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7F80F45A" w:rsidR="00C10894" w:rsidRDefault="007C1E71" w:rsidP="00C806A9">
      <w:r>
        <w:rPr>
          <w:rFonts w:ascii="Times New Roman" w:hAnsi="Times New Roman" w:cs="Times New Roman"/>
          <w:noProof/>
          <w:color w:val="auto"/>
          <w:sz w:val="24"/>
          <w:szCs w:val="24"/>
          <w:lang w:eastAsia="nl-BE"/>
        </w:rPr>
        <mc:AlternateContent>
          <mc:Choice Requires="wps">
            <w:drawing>
              <wp:anchor distT="0" distB="0" distL="114300" distR="114300" simplePos="0" relativeHeight="251660293" behindDoc="0" locked="0" layoutInCell="1" allowOverlap="1" wp14:anchorId="674AF235" wp14:editId="0DEA4890">
                <wp:simplePos x="0" y="0"/>
                <wp:positionH relativeFrom="page">
                  <wp:align>right</wp:align>
                </wp:positionH>
                <wp:positionV relativeFrom="paragraph">
                  <wp:posOffset>-145415</wp:posOffset>
                </wp:positionV>
                <wp:extent cx="3552825" cy="676275"/>
                <wp:effectExtent l="0" t="0" r="9525" b="9525"/>
                <wp:wrapNone/>
                <wp:docPr id="12"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AD90F" w14:textId="77777777" w:rsidR="007C1E71" w:rsidRDefault="007C1E71" w:rsidP="007C1E71">
                            <w:pPr>
                              <w:jc w:val="center"/>
                              <w:rPr>
                                <w:rFonts w:ascii="Trebuchet MS" w:hAnsi="Trebuchet MS"/>
                                <w:b/>
                                <w:color w:val="FFFFFF" w:themeColor="background1"/>
                                <w:sz w:val="32"/>
                              </w:rPr>
                            </w:pPr>
                            <w:r>
                              <w:rPr>
                                <w:rFonts w:ascii="Trebuchet MS" w:hAnsi="Trebuchet MS"/>
                                <w:b/>
                                <w:color w:val="FFFFFF" w:themeColor="background1"/>
                                <w:sz w:val="32"/>
                              </w:rPr>
                              <w:t xml:space="preserve">LEERPLAN </w:t>
                            </w:r>
                            <w:r>
                              <w:rPr>
                                <w:rFonts w:ascii="Trebuchet MS" w:hAnsi="Trebuchet MS"/>
                                <w:b/>
                                <w:color w:val="FFFFFF" w:themeColor="background1"/>
                                <w:sz w:val="32"/>
                              </w:rPr>
                              <w:br/>
                              <w:t>SECUNDAIR ONDERWIJS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4AF235" id="_x0000_t202" coordsize="21600,21600" o:spt="202" path="m,l,21600r21600,l21600,xe">
                <v:stroke joinstyle="miter"/>
                <v:path gradientshapeok="t" o:connecttype="rect"/>
              </v:shapetype>
              <v:shape id="Tekstvak 4" o:spid="_x0000_s1026" type="#_x0000_t202" style="position:absolute;margin-left:228.55pt;margin-top:-11.45pt;width:279.75pt;height:53.25pt;z-index:2516602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" fillcolor="#ae2081" stroked="f" strokeweight=".5pt">
                <v:textbox>
                  <w:txbxContent>
                    <w:p w14:paraId="413AD90F" w14:textId="77777777" w:rsidR="007C1E71" w:rsidRDefault="007C1E71" w:rsidP="007C1E71">
                      <w:pPr>
                        <w:jc w:val="center"/>
                        <w:rPr>
                          <w:rFonts w:ascii="Trebuchet MS" w:hAnsi="Trebuchet MS"/>
                          <w:b/>
                          <w:color w:val="FFFFFF" w:themeColor="background1"/>
                          <w:sz w:val="32"/>
                        </w:rPr>
                      </w:pPr>
                      <w:r>
                        <w:rPr>
                          <w:rFonts w:ascii="Trebuchet MS" w:hAnsi="Trebuchet MS"/>
                          <w:b/>
                          <w:color w:val="FFFFFF" w:themeColor="background1"/>
                          <w:sz w:val="32"/>
                        </w:rPr>
                        <w:t xml:space="preserve">LEERPLAN </w:t>
                      </w:r>
                      <w:r>
                        <w:rPr>
                          <w:rFonts w:ascii="Trebuchet MS" w:hAnsi="Trebuchet MS"/>
                          <w:b/>
                          <w:color w:val="FFFFFF" w:themeColor="background1"/>
                          <w:sz w:val="32"/>
                        </w:rPr>
                        <w:b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6C1D8FB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544CF" w14:textId="59CA2F68" w:rsidR="001A747A" w:rsidRPr="001A747A" w:rsidRDefault="001A747A" w:rsidP="001A747A">
                            <w:pPr>
                              <w:jc w:val="center"/>
                              <w:rPr>
                                <w:lang w:val="nl-NL"/>
                              </w:rPr>
                            </w:pPr>
                            <w:r>
                              <w:rPr>
                                <w:lang w:val="nl-NL"/>
                              </w:rPr>
                              <w:t>juni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DE43AC3" id="Rectangle 9" o:spid="_x0000_s1027"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" fillcolor="#ae2081" stroked="f" strokeweight="1pt">
                <v:textbox>
                  <w:txbxContent>
                    <w:p w14:paraId="53B544CF" w14:textId="59CA2F68" w:rsidR="001A747A" w:rsidRPr="001A747A" w:rsidRDefault="001A747A" w:rsidP="001A747A">
                      <w:pPr>
                        <w:jc w:val="center"/>
                        <w:rPr>
                          <w:lang w:val="nl-NL"/>
                        </w:rPr>
                      </w:pPr>
                      <w:r>
                        <w:rPr>
                          <w:lang w:val="nl-NL"/>
                        </w:rPr>
                        <w:t>juni</w:t>
                      </w:r>
                    </w:p>
                  </w:txbxContent>
                </v:textbox>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15F0D895" w:rsidR="00060480" w:rsidRPr="00D83AE8" w:rsidRDefault="00A61711" w:rsidP="00555049">
                            <w:pPr>
                              <w:pStyle w:val="Leerplannaam"/>
                            </w:pPr>
                            <w:bookmarkStart w:id="0" w:name="Vaknaam"/>
                            <w:r>
                              <w:t xml:space="preserve">Maatschappelijke vorming </w:t>
                            </w:r>
                          </w:p>
                          <w:bookmarkEnd w:id="0"/>
                          <w:p w14:paraId="2B29F6F9" w14:textId="359E2BC2" w:rsidR="00060480" w:rsidRPr="00D83AE8" w:rsidRDefault="001B28B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BD0EA4">
                              <w:rPr>
                                <w:rFonts w:ascii="Trebuchet MS" w:hAnsi="Trebuchet MS"/>
                                <w:color w:val="FFFFFF" w:themeColor="background1"/>
                                <w:sz w:val="36"/>
                                <w:szCs w:val="20"/>
                              </w:rPr>
                              <w:t xml:space="preserve">de </w:t>
                            </w:r>
                            <w:r>
                              <w:rPr>
                                <w:rFonts w:ascii="Trebuchet MS" w:hAnsi="Trebuchet MS"/>
                                <w:color w:val="FFFFFF" w:themeColor="background1"/>
                                <w:sz w:val="36"/>
                                <w:szCs w:val="20"/>
                              </w:rPr>
                              <w:t>graad A-finaliteit</w:t>
                            </w:r>
                          </w:p>
                          <w:p w14:paraId="03F46D53" w14:textId="165396FC" w:rsidR="00060480" w:rsidRPr="00D83AE8" w:rsidRDefault="00A6171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II-MaVo-a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tangle: Rounded Corners 10" o:spid="_x0000_s1028"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Sl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CZSg5bxZgX1/t4RB/0AestvWnz6JfPhnjl8V2wX3CLhDg+poKsoDH+UNOB+vXUf7XEQUEtJ&#10;hxNcUf9zw5ygRH01OCLnxXQaRz4J09npBAV3rFkda8xGXwE2SIH7yvL0G+2DOvxKB/oZl80iRkUV&#10;MxxjV5QHdxCuQr9ZcF1xsVgkMxxzy8LSPFoewSPPsVOfds/M2aH/A47OLRymnZWpqXuOX2yjp4HF&#10;JoBsQ1S+8DoIuCJSKw3rLO6gYzlZvSzd+W8A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ZCqSl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15F0D895" w:rsidR="00060480" w:rsidRPr="00D83AE8" w:rsidRDefault="00A61711" w:rsidP="00555049">
                      <w:pPr>
                        <w:pStyle w:val="Leerplannaam"/>
                      </w:pPr>
                      <w:bookmarkStart w:id="1" w:name="Vaknaam"/>
                      <w:r>
                        <w:t xml:space="preserve">Maatschappelijke vorming </w:t>
                      </w:r>
                    </w:p>
                    <w:bookmarkEnd w:id="1"/>
                    <w:p w14:paraId="2B29F6F9" w14:textId="359E2BC2" w:rsidR="00060480" w:rsidRPr="00D83AE8" w:rsidRDefault="001B28B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BD0EA4">
                        <w:rPr>
                          <w:rFonts w:ascii="Trebuchet MS" w:hAnsi="Trebuchet MS"/>
                          <w:color w:val="FFFFFF" w:themeColor="background1"/>
                          <w:sz w:val="36"/>
                          <w:szCs w:val="20"/>
                        </w:rPr>
                        <w:t xml:space="preserve">de </w:t>
                      </w:r>
                      <w:r>
                        <w:rPr>
                          <w:rFonts w:ascii="Trebuchet MS" w:hAnsi="Trebuchet MS"/>
                          <w:color w:val="FFFFFF" w:themeColor="background1"/>
                          <w:sz w:val="36"/>
                          <w:szCs w:val="20"/>
                        </w:rPr>
                        <w:t>graad A-finaliteit</w:t>
                      </w:r>
                    </w:p>
                    <w:p w14:paraId="03F46D53" w14:textId="165396FC" w:rsidR="00060480" w:rsidRPr="00D83AE8" w:rsidRDefault="00A6171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II-MaVo-a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88D8C0B" w14:textId="77777777" w:rsidR="00E85805" w:rsidRDefault="00E85805" w:rsidP="00C10894">
                            <w:pPr>
                              <w:rPr>
                                <w:rFonts w:ascii="Trebuchet MS" w:hAnsi="Trebuchet MS"/>
                                <w:color w:val="FFFFFF" w:themeColor="background1"/>
                                <w:sz w:val="32"/>
                                <w:szCs w:val="20"/>
                              </w:rPr>
                            </w:pPr>
                            <w:r w:rsidRPr="00E85805">
                              <w:rPr>
                                <w:rFonts w:ascii="Trebuchet MS" w:hAnsi="Trebuchet MS"/>
                                <w:color w:val="FFFFFF" w:themeColor="background1"/>
                                <w:sz w:val="32"/>
                                <w:szCs w:val="20"/>
                              </w:rPr>
                              <w:t xml:space="preserve">D/2024/13.758/126 </w:t>
                            </w:r>
                          </w:p>
                          <w:p w14:paraId="3B1F4BE8" w14:textId="08409EA7" w:rsidR="00060480" w:rsidRPr="005B6B0B" w:rsidRDefault="00A5272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11706">
                              <w:rPr>
                                <w:rFonts w:ascii="Trebuchet MS" w:hAnsi="Trebuchet MS"/>
                                <w:color w:val="FFFFFF" w:themeColor="background1"/>
                                <w:sz w:val="24"/>
                                <w:szCs w:val="16"/>
                              </w:rPr>
                              <w:t>oktober</w:t>
                            </w:r>
                            <w:r w:rsidR="00F4266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xt Box 15" o:spid="_x0000_s1029"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88D8C0B" w14:textId="77777777" w:rsidR="00E85805" w:rsidRDefault="00E85805" w:rsidP="00C10894">
                      <w:pPr>
                        <w:rPr>
                          <w:rFonts w:ascii="Trebuchet MS" w:hAnsi="Trebuchet MS"/>
                          <w:color w:val="FFFFFF" w:themeColor="background1"/>
                          <w:sz w:val="32"/>
                          <w:szCs w:val="20"/>
                        </w:rPr>
                      </w:pPr>
                      <w:r w:rsidRPr="00E85805">
                        <w:rPr>
                          <w:rFonts w:ascii="Trebuchet MS" w:hAnsi="Trebuchet MS"/>
                          <w:color w:val="FFFFFF" w:themeColor="background1"/>
                          <w:sz w:val="32"/>
                          <w:szCs w:val="20"/>
                        </w:rPr>
                        <w:t xml:space="preserve">D/2024/13.758/126 </w:t>
                      </w:r>
                    </w:p>
                    <w:p w14:paraId="3B1F4BE8" w14:textId="08409EA7" w:rsidR="00060480" w:rsidRPr="005B6B0B" w:rsidRDefault="00A5272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11706">
                        <w:rPr>
                          <w:rFonts w:ascii="Trebuchet MS" w:hAnsi="Trebuchet MS"/>
                          <w:color w:val="FFFFFF" w:themeColor="background1"/>
                          <w:sz w:val="24"/>
                          <w:szCs w:val="16"/>
                        </w:rPr>
                        <w:t>oktober</w:t>
                      </w:r>
                      <w:r w:rsidR="00F42666">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78263E">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EFCEBAD" w14:textId="77777777" w:rsidR="00893BF0" w:rsidRDefault="00893BF0" w:rsidP="00893BF0">
      <w:pPr>
        <w:pStyle w:val="Kop1"/>
      </w:pPr>
      <w:bookmarkStart w:id="4" w:name="_Toc129034605"/>
      <w:bookmarkStart w:id="5" w:name="_Toc129387317"/>
      <w:bookmarkStart w:id="6" w:name="_Toc130929930"/>
      <w:bookmarkStart w:id="7" w:name="_Toc148610509"/>
      <w:bookmarkStart w:id="8" w:name="_Toc168325369"/>
      <w:r>
        <w:lastRenderedPageBreak/>
        <w:t>I</w:t>
      </w:r>
      <w:r w:rsidRPr="00E42F24">
        <w:t>nleiding</w:t>
      </w:r>
      <w:bookmarkEnd w:id="4"/>
      <w:bookmarkEnd w:id="5"/>
      <w:bookmarkEnd w:id="6"/>
      <w:bookmarkEnd w:id="7"/>
      <w:bookmarkEnd w:id="8"/>
    </w:p>
    <w:p w14:paraId="07EA30DB" w14:textId="77777777" w:rsidR="00893BF0" w:rsidRDefault="00893BF0" w:rsidP="00893BF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E60EF57" w14:textId="77777777" w:rsidR="00893BF0" w:rsidRPr="00E37D4A" w:rsidRDefault="00893BF0" w:rsidP="00893BF0">
      <w:pPr>
        <w:pStyle w:val="Kop2"/>
        <w:keepNext w:val="0"/>
        <w:keepLines w:val="0"/>
        <w:widowControl w:val="0"/>
      </w:pPr>
      <w:bookmarkStart w:id="9" w:name="_Toc68370411"/>
      <w:bookmarkStart w:id="10" w:name="_Toc93661695"/>
      <w:bookmarkStart w:id="11" w:name="_Toc130929931"/>
      <w:bookmarkStart w:id="12" w:name="_Toc148610510"/>
      <w:bookmarkStart w:id="13" w:name="_Toc168325370"/>
      <w:r w:rsidRPr="00E37D4A">
        <w:t>Het leerplanconcept: vijf uitgangspunten</w:t>
      </w:r>
      <w:bookmarkEnd w:id="9"/>
      <w:bookmarkEnd w:id="10"/>
      <w:bookmarkEnd w:id="11"/>
      <w:bookmarkEnd w:id="12"/>
      <w:bookmarkEnd w:id="13"/>
    </w:p>
    <w:p w14:paraId="27CAB5C6" w14:textId="77777777" w:rsidR="00893BF0" w:rsidRPr="00E37D4A" w:rsidRDefault="00893BF0" w:rsidP="00893BF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6AC2640" w14:textId="77777777" w:rsidR="00893BF0" w:rsidRPr="00E37D4A" w:rsidRDefault="00893BF0" w:rsidP="00893BF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5443D5E" w14:textId="7C2450E7" w:rsidR="00893BF0" w:rsidRPr="00E37D4A" w:rsidRDefault="00893BF0" w:rsidP="00893BF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15F30A01" w14:textId="77777777" w:rsidR="00893BF0" w:rsidRPr="00E37D4A" w:rsidRDefault="00893BF0" w:rsidP="00893BF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7D38D73" w14:textId="77777777" w:rsidR="00893BF0" w:rsidRPr="00E37D4A" w:rsidRDefault="00893BF0" w:rsidP="00893BF0">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79E63A62" w14:textId="77777777" w:rsidR="00893BF0" w:rsidRPr="00E37D4A" w:rsidRDefault="00893BF0" w:rsidP="00893BF0">
      <w:pPr>
        <w:pStyle w:val="Kop2"/>
        <w:keepNext w:val="0"/>
        <w:keepLines w:val="0"/>
        <w:widowControl w:val="0"/>
      </w:pPr>
      <w:bookmarkStart w:id="15" w:name="_Toc68370412"/>
      <w:bookmarkStart w:id="16" w:name="_Toc93661696"/>
      <w:bookmarkStart w:id="17" w:name="_Toc130929932"/>
      <w:bookmarkStart w:id="18" w:name="_Toc148610511"/>
      <w:bookmarkStart w:id="19" w:name="_Toc168325371"/>
      <w:r w:rsidRPr="00E37D4A">
        <w:t>De vormingscirkel – de opdracht van secundair onderwijs</w:t>
      </w:r>
      <w:bookmarkEnd w:id="15"/>
      <w:bookmarkEnd w:id="16"/>
      <w:bookmarkEnd w:id="17"/>
      <w:bookmarkEnd w:id="18"/>
      <w:bookmarkEnd w:id="19"/>
    </w:p>
    <w:p w14:paraId="105AB7FE" w14:textId="77777777" w:rsidR="00893BF0" w:rsidRPr="00E37D4A" w:rsidRDefault="00893BF0" w:rsidP="00893BF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3513E74" w14:textId="77777777" w:rsidR="00893BF0" w:rsidRPr="00E37D4A" w:rsidRDefault="00893BF0" w:rsidP="00893BF0">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3E9A05FD" wp14:editId="35E497D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ED59DF0" w14:textId="77777777" w:rsidR="00893BF0" w:rsidRPr="00E37D4A" w:rsidRDefault="00893BF0" w:rsidP="00893BF0">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418EA10" w14:textId="77777777" w:rsidR="00893BF0" w:rsidRPr="00E37D4A" w:rsidRDefault="00893BF0" w:rsidP="00893BF0">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AD84B8C" w14:textId="77777777" w:rsidR="00893BF0" w:rsidRPr="009D02E3" w:rsidRDefault="00893BF0" w:rsidP="00893BF0">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6D6E445" w14:textId="77777777" w:rsidR="00893BF0" w:rsidRDefault="00893BF0" w:rsidP="00893BF0">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CFFFD91" w14:textId="77777777" w:rsidR="00893BF0" w:rsidRPr="00E37D4A" w:rsidRDefault="00893BF0" w:rsidP="00893BF0">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3AF56A1" w14:textId="77777777" w:rsidR="00893BF0" w:rsidRPr="00E37D4A" w:rsidRDefault="00893BF0" w:rsidP="00893BF0">
      <w:pPr>
        <w:pStyle w:val="Kop2"/>
        <w:keepNext w:val="0"/>
        <w:keepLines w:val="0"/>
        <w:widowControl w:val="0"/>
      </w:pPr>
      <w:bookmarkStart w:id="20" w:name="_Toc68370413"/>
      <w:bookmarkStart w:id="21" w:name="_Toc93661697"/>
      <w:bookmarkStart w:id="22" w:name="_Toc130929933"/>
      <w:bookmarkStart w:id="23" w:name="_Toc148610512"/>
      <w:bookmarkStart w:id="24" w:name="_Toc168325372"/>
      <w:r w:rsidRPr="00E37D4A">
        <w:t>Ruimte voor leraren(teams) en scholen</w:t>
      </w:r>
      <w:bookmarkEnd w:id="20"/>
      <w:bookmarkEnd w:id="21"/>
      <w:bookmarkEnd w:id="22"/>
      <w:bookmarkEnd w:id="23"/>
      <w:bookmarkEnd w:id="24"/>
    </w:p>
    <w:p w14:paraId="189B25BF" w14:textId="77777777" w:rsidR="00893BF0" w:rsidRDefault="00893BF0" w:rsidP="00893BF0">
      <w:pPr>
        <w:widowControl w:val="0"/>
        <w:spacing w:after="0"/>
      </w:pPr>
      <w:bookmarkStart w:id="2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303E043" w14:textId="77777777" w:rsidR="00893BF0" w:rsidRDefault="00893BF0" w:rsidP="00893BF0">
      <w:pPr>
        <w:widowControl w:val="0"/>
        <w:spacing w:after="0"/>
      </w:pPr>
    </w:p>
    <w:p w14:paraId="16BF35F2" w14:textId="77777777" w:rsidR="00893BF0" w:rsidRDefault="00893BF0" w:rsidP="00893BF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5"/>
      <w:r>
        <w:t>.</w:t>
      </w:r>
    </w:p>
    <w:p w14:paraId="408542F4" w14:textId="77777777" w:rsidR="00893BF0" w:rsidRPr="00E37D4A" w:rsidRDefault="00893BF0" w:rsidP="00893BF0">
      <w:pPr>
        <w:pStyle w:val="Kop2"/>
        <w:keepNext w:val="0"/>
        <w:keepLines w:val="0"/>
        <w:widowControl w:val="0"/>
      </w:pPr>
      <w:bookmarkStart w:id="26" w:name="_Toc68370414"/>
      <w:bookmarkStart w:id="27" w:name="_Toc93661698"/>
      <w:bookmarkStart w:id="28" w:name="_Toc130929934"/>
      <w:bookmarkStart w:id="29" w:name="_Toc148610513"/>
      <w:bookmarkStart w:id="30" w:name="_Toc168325373"/>
      <w:r w:rsidRPr="00E37D4A">
        <w:t>Differentiatie</w:t>
      </w:r>
      <w:bookmarkEnd w:id="26"/>
      <w:bookmarkEnd w:id="27"/>
      <w:bookmarkEnd w:id="28"/>
      <w:bookmarkEnd w:id="29"/>
      <w:bookmarkEnd w:id="30"/>
      <w:r w:rsidRPr="00E37D4A">
        <w:t xml:space="preserve"> </w:t>
      </w:r>
    </w:p>
    <w:p w14:paraId="536673C4" w14:textId="77777777" w:rsidR="00893BF0" w:rsidRDefault="00893BF0" w:rsidP="00893BF0">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C73F9FA" w14:textId="77777777" w:rsidR="00893BF0" w:rsidRDefault="00893BF0" w:rsidP="00893BF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849A225" w14:textId="77777777" w:rsidR="00893BF0" w:rsidRDefault="00893BF0" w:rsidP="00893BF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BDE335E" w14:textId="77777777" w:rsidR="00893BF0" w:rsidRDefault="00893BF0" w:rsidP="00893BF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6657365" w14:textId="77777777" w:rsidR="00893BF0" w:rsidRPr="00EC7568" w:rsidRDefault="00893BF0" w:rsidP="00893BF0">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D089FC9" w14:textId="77777777" w:rsidR="00893BF0" w:rsidRDefault="00893BF0" w:rsidP="00893BF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E6E7C4" w14:textId="77777777" w:rsidR="00893BF0" w:rsidRDefault="00893BF0" w:rsidP="00893BF0">
      <w:pPr>
        <w:spacing w:after="120"/>
        <w:rPr>
          <w:iCs/>
        </w:rPr>
      </w:pPr>
      <w:r>
        <w:rPr>
          <w:iCs/>
        </w:rPr>
        <w:t>In ‘extra’ wenken bij de leerplandoelen en in beperkte mate ook via keuzeleerplandoelen bieden we je inspiratie om te differentiëren door te verdiepen en te verbreden.</w:t>
      </w:r>
    </w:p>
    <w:bookmarkEnd w:id="31"/>
    <w:p w14:paraId="0B562CE3" w14:textId="77777777" w:rsidR="00893BF0" w:rsidRDefault="00893BF0" w:rsidP="00893BF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404BC69" w14:textId="77777777" w:rsidR="00893BF0" w:rsidRDefault="00893BF0" w:rsidP="00893BF0">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4BCC79C" w14:textId="77777777" w:rsidR="00893BF0" w:rsidRPr="00FE6C93" w:rsidRDefault="00893BF0" w:rsidP="00893BF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9427FBE" w14:textId="77777777" w:rsidR="00893BF0" w:rsidRDefault="00893BF0" w:rsidP="00893BF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72B6E39" w14:textId="77777777" w:rsidR="00893BF0" w:rsidRDefault="00893BF0" w:rsidP="00893BF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8303E26" w14:textId="77777777" w:rsidR="00893BF0" w:rsidRDefault="00893BF0" w:rsidP="00893BF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DCD0F8B" w14:textId="77777777" w:rsidR="00893BF0" w:rsidRPr="00A27C4B" w:rsidRDefault="00893BF0" w:rsidP="00893BF0">
      <w:pPr>
        <w:spacing w:after="120" w:line="240" w:lineRule="auto"/>
        <w:rPr>
          <w:i/>
          <w:iCs/>
        </w:rPr>
      </w:pPr>
      <w:bookmarkStart w:id="33" w:name="_Hlk130322155"/>
      <w:bookmarkEnd w:id="32"/>
      <w:r>
        <w:rPr>
          <w:i/>
          <w:iCs/>
        </w:rPr>
        <w:t>Differentiatie in evaluatie</w:t>
      </w:r>
    </w:p>
    <w:p w14:paraId="3EDA3C3C" w14:textId="77777777" w:rsidR="00893BF0" w:rsidRDefault="00893BF0" w:rsidP="00893BF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545A3A3" w14:textId="77777777" w:rsidR="00893BF0" w:rsidRPr="00345F65" w:rsidRDefault="00893BF0" w:rsidP="00893BF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BA375E2" w14:textId="77777777" w:rsidR="00893BF0" w:rsidRDefault="00893BF0" w:rsidP="00893BF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3"/>
    </w:p>
    <w:p w14:paraId="78EE5EDA" w14:textId="77777777" w:rsidR="00893BF0" w:rsidRPr="00E37D4A" w:rsidRDefault="00893BF0" w:rsidP="00893BF0">
      <w:pPr>
        <w:pStyle w:val="Kop2"/>
        <w:keepNext w:val="0"/>
        <w:keepLines w:val="0"/>
        <w:widowControl w:val="0"/>
      </w:pPr>
      <w:bookmarkStart w:id="34" w:name="_Toc68370415"/>
      <w:bookmarkStart w:id="35" w:name="_Toc93661699"/>
      <w:bookmarkStart w:id="36" w:name="_Toc130929935"/>
      <w:bookmarkStart w:id="37" w:name="_Toc148610514"/>
      <w:bookmarkStart w:id="38" w:name="_Toc168325374"/>
      <w:r w:rsidRPr="00E37D4A">
        <w:t>Opbouw van leerplannen</w:t>
      </w:r>
      <w:bookmarkEnd w:id="34"/>
      <w:bookmarkEnd w:id="35"/>
      <w:bookmarkEnd w:id="36"/>
      <w:bookmarkEnd w:id="37"/>
      <w:bookmarkEnd w:id="38"/>
    </w:p>
    <w:p w14:paraId="6BB9C5DB" w14:textId="77777777" w:rsidR="00893BF0" w:rsidRPr="00E37D4A" w:rsidRDefault="00893BF0" w:rsidP="00893BF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0E85BB8" w14:textId="77777777" w:rsidR="00893BF0" w:rsidRPr="00E37D4A" w:rsidRDefault="00893BF0" w:rsidP="00893BF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D1370BD" w14:textId="77777777" w:rsidR="00893BF0" w:rsidRPr="00E37D4A" w:rsidRDefault="00893BF0" w:rsidP="00893BF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DD90D20" w14:textId="049E2A6D" w:rsidR="00893BF0" w:rsidRPr="00E37D4A" w:rsidRDefault="00893BF0" w:rsidP="00893BF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3AD9783D" w14:textId="77777777" w:rsidR="00893BF0" w:rsidRPr="00466555" w:rsidRDefault="00893BF0" w:rsidP="00893BF0">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9"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43E6A07D" w14:textId="77777777" w:rsidR="00893BF0" w:rsidRDefault="00893BF0" w:rsidP="00893BF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1A7BD92" w14:textId="77777777" w:rsidR="00893BF0" w:rsidRPr="00E37D4A" w:rsidRDefault="00893BF0" w:rsidP="00893BF0">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EDF79EA" w14:textId="1B203B92" w:rsidR="00286BDC" w:rsidRDefault="00893BF0" w:rsidP="00893BF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sidR="00286BDC">
        <w:rPr>
          <w:rFonts w:ascii="Calibri" w:eastAsia="Calibri" w:hAnsi="Calibri" w:cs="Times New Roman"/>
          <w:color w:val="595959"/>
        </w:rPr>
        <w:t>.</w:t>
      </w:r>
    </w:p>
    <w:p w14:paraId="74D5075E" w14:textId="77777777" w:rsidR="001312C2" w:rsidRDefault="001312C2" w:rsidP="001312C2">
      <w:pPr>
        <w:pStyle w:val="Kop1"/>
      </w:pPr>
      <w:bookmarkStart w:id="40" w:name="_Toc130929936"/>
      <w:bookmarkStart w:id="41" w:name="_Toc168325375"/>
      <w:r>
        <w:lastRenderedPageBreak/>
        <w:t>Situering</w:t>
      </w:r>
      <w:bookmarkEnd w:id="40"/>
      <w:bookmarkEnd w:id="41"/>
    </w:p>
    <w:p w14:paraId="2B889284" w14:textId="77777777" w:rsidR="001312C2" w:rsidRPr="008016FA" w:rsidRDefault="001312C2" w:rsidP="001312C2">
      <w:pPr>
        <w:pStyle w:val="Kop2"/>
      </w:pPr>
      <w:bookmarkStart w:id="42" w:name="_Toc121484769"/>
      <w:bookmarkStart w:id="43" w:name="_Toc127295248"/>
      <w:bookmarkStart w:id="44" w:name="_Toc128941172"/>
      <w:bookmarkStart w:id="45" w:name="_Toc129036339"/>
      <w:bookmarkStart w:id="46" w:name="_Toc129199568"/>
      <w:bookmarkStart w:id="47" w:name="_Toc168325376"/>
      <w:r w:rsidRPr="008016FA">
        <w:t xml:space="preserve">Samenhang met de </w:t>
      </w:r>
      <w:r>
        <w:t>eerste</w:t>
      </w:r>
      <w:r w:rsidRPr="008016FA">
        <w:t xml:space="preserve"> graad</w:t>
      </w:r>
      <w:bookmarkEnd w:id="42"/>
      <w:bookmarkEnd w:id="43"/>
      <w:bookmarkEnd w:id="44"/>
      <w:bookmarkEnd w:id="45"/>
      <w:bookmarkEnd w:id="46"/>
      <w:bookmarkEnd w:id="47"/>
    </w:p>
    <w:p w14:paraId="33AB8A6A" w14:textId="22A717F9" w:rsidR="00E06822" w:rsidRDefault="00E06822" w:rsidP="00E06822">
      <w:r>
        <w:t>Het leerplan Maatschappelijke vorming in de tweede graad bouwt verder</w:t>
      </w:r>
      <w:r w:rsidR="00D51768">
        <w:t xml:space="preserve"> op de </w:t>
      </w:r>
      <w:r w:rsidR="002B26D2">
        <w:t>leerplannen Maatschappelijke vorming</w:t>
      </w:r>
      <w:r w:rsidR="00435584">
        <w:t xml:space="preserve"> en </w:t>
      </w:r>
      <w:r w:rsidR="00435584" w:rsidRPr="003B31F9">
        <w:t>Natuurwetenschappen</w:t>
      </w:r>
      <w:r w:rsidRPr="003B31F9">
        <w:t xml:space="preserve"> uit de eerste graad. In</w:t>
      </w:r>
      <w:r>
        <w:t xml:space="preserve"> de tabel hieronder lees je de samenhang tussen de verschillende rubrieken in dit leerplan en de leerplannen van de eerste graad. </w:t>
      </w:r>
    </w:p>
    <w:tbl>
      <w:tblPr>
        <w:tblStyle w:val="Tabelraster"/>
        <w:tblW w:w="9630" w:type="dxa"/>
        <w:tblLayout w:type="fixed"/>
        <w:tblLook w:val="06A0" w:firstRow="1" w:lastRow="0" w:firstColumn="1" w:lastColumn="0" w:noHBand="1" w:noVBand="1"/>
      </w:tblPr>
      <w:tblGrid>
        <w:gridCol w:w="4815"/>
        <w:gridCol w:w="4815"/>
      </w:tblGrid>
      <w:tr w:rsidR="00E06822" w14:paraId="2CE215C5" w14:textId="77777777" w:rsidTr="00FA745B">
        <w:tc>
          <w:tcPr>
            <w:tcW w:w="4815" w:type="dxa"/>
          </w:tcPr>
          <w:p w14:paraId="56E9DA3A" w14:textId="77777777" w:rsidR="00E06822" w:rsidRPr="002431D4" w:rsidRDefault="00E06822" w:rsidP="00FA745B">
            <w:pPr>
              <w:rPr>
                <w:b/>
                <w:bCs/>
              </w:rPr>
            </w:pPr>
            <w:r>
              <w:rPr>
                <w:b/>
                <w:bCs/>
              </w:rPr>
              <w:t>Leerplannen e</w:t>
            </w:r>
            <w:r w:rsidRPr="002431D4">
              <w:rPr>
                <w:b/>
                <w:bCs/>
              </w:rPr>
              <w:t>erste graad</w:t>
            </w:r>
          </w:p>
        </w:tc>
        <w:tc>
          <w:tcPr>
            <w:tcW w:w="4815" w:type="dxa"/>
          </w:tcPr>
          <w:p w14:paraId="6465B51D" w14:textId="77777777" w:rsidR="00E06822" w:rsidRPr="002431D4" w:rsidRDefault="00E06822" w:rsidP="00FA745B">
            <w:pPr>
              <w:rPr>
                <w:b/>
                <w:bCs/>
              </w:rPr>
            </w:pPr>
            <w:r>
              <w:rPr>
                <w:b/>
                <w:bCs/>
              </w:rPr>
              <w:t>Rubrieken leerplan Mavo tweede graad</w:t>
            </w:r>
          </w:p>
        </w:tc>
      </w:tr>
      <w:tr w:rsidR="00E06822" w14:paraId="3EADC98C" w14:textId="77777777" w:rsidTr="00FA745B">
        <w:tc>
          <w:tcPr>
            <w:tcW w:w="4815" w:type="dxa"/>
          </w:tcPr>
          <w:p w14:paraId="7869E02F" w14:textId="77777777" w:rsidR="00E06822" w:rsidRDefault="00E06822" w:rsidP="00FA745B">
            <w:r>
              <w:t>Leerplan Mavo</w:t>
            </w:r>
          </w:p>
        </w:tc>
        <w:tc>
          <w:tcPr>
            <w:tcW w:w="4815" w:type="dxa"/>
          </w:tcPr>
          <w:p w14:paraId="10CA5F11" w14:textId="77777777" w:rsidR="00E06822" w:rsidRDefault="00E06822" w:rsidP="00FA745B">
            <w:r>
              <w:t>In relatie met zichzelf, de anderen en de samenleving</w:t>
            </w:r>
          </w:p>
        </w:tc>
      </w:tr>
      <w:tr w:rsidR="00E06822" w14:paraId="42B65384" w14:textId="77777777" w:rsidTr="00FA745B">
        <w:tc>
          <w:tcPr>
            <w:tcW w:w="4815" w:type="dxa"/>
          </w:tcPr>
          <w:p w14:paraId="2C19C672" w14:textId="77777777" w:rsidR="00E06822" w:rsidRDefault="00E06822" w:rsidP="00FA745B">
            <w:r>
              <w:t>Leerplan Mavo</w:t>
            </w:r>
          </w:p>
        </w:tc>
        <w:tc>
          <w:tcPr>
            <w:tcW w:w="4815" w:type="dxa"/>
          </w:tcPr>
          <w:p w14:paraId="73DEBAEF" w14:textId="399155BA" w:rsidR="00E06822" w:rsidRDefault="00E06822" w:rsidP="00FA745B">
            <w:r>
              <w:t xml:space="preserve">Zich bewust </w:t>
            </w:r>
            <w:r w:rsidR="006E779C">
              <w:t>worden van heden, verleden en</w:t>
            </w:r>
            <w:r>
              <w:t xml:space="preserve"> geschiedenis</w:t>
            </w:r>
          </w:p>
        </w:tc>
      </w:tr>
      <w:tr w:rsidR="00E06822" w14:paraId="692AC8C3" w14:textId="77777777" w:rsidTr="00FA745B">
        <w:tblPrEx>
          <w:tblLook w:val="04A0" w:firstRow="1" w:lastRow="0" w:firstColumn="1" w:lastColumn="0" w:noHBand="0" w:noVBand="1"/>
        </w:tblPrEx>
        <w:tc>
          <w:tcPr>
            <w:tcW w:w="4815" w:type="dxa"/>
          </w:tcPr>
          <w:p w14:paraId="67AECFFC" w14:textId="650C5D5A" w:rsidR="00E06822" w:rsidRDefault="00435584" w:rsidP="00FA745B">
            <w:r w:rsidRPr="005716F6">
              <w:t>Leerplan Mavo</w:t>
            </w:r>
          </w:p>
        </w:tc>
        <w:tc>
          <w:tcPr>
            <w:tcW w:w="4815" w:type="dxa"/>
          </w:tcPr>
          <w:p w14:paraId="386DD901" w14:textId="1718BF05" w:rsidR="00E06822" w:rsidRDefault="00E06822" w:rsidP="00FA745B">
            <w:r>
              <w:t xml:space="preserve">Zich bewust </w:t>
            </w:r>
            <w:r w:rsidR="006E779C">
              <w:t>worden van de wereld en de ruimte waarin we leven</w:t>
            </w:r>
          </w:p>
        </w:tc>
      </w:tr>
      <w:tr w:rsidR="00E06822" w14:paraId="5A54B839" w14:textId="77777777" w:rsidTr="00FA745B">
        <w:tc>
          <w:tcPr>
            <w:tcW w:w="4815" w:type="dxa"/>
          </w:tcPr>
          <w:p w14:paraId="7414956F" w14:textId="24E7DEEE" w:rsidR="00E06822" w:rsidRPr="005716F6" w:rsidRDefault="003B31F9" w:rsidP="00FA745B">
            <w:r w:rsidRPr="005716F6">
              <w:t>Leerplan Natuurwetenschappen</w:t>
            </w:r>
          </w:p>
        </w:tc>
        <w:tc>
          <w:tcPr>
            <w:tcW w:w="4815" w:type="dxa"/>
          </w:tcPr>
          <w:p w14:paraId="54B5B7B0" w14:textId="77777777" w:rsidR="00E06822" w:rsidRPr="006E779C" w:rsidRDefault="00E06822" w:rsidP="00FA745B">
            <w:pPr>
              <w:rPr>
                <w:color w:val="FF0000"/>
                <w:highlight w:val="yellow"/>
              </w:rPr>
            </w:pPr>
            <w:r w:rsidRPr="006E779C">
              <w:t>Wetenschappelijk geletterd worden</w:t>
            </w:r>
          </w:p>
        </w:tc>
      </w:tr>
    </w:tbl>
    <w:p w14:paraId="3169A50D" w14:textId="77777777" w:rsidR="001312C2" w:rsidRPr="008016FA" w:rsidRDefault="001312C2" w:rsidP="001312C2"/>
    <w:p w14:paraId="3CEDA80F" w14:textId="77777777" w:rsidR="001312C2" w:rsidRDefault="001312C2" w:rsidP="001312C2">
      <w:pPr>
        <w:pStyle w:val="Kop2"/>
      </w:pPr>
      <w:bookmarkStart w:id="48" w:name="_Toc121484770"/>
      <w:bookmarkStart w:id="49" w:name="_Toc127295249"/>
      <w:bookmarkStart w:id="50" w:name="_Toc128941173"/>
      <w:bookmarkStart w:id="51" w:name="_Toc129036340"/>
      <w:bookmarkStart w:id="52" w:name="_Toc129199569"/>
      <w:bookmarkStart w:id="53" w:name="_Toc168325377"/>
      <w:r>
        <w:t>Samenhang in de tweede graad</w:t>
      </w:r>
      <w:bookmarkEnd w:id="48"/>
      <w:bookmarkEnd w:id="49"/>
      <w:bookmarkEnd w:id="50"/>
      <w:bookmarkEnd w:id="51"/>
      <w:bookmarkEnd w:id="52"/>
      <w:bookmarkEnd w:id="53"/>
    </w:p>
    <w:p w14:paraId="19E5312C" w14:textId="3E200C83" w:rsidR="001312C2" w:rsidRDefault="001312C2" w:rsidP="001312C2">
      <w:pPr>
        <w:pStyle w:val="Kop3"/>
      </w:pPr>
      <w:bookmarkStart w:id="54" w:name="_Toc121484772"/>
      <w:bookmarkStart w:id="55" w:name="_Toc127295251"/>
      <w:bookmarkStart w:id="56" w:name="_Toc128941175"/>
      <w:bookmarkStart w:id="57" w:name="_Toc129036342"/>
      <w:bookmarkStart w:id="58" w:name="_Toc129199571"/>
      <w:bookmarkStart w:id="59" w:name="_Toc168325378"/>
      <w:r w:rsidRPr="008016FA">
        <w:t xml:space="preserve">Samenhang met </w:t>
      </w:r>
      <w:r w:rsidR="00A77ED6">
        <w:t>de leerplannen algemene vorming binnen</w:t>
      </w:r>
      <w:r w:rsidRPr="008016FA">
        <w:t xml:space="preserve"> de </w:t>
      </w:r>
      <w:r w:rsidR="00A77ED6">
        <w:t>A-</w:t>
      </w:r>
      <w:r w:rsidRPr="008016FA">
        <w:t>finaliteit</w:t>
      </w:r>
      <w:bookmarkEnd w:id="54"/>
      <w:bookmarkEnd w:id="55"/>
      <w:bookmarkEnd w:id="56"/>
      <w:bookmarkEnd w:id="57"/>
      <w:bookmarkEnd w:id="58"/>
      <w:bookmarkEnd w:id="59"/>
    </w:p>
    <w:p w14:paraId="685D4D49" w14:textId="05809C8E" w:rsidR="001312C2" w:rsidRDefault="008110DB" w:rsidP="001312C2">
      <w:r w:rsidRPr="008110DB">
        <w:t xml:space="preserve">De leerplannen algemene vorming binnen de A-finaliteit (Maatschappelijke vorming, Nederlands, </w:t>
      </w:r>
      <w:r w:rsidRPr="00C85FD9">
        <w:t xml:space="preserve">Engels, Frans </w:t>
      </w:r>
      <w:r w:rsidRPr="008110DB">
        <w:t>en Wiskunde) vertonen een belangrijke samenhang. Die samenhang heeft niet zozeer te maken met de invalshoek van het leerplan die voor elk vak verschillend is, maar wel met de levensechte en betekenisvolle contexten die gelijkaardig kunnen zijn bij de realisatie van de verschillende leerplannen</w:t>
      </w:r>
      <w:r w:rsidR="00F56002">
        <w:t>.</w:t>
      </w:r>
    </w:p>
    <w:p w14:paraId="08E899F9" w14:textId="77777777" w:rsidR="00972CF6" w:rsidRDefault="00972CF6" w:rsidP="00972CF6">
      <w:pPr>
        <w:pStyle w:val="Kop3"/>
      </w:pPr>
      <w:bookmarkStart w:id="60" w:name="_Toc168325379"/>
      <w:r>
        <w:t>Samenhang over de finaliteiten heen</w:t>
      </w:r>
      <w:bookmarkEnd w:id="60"/>
    </w:p>
    <w:p w14:paraId="0925362F" w14:textId="77777777" w:rsidR="00942691" w:rsidRDefault="00942691" w:rsidP="00942691">
      <w:r>
        <w:t>Er is inhoudelijk verwantschap tussen het leerplan Maatschappelijke vorming van de tweede graad en meerdere leerplannen uit de D- en D/A-finaliteit. De tabel hieronder geeft deze inhoudelijke verwantschappen weer.</w:t>
      </w:r>
    </w:p>
    <w:tbl>
      <w:tblPr>
        <w:tblStyle w:val="Tabelraster"/>
        <w:tblW w:w="9630" w:type="dxa"/>
        <w:tblLayout w:type="fixed"/>
        <w:tblLook w:val="06A0" w:firstRow="1" w:lastRow="0" w:firstColumn="1" w:lastColumn="0" w:noHBand="1" w:noVBand="1"/>
      </w:tblPr>
      <w:tblGrid>
        <w:gridCol w:w="4815"/>
        <w:gridCol w:w="4815"/>
      </w:tblGrid>
      <w:tr w:rsidR="00942691" w14:paraId="617DA69F" w14:textId="77777777" w:rsidTr="00FA745B">
        <w:tc>
          <w:tcPr>
            <w:tcW w:w="4815" w:type="dxa"/>
          </w:tcPr>
          <w:p w14:paraId="739C7114" w14:textId="77777777" w:rsidR="00942691" w:rsidRDefault="00942691" w:rsidP="00FA745B">
            <w:pPr>
              <w:rPr>
                <w:b/>
                <w:bCs/>
              </w:rPr>
            </w:pPr>
            <w:r>
              <w:rPr>
                <w:b/>
                <w:bCs/>
              </w:rPr>
              <w:t>Rubrieken leerplan Mavo tweede graad</w:t>
            </w:r>
          </w:p>
        </w:tc>
        <w:tc>
          <w:tcPr>
            <w:tcW w:w="4815" w:type="dxa"/>
          </w:tcPr>
          <w:p w14:paraId="53AAFB75" w14:textId="77777777" w:rsidR="00942691" w:rsidRPr="002431D4" w:rsidRDefault="00942691" w:rsidP="00FA745B">
            <w:pPr>
              <w:rPr>
                <w:b/>
                <w:bCs/>
              </w:rPr>
            </w:pPr>
            <w:r>
              <w:rPr>
                <w:b/>
                <w:bCs/>
              </w:rPr>
              <w:t>Leerplannen D- en D/A-finaliteit</w:t>
            </w:r>
          </w:p>
        </w:tc>
      </w:tr>
      <w:tr w:rsidR="00942691" w14:paraId="10C181AE" w14:textId="77777777" w:rsidTr="00FA745B">
        <w:tc>
          <w:tcPr>
            <w:tcW w:w="4815" w:type="dxa"/>
          </w:tcPr>
          <w:p w14:paraId="489A5CFA" w14:textId="63D39A43" w:rsidR="00942691" w:rsidRDefault="00942691" w:rsidP="00FA745B">
            <w:r>
              <w:t xml:space="preserve">Zich bewust </w:t>
            </w:r>
            <w:r w:rsidR="00D178F8">
              <w:t xml:space="preserve">worden van heden, </w:t>
            </w:r>
            <w:r>
              <w:t>verleden en geschiedenis</w:t>
            </w:r>
          </w:p>
        </w:tc>
        <w:tc>
          <w:tcPr>
            <w:tcW w:w="4815" w:type="dxa"/>
          </w:tcPr>
          <w:p w14:paraId="64EDC593" w14:textId="77777777" w:rsidR="00942691" w:rsidRDefault="00942691" w:rsidP="00FA745B">
            <w:r>
              <w:t>Leerplannen Geschiedenis</w:t>
            </w:r>
          </w:p>
        </w:tc>
      </w:tr>
      <w:tr w:rsidR="00942691" w14:paraId="03B77096" w14:textId="77777777" w:rsidTr="00FA745B">
        <w:tblPrEx>
          <w:tblLook w:val="04A0" w:firstRow="1" w:lastRow="0" w:firstColumn="1" w:lastColumn="0" w:noHBand="0" w:noVBand="1"/>
        </w:tblPrEx>
        <w:tc>
          <w:tcPr>
            <w:tcW w:w="4815" w:type="dxa"/>
          </w:tcPr>
          <w:p w14:paraId="6A98AB8D" w14:textId="4B878F1F" w:rsidR="00942691" w:rsidRDefault="00942691" w:rsidP="00FA745B">
            <w:r>
              <w:t xml:space="preserve">Zich bewust </w:t>
            </w:r>
            <w:r w:rsidR="00D178F8">
              <w:t xml:space="preserve">worden </w:t>
            </w:r>
            <w:r>
              <w:t xml:space="preserve">van de wereld en de ruimte waarin </w:t>
            </w:r>
            <w:r w:rsidR="00D178F8">
              <w:t>we</w:t>
            </w:r>
            <w:r>
              <w:t xml:space="preserve"> </w:t>
            </w:r>
            <w:r w:rsidR="00D178F8">
              <w:t>leven</w:t>
            </w:r>
          </w:p>
        </w:tc>
        <w:tc>
          <w:tcPr>
            <w:tcW w:w="4815" w:type="dxa"/>
          </w:tcPr>
          <w:p w14:paraId="7DFA3B07" w14:textId="77777777" w:rsidR="00942691" w:rsidRDefault="00942691" w:rsidP="00FA745B">
            <w:r>
              <w:t>Leerplannen Aardrijkskunde</w:t>
            </w:r>
          </w:p>
        </w:tc>
      </w:tr>
      <w:tr w:rsidR="00942691" w14:paraId="696FF1B2" w14:textId="77777777" w:rsidTr="00FA745B">
        <w:tc>
          <w:tcPr>
            <w:tcW w:w="4815" w:type="dxa"/>
          </w:tcPr>
          <w:p w14:paraId="03B71FD8" w14:textId="77777777" w:rsidR="00942691" w:rsidRPr="000024A8" w:rsidRDefault="00942691" w:rsidP="00FA745B">
            <w:r w:rsidRPr="000024A8">
              <w:t>Wetenschappelijk geletterd worden</w:t>
            </w:r>
          </w:p>
        </w:tc>
        <w:tc>
          <w:tcPr>
            <w:tcW w:w="4815" w:type="dxa"/>
          </w:tcPr>
          <w:p w14:paraId="234D5984" w14:textId="77777777" w:rsidR="00942691" w:rsidRPr="00652DA9" w:rsidRDefault="00942691" w:rsidP="00FA745B">
            <w:r w:rsidRPr="000024A8">
              <w:t>Leerplannen Natuurwetenschappen</w:t>
            </w:r>
          </w:p>
        </w:tc>
      </w:tr>
    </w:tbl>
    <w:p w14:paraId="136BECBB" w14:textId="77777777" w:rsidR="007E7DB3" w:rsidRDefault="007E7DB3" w:rsidP="007E7DB3">
      <w:pPr>
        <w:pStyle w:val="Kop2"/>
      </w:pPr>
      <w:bookmarkStart w:id="61" w:name="_Toc121484774"/>
      <w:bookmarkStart w:id="62" w:name="_Toc127295253"/>
      <w:bookmarkStart w:id="63" w:name="_Toc128941177"/>
      <w:bookmarkStart w:id="64" w:name="_Toc129036344"/>
      <w:bookmarkStart w:id="65" w:name="_Toc129199573"/>
      <w:bookmarkStart w:id="66" w:name="_Toc168325380"/>
      <w:r>
        <w:t>Plaats in de lessentabel</w:t>
      </w:r>
      <w:bookmarkEnd w:id="61"/>
      <w:bookmarkEnd w:id="62"/>
      <w:bookmarkEnd w:id="63"/>
      <w:bookmarkEnd w:id="64"/>
      <w:bookmarkEnd w:id="65"/>
      <w:bookmarkEnd w:id="66"/>
    </w:p>
    <w:p w14:paraId="7832625D" w14:textId="77777777" w:rsidR="007E7DB3" w:rsidRDefault="007E7DB3" w:rsidP="007E7DB3">
      <w:r w:rsidRPr="007E7DB3">
        <w:t xml:space="preserve">Het leerplan is gebaseerd op minimumdoelen van de basisvorming. </w:t>
      </w:r>
    </w:p>
    <w:p w14:paraId="3C75A9E8" w14:textId="4D60C20E" w:rsidR="007E7DB3" w:rsidRDefault="007E7DB3" w:rsidP="007E7DB3">
      <w:r w:rsidRPr="007E7DB3">
        <w:t>Het is gericht op 4 graaduren en is bestemd voor alle studierichtingen van de A-finaliteit</w:t>
      </w:r>
      <w:r w:rsidR="00B033D3">
        <w:t>.</w:t>
      </w:r>
    </w:p>
    <w:p w14:paraId="3B75D2F8" w14:textId="77777777" w:rsidR="00B033D3" w:rsidRDefault="00B033D3" w:rsidP="00B033D3">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23DC6AF1" w14:textId="77777777" w:rsidR="00AB1A83" w:rsidRDefault="00AB1A83" w:rsidP="00AB1A83">
      <w:pPr>
        <w:pStyle w:val="Kop1"/>
      </w:pPr>
      <w:bookmarkStart w:id="67" w:name="_Toc121484775"/>
      <w:bookmarkStart w:id="68" w:name="_Toc127295254"/>
      <w:bookmarkStart w:id="69" w:name="_Toc128941178"/>
      <w:bookmarkStart w:id="70" w:name="_Toc129036345"/>
      <w:bookmarkStart w:id="71" w:name="_Toc129199574"/>
      <w:bookmarkStart w:id="72" w:name="_Toc168325381"/>
      <w:r>
        <w:lastRenderedPageBreak/>
        <w:t>Pedagogisch-didactische duiding</w:t>
      </w:r>
      <w:bookmarkEnd w:id="67"/>
      <w:bookmarkEnd w:id="68"/>
      <w:bookmarkEnd w:id="69"/>
      <w:bookmarkEnd w:id="70"/>
      <w:bookmarkEnd w:id="71"/>
      <w:bookmarkEnd w:id="72"/>
    </w:p>
    <w:p w14:paraId="59FF5220" w14:textId="4207978F" w:rsidR="00AB1A83" w:rsidRPr="008016FA" w:rsidRDefault="000024A8" w:rsidP="00AB1A83">
      <w:pPr>
        <w:pStyle w:val="Kop2"/>
      </w:pPr>
      <w:bookmarkStart w:id="73" w:name="_Toc121484776"/>
      <w:bookmarkStart w:id="74" w:name="_Toc127295255"/>
      <w:bookmarkStart w:id="75" w:name="_Toc128941179"/>
      <w:bookmarkStart w:id="76" w:name="_Toc129036346"/>
      <w:bookmarkStart w:id="77" w:name="_Toc129199575"/>
      <w:bookmarkStart w:id="78" w:name="_Toc168325382"/>
      <w:r>
        <w:t>Maatschappelijke vorming</w:t>
      </w:r>
      <w:r w:rsidR="00AB1A83" w:rsidRPr="008016FA">
        <w:t xml:space="preserve"> en het vormingsconcept</w:t>
      </w:r>
      <w:bookmarkEnd w:id="73"/>
      <w:bookmarkEnd w:id="74"/>
      <w:bookmarkEnd w:id="75"/>
      <w:bookmarkEnd w:id="76"/>
      <w:bookmarkEnd w:id="77"/>
      <w:bookmarkEnd w:id="78"/>
    </w:p>
    <w:p w14:paraId="49D4C428" w14:textId="44E0955D" w:rsidR="00B67615" w:rsidRDefault="00B67615" w:rsidP="00B67615">
      <w:r>
        <w:t xml:space="preserve">Het leerplan Maatschappelijke vorming is ingebed in het vormingsconcept van de katholieke dialoogschool. In het leerplan ligt de nadruk op </w:t>
      </w:r>
      <w:r w:rsidR="00B43CC5" w:rsidRPr="00513EF7">
        <w:t>historische</w:t>
      </w:r>
      <w:r w:rsidR="00B43CC5">
        <w:t xml:space="preserve">, ruimtelijke </w:t>
      </w:r>
      <w:r>
        <w:t xml:space="preserve">en natuurwetenschappelijke vorming. De wegwijzers gastvrijheid, rechtvaardigheid, verbeelding en duurzaamheid maken er inherent deel van uit. </w:t>
      </w:r>
    </w:p>
    <w:p w14:paraId="4D651A07" w14:textId="77777777" w:rsidR="00A866D9" w:rsidRPr="00C64195" w:rsidRDefault="00A866D9" w:rsidP="00A866D9">
      <w:r w:rsidRPr="00C64195">
        <w:t xml:space="preserve">De leerlingen leren om vanuit het verleden kritisch te reflecteren over heden en toekomst. </w:t>
      </w:r>
      <w:r w:rsidRPr="000F493D">
        <w:t>Historische vorming</w:t>
      </w:r>
      <w:r w:rsidRPr="00C64195">
        <w:t xml:space="preserve"> zet leerlingen aan om zich intercultureel te vormen en om een meer </w:t>
      </w:r>
      <w:r w:rsidRPr="000F493D">
        <w:rPr>
          <w:i/>
          <w:iCs/>
        </w:rPr>
        <w:t>gastvrije</w:t>
      </w:r>
      <w:r w:rsidRPr="00C64195">
        <w:t xml:space="preserve"> en </w:t>
      </w:r>
      <w:r w:rsidRPr="000F493D">
        <w:rPr>
          <w:i/>
          <w:iCs/>
        </w:rPr>
        <w:t>rechtvaardige wereld</w:t>
      </w:r>
      <w:r w:rsidRPr="00C64195">
        <w:t xml:space="preserve"> te creëren.</w:t>
      </w:r>
    </w:p>
    <w:p w14:paraId="3F5B3B04" w14:textId="77777777" w:rsidR="00D30DB1" w:rsidRPr="00C64195" w:rsidRDefault="00D30DB1" w:rsidP="00D30DB1">
      <w:r w:rsidRPr="00C64195">
        <w:t xml:space="preserve">Ruimtelijke vorming maakt leerlingen bewust van het feit dat ze verantwoord moeten omgaan met de planeet aarde in het kader van </w:t>
      </w:r>
      <w:r w:rsidRPr="00C205B0">
        <w:rPr>
          <w:i/>
          <w:iCs/>
        </w:rPr>
        <w:t>duurzaamheid</w:t>
      </w:r>
      <w:r w:rsidRPr="00C64195">
        <w:t>.</w:t>
      </w:r>
    </w:p>
    <w:p w14:paraId="513198E6" w14:textId="3280CBF5" w:rsidR="00B67615" w:rsidRDefault="00E41B33" w:rsidP="00B67615">
      <w:r w:rsidRPr="00C205B0">
        <w:t>Natuurwetenschappelijke vorming</w:t>
      </w:r>
      <w:r w:rsidRPr="00C64195">
        <w:t xml:space="preserve"> reikt de leerlingen handvatten aan om betrouwbare kennis te verwerven. De leerlingen stellen hun denkbeelden bij door ze te confronteren met denkbeelden van anderen. </w:t>
      </w:r>
      <w:r w:rsidRPr="00C205B0">
        <w:rPr>
          <w:i/>
          <w:iCs/>
        </w:rPr>
        <w:t>Verbeelding</w:t>
      </w:r>
      <w:r w:rsidRPr="00C64195">
        <w:t>, het voeden van nieuwsgierigheid, is een belangrijke motor om verschijnselen wetenschappelijk te beschrijven en te verklaren</w:t>
      </w:r>
      <w:r w:rsidR="00B67615">
        <w:t>.</w:t>
      </w:r>
    </w:p>
    <w:p w14:paraId="1104CFFD" w14:textId="7BB4B21F" w:rsidR="00AB1A83" w:rsidRDefault="00AB1A83" w:rsidP="00B67615">
      <w:r>
        <w:t>Uit die vormingscomponenten en wegwijzers zijn de krachtlijnen van het leerplan ontstaan.</w:t>
      </w:r>
    </w:p>
    <w:p w14:paraId="00ABD39D" w14:textId="77777777" w:rsidR="00AB1A83" w:rsidRPr="006F6012" w:rsidRDefault="00AB1A83" w:rsidP="00AB1A83">
      <w:pPr>
        <w:pStyle w:val="Kop2"/>
      </w:pPr>
      <w:bookmarkStart w:id="79" w:name="_Toc121484777"/>
      <w:bookmarkStart w:id="80" w:name="_Toc127295256"/>
      <w:bookmarkStart w:id="81" w:name="_Toc128941180"/>
      <w:bookmarkStart w:id="82" w:name="_Toc129036347"/>
      <w:bookmarkStart w:id="83" w:name="_Toc129199576"/>
      <w:bookmarkStart w:id="84" w:name="_Toc168325383"/>
      <w:r w:rsidRPr="006F6012">
        <w:t>Krachtlijnen</w:t>
      </w:r>
      <w:bookmarkEnd w:id="79"/>
      <w:bookmarkEnd w:id="80"/>
      <w:bookmarkEnd w:id="81"/>
      <w:bookmarkEnd w:id="82"/>
      <w:bookmarkEnd w:id="83"/>
      <w:bookmarkEnd w:id="84"/>
      <w:r w:rsidRPr="006F6012">
        <w:t xml:space="preserve"> </w:t>
      </w:r>
    </w:p>
    <w:p w14:paraId="5AE1D213" w14:textId="656E5D3F" w:rsidR="00AB1A83" w:rsidRPr="00B07F01" w:rsidRDefault="00E61052" w:rsidP="00AB1A83">
      <w:pPr>
        <w:rPr>
          <w:rStyle w:val="Nadruk"/>
        </w:rPr>
      </w:pPr>
      <w:r w:rsidRPr="00E61052">
        <w:rPr>
          <w:rStyle w:val="Nadruk"/>
        </w:rPr>
        <w:t>Zich bewust worden van heden, verleden en geschiedenis</w:t>
      </w:r>
    </w:p>
    <w:p w14:paraId="07C029B8" w14:textId="789BC367" w:rsidR="00AB1A83" w:rsidRDefault="007E092A" w:rsidP="00AB1A83">
      <w:r w:rsidRPr="007E092A">
        <w:t>In de tweede graad wordt het historisch referentiekader dat in de eerste graad werd opgebouwd, verbreed. We leren leerlingen kritisch omgaan met bronnen. Door betekenis te geven aan historische fenomenen, kunnen leerlingen tot een beargumenteerd historisch beeld komen. We koppelen de samenleving regelmatig aan de tijd waarin we leven, maken vergelijkingen met vroegere generaties en schenken aandacht aan de mogelijke gevolgen voor toekomstige generaties</w:t>
      </w:r>
      <w:r>
        <w:t>.</w:t>
      </w:r>
    </w:p>
    <w:p w14:paraId="720D3D99" w14:textId="2A5A08DC" w:rsidR="00AB1A83" w:rsidRPr="00B07F01" w:rsidRDefault="005022D2" w:rsidP="00AB1A83">
      <w:pPr>
        <w:rPr>
          <w:rStyle w:val="Nadruk"/>
        </w:rPr>
      </w:pPr>
      <w:r w:rsidRPr="005022D2">
        <w:rPr>
          <w:rStyle w:val="Nadruk"/>
        </w:rPr>
        <w:t>Zich bewust worden van de wereld en de ruimte waarin we leven</w:t>
      </w:r>
    </w:p>
    <w:p w14:paraId="62B63EF0" w14:textId="77777777" w:rsidR="005745B5" w:rsidRDefault="005745B5" w:rsidP="005745B5">
      <w:r>
        <w:t xml:space="preserve">In de tweede graad wordt het ruimtelijk referentiekader dat in de eerste graad werd opgebouwd, verbreed. We laten leerlingen personen, plaatsen, patronen en processen situeren op verschillende schaalniveaus. </w:t>
      </w:r>
    </w:p>
    <w:p w14:paraId="227207BB" w14:textId="14FEB318" w:rsidR="00AB1A83" w:rsidRDefault="005745B5" w:rsidP="00AB1A83">
      <w:r>
        <w:t>Via ruimtelijke vorming leren leerlingen nadenken over de ruimtelijke impact van mensen op de natuur en de aarde. Ze bekijken acties die men kan ondernemen om een transitie naar een duurzame toekomst mogelijk te maken.</w:t>
      </w:r>
    </w:p>
    <w:p w14:paraId="0B9F556C" w14:textId="5468414D" w:rsidR="00AB1A83" w:rsidRPr="00B07F01" w:rsidRDefault="00F21B24" w:rsidP="00AB1A83">
      <w:pPr>
        <w:rPr>
          <w:rStyle w:val="Nadruk"/>
        </w:rPr>
      </w:pPr>
      <w:r w:rsidRPr="00F21B24">
        <w:rPr>
          <w:rStyle w:val="Nadruk"/>
        </w:rPr>
        <w:t>Wetenschappelijk geletterd worden</w:t>
      </w:r>
    </w:p>
    <w:p w14:paraId="25884F16" w14:textId="4FF6EAAB" w:rsidR="00AB1A83" w:rsidRPr="006507E5" w:rsidRDefault="00F52EA7" w:rsidP="00AB1A83">
      <w:r w:rsidRPr="00F52EA7">
        <w:t>In natuurwetenschappelijke vorming wordt ingezoomd op de menstruatiecyclus. Tevens gaat er aandacht naar de positieve en negatieve rol van organismen. Leerlingen leren veilig en duurzaam werken met chemische stoffen en brengen product- en materiaallabels in verband met gezondheid en leefmilieu. Verschillende fenomenen uit het dagelijkse leven worden verklaard aan de hand van fysische concepten</w:t>
      </w:r>
      <w:r>
        <w:t>.</w:t>
      </w:r>
    </w:p>
    <w:p w14:paraId="794ED0D0" w14:textId="77777777" w:rsidR="00AB1A83" w:rsidRDefault="00AB1A83" w:rsidP="00AB1A83">
      <w:pPr>
        <w:pStyle w:val="Kop2"/>
      </w:pPr>
      <w:bookmarkStart w:id="85" w:name="_Toc121484778"/>
      <w:bookmarkStart w:id="86" w:name="_Toc127295257"/>
      <w:bookmarkStart w:id="87" w:name="_Toc128941181"/>
      <w:bookmarkStart w:id="88" w:name="_Toc129036348"/>
      <w:bookmarkStart w:id="89" w:name="_Toc129199577"/>
      <w:bookmarkStart w:id="90" w:name="_Toc168325384"/>
      <w:r>
        <w:t>Opbouw</w:t>
      </w:r>
      <w:bookmarkEnd w:id="85"/>
      <w:bookmarkEnd w:id="86"/>
      <w:bookmarkEnd w:id="87"/>
      <w:bookmarkEnd w:id="88"/>
      <w:bookmarkEnd w:id="89"/>
      <w:bookmarkEnd w:id="90"/>
    </w:p>
    <w:p w14:paraId="6830EEFB" w14:textId="57379D48" w:rsidR="00A33E47" w:rsidRDefault="00A33E47" w:rsidP="00A33E47">
      <w:r>
        <w:t xml:space="preserve">Het leerplan bestaat uit </w:t>
      </w:r>
      <w:r w:rsidR="00EC7C5D">
        <w:t>drie</w:t>
      </w:r>
      <w:r>
        <w:t xml:space="preserve"> rubrieken:</w:t>
      </w:r>
    </w:p>
    <w:p w14:paraId="384D14F6" w14:textId="77777777" w:rsidR="00A33E47" w:rsidRDefault="00A33E47" w:rsidP="00A33E47">
      <w:pPr>
        <w:pStyle w:val="Lijstalinea"/>
        <w:numPr>
          <w:ilvl w:val="0"/>
          <w:numId w:val="46"/>
        </w:numPr>
      </w:pPr>
      <w:r>
        <w:t>zich bewust worden van heden, verleden en geschiedenis;</w:t>
      </w:r>
    </w:p>
    <w:p w14:paraId="0029EBED" w14:textId="77777777" w:rsidR="00A33E47" w:rsidRDefault="00A33E47" w:rsidP="00A33E47">
      <w:pPr>
        <w:pStyle w:val="Lijstalinea"/>
        <w:numPr>
          <w:ilvl w:val="0"/>
          <w:numId w:val="46"/>
        </w:numPr>
      </w:pPr>
      <w:r>
        <w:lastRenderedPageBreak/>
        <w:t>zich bewust worden van de wereld en de ruimte waarin we leven;</w:t>
      </w:r>
    </w:p>
    <w:p w14:paraId="0AAF88CC" w14:textId="63FBE34F" w:rsidR="00A33E47" w:rsidRDefault="00A33E47" w:rsidP="00A33E47">
      <w:pPr>
        <w:pStyle w:val="Lijstalinea"/>
        <w:numPr>
          <w:ilvl w:val="0"/>
          <w:numId w:val="46"/>
        </w:numPr>
      </w:pPr>
      <w:r>
        <w:t>wetenschappelijk geletterd worden.</w:t>
      </w:r>
    </w:p>
    <w:p w14:paraId="20CA39F0" w14:textId="63FBE34F" w:rsidR="00AB1A83" w:rsidRDefault="00AB1A83" w:rsidP="00AB1A83">
      <w:pPr>
        <w:pStyle w:val="Kop2"/>
      </w:pPr>
      <w:bookmarkStart w:id="91" w:name="_Toc121484779"/>
      <w:bookmarkStart w:id="92" w:name="_Toc127295258"/>
      <w:bookmarkStart w:id="93" w:name="_Toc128941182"/>
      <w:bookmarkStart w:id="94" w:name="_Toc129036349"/>
      <w:bookmarkStart w:id="95" w:name="_Toc129199578"/>
      <w:bookmarkStart w:id="96" w:name="_Toc168325385"/>
      <w:r>
        <w:t>Leerlijnen</w:t>
      </w:r>
      <w:bookmarkEnd w:id="91"/>
      <w:bookmarkEnd w:id="92"/>
      <w:bookmarkEnd w:id="93"/>
      <w:bookmarkEnd w:id="94"/>
      <w:bookmarkEnd w:id="95"/>
      <w:bookmarkEnd w:id="96"/>
    </w:p>
    <w:p w14:paraId="091D6D01" w14:textId="77777777" w:rsidR="00AB1A83" w:rsidRDefault="00AB1A83" w:rsidP="00AB1A83">
      <w:pPr>
        <w:pStyle w:val="Kop3"/>
      </w:pPr>
      <w:bookmarkStart w:id="97" w:name="_Toc121484781"/>
      <w:bookmarkStart w:id="98" w:name="_Toc127295260"/>
      <w:bookmarkStart w:id="99" w:name="_Toc128941183"/>
      <w:bookmarkStart w:id="100" w:name="_Toc129036350"/>
      <w:bookmarkStart w:id="101" w:name="_Toc129199579"/>
      <w:bookmarkStart w:id="102" w:name="_Toc168325386"/>
      <w:r>
        <w:t>Samenhang met de eerste graad</w:t>
      </w:r>
      <w:bookmarkEnd w:id="97"/>
      <w:bookmarkEnd w:id="98"/>
      <w:bookmarkEnd w:id="99"/>
      <w:bookmarkEnd w:id="100"/>
      <w:bookmarkEnd w:id="101"/>
      <w:bookmarkEnd w:id="102"/>
    </w:p>
    <w:p w14:paraId="5ED67233" w14:textId="77777777" w:rsidR="0055266B" w:rsidRDefault="0055266B" w:rsidP="0055266B">
      <w:r w:rsidRPr="00AB6174">
        <w:t>In de wenken bij de leerplandoelen staat aangegeven welke elementen al aangebracht zijn in de loop van de eerste graad.</w:t>
      </w:r>
    </w:p>
    <w:p w14:paraId="56E1AA48" w14:textId="30FDF20B" w:rsidR="009E363F" w:rsidRDefault="009E363F" w:rsidP="009E363F">
      <w:r>
        <w:t>Hieronder vind je een overzicht van de inhouden die aan bod komen in de eerste</w:t>
      </w:r>
      <w:r w:rsidR="00751099">
        <w:t xml:space="preserve"> en tweede</w:t>
      </w:r>
      <w:r w:rsidR="00736828">
        <w:t xml:space="preserve"> </w:t>
      </w:r>
      <w:r>
        <w:t>graad.</w:t>
      </w:r>
    </w:p>
    <w:tbl>
      <w:tblPr>
        <w:tblStyle w:val="Tabelraster"/>
        <w:tblW w:w="9491" w:type="dxa"/>
        <w:tblLayout w:type="fixed"/>
        <w:tblLook w:val="06A0" w:firstRow="1" w:lastRow="0" w:firstColumn="1" w:lastColumn="0" w:noHBand="1" w:noVBand="1"/>
      </w:tblPr>
      <w:tblGrid>
        <w:gridCol w:w="4745"/>
        <w:gridCol w:w="4746"/>
      </w:tblGrid>
      <w:tr w:rsidR="009A19A0" w14:paraId="32DD5C9B" w14:textId="77777777" w:rsidTr="009A19A0">
        <w:tc>
          <w:tcPr>
            <w:tcW w:w="4745" w:type="dxa"/>
          </w:tcPr>
          <w:p w14:paraId="2A4E81B8" w14:textId="77777777" w:rsidR="009A19A0" w:rsidRPr="002431D4" w:rsidRDefault="009A19A0" w:rsidP="00E85805">
            <w:pPr>
              <w:rPr>
                <w:b/>
                <w:bCs/>
              </w:rPr>
            </w:pPr>
            <w:r w:rsidRPr="002431D4">
              <w:rPr>
                <w:b/>
                <w:bCs/>
              </w:rPr>
              <w:t>Eerste graad</w:t>
            </w:r>
          </w:p>
        </w:tc>
        <w:tc>
          <w:tcPr>
            <w:tcW w:w="4746" w:type="dxa"/>
          </w:tcPr>
          <w:p w14:paraId="20D34976" w14:textId="77777777" w:rsidR="009A19A0" w:rsidRPr="002431D4" w:rsidRDefault="009A19A0" w:rsidP="00E85805">
            <w:pPr>
              <w:rPr>
                <w:b/>
                <w:bCs/>
              </w:rPr>
            </w:pPr>
            <w:r w:rsidRPr="002431D4">
              <w:rPr>
                <w:b/>
                <w:bCs/>
              </w:rPr>
              <w:t>Tweede graad</w:t>
            </w:r>
          </w:p>
        </w:tc>
      </w:tr>
      <w:tr w:rsidR="009A19A0" w14:paraId="69CE5151" w14:textId="77777777" w:rsidTr="00E85805">
        <w:tc>
          <w:tcPr>
            <w:tcW w:w="9491" w:type="dxa"/>
            <w:gridSpan w:val="2"/>
          </w:tcPr>
          <w:p w14:paraId="0F5C7A59" w14:textId="711BF1BA" w:rsidR="009A19A0" w:rsidRPr="009A19A0" w:rsidRDefault="009A19A0" w:rsidP="009A19A0">
            <w:pPr>
              <w:jc w:val="center"/>
              <w:rPr>
                <w:i/>
                <w:iCs/>
              </w:rPr>
            </w:pPr>
            <w:r w:rsidRPr="009A19A0">
              <w:rPr>
                <w:i/>
                <w:iCs/>
              </w:rPr>
              <w:t>Historische doelen</w:t>
            </w:r>
          </w:p>
        </w:tc>
      </w:tr>
      <w:tr w:rsidR="009A19A0" w14:paraId="5ED81216" w14:textId="77777777" w:rsidTr="009A19A0">
        <w:tc>
          <w:tcPr>
            <w:tcW w:w="4745" w:type="dxa"/>
          </w:tcPr>
          <w:p w14:paraId="15D2E74D" w14:textId="77777777" w:rsidR="009A19A0" w:rsidRDefault="009A19A0" w:rsidP="00E85805">
            <w:r w:rsidRPr="00D6697C">
              <w:t>LPD 1</w:t>
            </w:r>
            <w:r w:rsidRPr="00D6697C">
              <w:tab/>
              <w:t>De leerlingen situeren historische fenomenen uit hun leefwereld en historische fenomenen in tijd en ruimte op een gegeven tijdlijn met de courante westerse periodisering en op een kaart.</w:t>
            </w:r>
          </w:p>
        </w:tc>
        <w:tc>
          <w:tcPr>
            <w:tcW w:w="4746" w:type="dxa"/>
          </w:tcPr>
          <w:p w14:paraId="570029DF" w14:textId="77777777" w:rsidR="009A19A0" w:rsidRDefault="009A19A0" w:rsidP="00E85805">
            <w:r w:rsidRPr="00815463">
              <w:t>LPD 1</w:t>
            </w:r>
            <w:r w:rsidRPr="00815463">
              <w:tab/>
              <w:t>De leerlingen situeren historische fenomenen in tijd en ruimte op een gegeven tijdlijn met de courante westerse periodisering en op een kaart.</w:t>
            </w:r>
          </w:p>
        </w:tc>
      </w:tr>
      <w:tr w:rsidR="009A19A0" w14:paraId="15FDAE6A" w14:textId="77777777" w:rsidTr="009A19A0">
        <w:tblPrEx>
          <w:tblLook w:val="04A0" w:firstRow="1" w:lastRow="0" w:firstColumn="1" w:lastColumn="0" w:noHBand="0" w:noVBand="1"/>
        </w:tblPrEx>
        <w:tc>
          <w:tcPr>
            <w:tcW w:w="4745" w:type="dxa"/>
          </w:tcPr>
          <w:p w14:paraId="223AD1B3" w14:textId="77777777" w:rsidR="009A19A0" w:rsidRDefault="009A19A0" w:rsidP="00E85805">
            <w:r w:rsidRPr="004A769D">
              <w:t>LPD 2</w:t>
            </w:r>
            <w:r w:rsidRPr="004A769D">
              <w:tab/>
              <w:t>De leerlingen vergelijken aangereikte bronnen over eenzelfde historisch fenomeen met aandacht voor de maker(s) van de bronnen.</w:t>
            </w:r>
          </w:p>
        </w:tc>
        <w:tc>
          <w:tcPr>
            <w:tcW w:w="4746" w:type="dxa"/>
          </w:tcPr>
          <w:p w14:paraId="458B9598" w14:textId="77777777" w:rsidR="009A19A0" w:rsidRDefault="009A19A0" w:rsidP="00E85805">
            <w:r w:rsidRPr="0024356C">
              <w:t>LPD 2</w:t>
            </w:r>
            <w:r w:rsidRPr="0024356C">
              <w:tab/>
              <w:t>De leerlingen vergelijken bronnen over eenzelfde historisch fenomeen op basis van hun betrouwbaarheid.</w:t>
            </w:r>
          </w:p>
        </w:tc>
      </w:tr>
      <w:tr w:rsidR="009A19A0" w14:paraId="5430A61F" w14:textId="77777777" w:rsidTr="009A19A0">
        <w:tc>
          <w:tcPr>
            <w:tcW w:w="4745" w:type="dxa"/>
          </w:tcPr>
          <w:p w14:paraId="4018D161" w14:textId="77777777" w:rsidR="009A19A0" w:rsidRDefault="009A19A0" w:rsidP="00E85805">
            <w:r w:rsidRPr="008A2D8A">
              <w:t>LPD 3</w:t>
            </w:r>
            <w:r w:rsidRPr="008A2D8A">
              <w:tab/>
              <w:t>De leerlingen leggen aan de hand van eenvoudige voorbeelden uit dat mensen een andere betekenis kunnen geven aan historische fenomenen.</w:t>
            </w:r>
          </w:p>
        </w:tc>
        <w:tc>
          <w:tcPr>
            <w:tcW w:w="4746" w:type="dxa"/>
          </w:tcPr>
          <w:p w14:paraId="13254AE9" w14:textId="77777777" w:rsidR="009A19A0" w:rsidRDefault="009A19A0" w:rsidP="00E85805">
            <w:r w:rsidRPr="008D5FC3">
              <w:t>LPD 3</w:t>
            </w:r>
            <w:r w:rsidRPr="008D5FC3">
              <w:tab/>
              <w:t>De leerlingen leggen aan de hand van eenvoudige voorbeelden uit dat mensen een andere betekenis kunnen geven aan historische fenomenen.</w:t>
            </w:r>
          </w:p>
        </w:tc>
      </w:tr>
      <w:tr w:rsidR="009A19A0" w14:paraId="6902E15B" w14:textId="77777777" w:rsidTr="009A19A0">
        <w:tc>
          <w:tcPr>
            <w:tcW w:w="4745" w:type="dxa"/>
          </w:tcPr>
          <w:p w14:paraId="727C4F59" w14:textId="77777777" w:rsidR="009A19A0" w:rsidRDefault="009A19A0" w:rsidP="00E85805">
            <w:r w:rsidRPr="00F23D27">
              <w:t>LPD 4</w:t>
            </w:r>
            <w:r w:rsidRPr="00F23D27">
              <w:tab/>
              <w:t>De leerlingen leggen aan de hand van voorbeelden gelijkenissen en verschillen tussen vroeger en nu uit.</w:t>
            </w:r>
          </w:p>
        </w:tc>
        <w:tc>
          <w:tcPr>
            <w:tcW w:w="4746" w:type="dxa"/>
          </w:tcPr>
          <w:p w14:paraId="25FD10F4" w14:textId="77777777" w:rsidR="009A19A0" w:rsidRDefault="009A19A0" w:rsidP="00E85805">
            <w:r w:rsidRPr="00F962B4">
              <w:t>LPD 4</w:t>
            </w:r>
            <w:r w:rsidRPr="00F962B4">
              <w:tab/>
              <w:t>De leerlingen leggen aan de hand van voorbeelden gelijkenissen, verschillen en verbanden tussen vroeger en nu uit.</w:t>
            </w:r>
          </w:p>
        </w:tc>
      </w:tr>
      <w:tr w:rsidR="009A19A0" w14:paraId="49E0BC22" w14:textId="77777777" w:rsidTr="009A19A0">
        <w:tc>
          <w:tcPr>
            <w:tcW w:w="4745" w:type="dxa"/>
          </w:tcPr>
          <w:p w14:paraId="2E8C4B48" w14:textId="77777777" w:rsidR="009A19A0" w:rsidRDefault="009A19A0" w:rsidP="00E85805">
            <w:r w:rsidRPr="00A26D4F">
              <w:t>LPD 5</w:t>
            </w:r>
            <w:r w:rsidRPr="00A26D4F">
              <w:tab/>
              <w:t>De leerlingen lichten de betekenis, de principes en de werking van de democratische rechtsstaat en hun verantwoordelijkheid daarin toe</w:t>
            </w:r>
            <w:r>
              <w:t>.</w:t>
            </w:r>
          </w:p>
        </w:tc>
        <w:tc>
          <w:tcPr>
            <w:tcW w:w="4746" w:type="dxa"/>
          </w:tcPr>
          <w:p w14:paraId="5730E039" w14:textId="77777777" w:rsidR="009A19A0" w:rsidRDefault="009A19A0" w:rsidP="00E85805">
            <w:r w:rsidRPr="00A719C0">
              <w:t>LPD 5</w:t>
            </w:r>
            <w:r w:rsidRPr="00A719C0">
              <w:tab/>
              <w:t>De leerlingen lichten de betekenis, de principes en de werking van de democratische rechtsstaat en hun verantwoordelijkheid daarin toe.</w:t>
            </w:r>
          </w:p>
        </w:tc>
      </w:tr>
      <w:tr w:rsidR="002A2599" w14:paraId="7A26AEEF" w14:textId="77777777" w:rsidTr="00E85805">
        <w:tc>
          <w:tcPr>
            <w:tcW w:w="9491" w:type="dxa"/>
            <w:gridSpan w:val="2"/>
          </w:tcPr>
          <w:p w14:paraId="3AD0DFCE" w14:textId="21246545" w:rsidR="002A2599" w:rsidRPr="002A2599" w:rsidRDefault="002A2599" w:rsidP="002A2599">
            <w:pPr>
              <w:jc w:val="center"/>
              <w:rPr>
                <w:i/>
                <w:iCs/>
              </w:rPr>
            </w:pPr>
            <w:r w:rsidRPr="002A2599">
              <w:rPr>
                <w:i/>
                <w:iCs/>
              </w:rPr>
              <w:t>Ruimtelijke doelen</w:t>
            </w:r>
          </w:p>
        </w:tc>
      </w:tr>
      <w:tr w:rsidR="009A19A0" w14:paraId="0275FC4F" w14:textId="77777777" w:rsidTr="009A19A0">
        <w:tc>
          <w:tcPr>
            <w:tcW w:w="4745" w:type="dxa"/>
          </w:tcPr>
          <w:p w14:paraId="47BE397A" w14:textId="77777777" w:rsidR="009A19A0" w:rsidRPr="00073E0C" w:rsidRDefault="009A19A0" w:rsidP="00E85805">
            <w:r w:rsidRPr="00185029">
              <w:t>LPD 9</w:t>
            </w:r>
            <w:r w:rsidRPr="00185029">
              <w:tab/>
              <w:t>De leerlingen geven voorbeelden van landschappen die veranderen onder invloed van natuurlijke oorzaken en menselijke ingrepen.</w:t>
            </w:r>
          </w:p>
        </w:tc>
        <w:tc>
          <w:tcPr>
            <w:tcW w:w="4746" w:type="dxa"/>
          </w:tcPr>
          <w:p w14:paraId="67AFE731" w14:textId="77777777" w:rsidR="009A19A0" w:rsidRDefault="009A19A0" w:rsidP="00E85805">
            <w:r>
              <w:t>LPD 6</w:t>
            </w:r>
            <w:r>
              <w:tab/>
              <w:t>De leerlingen geven voorbeelden van oorzaken en gevolgen van het versterkt broeikaseffect.</w:t>
            </w:r>
          </w:p>
          <w:p w14:paraId="624535E4" w14:textId="77777777" w:rsidR="009A19A0" w:rsidRDefault="009A19A0" w:rsidP="00E85805"/>
          <w:p w14:paraId="143145AC" w14:textId="77777777" w:rsidR="009A19A0" w:rsidRPr="00073E0C" w:rsidRDefault="009A19A0" w:rsidP="00E85805">
            <w:r>
              <w:t>LPD 7</w:t>
            </w:r>
            <w:r>
              <w:tab/>
              <w:t>De leerlingen geven voorbeelden van ruimtelijke gevolgen van demografische processen, productie en consumptie.</w:t>
            </w:r>
          </w:p>
        </w:tc>
      </w:tr>
      <w:tr w:rsidR="00CA0A1B" w14:paraId="28AEBEFA" w14:textId="77777777" w:rsidTr="002F14B5">
        <w:tblPrEx>
          <w:tblLook w:val="04A0" w:firstRow="1" w:lastRow="0" w:firstColumn="1" w:lastColumn="0" w:noHBand="0" w:noVBand="1"/>
        </w:tblPrEx>
        <w:tc>
          <w:tcPr>
            <w:tcW w:w="4745" w:type="dxa"/>
            <w:shd w:val="clear" w:color="auto" w:fill="D9D9D9" w:themeFill="background1" w:themeFillShade="D9"/>
          </w:tcPr>
          <w:p w14:paraId="6984805F" w14:textId="77777777" w:rsidR="00CA0A1B" w:rsidRPr="00073E0C" w:rsidRDefault="00CA0A1B" w:rsidP="00E85805"/>
        </w:tc>
        <w:tc>
          <w:tcPr>
            <w:tcW w:w="4746" w:type="dxa"/>
          </w:tcPr>
          <w:p w14:paraId="1B3DB0A7" w14:textId="77777777" w:rsidR="00CA0A1B" w:rsidRPr="00073E0C" w:rsidRDefault="00CA0A1B" w:rsidP="00E85805">
            <w:r w:rsidRPr="000D4E51">
              <w:t>LPD 8</w:t>
            </w:r>
            <w:r w:rsidRPr="000D4E51">
              <w:tab/>
              <w:t>De leerlingen leggen aan de hand van een aangereikt voorbeeld uit hoe de persoonlijke en maatschappelijke context de beleving en betekenis van een plaats kan beïnvloeden.</w:t>
            </w:r>
          </w:p>
        </w:tc>
      </w:tr>
      <w:tr w:rsidR="00CA0A1B" w14:paraId="46636D6F" w14:textId="77777777" w:rsidTr="00CA0A1B">
        <w:tblPrEx>
          <w:tblLook w:val="04A0" w:firstRow="1" w:lastRow="0" w:firstColumn="1" w:lastColumn="0" w:noHBand="0" w:noVBand="1"/>
        </w:tblPrEx>
        <w:tc>
          <w:tcPr>
            <w:tcW w:w="4745" w:type="dxa"/>
          </w:tcPr>
          <w:p w14:paraId="1BE62FCA" w14:textId="77777777" w:rsidR="00CA0A1B" w:rsidRPr="00073E0C" w:rsidRDefault="00CA0A1B" w:rsidP="00E85805">
            <w:r w:rsidRPr="004407B1">
              <w:t>LPD 6</w:t>
            </w:r>
            <w:r w:rsidRPr="004407B1">
              <w:tab/>
              <w:t>De leerlingen lokaliseren zichzelf en plaatsen met behulp van lokalisatie- en oriëntatietechnieken.</w:t>
            </w:r>
          </w:p>
        </w:tc>
        <w:tc>
          <w:tcPr>
            <w:tcW w:w="4746" w:type="dxa"/>
          </w:tcPr>
          <w:p w14:paraId="68C41B97" w14:textId="77777777" w:rsidR="00CA0A1B" w:rsidRPr="00073E0C" w:rsidRDefault="00CA0A1B" w:rsidP="00E85805">
            <w:r w:rsidRPr="005D6802">
              <w:t>LPD 9</w:t>
            </w:r>
            <w:r w:rsidRPr="005D6802">
              <w:tab/>
              <w:t>De leerlingen situeren absoluut en relatief personen, plaatsen, patronen en processen op relevante ruimtelijke schaalniveaus.</w:t>
            </w:r>
          </w:p>
        </w:tc>
      </w:tr>
      <w:tr w:rsidR="009A19A0" w14:paraId="24B4F94B" w14:textId="77777777" w:rsidTr="009A19A0">
        <w:tc>
          <w:tcPr>
            <w:tcW w:w="4745" w:type="dxa"/>
          </w:tcPr>
          <w:p w14:paraId="035D0851" w14:textId="77777777" w:rsidR="009A19A0" w:rsidRPr="00073E0C" w:rsidRDefault="009A19A0" w:rsidP="00E85805">
            <w:r w:rsidRPr="00612F3A">
              <w:t>LPD 10</w:t>
            </w:r>
            <w:r w:rsidRPr="00612F3A">
              <w:tab/>
              <w:t>De leerlingen zetten geografische hulpbronnen met inbegrip van GIS-viewers functioneel in.</w:t>
            </w:r>
          </w:p>
        </w:tc>
        <w:tc>
          <w:tcPr>
            <w:tcW w:w="4746" w:type="dxa"/>
          </w:tcPr>
          <w:p w14:paraId="2314C5F3" w14:textId="77777777" w:rsidR="009A19A0" w:rsidRPr="00073E0C" w:rsidRDefault="009A19A0" w:rsidP="00E85805">
            <w:r w:rsidRPr="00615B88">
              <w:t>LPD 10</w:t>
            </w:r>
            <w:r w:rsidRPr="00615B88">
              <w:tab/>
              <w:t>De leerlingen zetten geografische hulpbronnen met inbegrip van GIS-viewers functioneel in.</w:t>
            </w:r>
          </w:p>
        </w:tc>
      </w:tr>
      <w:tr w:rsidR="00CA0A1B" w14:paraId="30151FE8" w14:textId="77777777" w:rsidTr="00E85805">
        <w:tc>
          <w:tcPr>
            <w:tcW w:w="9491" w:type="dxa"/>
            <w:gridSpan w:val="2"/>
          </w:tcPr>
          <w:p w14:paraId="1198DAF8" w14:textId="77777777" w:rsidR="00CA0A1B" w:rsidRPr="002A2599" w:rsidRDefault="00CA0A1B" w:rsidP="00E85805">
            <w:pPr>
              <w:jc w:val="center"/>
              <w:rPr>
                <w:i/>
                <w:iCs/>
              </w:rPr>
            </w:pPr>
            <w:r w:rsidRPr="002A2599">
              <w:rPr>
                <w:i/>
                <w:iCs/>
              </w:rPr>
              <w:t>Natuurwetenschappelijke doelen</w:t>
            </w:r>
          </w:p>
        </w:tc>
      </w:tr>
      <w:tr w:rsidR="009A19A0" w14:paraId="07CC382A" w14:textId="77777777" w:rsidTr="002A2599">
        <w:tc>
          <w:tcPr>
            <w:tcW w:w="4745" w:type="dxa"/>
          </w:tcPr>
          <w:p w14:paraId="3DCC8AEA" w14:textId="77777777" w:rsidR="009A19A0" w:rsidRDefault="00B8350F" w:rsidP="00E85805">
            <w:r w:rsidRPr="00B8350F">
              <w:lastRenderedPageBreak/>
              <w:t>LPD 18</w:t>
            </w:r>
            <w:r w:rsidRPr="00B8350F">
              <w:tab/>
              <w:t>De leerlingen lichten de functie toe van organen van het voortplantingsstelsel bij de mens</w:t>
            </w:r>
            <w:r>
              <w:t>.</w:t>
            </w:r>
          </w:p>
          <w:p w14:paraId="40CA0DB7" w14:textId="70E40F88" w:rsidR="00B8350F" w:rsidRPr="00073E0C" w:rsidRDefault="00900EF9" w:rsidP="00E85805">
            <w:r w:rsidRPr="00900EF9">
              <w:t>LPD 19</w:t>
            </w:r>
            <w:r w:rsidRPr="00900EF9">
              <w:tab/>
              <w:t>De leerlingen leggen het verloop van de voortplanting bij de mens uit</w:t>
            </w:r>
            <w:r>
              <w:t>.</w:t>
            </w:r>
          </w:p>
        </w:tc>
        <w:tc>
          <w:tcPr>
            <w:tcW w:w="4746" w:type="dxa"/>
          </w:tcPr>
          <w:p w14:paraId="227CFB47" w14:textId="66389D68" w:rsidR="009A19A0" w:rsidRPr="00073E0C" w:rsidRDefault="00CA0A1B" w:rsidP="00E85805">
            <w:r>
              <w:t xml:space="preserve">LPD 11 De </w:t>
            </w:r>
            <w:r w:rsidRPr="00BE1D47">
              <w:t>leerlingen leggen het verloop van de menstruatiecyclus en het begrip hormoon</w:t>
            </w:r>
            <w:r>
              <w:t xml:space="preserve"> uit</w:t>
            </w:r>
            <w:r w:rsidR="002F14B5">
              <w:t>.</w:t>
            </w:r>
          </w:p>
        </w:tc>
      </w:tr>
      <w:tr w:rsidR="009A19A0" w14:paraId="54CEF320" w14:textId="77777777" w:rsidTr="00E57D9D">
        <w:tc>
          <w:tcPr>
            <w:tcW w:w="4745" w:type="dxa"/>
            <w:shd w:val="clear" w:color="auto" w:fill="D9D9D9" w:themeFill="background1" w:themeFillShade="D9"/>
          </w:tcPr>
          <w:p w14:paraId="0ED10913" w14:textId="4D79226E" w:rsidR="009A19A0" w:rsidRPr="00073E0C" w:rsidRDefault="009A19A0" w:rsidP="00E85805"/>
        </w:tc>
        <w:tc>
          <w:tcPr>
            <w:tcW w:w="4746" w:type="dxa"/>
          </w:tcPr>
          <w:p w14:paraId="0455CBD6" w14:textId="78BF6DF1" w:rsidR="009A19A0" w:rsidRPr="00073E0C" w:rsidRDefault="002F14B5" w:rsidP="00E85805">
            <w:r w:rsidRPr="002F14B5">
              <w:t>LPD 12</w:t>
            </w:r>
            <w:r w:rsidRPr="002F14B5">
              <w:tab/>
              <w:t>De leerlingen leggen de negatieve rol uit van virussen, bacteriën en schimmels in de natuur en in toepassingen voor de mens</w:t>
            </w:r>
            <w:r>
              <w:t>.</w:t>
            </w:r>
          </w:p>
        </w:tc>
      </w:tr>
      <w:tr w:rsidR="009A19A0" w14:paraId="51B8BF4A" w14:textId="77777777" w:rsidTr="002A2599">
        <w:tc>
          <w:tcPr>
            <w:tcW w:w="4745" w:type="dxa"/>
          </w:tcPr>
          <w:p w14:paraId="2251EB7E" w14:textId="1336C3CD" w:rsidR="009A19A0" w:rsidRPr="00073E0C" w:rsidRDefault="00691FA0" w:rsidP="00E85805">
            <w:r w:rsidRPr="00691FA0">
              <w:t>LPD 7</w:t>
            </w:r>
            <w:r w:rsidRPr="00691FA0">
              <w:tab/>
              <w:t>De leerlingen illustreren biodiversiteit in een biotoop</w:t>
            </w:r>
            <w:r>
              <w:t>.</w:t>
            </w:r>
          </w:p>
        </w:tc>
        <w:tc>
          <w:tcPr>
            <w:tcW w:w="4746" w:type="dxa"/>
          </w:tcPr>
          <w:p w14:paraId="3BC40496" w14:textId="17A141D8" w:rsidR="009A19A0" w:rsidRPr="00073E0C" w:rsidRDefault="002F14B5" w:rsidP="00E85805">
            <w:r w:rsidRPr="002F14B5">
              <w:t>LPD 13</w:t>
            </w:r>
            <w:r w:rsidRPr="002F14B5">
              <w:tab/>
              <w:t>De leerlingen leggen de positieve rol uit van virussen, bacteriën en schimmels in de natuur en in toepassingen voor de mens</w:t>
            </w:r>
            <w:r>
              <w:t>.</w:t>
            </w:r>
          </w:p>
        </w:tc>
      </w:tr>
      <w:tr w:rsidR="00CA0A1B" w14:paraId="7D5F8B90" w14:textId="77777777" w:rsidTr="002A2599">
        <w:tc>
          <w:tcPr>
            <w:tcW w:w="4745" w:type="dxa"/>
          </w:tcPr>
          <w:p w14:paraId="41E980DF" w14:textId="7BEE93F5" w:rsidR="00CA0A1B" w:rsidRPr="00073E0C" w:rsidRDefault="00D40B6F" w:rsidP="00E85805">
            <w:r w:rsidRPr="00D40B6F">
              <w:t>LPD 15</w:t>
            </w:r>
            <w:r w:rsidRPr="00D40B6F">
              <w:tab/>
              <w:t>De leerlingen leggen het belang van voeding uit voor het functioneren van de mens</w:t>
            </w:r>
            <w:r>
              <w:t>.</w:t>
            </w:r>
          </w:p>
        </w:tc>
        <w:tc>
          <w:tcPr>
            <w:tcW w:w="4746" w:type="dxa"/>
          </w:tcPr>
          <w:p w14:paraId="3601C7EC" w14:textId="7E57D04D" w:rsidR="00CA0A1B" w:rsidRPr="00073E0C" w:rsidRDefault="002F14B5" w:rsidP="00E85805">
            <w:r w:rsidRPr="002F14B5">
              <w:t>LPD 14</w:t>
            </w:r>
            <w:r w:rsidRPr="002F14B5">
              <w:tab/>
              <w:t>De leerlingen brengen informatie uit product- of materiaallabels in verband met bewust gebruik op vlak van gezondheid en leefmilieu</w:t>
            </w:r>
            <w:r>
              <w:t>.</w:t>
            </w:r>
          </w:p>
        </w:tc>
      </w:tr>
      <w:tr w:rsidR="00CA0A1B" w14:paraId="5AF12950" w14:textId="77777777" w:rsidTr="002A2599">
        <w:tc>
          <w:tcPr>
            <w:tcW w:w="4745" w:type="dxa"/>
          </w:tcPr>
          <w:p w14:paraId="633AA24F" w14:textId="77777777" w:rsidR="00CA0A1B" w:rsidRDefault="00964C10" w:rsidP="00E85805">
            <w:r w:rsidRPr="00964C10">
              <w:t>LPD 9</w:t>
            </w:r>
            <w:r w:rsidRPr="00964C10">
              <w:tab/>
              <w:t>De leerlingen verklaren aggregatietoestanden en faseovergangen van stoffen aan de hand van het deeltjesmodel</w:t>
            </w:r>
            <w:r>
              <w:t>.</w:t>
            </w:r>
          </w:p>
          <w:p w14:paraId="73E4ED77" w14:textId="609376E5" w:rsidR="00964C10" w:rsidRPr="00073E0C" w:rsidRDefault="009521B7" w:rsidP="00E85805">
            <w:r w:rsidRPr="009521B7">
              <w:t>LPD 12</w:t>
            </w:r>
            <w:r w:rsidRPr="009521B7">
              <w:tab/>
              <w:t>De leerlingen leggen het verschil uit tussen mengsels en zuivere stoffen aan de hand van het deeltjesmodel in betekenisvolle contexten</w:t>
            </w:r>
            <w:r>
              <w:t>.</w:t>
            </w:r>
          </w:p>
        </w:tc>
        <w:tc>
          <w:tcPr>
            <w:tcW w:w="4746" w:type="dxa"/>
          </w:tcPr>
          <w:p w14:paraId="3076DC60" w14:textId="4F982FFC" w:rsidR="00CA0A1B" w:rsidRPr="00073E0C" w:rsidRDefault="002F14B5" w:rsidP="00E85805">
            <w:r w:rsidRPr="002F14B5">
              <w:t>LPD 15</w:t>
            </w:r>
            <w:r w:rsidRPr="002F14B5">
              <w:tab/>
              <w:t>De leerlingen geven voorbeelden van mengsels die via eenvoudige scheidingstechnieken kunnen worden uitgesplitst in één of meer bestanddelen</w:t>
            </w:r>
            <w:r>
              <w:t>.</w:t>
            </w:r>
          </w:p>
        </w:tc>
      </w:tr>
      <w:tr w:rsidR="00CA0A1B" w14:paraId="36F50A71" w14:textId="77777777" w:rsidTr="002A2599">
        <w:tc>
          <w:tcPr>
            <w:tcW w:w="4745" w:type="dxa"/>
          </w:tcPr>
          <w:p w14:paraId="6ABB22B4" w14:textId="477BFF03" w:rsidR="00CA0A1B" w:rsidRPr="00073E0C" w:rsidRDefault="00627075" w:rsidP="00E85805">
            <w:r w:rsidRPr="00627075">
              <w:t>LPD 4</w:t>
            </w:r>
            <w:r w:rsidRPr="00627075">
              <w:tab/>
              <w:t>De leerlingen werken op een veilige en duurzame manier met organismen, stoffen en technische systemen</w:t>
            </w:r>
            <w:r>
              <w:t>.</w:t>
            </w:r>
          </w:p>
        </w:tc>
        <w:tc>
          <w:tcPr>
            <w:tcW w:w="4746" w:type="dxa"/>
          </w:tcPr>
          <w:p w14:paraId="282F3AF1" w14:textId="5E337850" w:rsidR="00CA0A1B" w:rsidRPr="00073E0C" w:rsidRDefault="002F14B5" w:rsidP="00E85805">
            <w:r w:rsidRPr="002F14B5">
              <w:t>LPD 16</w:t>
            </w:r>
            <w:r w:rsidRPr="002F14B5">
              <w:tab/>
              <w:t>De leerlingen werken op een veilige en duurzame manier met chemische stoffen</w:t>
            </w:r>
            <w:r>
              <w:t>.</w:t>
            </w:r>
          </w:p>
        </w:tc>
      </w:tr>
      <w:tr w:rsidR="009A19A0" w14:paraId="6D55842A" w14:textId="77777777" w:rsidTr="002A2599">
        <w:tc>
          <w:tcPr>
            <w:tcW w:w="4745" w:type="dxa"/>
          </w:tcPr>
          <w:p w14:paraId="134947C6" w14:textId="77777777" w:rsidR="00627075" w:rsidRDefault="00627075" w:rsidP="00627075">
            <w:r w:rsidRPr="00964C10">
              <w:t>LPD 9</w:t>
            </w:r>
            <w:r w:rsidRPr="00964C10">
              <w:tab/>
              <w:t>De leerlingen verklaren aggregatietoestanden en faseovergangen van stoffen aan de hand van het deeltjesmodel</w:t>
            </w:r>
            <w:r>
              <w:t>.</w:t>
            </w:r>
          </w:p>
          <w:p w14:paraId="30FE95B8" w14:textId="77777777" w:rsidR="009A19A0" w:rsidRDefault="00CF21C8" w:rsidP="00E85805">
            <w:r w:rsidRPr="00CF21C8">
              <w:t>LPD 10</w:t>
            </w:r>
            <w:r w:rsidRPr="00CF21C8">
              <w:tab/>
              <w:t>De leerlingen verklaren de uitzetting en inkrimping van stoffen bij een temperatuursverandering aan de hand van het deeltjesmodel</w:t>
            </w:r>
            <w:r>
              <w:t>.</w:t>
            </w:r>
          </w:p>
          <w:p w14:paraId="378F4D0E" w14:textId="31C28824" w:rsidR="00060A56" w:rsidRPr="00073E0C" w:rsidRDefault="00060A56" w:rsidP="00E85805">
            <w:r w:rsidRPr="00A21313">
              <w:t>LPD 13</w:t>
            </w:r>
            <w:r w:rsidRPr="00A21313">
              <w:tab/>
              <w:t>Leerlingen beschrijven energieomzettingen aan de hand van voorbeelden uit het dagelijkse leven</w:t>
            </w:r>
            <w:r>
              <w:t>.</w:t>
            </w:r>
          </w:p>
        </w:tc>
        <w:tc>
          <w:tcPr>
            <w:tcW w:w="4746" w:type="dxa"/>
          </w:tcPr>
          <w:p w14:paraId="0F8BDD64" w14:textId="50DB36D7" w:rsidR="009A19A0" w:rsidRPr="00073E0C" w:rsidRDefault="002F14B5" w:rsidP="00E85805">
            <w:r w:rsidRPr="002F14B5">
              <w:t>LPD 17</w:t>
            </w:r>
            <w:r w:rsidRPr="002F14B5">
              <w:tab/>
              <w:t>De leerlingen gebruiken de concepten rendement, vermogen en warmte om energieomzettingen in systemen te beschrijven</w:t>
            </w:r>
            <w:r>
              <w:t>.</w:t>
            </w:r>
          </w:p>
        </w:tc>
      </w:tr>
      <w:tr w:rsidR="002F14B5" w14:paraId="1DFA017E" w14:textId="77777777" w:rsidTr="002A2599">
        <w:tc>
          <w:tcPr>
            <w:tcW w:w="4745" w:type="dxa"/>
          </w:tcPr>
          <w:p w14:paraId="14C1A477" w14:textId="0EF4AAF3" w:rsidR="002F14B5" w:rsidRPr="00073E0C" w:rsidRDefault="00A21313" w:rsidP="00E85805">
            <w:r w:rsidRPr="00A21313">
              <w:t>LPD 13</w:t>
            </w:r>
            <w:r w:rsidRPr="00A21313">
              <w:tab/>
              <w:t>Leerlingen beschrijven energieomzettingen aan de hand van voorbeelden uit het dagelijkse leven</w:t>
            </w:r>
            <w:r>
              <w:t>.</w:t>
            </w:r>
          </w:p>
        </w:tc>
        <w:tc>
          <w:tcPr>
            <w:tcW w:w="4746" w:type="dxa"/>
          </w:tcPr>
          <w:p w14:paraId="63CF2CE4" w14:textId="1E67E91B" w:rsidR="002F14B5" w:rsidRPr="00073E0C" w:rsidRDefault="002F14B5" w:rsidP="00E85805">
            <w:r w:rsidRPr="002F14B5">
              <w:t>LPD 18</w:t>
            </w:r>
            <w:r w:rsidRPr="002F14B5">
              <w:tab/>
              <w:t>De leerlingen verklaren fenomenen of toepassingen uit het dagelijkse leven aan de hand van snelheid, kracht, hefboom, druk, zichtbaar licht, straling of elektriciteit</w:t>
            </w:r>
            <w:r>
              <w:t>.</w:t>
            </w:r>
          </w:p>
        </w:tc>
      </w:tr>
      <w:tr w:rsidR="002F14B5" w14:paraId="28C84D76" w14:textId="77777777" w:rsidTr="00C72874">
        <w:tc>
          <w:tcPr>
            <w:tcW w:w="4745" w:type="dxa"/>
            <w:shd w:val="clear" w:color="auto" w:fill="D9D9D9" w:themeFill="background1" w:themeFillShade="D9"/>
          </w:tcPr>
          <w:p w14:paraId="25A734E0" w14:textId="77777777" w:rsidR="002F14B5" w:rsidRPr="00073E0C" w:rsidRDefault="002F14B5" w:rsidP="00E85805"/>
        </w:tc>
        <w:tc>
          <w:tcPr>
            <w:tcW w:w="4746" w:type="dxa"/>
          </w:tcPr>
          <w:p w14:paraId="1AA4366A" w14:textId="5D2021E2" w:rsidR="002F14B5" w:rsidRPr="00073E0C" w:rsidRDefault="002F14B5" w:rsidP="00E85805">
            <w:r w:rsidRPr="002F14B5">
              <w:t>LPD 19</w:t>
            </w:r>
            <w:r w:rsidRPr="002F14B5">
              <w:tab/>
              <w:t>De leerlingen lichten fenomenen of toepassingen uit het dagelijks leven toe met betrekking tot geluid met inbegrip van veiligheidsaspecten en de decibelschaal</w:t>
            </w:r>
            <w:r>
              <w:t>.</w:t>
            </w:r>
          </w:p>
        </w:tc>
      </w:tr>
    </w:tbl>
    <w:p w14:paraId="12AAAE04" w14:textId="0601184F" w:rsidR="00AB1A83" w:rsidRDefault="00AB1A83" w:rsidP="00AB1A83">
      <w:pPr>
        <w:pStyle w:val="Kop3"/>
      </w:pPr>
      <w:bookmarkStart w:id="103" w:name="_Toc121484782"/>
      <w:bookmarkStart w:id="104" w:name="_Toc127295261"/>
      <w:bookmarkStart w:id="105" w:name="_Toc128941184"/>
      <w:bookmarkStart w:id="106" w:name="_Toc129036351"/>
      <w:bookmarkStart w:id="107" w:name="_Toc129199580"/>
      <w:bookmarkStart w:id="108" w:name="_Toc168325387"/>
      <w:r>
        <w:t xml:space="preserve">Samenhang </w:t>
      </w:r>
      <w:r w:rsidR="001B0B46">
        <w:t>met de derde</w:t>
      </w:r>
      <w:r>
        <w:t xml:space="preserve"> graad</w:t>
      </w:r>
      <w:bookmarkEnd w:id="103"/>
      <w:bookmarkEnd w:id="104"/>
      <w:bookmarkEnd w:id="105"/>
      <w:bookmarkEnd w:id="106"/>
      <w:bookmarkEnd w:id="107"/>
      <w:bookmarkEnd w:id="108"/>
    </w:p>
    <w:p w14:paraId="6674E2BB" w14:textId="391D428A" w:rsidR="00AB1A83" w:rsidRDefault="00506B58" w:rsidP="00AB1A83">
      <w:r w:rsidRPr="00A94409">
        <w:t xml:space="preserve">Bij het beëindigen van de tweede graad van het secundair onderwijs kiezen de leerlingen welke studierichting zij in de derde graad </w:t>
      </w:r>
      <w:r>
        <w:t>willen</w:t>
      </w:r>
      <w:r w:rsidRPr="00A94409">
        <w:t xml:space="preserve"> volgen. </w:t>
      </w:r>
      <w:r>
        <w:t>Het leerplan</w:t>
      </w:r>
      <w:r w:rsidRPr="00A94409">
        <w:t xml:space="preserve"> </w:t>
      </w:r>
      <w:r>
        <w:t>Maatschappelijke vorming</w:t>
      </w:r>
      <w:r w:rsidRPr="00A94409">
        <w:t xml:space="preserve"> van de derde graad bouw</w:t>
      </w:r>
      <w:r>
        <w:t>t</w:t>
      </w:r>
      <w:r w:rsidRPr="00A94409">
        <w:t xml:space="preserve"> verder op </w:t>
      </w:r>
      <w:r>
        <w:t>het leerplan Maatschappelijke vorming</w:t>
      </w:r>
      <w:r w:rsidRPr="00A94409">
        <w:t xml:space="preserve"> van de tweede graad en ondersteun</w:t>
      </w:r>
      <w:r>
        <w:t>t</w:t>
      </w:r>
      <w:r w:rsidRPr="00A94409">
        <w:t xml:space="preserve"> de leerlingen in het verder groeien in </w:t>
      </w:r>
      <w:r>
        <w:t xml:space="preserve">maatschappelijke, historische, ruimtelijke </w:t>
      </w:r>
      <w:r w:rsidRPr="00506B58">
        <w:t xml:space="preserve">en natuurwetenschappelijke </w:t>
      </w:r>
      <w:r w:rsidRPr="00A94409">
        <w:t>competentie</w:t>
      </w:r>
      <w:r>
        <w:t>s.</w:t>
      </w:r>
    </w:p>
    <w:p w14:paraId="2D2B1B58" w14:textId="77777777" w:rsidR="00AB1A83" w:rsidRDefault="00AB1A83" w:rsidP="00AB1A83">
      <w:pPr>
        <w:pStyle w:val="Kop2"/>
      </w:pPr>
      <w:bookmarkStart w:id="109" w:name="_Toc121484783"/>
      <w:bookmarkStart w:id="110" w:name="_Toc127295262"/>
      <w:bookmarkStart w:id="111" w:name="_Toc128941185"/>
      <w:bookmarkStart w:id="112" w:name="_Toc129036352"/>
      <w:bookmarkStart w:id="113" w:name="_Toc129199581"/>
      <w:bookmarkStart w:id="114" w:name="_Toc168325388"/>
      <w:r>
        <w:lastRenderedPageBreak/>
        <w:t>Aandachtspunten</w:t>
      </w:r>
      <w:bookmarkEnd w:id="109"/>
      <w:bookmarkEnd w:id="110"/>
      <w:bookmarkEnd w:id="111"/>
      <w:bookmarkEnd w:id="112"/>
      <w:bookmarkEnd w:id="113"/>
      <w:bookmarkEnd w:id="114"/>
    </w:p>
    <w:p w14:paraId="430576F0" w14:textId="77777777" w:rsidR="00EC7C5D" w:rsidRPr="00B00387" w:rsidRDefault="00A33E47" w:rsidP="00B00387">
      <w:pPr>
        <w:rPr>
          <w:b/>
          <w:bCs/>
        </w:rPr>
      </w:pPr>
      <w:r w:rsidRPr="00B00387">
        <w:rPr>
          <w:b/>
          <w:bCs/>
          <w:noProof/>
        </w:rPr>
        <w:drawing>
          <wp:anchor distT="0" distB="0" distL="114300" distR="114300" simplePos="0" relativeHeight="251658245" behindDoc="1" locked="0" layoutInCell="1" allowOverlap="1" wp14:anchorId="23ACA612" wp14:editId="316BC33A">
            <wp:simplePos x="0" y="0"/>
            <wp:positionH relativeFrom="page">
              <wp:align>right</wp:align>
            </wp:positionH>
            <wp:positionV relativeFrom="paragraph">
              <wp:posOffset>61391</wp:posOffset>
            </wp:positionV>
            <wp:extent cx="4156075" cy="2667635"/>
            <wp:effectExtent l="0" t="57150" r="0" b="56515"/>
            <wp:wrapSquare wrapText="bothSides"/>
            <wp:docPr id="2"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EC7C5D" w:rsidRPr="00B00387">
        <w:rPr>
          <w:b/>
          <w:bCs/>
        </w:rPr>
        <w:t>Opbouw</w:t>
      </w:r>
    </w:p>
    <w:p w14:paraId="0EAF7C2A" w14:textId="4CA07716" w:rsidR="00A33E47" w:rsidRDefault="00A33E47" w:rsidP="00B00387">
      <w:r>
        <w:t xml:space="preserve">De leerling groeit vanuit diverse invalshoeken als persoon in de samenleving: ‘zich bewust worden van heden, verleden en geschiedenis’, ‘zich bewust worden van de wereld en de ruimte waarin we leven’, </w:t>
      </w:r>
      <w:r w:rsidRPr="008207E4">
        <w:t>‘wetenschappelijk geletterd worden’</w:t>
      </w:r>
      <w:r>
        <w:t>.</w:t>
      </w:r>
    </w:p>
    <w:p w14:paraId="7D3B05A3" w14:textId="77777777" w:rsidR="00A33E47" w:rsidRDefault="00A33E47" w:rsidP="00B00387">
      <w:r>
        <w:t>Die invalshoeken zijn opgenomen als afzonderlijke rubrieken in het leerplan. Bij het werken aan de leerplandoelen uit de verschillende rubrieken creëer je voorwaarden om leerlingen te helpen groeien als persoon in de samenleving.</w:t>
      </w:r>
    </w:p>
    <w:p w14:paraId="728FB8BF" w14:textId="25EDF52C" w:rsidR="00A33E47" w:rsidRDefault="00A33E47" w:rsidP="00B00387">
      <w:r>
        <w:t xml:space="preserve">Het doel van maatschappelijke vorming is enerzijds leerlingen vanuit verschillende perspectieven leren kijken naar de samenleving. Anderzijds leren ze hoe hun eigen keuzes en gedrag invloed hebben op het groter geheel. Bij de opbouw van het leerplan gaan we uit van een sterke interactie tussen de krachtlijnen en de rubrieken. Een dergelijke rubricering nodigt uit tot een interdisciplinaire aanpak tussen leerplandoelen uit diverse maatschappelijke domeinen: </w:t>
      </w:r>
      <w:r w:rsidR="0082383F">
        <w:t>historisch, ruimtelijk en natuurwetenschappelijk</w:t>
      </w:r>
      <w:r>
        <w:t>.</w:t>
      </w:r>
    </w:p>
    <w:p w14:paraId="11016522" w14:textId="0C9E9FDC" w:rsidR="0082383F" w:rsidRPr="00B00387" w:rsidRDefault="0082383F" w:rsidP="00B00387">
      <w:pPr>
        <w:rPr>
          <w:b/>
          <w:bCs/>
        </w:rPr>
      </w:pPr>
      <w:r w:rsidRPr="00B00387">
        <w:rPr>
          <w:b/>
          <w:bCs/>
        </w:rPr>
        <w:t>Didactische aanpak</w:t>
      </w:r>
    </w:p>
    <w:p w14:paraId="36582E51" w14:textId="488FB39B" w:rsidR="00F57D76" w:rsidRDefault="00F57D76" w:rsidP="00B00387">
      <w:r>
        <w:t xml:space="preserve">De leerlingen van de </w:t>
      </w:r>
      <w:r w:rsidR="00B2446B">
        <w:t>tweede</w:t>
      </w:r>
      <w:r>
        <w:t xml:space="preserve"> graad A-finaliteit vormen een diverse groep. Dat maakt een gedifferentieerde aanpak belangrijk. Meer info over </w:t>
      </w:r>
      <w:hyperlink r:id="rId26" w:history="1">
        <w:r w:rsidRPr="00C92C86">
          <w:rPr>
            <w:rStyle w:val="Hyperlink"/>
          </w:rPr>
          <w:t>pedagogisch-didactische thema’s</w:t>
        </w:r>
      </w:hyperlink>
      <w:r>
        <w:t xml:space="preserve"> en specifiek over </w:t>
      </w:r>
      <w:hyperlink r:id="rId27" w:history="1">
        <w:r w:rsidRPr="00C92C86">
          <w:rPr>
            <w:rStyle w:val="Hyperlink"/>
          </w:rPr>
          <w:t>differentiatie</w:t>
        </w:r>
      </w:hyperlink>
      <w:r>
        <w:t xml:space="preserve"> vind je op de website van Katholiek Onderwijs Vlaanderen.</w:t>
      </w:r>
    </w:p>
    <w:p w14:paraId="414C9978" w14:textId="1B79AD3D" w:rsidR="00F57D76" w:rsidRDefault="0066405E" w:rsidP="00B00387">
      <w:r w:rsidRPr="0066405E">
        <w:t>In de A-finaliteit kunnen levensechte opdrachten inspelen op de ervaring van leerlingen maar ze kunnen ook de ervaringswereld van leerlingen verbreden</w:t>
      </w:r>
      <w:r w:rsidR="00F57D76">
        <w:t>.</w:t>
      </w:r>
    </w:p>
    <w:p w14:paraId="21DF2ED6" w14:textId="32A861E4" w:rsidR="00574351" w:rsidRDefault="00F57D76" w:rsidP="00B00387">
      <w:r>
        <w:t>Leerlingen van de A-finaliteit hebben behoefte aan duidelijke structuur en ondersteuning zowel wat betreft de inhoud van het geleerde als wat betreft het leren zelf. Sturing heeft op termijn de zelfstandige ontwikkeling van de leerling op het oog</w:t>
      </w:r>
      <w:r w:rsidR="00574351">
        <w:t>.</w:t>
      </w:r>
    </w:p>
    <w:p w14:paraId="126CCA2A" w14:textId="036E82BF" w:rsidR="0051553D" w:rsidRPr="0066405E" w:rsidRDefault="0051553D" w:rsidP="00B00387">
      <w:pPr>
        <w:rPr>
          <w:b/>
          <w:bCs/>
        </w:rPr>
      </w:pPr>
      <w:r w:rsidRPr="0066405E">
        <w:rPr>
          <w:b/>
          <w:bCs/>
        </w:rPr>
        <w:t>Organisatiemodellen</w:t>
      </w:r>
    </w:p>
    <w:p w14:paraId="541E46B1" w14:textId="74D48C2F" w:rsidR="00A33E47" w:rsidRDefault="00A33E47" w:rsidP="00B00387">
      <w:r>
        <w:t xml:space="preserve">Het leerplan helpt leerlingen bij het leggen van verbanden binnen het </w:t>
      </w:r>
      <w:r w:rsidR="0051553D">
        <w:t>vak</w:t>
      </w:r>
      <w:r>
        <w:t xml:space="preserve"> en over de vakken heen. Het stimuleert leerlingen tot leren in samenhang. Die samenhang krijgt vorm in verschillende organisatiemodellen waarbij vakken afzonderlijk, gedeeltelijk geïntegreerd of geïntegreerd worden aangeboden. Meer informatie over </w:t>
      </w:r>
      <w:hyperlink r:id="rId28" w:history="1">
        <w:r w:rsidRPr="001C2D0A">
          <w:rPr>
            <w:rStyle w:val="Hyperlink"/>
          </w:rPr>
          <w:t>diverse organisatiemodellen</w:t>
        </w:r>
      </w:hyperlink>
      <w:r>
        <w:t xml:space="preserve"> kan je vinden op de website van Katholiek Onderwijs Vlaanderen.</w:t>
      </w:r>
    </w:p>
    <w:p w14:paraId="677D307A" w14:textId="373889AE" w:rsidR="0051553D" w:rsidRPr="0066405E" w:rsidRDefault="0051553D" w:rsidP="00B00387">
      <w:pPr>
        <w:rPr>
          <w:b/>
          <w:bCs/>
        </w:rPr>
      </w:pPr>
      <w:r w:rsidRPr="0066405E">
        <w:rPr>
          <w:b/>
          <w:bCs/>
        </w:rPr>
        <w:t>Aanpak leerplandoelen</w:t>
      </w:r>
    </w:p>
    <w:p w14:paraId="52823A14" w14:textId="77777777" w:rsidR="00574351" w:rsidRDefault="00574351" w:rsidP="00B00387">
      <w:r>
        <w:t>Via maatschappelijke vorming willen we leerlingen leren begrijpen hoe de wereld van vandaag in elkaar zit en hen stimuleren om constructief bij te dragen aan de maatschappij van morgen. Linken leggen tussen de verschillende rubrieken is daarvoor nodig.</w:t>
      </w:r>
    </w:p>
    <w:p w14:paraId="68FAF78A" w14:textId="199058C4" w:rsidR="00574351" w:rsidRDefault="00574351" w:rsidP="00B00387">
      <w:r>
        <w:t xml:space="preserve">De leerplandoelen moeten niet worden gelezen als een chronologische lijn voor de uitwerking in lessen. Je hebt de vrijheid om te bepalen in welke volgorde je ze aanbiedt en welke </w:t>
      </w:r>
      <w:r w:rsidR="00DB7641">
        <w:t>leerplan</w:t>
      </w:r>
      <w:r>
        <w:t xml:space="preserve">doelen je combineert. Bij </w:t>
      </w:r>
      <w:r>
        <w:lastRenderedPageBreak/>
        <w:t xml:space="preserve">de uitwerking van lessen en projecten gaat het steeds over één of meer van onderstaande leerplandoelen al dan niet uit verschillende leerplanrubrieken. Alle </w:t>
      </w:r>
      <w:r w:rsidR="002A0426">
        <w:t>leerplan</w:t>
      </w:r>
      <w:r>
        <w:t>doelen zijn evenwaardig.</w:t>
      </w:r>
    </w:p>
    <w:p w14:paraId="7EF76702" w14:textId="7AAF4BBD" w:rsidR="00574351" w:rsidRDefault="00574351" w:rsidP="00B00387">
      <w:r>
        <w:t xml:space="preserve">Bepaalde leerplandoelen vragen een specifieke expertise of sluiten meer aan bij de expertise van een bepaalde leraar. De vakgroep is bij uitstek het forum om daarover in dialoog te gaan en af te stemmen hoe de </w:t>
      </w:r>
      <w:r w:rsidR="00EC61CD">
        <w:t>leerplan</w:t>
      </w:r>
      <w:r>
        <w:t>doelen best kunnen worden gerealiseerd.</w:t>
      </w:r>
    </w:p>
    <w:p w14:paraId="7437BDEC" w14:textId="77777777" w:rsidR="00574351" w:rsidRDefault="00574351" w:rsidP="00B00387">
      <w:r>
        <w:t xml:space="preserve">Een leerplandoel op zich is geen tijdsindicatie: er zijn leerplandoelen die heel wat tijd vragen om ze effectief te realiseren, andere leerplandoelen zijn sneller verworven. </w:t>
      </w:r>
    </w:p>
    <w:p w14:paraId="197DECDD" w14:textId="0CAA5914" w:rsidR="00574351" w:rsidRDefault="00574351" w:rsidP="00B00387">
      <w:r>
        <w:t>Voor bepaalde thema's kan je experten uitnodigingen</w:t>
      </w:r>
      <w:r w:rsidR="002634F8">
        <w:t>.</w:t>
      </w:r>
    </w:p>
    <w:p w14:paraId="76B0783B" w14:textId="77777777" w:rsidR="00B42E28" w:rsidRDefault="00B42E28" w:rsidP="00B42E28">
      <w:pPr>
        <w:pStyle w:val="Kop2"/>
      </w:pPr>
      <w:bookmarkStart w:id="115" w:name="_Toc149836998"/>
      <w:bookmarkStart w:id="116" w:name="_Toc168325389"/>
      <w:bookmarkStart w:id="117" w:name="_Hlk149839947"/>
      <w:r>
        <w:t>Leerplanpagina</w:t>
      </w:r>
      <w:bookmarkEnd w:id="115"/>
      <w:bookmarkEnd w:id="116"/>
    </w:p>
    <w:p w14:paraId="6B015CFA" w14:textId="3CEDA300" w:rsidR="00B42E28" w:rsidRPr="002F798A" w:rsidRDefault="09BB75DB" w:rsidP="65D5F153">
      <w:r>
        <w:rPr>
          <w:noProof/>
        </w:rPr>
        <w:drawing>
          <wp:inline distT="0" distB="0" distL="0" distR="0" wp14:anchorId="259E1EFB" wp14:editId="21EA00A5">
            <wp:extent cx="1162050" cy="1162050"/>
            <wp:effectExtent l="0" t="0" r="0" b="0"/>
            <wp:docPr id="902626564" name="Picture 90262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02626564"/>
                    <pic:cNvPicPr/>
                  </pic:nvPicPr>
                  <pic:blipFill>
                    <a:blip r:embed="rId29">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B42E28">
        <w:br/>
        <w:t xml:space="preserve">Wil je als gebruiker van dit leerplan op de hoogte blijven van inspirerend materiaal, achtergrond, professionaliseringen of lerarennetwerken, surf dan naar de </w:t>
      </w:r>
      <w:hyperlink r:id="rId30">
        <w:r w:rsidR="00B42E28" w:rsidRPr="69BBED27">
          <w:rPr>
            <w:rStyle w:val="Hyperlink"/>
          </w:rPr>
          <w:t>leerplanpagina</w:t>
        </w:r>
      </w:hyperlink>
      <w:r w:rsidR="00B42E28">
        <w:t>.</w:t>
      </w:r>
    </w:p>
    <w:p w14:paraId="18B9FAF3" w14:textId="77777777" w:rsidR="003C20F3" w:rsidRDefault="008E5D4D" w:rsidP="00E42F24">
      <w:pPr>
        <w:pStyle w:val="Kop1"/>
      </w:pPr>
      <w:bookmarkStart w:id="118" w:name="_Toc121484784"/>
      <w:bookmarkStart w:id="119" w:name="_Toc127295263"/>
      <w:bookmarkStart w:id="120" w:name="_Toc128941186"/>
      <w:bookmarkStart w:id="121" w:name="_Toc129036353"/>
      <w:bookmarkStart w:id="122" w:name="_Toc129199582"/>
      <w:bookmarkStart w:id="123" w:name="_Toc135631673"/>
      <w:bookmarkStart w:id="124" w:name="_Toc168325390"/>
      <w:bookmarkEnd w:id="117"/>
      <w:r w:rsidRPr="00731063">
        <w:t>Leerplandoelen</w:t>
      </w:r>
      <w:bookmarkEnd w:id="118"/>
      <w:bookmarkEnd w:id="119"/>
      <w:bookmarkEnd w:id="120"/>
      <w:bookmarkEnd w:id="121"/>
      <w:bookmarkEnd w:id="122"/>
      <w:bookmarkEnd w:id="123"/>
      <w:bookmarkEnd w:id="124"/>
    </w:p>
    <w:p w14:paraId="31DCF3BA" w14:textId="5CE62A7A" w:rsidR="00DE3CD5" w:rsidRDefault="00230316" w:rsidP="00230316">
      <w:pPr>
        <w:pStyle w:val="Kop2"/>
      </w:pPr>
      <w:bookmarkStart w:id="125" w:name="_Toc121484785"/>
      <w:bookmarkStart w:id="126" w:name="_Toc127295264"/>
      <w:bookmarkStart w:id="127" w:name="_Toc128941187"/>
      <w:bookmarkStart w:id="128" w:name="_Toc129036354"/>
      <w:bookmarkStart w:id="129" w:name="_Toc129199583"/>
      <w:bookmarkStart w:id="130" w:name="_Toc135631674"/>
      <w:bookmarkStart w:id="131" w:name="_Toc168325391"/>
      <w:r w:rsidRPr="00230316">
        <w:t>Zich bewust worden van heden, verleden en geschiedenis</w:t>
      </w:r>
      <w:bookmarkStart w:id="132" w:name="_Hlk121423666"/>
      <w:bookmarkEnd w:id="125"/>
      <w:bookmarkEnd w:id="126"/>
      <w:bookmarkEnd w:id="127"/>
      <w:bookmarkEnd w:id="128"/>
      <w:bookmarkEnd w:id="129"/>
      <w:bookmarkEnd w:id="130"/>
      <w:bookmarkEnd w:id="131"/>
    </w:p>
    <w:bookmarkEnd w:id="132"/>
    <w:p w14:paraId="047EE9EF" w14:textId="088E0D05" w:rsidR="00A05F3C" w:rsidRDefault="00783B7C" w:rsidP="002E08C9">
      <w:pPr>
        <w:pStyle w:val="Concordantie"/>
      </w:pPr>
      <w:r>
        <w:t>Minimumdoelen</w:t>
      </w:r>
      <w:r w:rsidR="00D161BE">
        <w:t>, cesuurdoelen of doelen die leiden naar BK</w:t>
      </w:r>
    </w:p>
    <w:p w14:paraId="718F5D64" w14:textId="751CEF3E" w:rsidR="005C4D0F" w:rsidRDefault="005610FB" w:rsidP="002E08C9">
      <w:pPr>
        <w:pStyle w:val="MDSMDBK"/>
      </w:pPr>
      <w:r w:rsidRPr="00E736D7">
        <w:t xml:space="preserve">MD </w:t>
      </w:r>
      <w:r w:rsidR="005C4D0F">
        <w:t>07</w:t>
      </w:r>
      <w:r w:rsidRPr="00E736D7">
        <w:t>.01</w:t>
      </w:r>
      <w:r>
        <w:tab/>
      </w:r>
      <w:r w:rsidR="005C4D0F">
        <w:t xml:space="preserve">De leerlingen lichten de betekenis, de principes en de werking van de democratische rechtsstaat en hun verantwoordelijkheid daarin toe. (LPD </w:t>
      </w:r>
      <w:r w:rsidR="00D428EA">
        <w:t>5</w:t>
      </w:r>
      <w:r w:rsidR="005C4D0F">
        <w:t>)</w:t>
      </w:r>
    </w:p>
    <w:p w14:paraId="23FEBAE5" w14:textId="69FE562F" w:rsidR="005C4D0F" w:rsidRDefault="005C4D0F" w:rsidP="005C4D0F">
      <w:pPr>
        <w:pStyle w:val="MDSMDBK"/>
      </w:pPr>
      <w:r w:rsidRPr="00E736D7">
        <w:t xml:space="preserve">MD </w:t>
      </w:r>
      <w:r>
        <w:t>08</w:t>
      </w:r>
      <w:r w:rsidRPr="00E736D7">
        <w:t>.01</w:t>
      </w:r>
      <w:r>
        <w:tab/>
        <w:t xml:space="preserve">De </w:t>
      </w:r>
      <w:r w:rsidR="00B77182" w:rsidRPr="00E736D7">
        <w:t>leerlingen</w:t>
      </w:r>
      <w:r w:rsidR="00B77182" w:rsidRPr="00482329">
        <w:t xml:space="preserve"> </w:t>
      </w:r>
      <w:r w:rsidR="00B77182" w:rsidRPr="00DE2B55">
        <w:t>situeren historische fenomenen in tijd en ruimte op een gegeven tijdlijn met de courante historische periodes en op een kaart</w:t>
      </w:r>
      <w:r w:rsidR="00B77182">
        <w:t>.</w:t>
      </w:r>
      <w:r w:rsidR="00B77182" w:rsidRPr="00482329">
        <w:t xml:space="preserve"> </w:t>
      </w:r>
      <w:r w:rsidR="00B77182">
        <w:t xml:space="preserve">(LPD </w:t>
      </w:r>
      <w:r w:rsidR="00D428EA">
        <w:t>1</w:t>
      </w:r>
      <w:r w:rsidR="00B77182">
        <w:t>)</w:t>
      </w:r>
      <w:r>
        <w:t xml:space="preserve"> </w:t>
      </w:r>
    </w:p>
    <w:p w14:paraId="71A06E90" w14:textId="67F17DD4" w:rsidR="005C4D0F" w:rsidRDefault="005C4D0F" w:rsidP="005C4D0F">
      <w:pPr>
        <w:pStyle w:val="MDSMDBK"/>
      </w:pPr>
      <w:r w:rsidRPr="00E736D7">
        <w:t xml:space="preserve">MD </w:t>
      </w:r>
      <w:r>
        <w:t>08</w:t>
      </w:r>
      <w:r w:rsidRPr="00E736D7">
        <w:t>.0</w:t>
      </w:r>
      <w:r>
        <w:t>2</w:t>
      </w:r>
      <w:r>
        <w:tab/>
        <w:t xml:space="preserve">De </w:t>
      </w:r>
      <w:r w:rsidR="008309DC">
        <w:t>l</w:t>
      </w:r>
      <w:r w:rsidR="008309DC" w:rsidRPr="008309DC">
        <w:t>eerlingen vergelijken bronnen over eenzelfde historisch fenomeen met aandacht voor betrouwbaarheid.</w:t>
      </w:r>
      <w:r>
        <w:t xml:space="preserve"> (LPD </w:t>
      </w:r>
      <w:r w:rsidR="00D428EA">
        <w:t>2</w:t>
      </w:r>
      <w:r w:rsidR="008309DC">
        <w:t>)</w:t>
      </w:r>
    </w:p>
    <w:p w14:paraId="5BC2D54B" w14:textId="718BD631" w:rsidR="005C4D0F" w:rsidRDefault="005C4D0F" w:rsidP="005C4D0F">
      <w:pPr>
        <w:pStyle w:val="MDSMDBK"/>
      </w:pPr>
      <w:r w:rsidRPr="00E736D7">
        <w:t xml:space="preserve">MD </w:t>
      </w:r>
      <w:r>
        <w:t>08</w:t>
      </w:r>
      <w:r w:rsidRPr="00E736D7">
        <w:t>.0</w:t>
      </w:r>
      <w:r>
        <w:t>3</w:t>
      </w:r>
      <w:r>
        <w:tab/>
        <w:t>De</w:t>
      </w:r>
      <w:r w:rsidR="00BD7164">
        <w:t xml:space="preserve"> leerlingen</w:t>
      </w:r>
      <w:r>
        <w:t xml:space="preserve"> </w:t>
      </w:r>
      <w:r w:rsidR="00BD7164" w:rsidRPr="00BD7164">
        <w:t>lichten betekenissen toe van historische fenomene</w:t>
      </w:r>
      <w:r w:rsidR="00BD7164">
        <w:t>n</w:t>
      </w:r>
      <w:r>
        <w:t xml:space="preserve">. (LPD </w:t>
      </w:r>
      <w:r w:rsidR="00D428EA">
        <w:t>3</w:t>
      </w:r>
      <w:r w:rsidR="00BD7164">
        <w:t>)</w:t>
      </w:r>
    </w:p>
    <w:p w14:paraId="03423027" w14:textId="50E27D82" w:rsidR="005C4D0F" w:rsidRDefault="005C4D0F" w:rsidP="005C4D0F">
      <w:pPr>
        <w:pStyle w:val="MDSMDBK"/>
      </w:pPr>
      <w:r w:rsidRPr="00E736D7">
        <w:t xml:space="preserve">MD </w:t>
      </w:r>
      <w:r>
        <w:t>08</w:t>
      </w:r>
      <w:r w:rsidRPr="00E736D7">
        <w:t>.0</w:t>
      </w:r>
      <w:r>
        <w:t>4</w:t>
      </w:r>
      <w:r>
        <w:tab/>
        <w:t xml:space="preserve">De leerlingen </w:t>
      </w:r>
      <w:r w:rsidR="00B64EEA" w:rsidRPr="00B64EEA">
        <w:t xml:space="preserve">leggen aan de hand van voorbeelden gelijkenissen, verschillen en verbanden uit tussen vroeger en nu. </w:t>
      </w:r>
      <w:r>
        <w:t xml:space="preserve">(LPD </w:t>
      </w:r>
      <w:r w:rsidR="00D428EA">
        <w:t>4</w:t>
      </w:r>
      <w:r w:rsidR="00B64EEA">
        <w:t>)</w:t>
      </w:r>
    </w:p>
    <w:p w14:paraId="7C1D5B9F" w14:textId="125FE340" w:rsidR="00ED7D9A" w:rsidRDefault="00ED7D9A" w:rsidP="00ED7D9A">
      <w:pPr>
        <w:pStyle w:val="Doel"/>
      </w:pPr>
      <w:r>
        <w:t xml:space="preserve">De </w:t>
      </w:r>
      <w:r w:rsidRPr="002D3FE0">
        <w:t xml:space="preserve">leerlingen situeren </w:t>
      </w:r>
      <w:hyperlink w:anchor="_Historische_fenomenen_1" w:history="1">
        <w:r w:rsidRPr="00896090">
          <w:rPr>
            <w:rStyle w:val="Hyperlink"/>
            <w:color w:val="00B050"/>
          </w:rPr>
          <w:t>historische fenomenen</w:t>
        </w:r>
      </w:hyperlink>
      <w:r w:rsidRPr="00497A4D">
        <w:rPr>
          <w:color w:val="00B050"/>
        </w:rPr>
        <w:t xml:space="preserve"> </w:t>
      </w:r>
      <w:r w:rsidRPr="002D3FE0">
        <w:t xml:space="preserve">in tijd en ruimte op een gegeven tijdlijn met de </w:t>
      </w:r>
      <w:hyperlink w:anchor="_Courante_westerse_periodisering" w:history="1">
        <w:r w:rsidRPr="00CB7A54">
          <w:rPr>
            <w:rStyle w:val="Hyperlink"/>
            <w:color w:val="00B050"/>
          </w:rPr>
          <w:t>courante westerse periodisering</w:t>
        </w:r>
      </w:hyperlink>
      <w:r w:rsidRPr="00497A4D">
        <w:rPr>
          <w:color w:val="00B050"/>
        </w:rPr>
        <w:t xml:space="preserve"> </w:t>
      </w:r>
      <w:r w:rsidRPr="002D3FE0">
        <w:t>en op een kaart</w:t>
      </w:r>
      <w:r>
        <w:t>.</w:t>
      </w:r>
    </w:p>
    <w:p w14:paraId="418B21F5" w14:textId="705985B6" w:rsidR="000B57D1" w:rsidRPr="0000561E" w:rsidRDefault="00EE298B" w:rsidP="00F06EA1">
      <w:pPr>
        <w:pStyle w:val="Samenhanggraad1"/>
        <w:numPr>
          <w:ilvl w:val="0"/>
          <w:numId w:val="45"/>
        </w:numPr>
      </w:pPr>
      <w:r>
        <w:t>I-MaVo-ab</w:t>
      </w:r>
      <w:r w:rsidR="00673951">
        <w:t xml:space="preserve"> LPD 1</w:t>
      </w:r>
    </w:p>
    <w:p w14:paraId="2AD90ADA" w14:textId="77777777" w:rsidR="00343388" w:rsidRDefault="00343388" w:rsidP="00343388">
      <w:pPr>
        <w:pStyle w:val="WenkDuiding"/>
      </w:pPr>
      <w:r w:rsidRPr="00641761">
        <w:t xml:space="preserve">Historische fenomenen uit maatschappelijke domeinen zoals </w:t>
      </w:r>
    </w:p>
    <w:p w14:paraId="63821A5F" w14:textId="77777777" w:rsidR="00343388" w:rsidRPr="00343388" w:rsidRDefault="00343388" w:rsidP="00343388">
      <w:pPr>
        <w:pStyle w:val="Wenkops1"/>
      </w:pPr>
      <w:r w:rsidRPr="00343388">
        <w:t>politiek: bestuur, oorlog en vrede, (neo)kolonialisme en imperialisme;</w:t>
      </w:r>
    </w:p>
    <w:p w14:paraId="113A8BCD" w14:textId="77777777" w:rsidR="00343388" w:rsidRPr="00343388" w:rsidRDefault="00343388" w:rsidP="00343388">
      <w:pPr>
        <w:pStyle w:val="Wenkops1"/>
      </w:pPr>
      <w:r w:rsidRPr="00343388">
        <w:t>economisch: economische activiteit;</w:t>
      </w:r>
    </w:p>
    <w:p w14:paraId="0E11F06C" w14:textId="77777777" w:rsidR="00343388" w:rsidRPr="00343388" w:rsidRDefault="00343388" w:rsidP="00343388">
      <w:pPr>
        <w:pStyle w:val="Wenkops1"/>
      </w:pPr>
      <w:r w:rsidRPr="00343388">
        <w:t>sociaal: organisatie van het samenleven;</w:t>
      </w:r>
    </w:p>
    <w:p w14:paraId="71195023" w14:textId="61411482" w:rsidR="002B1BDE" w:rsidRDefault="00343388" w:rsidP="00343388">
      <w:pPr>
        <w:pStyle w:val="Wenkops1"/>
      </w:pPr>
      <w:r w:rsidRPr="00641761">
        <w:t>cultureel</w:t>
      </w:r>
      <w:r>
        <w:t xml:space="preserve">: </w:t>
      </w:r>
      <w:r w:rsidRPr="00641761">
        <w:t>mens- en wereldbeeld, kunst- en cultuuruitingen, wetenschap en technologie</w:t>
      </w:r>
    </w:p>
    <w:p w14:paraId="38556BA4" w14:textId="5C2DBC6A" w:rsidR="00D202AB" w:rsidRDefault="00787B60" w:rsidP="002B1BDE">
      <w:pPr>
        <w:pStyle w:val="Wenk"/>
      </w:pPr>
      <w:r>
        <w:t>De leerlingen moeten de historische periodes noch de exacte scharnierpunten kunnen benoemen. Ze moeten wel historische fenomenen kunnen situeren op een gegeven tijdlijn waarop de historische periodes zijn aangegeven. Scharnierpunten zijn voor interpretatie vatbaar. Daarom maak je in de vakgroep best afspraken over waar je die legt</w:t>
      </w:r>
      <w:r w:rsidR="00343388">
        <w:t>.</w:t>
      </w:r>
    </w:p>
    <w:p w14:paraId="5D016A3A" w14:textId="71A6F202" w:rsidR="00EB6C3B" w:rsidRDefault="00D077C3" w:rsidP="00EB6C3B">
      <w:pPr>
        <w:pStyle w:val="Wenk"/>
      </w:pPr>
      <w:r w:rsidRPr="00D077C3">
        <w:t>Voor de situering in de ruimte maak je best ook gebruik van historische kaarten. Zo leren leerlingen ontwikkelingen aflezen van kaarten en stellen ze vast dat de ruimte doorheen de geschiedenis meermaals hertekend is</w:t>
      </w:r>
      <w:r>
        <w:t>.</w:t>
      </w:r>
      <w:r w:rsidR="00AC2BC4">
        <w:t xml:space="preserve"> </w:t>
      </w:r>
      <w:r w:rsidR="00AC2BC4" w:rsidRPr="009C6961">
        <w:t xml:space="preserve">Je kan een link leggen </w:t>
      </w:r>
      <w:r w:rsidR="00AC2BC4" w:rsidRPr="009C6961">
        <w:lastRenderedPageBreak/>
        <w:t xml:space="preserve">met leerplandoel LPD </w:t>
      </w:r>
      <w:r w:rsidR="00AC2BC4">
        <w:t>9</w:t>
      </w:r>
      <w:r w:rsidR="00AC2BC4" w:rsidRPr="009C6961">
        <w:t xml:space="preserve"> (situeren van personen, plaatsen, patronen of processen </w:t>
      </w:r>
      <w:r w:rsidR="00AC2BC4">
        <w:t>op relevante ruimtelijke schaalniveaus).</w:t>
      </w:r>
    </w:p>
    <w:p w14:paraId="3E245F40" w14:textId="53D6E646" w:rsidR="00ED7D9A" w:rsidRPr="00904FF1" w:rsidRDefault="00ED7D9A" w:rsidP="00ED7D9A">
      <w:pPr>
        <w:pStyle w:val="Doel"/>
      </w:pPr>
      <w:r>
        <w:t xml:space="preserve">De </w:t>
      </w:r>
      <w:r w:rsidRPr="009267F6">
        <w:t xml:space="preserve">leerlingen vergelijken bronnen over eenzelfde </w:t>
      </w:r>
      <w:hyperlink w:anchor="_Historische_fenomenen_1" w:history="1">
        <w:r w:rsidRPr="00896090">
          <w:rPr>
            <w:rStyle w:val="Hyperlink"/>
            <w:color w:val="00B050"/>
          </w:rPr>
          <w:t>historisch fenomeen</w:t>
        </w:r>
      </w:hyperlink>
      <w:r w:rsidRPr="00497A4D">
        <w:rPr>
          <w:color w:val="00B050"/>
        </w:rPr>
        <w:t xml:space="preserve"> </w:t>
      </w:r>
      <w:r>
        <w:t>op basis van hun</w:t>
      </w:r>
      <w:r w:rsidRPr="009267F6">
        <w:t xml:space="preserve"> betrouwbaarheid</w:t>
      </w:r>
      <w:r>
        <w:t>.</w:t>
      </w:r>
    </w:p>
    <w:p w14:paraId="49644D28" w14:textId="10938B9F" w:rsidR="00ED7D9A" w:rsidRDefault="00ED7D9A" w:rsidP="00ED7D9A">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923E35">
        <w:rPr>
          <w:color w:val="000000" w:themeColor="text1"/>
        </w:rPr>
        <w:t>I-</w:t>
      </w:r>
      <w:r w:rsidR="008C74F2" w:rsidRPr="008C74F2">
        <w:t>II-III-GFL LPD 22</w:t>
      </w:r>
      <w:r>
        <w:t xml:space="preserve"> </w:t>
      </w:r>
    </w:p>
    <w:p w14:paraId="43B2B091" w14:textId="5981BF61" w:rsidR="000B57D1" w:rsidRPr="0000561E" w:rsidRDefault="003F5E9E" w:rsidP="00F06EA1">
      <w:pPr>
        <w:pStyle w:val="Samenhanggraad1"/>
        <w:numPr>
          <w:ilvl w:val="0"/>
          <w:numId w:val="45"/>
        </w:numPr>
      </w:pPr>
      <w:r>
        <w:t>I-MaVo-ab</w:t>
      </w:r>
      <w:r w:rsidR="00673951">
        <w:t xml:space="preserve"> LPD 2</w:t>
      </w:r>
    </w:p>
    <w:p w14:paraId="0EAFB8B0" w14:textId="77777777" w:rsidR="00D46F24" w:rsidRDefault="00D46F24" w:rsidP="00D46F24">
      <w:pPr>
        <w:pStyle w:val="WenkDuiding"/>
      </w:pPr>
      <w:r>
        <w:t>De betrouwbaarheid van een bron hangt samen met de volgende aspecten:</w:t>
      </w:r>
    </w:p>
    <w:p w14:paraId="064CF801" w14:textId="77777777" w:rsidR="00D46F24" w:rsidRDefault="00D46F24" w:rsidP="00D46F24">
      <w:pPr>
        <w:pStyle w:val="Wenkops1"/>
        <w:ind w:left="2625" w:hanging="357"/>
      </w:pPr>
      <w:r>
        <w:t>het standpunt van de maker(s);</w:t>
      </w:r>
    </w:p>
    <w:p w14:paraId="51D2FD74" w14:textId="77777777" w:rsidR="00D46F24" w:rsidRDefault="00D46F24" w:rsidP="00D46F24">
      <w:pPr>
        <w:pStyle w:val="Wenkops1"/>
        <w:ind w:left="2625" w:hanging="357"/>
      </w:pPr>
      <w:r>
        <w:t>het publiek dat de maker voor ogen had;</w:t>
      </w:r>
    </w:p>
    <w:p w14:paraId="265222BC" w14:textId="77777777" w:rsidR="00D46F24" w:rsidRDefault="00D46F24" w:rsidP="00D46F24">
      <w:pPr>
        <w:pStyle w:val="Wenkops1"/>
        <w:ind w:left="2625" w:hanging="357"/>
      </w:pPr>
      <w:r>
        <w:t>de functie van de bron;</w:t>
      </w:r>
    </w:p>
    <w:p w14:paraId="380B46BC" w14:textId="77777777" w:rsidR="00D46F24" w:rsidRDefault="00D46F24" w:rsidP="00D46F24">
      <w:pPr>
        <w:pStyle w:val="Wenkops1"/>
        <w:ind w:left="2625" w:hanging="357"/>
      </w:pPr>
      <w:r>
        <w:t>het beoogde effect van de bron.</w:t>
      </w:r>
    </w:p>
    <w:p w14:paraId="2E552797" w14:textId="77777777" w:rsidR="00EF36E7" w:rsidRDefault="00D46F24" w:rsidP="00D46F24">
      <w:pPr>
        <w:pStyle w:val="WenkDuiding"/>
        <w:numPr>
          <w:ilvl w:val="0"/>
          <w:numId w:val="0"/>
        </w:numPr>
        <w:ind w:left="2268"/>
      </w:pPr>
      <w:r>
        <w:t>Een bron is nooit intrinsiek betrouwbaar of onbetrouwbaar. Dat hangt steeds samen met het fenomeen dat je onderzoekt. Betrouwbaarheid kan je ook niet opdelen in objectief-subjectief. Iedere bron heeft een maker en is dus per definitie subjectief</w:t>
      </w:r>
      <w:r w:rsidR="00EF36E7">
        <w:t>.</w:t>
      </w:r>
    </w:p>
    <w:p w14:paraId="66A0AB40" w14:textId="3EFF2BD6" w:rsidR="00016100" w:rsidRDefault="00016100" w:rsidP="005A218A">
      <w:pPr>
        <w:pStyle w:val="Wenk"/>
      </w:pPr>
      <w:r>
        <w:t xml:space="preserve">In de eerste graad </w:t>
      </w:r>
      <w:r w:rsidR="00103619">
        <w:t xml:space="preserve">komt het vergelijken van bronnen over eenzelfde fenomeen aan bod met een focus </w:t>
      </w:r>
      <w:r w:rsidR="00635F8D">
        <w:t xml:space="preserve">op het standpunt van de maker(s) van de bronnen. </w:t>
      </w:r>
      <w:r w:rsidR="00346421">
        <w:t>In de tweede graad wordt daarop verder gebouwd</w:t>
      </w:r>
      <w:r w:rsidR="002D3657">
        <w:t xml:space="preserve"> en ligt de focus op de betrouwbaarheid van bronnen</w:t>
      </w:r>
      <w:r w:rsidR="00346421">
        <w:t xml:space="preserve">. </w:t>
      </w:r>
    </w:p>
    <w:p w14:paraId="16058EC7" w14:textId="7E6793DE" w:rsidR="005A218A" w:rsidRDefault="005A218A" w:rsidP="005A218A">
      <w:pPr>
        <w:pStyle w:val="Wenk"/>
      </w:pPr>
      <w:r w:rsidRPr="005A218A">
        <w:t xml:space="preserve">Je hoeft niet telkens in te zetten én op personen én op </w:t>
      </w:r>
      <w:r w:rsidR="005E29BC">
        <w:t>groepen</w:t>
      </w:r>
      <w:r w:rsidRPr="005A218A">
        <w:t xml:space="preserve"> én op </w:t>
      </w:r>
      <w:r w:rsidR="005E29BC">
        <w:t>gebeurtenissen</w:t>
      </w:r>
      <w:r w:rsidRPr="005A218A">
        <w:t xml:space="preserve"> én op ontwikkelingen. In functie van een actueel thema, een gekozen maatschappelijk domein … kan je relevante personen, </w:t>
      </w:r>
      <w:r w:rsidR="00B17944">
        <w:t>groepen</w:t>
      </w:r>
      <w:r w:rsidRPr="005A218A">
        <w:t xml:space="preserve">, </w:t>
      </w:r>
      <w:r w:rsidR="00B17944">
        <w:t>gebeurtenissen</w:t>
      </w:r>
      <w:r w:rsidRPr="005A218A">
        <w:t xml:space="preserve"> of ontwikkelingen aanhalen</w:t>
      </w:r>
      <w:r>
        <w:t>.</w:t>
      </w:r>
    </w:p>
    <w:p w14:paraId="08F767D7" w14:textId="0782E292" w:rsidR="00C702CD" w:rsidRPr="0000561E" w:rsidRDefault="007B100A" w:rsidP="005A218A">
      <w:pPr>
        <w:pStyle w:val="Wenk"/>
      </w:pPr>
      <w:r>
        <w:t xml:space="preserve">Er is een verschil tussen verleden en geschiedenis. </w:t>
      </w:r>
      <w:r w:rsidRPr="00E034BA">
        <w:t>Het verleden is alles wat reeds</w:t>
      </w:r>
      <w:r>
        <w:t xml:space="preserve"> is</w:t>
      </w:r>
      <w:r w:rsidRPr="00E034BA">
        <w:t xml:space="preserve"> gebeurd. Geschiedenis is het vak (de wetenschap) dat</w:t>
      </w:r>
      <w:r>
        <w:t xml:space="preserve"> (die)</w:t>
      </w:r>
      <w:r w:rsidRPr="00E034BA">
        <w:t xml:space="preserve"> een beeld tracht te vormen van het verleden aan de hand van bronnen</w:t>
      </w:r>
      <w:r>
        <w:t>. Bronnen laten ons toe om het verleden te reconstrueren. Dat betekent dat geschiedenis kan veranderen wanneer er bijvoorbeeld een nieuwe bron wordt gevonden. Je kan linken leggen met de actualiteit bv. via artikels of mediaberichten over opgravingen, nieuwe vondsten, resultaten van een nieuwe studie of nieuwe inzichten. Daarnaast zijn er ook zaken die hypothetisch zijn: we kunnen ons immers enkel baseren op de bronnen waar we toegang toe hebben</w:t>
      </w:r>
      <w:r w:rsidR="00C702CD">
        <w:t>.</w:t>
      </w:r>
    </w:p>
    <w:p w14:paraId="0E46B991" w14:textId="3278E32E" w:rsidR="00ED7D9A" w:rsidRPr="00904FF1" w:rsidRDefault="00ED7D9A" w:rsidP="00ED7D9A">
      <w:pPr>
        <w:pStyle w:val="Doel"/>
      </w:pPr>
      <w:r>
        <w:t xml:space="preserve">De </w:t>
      </w:r>
      <w:r w:rsidRPr="00BD693E">
        <w:t xml:space="preserve">leerlingen leggen aan de hand van eenvoudige voorbeelden uit dat mensen een andere betekenis kunnen geven aan </w:t>
      </w:r>
      <w:r w:rsidRPr="00497A4D">
        <w:rPr>
          <w:color w:val="00B050"/>
          <w:u w:val="single"/>
        </w:rPr>
        <w:t>historische fenomenen</w:t>
      </w:r>
      <w:r>
        <w:t>.</w:t>
      </w:r>
      <w:r w:rsidRPr="00904FF1">
        <w:t xml:space="preserve"> </w:t>
      </w:r>
    </w:p>
    <w:p w14:paraId="0605517E" w14:textId="68B1B9D5" w:rsidR="000F3699" w:rsidRPr="0000561E" w:rsidRDefault="00673951" w:rsidP="00F06EA1">
      <w:pPr>
        <w:pStyle w:val="Samenhanggraad1"/>
        <w:numPr>
          <w:ilvl w:val="0"/>
          <w:numId w:val="45"/>
        </w:numPr>
      </w:pPr>
      <w:r>
        <w:t>I-MaVo-ab LPD 3</w:t>
      </w:r>
    </w:p>
    <w:p w14:paraId="4B3BE50B" w14:textId="39F1A249" w:rsidR="004A186D" w:rsidRDefault="004A186D" w:rsidP="004A186D">
      <w:pPr>
        <w:pStyle w:val="WenkDuiding"/>
      </w:pPr>
      <w:r>
        <w:t>Historische betekenisgeving hangt samen met de vraag wat belangrijk was in het verleden. De leerlingen lichten toe waarom bepaalde personen, gebeurtenissen,  plaatsen of ontwikkelingen belangrijk zijn geweest voor samenlevingen of groepen.</w:t>
      </w:r>
    </w:p>
    <w:p w14:paraId="064FDB4D" w14:textId="59EFF903" w:rsidR="00F5687B" w:rsidRDefault="00F5687B" w:rsidP="00F5687B">
      <w:pPr>
        <w:pStyle w:val="Wenk"/>
      </w:pPr>
      <w:r>
        <w:t xml:space="preserve">Het is de bedoeling dat leerlingen beseffen dat beeldvorming gekleurd, eng, ongenuanceerd is doordat mensen beïnvloed worden door de tijd waarin ze leven </w:t>
      </w:r>
      <w:r>
        <w:lastRenderedPageBreak/>
        <w:t>en door het eigen kader van waaruit ze denken. Aan de hand van eenvoudige voorbeelden leren we leerlingen bestaande historische beeldvorming, ook uit de eigen leefwereld, kritisch bekijken bv. ‘de goeden’ tegen ‘de slechten’ in historische films is een erg stereot</w:t>
      </w:r>
      <w:r w:rsidR="00C076A1">
        <w:t>ie</w:t>
      </w:r>
      <w:r>
        <w:t>pe weergave terwijl de werkelijkheid genuanceerder was.</w:t>
      </w:r>
    </w:p>
    <w:p w14:paraId="409CDD15" w14:textId="6C9CC786" w:rsidR="00F5687B" w:rsidRDefault="009013AB" w:rsidP="009013AB">
      <w:pPr>
        <w:pStyle w:val="Wenk"/>
      </w:pPr>
      <w:r>
        <w:t>Je kan ook aangeven dat we vandaag anders kijken naar dingen die mensen vroeger logisch vonden zoals het beeld van de aarde die plat is, het recht hebben op het bezit van slaven, de positie van de vrouw in de samenleving, vrijheid van mening, inspraak … Je kan bij beeldvorming aandacht schenken aan begrippen zoals het ‘wij-zij-denken’, veralgemeningen, meerdere perspectieven en de mogelijke gevolgen ervan</w:t>
      </w:r>
      <w:r w:rsidR="00F5687B">
        <w:t>.</w:t>
      </w:r>
    </w:p>
    <w:p w14:paraId="3941E013" w14:textId="6C63A2FF" w:rsidR="00F5687B" w:rsidRDefault="00185F7A" w:rsidP="00F5687B">
      <w:pPr>
        <w:pStyle w:val="Wenk"/>
      </w:pPr>
      <w:r w:rsidRPr="00185F7A">
        <w:t xml:space="preserve">Je kan bij dit leerplandoel inzetten op de </w:t>
      </w:r>
      <w:r w:rsidR="00FD53E8">
        <w:t>relatie</w:t>
      </w:r>
      <w:r w:rsidRPr="00185F7A">
        <w:t xml:space="preserve"> tussen verleden, heden en toekomst</w:t>
      </w:r>
      <w:r>
        <w:t>.</w:t>
      </w:r>
    </w:p>
    <w:p w14:paraId="0C7F9004" w14:textId="1B89A8C5" w:rsidR="00854B5C" w:rsidRPr="00854B5C" w:rsidRDefault="00854B5C" w:rsidP="00854B5C">
      <w:pPr>
        <w:pStyle w:val="Wenk"/>
      </w:pPr>
      <w:r w:rsidRPr="00854B5C">
        <w:t xml:space="preserve">Dit leerplandoel kan je linken met LPD </w:t>
      </w:r>
      <w:r w:rsidR="003542A1">
        <w:t>8</w:t>
      </w:r>
      <w:r w:rsidRPr="00854B5C">
        <w:t xml:space="preserve"> (</w:t>
      </w:r>
      <w:r w:rsidR="004C6CCD">
        <w:t>beleving en betekenis van een plaats</w:t>
      </w:r>
      <w:r w:rsidRPr="00854B5C">
        <w:t>).</w:t>
      </w:r>
    </w:p>
    <w:p w14:paraId="136C5F71" w14:textId="3817E7FD" w:rsidR="00ED7D9A" w:rsidRPr="00904FF1" w:rsidRDefault="00ED7D9A" w:rsidP="00ED7D9A">
      <w:pPr>
        <w:pStyle w:val="Doel"/>
      </w:pPr>
      <w:r>
        <w:t xml:space="preserve">De </w:t>
      </w:r>
      <w:r w:rsidRPr="00DC0D6D">
        <w:t>leerlingen leggen aan de hand van voorbeelden gelijkenissen, verschillen en verbanden tussen vroeger en nu uit</w:t>
      </w:r>
      <w:r>
        <w:t>.</w:t>
      </w:r>
      <w:r w:rsidRPr="00904FF1">
        <w:t xml:space="preserve"> </w:t>
      </w:r>
    </w:p>
    <w:p w14:paraId="5243F0CC" w14:textId="39A61894" w:rsidR="000F3699" w:rsidRPr="0000561E" w:rsidRDefault="00673951" w:rsidP="00F06EA1">
      <w:pPr>
        <w:pStyle w:val="Samenhanggraad1"/>
        <w:numPr>
          <w:ilvl w:val="0"/>
          <w:numId w:val="45"/>
        </w:numPr>
      </w:pPr>
      <w:r>
        <w:t>I-MaVo-ab LPD 4</w:t>
      </w:r>
      <w:r w:rsidR="00910E00">
        <w:t xml:space="preserve"> (Gelijkenissen en verschillen</w:t>
      </w:r>
      <w:r w:rsidR="00B946B8">
        <w:t>)</w:t>
      </w:r>
    </w:p>
    <w:p w14:paraId="5C246A96" w14:textId="71AEB7EC" w:rsidR="006D5B56" w:rsidRDefault="00063496" w:rsidP="00ED7D9A">
      <w:pPr>
        <w:pStyle w:val="Wenk"/>
        <w:numPr>
          <w:ilvl w:val="0"/>
          <w:numId w:val="13"/>
        </w:numPr>
      </w:pPr>
      <w:r>
        <w:t xml:space="preserve">In de tweede graad wordt verder gebouwd </w:t>
      </w:r>
      <w:r w:rsidR="00B946B8">
        <w:t xml:space="preserve">op de eerste graad </w:t>
      </w:r>
      <w:r>
        <w:t xml:space="preserve">en </w:t>
      </w:r>
      <w:r w:rsidR="00FE62B2">
        <w:t xml:space="preserve">leggen leerlingen ook verbanden tussen vroeger en nu. </w:t>
      </w:r>
    </w:p>
    <w:p w14:paraId="480E991B" w14:textId="35AA2A45" w:rsidR="00ED7D9A" w:rsidRDefault="005624D4" w:rsidP="00137FFC">
      <w:pPr>
        <w:pStyle w:val="Wenk"/>
        <w:numPr>
          <w:ilvl w:val="0"/>
          <w:numId w:val="0"/>
        </w:numPr>
        <w:ind w:left="2268"/>
      </w:pPr>
      <w:r w:rsidRPr="005624D4">
        <w:t>In de tweede graad gaat aandacht naar de historische context. Leerlingen maken spontaan analogieën tussen vroeger en nu. Vaak gebeurt dat door een hedendaagse bril en wordt er te weinig rekening gehouden met de historische context</w:t>
      </w:r>
      <w:r>
        <w:t>.</w:t>
      </w:r>
    </w:p>
    <w:p w14:paraId="28B2E3B6" w14:textId="1B5FCED1" w:rsidR="005624D4" w:rsidRDefault="005C5F16" w:rsidP="00ED7D9A">
      <w:pPr>
        <w:pStyle w:val="Wenk"/>
        <w:numPr>
          <w:ilvl w:val="0"/>
          <w:numId w:val="13"/>
        </w:numPr>
      </w:pPr>
      <w:r w:rsidRPr="005C5F16">
        <w:t xml:space="preserve">Je kan gebruik maken van historische voorbeelden uit de eigen leefwereld, maar je kan ook verbreden naar actuele en historische personen, </w:t>
      </w:r>
      <w:r>
        <w:t xml:space="preserve">groepen, </w:t>
      </w:r>
      <w:r w:rsidRPr="005C5F16">
        <w:t xml:space="preserve">gebeurtenissen of </w:t>
      </w:r>
      <w:r>
        <w:t>ontwikkelingen.</w:t>
      </w:r>
    </w:p>
    <w:p w14:paraId="6EDEC7CF" w14:textId="3A404945" w:rsidR="00525F24" w:rsidRDefault="0023606B" w:rsidP="00ED7D9A">
      <w:pPr>
        <w:pStyle w:val="Wenk"/>
        <w:numPr>
          <w:ilvl w:val="0"/>
          <w:numId w:val="13"/>
        </w:numPr>
      </w:pPr>
      <w:r w:rsidRPr="0023606B">
        <w:rPr>
          <w:i/>
          <w:iCs/>
        </w:rPr>
        <w:t>Verbanden</w:t>
      </w:r>
      <w:r w:rsidRPr="0023606B">
        <w:t xml:space="preserve"> tussen heden en verleden zoals continuïteit, verandering, omgang met het verleden</w:t>
      </w:r>
      <w:r>
        <w:t>.</w:t>
      </w:r>
    </w:p>
    <w:p w14:paraId="3C0AD098" w14:textId="2AB99F0A" w:rsidR="007374FC" w:rsidRDefault="007374FC" w:rsidP="00ED7D9A">
      <w:pPr>
        <w:pStyle w:val="Wenk"/>
        <w:numPr>
          <w:ilvl w:val="0"/>
          <w:numId w:val="13"/>
        </w:numPr>
      </w:pPr>
      <w:r w:rsidRPr="007374FC">
        <w:t>Je kan voor het invullen van dit leerplandoel vertrekken van andere leerplandoelen of thema’s zoals gezondheidszorg, communicatiemiddelen, onderwijs, transportmiddelen, voedingspatronen</w:t>
      </w:r>
      <w:r>
        <w:t>.</w:t>
      </w:r>
    </w:p>
    <w:p w14:paraId="5F8C0A72" w14:textId="6B82AB03" w:rsidR="00ED7D9A" w:rsidRPr="00904FF1" w:rsidRDefault="00ED7D9A" w:rsidP="00ED7D9A">
      <w:pPr>
        <w:pStyle w:val="Doel"/>
      </w:pPr>
      <w:r w:rsidRPr="00B018E5">
        <w:t>De leerlingen lichten de betekenis, de principes en de werking van de democratische rechtsstaat en hun verantwoordelijkheid daarin toe</w:t>
      </w:r>
      <w:r>
        <w:t>.</w:t>
      </w:r>
      <w:r w:rsidRPr="00904FF1">
        <w:t xml:space="preserve"> </w:t>
      </w:r>
    </w:p>
    <w:p w14:paraId="2CF88267" w14:textId="3C346DBC" w:rsidR="000F3699" w:rsidRPr="0000561E" w:rsidRDefault="00137FFC" w:rsidP="00F06EA1">
      <w:pPr>
        <w:pStyle w:val="Samenhanggraad1"/>
        <w:numPr>
          <w:ilvl w:val="0"/>
          <w:numId w:val="45"/>
        </w:numPr>
      </w:pPr>
      <w:r>
        <w:t>I-MaVo-ab LPD 5</w:t>
      </w:r>
    </w:p>
    <w:p w14:paraId="2DAFAEAB" w14:textId="77777777" w:rsidR="00101CA7" w:rsidRDefault="00101CA7" w:rsidP="00101CA7">
      <w:pPr>
        <w:pStyle w:val="WenkDuiding"/>
      </w:pPr>
      <w:r w:rsidRPr="00EC4A0D">
        <w:t>Er is sprake van een rechtsstaat wanneer willekeur wordt vermeden. In een rechtstaat zijn er algemeen geldende, voorspelbare en stabiele regels die zowel burgers als de overheid moeten naleven en die op consistente wijze worden toegepast. Die regels geven de burgers gemoedsrust: ze hebben de zekerheid dat niemand, medeburger of overheid, op willekeurige wijze in hun leven kan ingrijpen</w:t>
      </w:r>
      <w:r>
        <w:t>.</w:t>
      </w:r>
      <w:r w:rsidRPr="006A7A59">
        <w:t xml:space="preserve"> </w:t>
      </w:r>
    </w:p>
    <w:p w14:paraId="47CCAF5C" w14:textId="2BFEC196" w:rsidR="00101CA7" w:rsidRPr="0000561E" w:rsidRDefault="00101CA7" w:rsidP="00101CA7">
      <w:pPr>
        <w:pStyle w:val="WenkDuiding"/>
        <w:numPr>
          <w:ilvl w:val="0"/>
          <w:numId w:val="0"/>
        </w:numPr>
        <w:ind w:left="2268"/>
      </w:pPr>
      <w:r w:rsidRPr="006A7A59">
        <w:t xml:space="preserve">De bedoeling is dat leerlingen inzien wat de essentie is van een democratische </w:t>
      </w:r>
      <w:r w:rsidRPr="006A7A59">
        <w:lastRenderedPageBreak/>
        <w:t>rechtsstaat. Die democratische rechtsstaat is niet zo vanzelfsprekend als het soms lijkt, noch vandaag noch in het verleden</w:t>
      </w:r>
      <w:r w:rsidR="00B71A13">
        <w:t>.</w:t>
      </w:r>
    </w:p>
    <w:p w14:paraId="535F96A6" w14:textId="77777777" w:rsidR="006632AD" w:rsidRDefault="006632AD" w:rsidP="006632AD">
      <w:pPr>
        <w:pStyle w:val="Wenk"/>
        <w:numPr>
          <w:ilvl w:val="0"/>
          <w:numId w:val="13"/>
        </w:numPr>
      </w:pPr>
      <w:r>
        <w:t>Onder ‘</w:t>
      </w:r>
      <w:r w:rsidRPr="00FC7BBA">
        <w:t>p</w:t>
      </w:r>
      <w:r w:rsidRPr="007C5043">
        <w:t>rincipes’</w:t>
      </w:r>
      <w:r>
        <w:t xml:space="preserve"> van een </w:t>
      </w:r>
      <w:r w:rsidRPr="00433CF2">
        <w:t>democratische rechtsstaat</w:t>
      </w:r>
      <w:r>
        <w:t xml:space="preserve"> kan je onder meer begrijpen: </w:t>
      </w:r>
    </w:p>
    <w:p w14:paraId="15232DA8" w14:textId="77777777" w:rsidR="006632AD" w:rsidRDefault="006632AD" w:rsidP="006632AD">
      <w:pPr>
        <w:pStyle w:val="Wenkops1"/>
        <w:ind w:left="2625" w:hanging="357"/>
      </w:pPr>
      <w:r>
        <w:t>rechtsgelijkheid: rechten gelden voor iedereen en iedereen moet gelijk behandeld worden;</w:t>
      </w:r>
    </w:p>
    <w:p w14:paraId="019B4739" w14:textId="77777777" w:rsidR="006632AD" w:rsidRDefault="006632AD" w:rsidP="006632AD">
      <w:pPr>
        <w:pStyle w:val="Wenkops1"/>
        <w:ind w:left="2625" w:hanging="357"/>
      </w:pPr>
      <w:r>
        <w:t>rechtszekerheid: wetten moeten toegankelijk zijn zodat iedereen weet waaraan zich te houden;</w:t>
      </w:r>
    </w:p>
    <w:p w14:paraId="3D080A3B" w14:textId="77777777" w:rsidR="006632AD" w:rsidRDefault="006632AD" w:rsidP="006632AD">
      <w:pPr>
        <w:pStyle w:val="Wenkops1"/>
        <w:ind w:left="2625" w:hanging="357"/>
      </w:pPr>
      <w:r>
        <w:t>scheiding der machten;</w:t>
      </w:r>
    </w:p>
    <w:p w14:paraId="787D5FEF" w14:textId="77777777" w:rsidR="006632AD" w:rsidRDefault="006632AD" w:rsidP="006632AD">
      <w:pPr>
        <w:pStyle w:val="Wenkops1"/>
        <w:ind w:left="2625" w:hanging="357"/>
      </w:pPr>
      <w:r>
        <w:t>vrijheden bv. vrijheid van meningsuiting, vrijheid van geloof, vrijheid van vereniging;</w:t>
      </w:r>
    </w:p>
    <w:p w14:paraId="7CD64BB5" w14:textId="77777777" w:rsidR="006632AD" w:rsidRDefault="006632AD" w:rsidP="006632AD">
      <w:pPr>
        <w:pStyle w:val="Wenkops1"/>
        <w:ind w:left="2625" w:hanging="357"/>
      </w:pPr>
      <w:r>
        <w:t>stemrecht en vrije verkiezingen;</w:t>
      </w:r>
    </w:p>
    <w:p w14:paraId="44235092" w14:textId="77777777" w:rsidR="006632AD" w:rsidRDefault="006632AD" w:rsidP="006632AD">
      <w:pPr>
        <w:pStyle w:val="Wenkops1"/>
        <w:ind w:left="2625" w:hanging="357"/>
      </w:pPr>
      <w:r>
        <w:t>bescherming van minderheidsgroepen;</w:t>
      </w:r>
    </w:p>
    <w:p w14:paraId="19D6C795" w14:textId="77777777" w:rsidR="006632AD" w:rsidRDefault="006632AD" w:rsidP="006632AD">
      <w:pPr>
        <w:pStyle w:val="Wenkops1"/>
        <w:ind w:left="2625" w:hanging="357"/>
      </w:pPr>
      <w:r>
        <w:t>...</w:t>
      </w:r>
    </w:p>
    <w:p w14:paraId="60B0F0A5" w14:textId="77777777" w:rsidR="00C1674A" w:rsidRDefault="00C1674A" w:rsidP="00C1674A">
      <w:pPr>
        <w:pStyle w:val="Wenk"/>
        <w:numPr>
          <w:ilvl w:val="0"/>
          <w:numId w:val="13"/>
        </w:numPr>
      </w:pPr>
      <w:r>
        <w:t xml:space="preserve">Voor </w:t>
      </w:r>
      <w:r w:rsidRPr="00A308CF">
        <w:t xml:space="preserve">de </w:t>
      </w:r>
      <w:r>
        <w:t>‘</w:t>
      </w:r>
      <w:r w:rsidRPr="007C5043">
        <w:t>betekenis</w:t>
      </w:r>
      <w:r>
        <w:t xml:space="preserve">’ </w:t>
      </w:r>
      <w:r w:rsidRPr="00A308CF">
        <w:t xml:space="preserve">van een democratische </w:t>
      </w:r>
      <w:r>
        <w:t>rechtsstaat kan je</w:t>
      </w:r>
      <w:r w:rsidRPr="00A308CF">
        <w:t xml:space="preserve"> inzetten op de actualiteit: waar, hoe en waarom is de </w:t>
      </w:r>
      <w:r w:rsidRPr="0011627E">
        <w:t>democratische</w:t>
      </w:r>
      <w:r w:rsidRPr="0011627E">
        <w:rPr>
          <w:b/>
          <w:bCs/>
        </w:rPr>
        <w:t xml:space="preserve"> </w:t>
      </w:r>
      <w:r w:rsidRPr="0011627E">
        <w:t>rechtsstaat</w:t>
      </w:r>
      <w:r w:rsidRPr="00A308CF">
        <w:t xml:space="preserve"> in gevaar? Waar en hoe staat </w:t>
      </w:r>
      <w:r>
        <w:t>hij</w:t>
      </w:r>
      <w:r w:rsidRPr="00A308CF">
        <w:t xml:space="preserve"> onder druk?</w:t>
      </w:r>
      <w:r>
        <w:t xml:space="preserve"> </w:t>
      </w:r>
    </w:p>
    <w:p w14:paraId="5A0363CE" w14:textId="7287DDFD" w:rsidR="00703138" w:rsidRDefault="00B344ED" w:rsidP="00101CA7">
      <w:pPr>
        <w:pStyle w:val="Wenk"/>
        <w:numPr>
          <w:ilvl w:val="0"/>
          <w:numId w:val="13"/>
        </w:numPr>
      </w:pPr>
      <w:r>
        <w:t>De leerlingen verwerven inzicht in de ‘</w:t>
      </w:r>
      <w:r w:rsidRPr="007C5043">
        <w:t>werking</w:t>
      </w:r>
      <w:r>
        <w:t>’ van de democratische rechtsstaat op verschillende niveaus: Vlaams, Federaal, Europees, globaal niveau. Niet alle bestuursniveaus hoeven aan bod te komen. Onafhankelijk van het niveau (Vlaams, federaal, Europees, globaal) blijft het mechanisme gelijk. Het is belangrijk om te duiden dat een democratisch proces tijd kost</w:t>
      </w:r>
      <w:r w:rsidR="00FF5E36">
        <w:t>.</w:t>
      </w:r>
    </w:p>
    <w:p w14:paraId="13F33531" w14:textId="77777777" w:rsidR="00FF5E36" w:rsidRDefault="00FF5E36" w:rsidP="00FF5E36">
      <w:pPr>
        <w:pStyle w:val="Wenk"/>
        <w:numPr>
          <w:ilvl w:val="0"/>
          <w:numId w:val="13"/>
        </w:numPr>
      </w:pPr>
      <w:r>
        <w:t>Met ‘</w:t>
      </w:r>
      <w:r w:rsidRPr="007C5043">
        <w:t>verantwoordelijkheid’</w:t>
      </w:r>
      <w:r>
        <w:rPr>
          <w:i/>
          <w:iCs/>
        </w:rPr>
        <w:t xml:space="preserve"> </w:t>
      </w:r>
      <w:r>
        <w:t>wordt onder meer bedoeld dat leerlingen inzicht verwerven in:</w:t>
      </w:r>
    </w:p>
    <w:p w14:paraId="744C4CA6" w14:textId="77777777" w:rsidR="00FF5E36" w:rsidRDefault="00FF5E36" w:rsidP="00FF5E36">
      <w:pPr>
        <w:pStyle w:val="Wenkops1"/>
        <w:ind w:left="2625" w:hanging="357"/>
      </w:pPr>
      <w:r>
        <w:t>kennis van actiemogelijkheden bv. stemmen, protesteren, vrijwilligerswerk uitvoeren;</w:t>
      </w:r>
    </w:p>
    <w:p w14:paraId="2E2570D2" w14:textId="77777777" w:rsidR="00FF5E36" w:rsidRDefault="00FF5E36" w:rsidP="00FF5E36">
      <w:pPr>
        <w:pStyle w:val="Wenkops1"/>
        <w:ind w:left="2625" w:hanging="357"/>
      </w:pPr>
      <w:r>
        <w:t xml:space="preserve">de noodzaak om vertrouwen te hebben dat je als individu of groep iets kan veranderen in de samenleving; </w:t>
      </w:r>
    </w:p>
    <w:p w14:paraId="6D65ED25" w14:textId="77777777" w:rsidR="00FF5E36" w:rsidRDefault="00FF5E36" w:rsidP="00FF5E36">
      <w:pPr>
        <w:pStyle w:val="Wenkops1"/>
        <w:ind w:left="2625" w:hanging="357"/>
      </w:pPr>
      <w:r>
        <w:t>de wil om actie te ondernemen als voorwaarde om het te doen.</w:t>
      </w:r>
    </w:p>
    <w:p w14:paraId="699CF66F" w14:textId="2E46F092" w:rsidR="00101CA7" w:rsidRDefault="00FF5E36" w:rsidP="00FF5E36">
      <w:pPr>
        <w:pStyle w:val="Wenk"/>
        <w:numPr>
          <w:ilvl w:val="0"/>
          <w:numId w:val="13"/>
        </w:numPr>
      </w:pPr>
      <w:r w:rsidRPr="00F40F01">
        <w:t xml:space="preserve">Je kan leerlingen uitdagen om op verschillende niveaus acties te ondernemen binnen en buiten de schoolcontext. Het is belangrijk </w:t>
      </w:r>
      <w:r>
        <w:t xml:space="preserve">om </w:t>
      </w:r>
      <w:r w:rsidRPr="00F40F01">
        <w:t xml:space="preserve">hen te laten inzien dat burgerschap ruimer is </w:t>
      </w:r>
      <w:r>
        <w:t>dan stemplicht. O</w:t>
      </w:r>
      <w:r w:rsidRPr="00F40F01">
        <w:t xml:space="preserve">ok allerlei vormen van sociaal engagement vallen </w:t>
      </w:r>
      <w:r>
        <w:t>daa</w:t>
      </w:r>
      <w:r w:rsidRPr="00F40F01">
        <w:t>ronder</w:t>
      </w:r>
      <w:r>
        <w:t>; bv.</w:t>
      </w:r>
      <w:r w:rsidRPr="00F40F01">
        <w:t xml:space="preserve"> sportclub, jeugdbeweging, </w:t>
      </w:r>
      <w:r>
        <w:t xml:space="preserve">jeugdraad, leerlingenraad, </w:t>
      </w:r>
      <w:r w:rsidRPr="00F40F01">
        <w:t>vrijwilligerswerk</w:t>
      </w:r>
      <w:r>
        <w:t xml:space="preserve"> …</w:t>
      </w:r>
    </w:p>
    <w:p w14:paraId="5C1A61E6" w14:textId="48FFFB54" w:rsidR="00D62B06" w:rsidRDefault="00040FC8" w:rsidP="00040FC8">
      <w:pPr>
        <w:pStyle w:val="Kop2"/>
      </w:pPr>
      <w:bookmarkStart w:id="133" w:name="_Toc168325392"/>
      <w:r w:rsidRPr="00040FC8">
        <w:t>Zich bewust worden van de wereld en de ruimte waarin we leven</w:t>
      </w:r>
      <w:bookmarkEnd w:id="133"/>
    </w:p>
    <w:p w14:paraId="7B2A89E5" w14:textId="5C265157" w:rsidR="00D62B06" w:rsidRDefault="00D62B06" w:rsidP="00D62B06">
      <w:pPr>
        <w:pStyle w:val="Concordantie"/>
        <w:pBdr>
          <w:top w:val="none" w:sz="0" w:space="0" w:color="auto"/>
          <w:left w:val="none" w:sz="0" w:space="0" w:color="auto"/>
          <w:bottom w:val="none" w:sz="0" w:space="0" w:color="auto"/>
          <w:right w:val="none" w:sz="0" w:space="0" w:color="auto"/>
        </w:pBdr>
      </w:pPr>
      <w:r>
        <w:t>Minimumdoelen</w:t>
      </w:r>
      <w:r w:rsidR="00D161BE">
        <w:t>, cesuurdoelen of doelen die leiden naar BK</w:t>
      </w:r>
    </w:p>
    <w:p w14:paraId="29F91220" w14:textId="7F428826" w:rsidR="00D62B06" w:rsidRDefault="00D62B06" w:rsidP="00D62B06">
      <w:pPr>
        <w:pStyle w:val="MDSMDBK"/>
        <w:pBdr>
          <w:top w:val="none" w:sz="0" w:space="0" w:color="auto"/>
          <w:left w:val="none" w:sz="0" w:space="0" w:color="auto"/>
          <w:bottom w:val="none" w:sz="0" w:space="0" w:color="auto"/>
          <w:right w:val="none" w:sz="0" w:space="0" w:color="auto"/>
        </w:pBdr>
      </w:pPr>
      <w:r w:rsidRPr="00E736D7">
        <w:t xml:space="preserve">MD </w:t>
      </w:r>
      <w:r w:rsidR="004302B2">
        <w:t>09</w:t>
      </w:r>
      <w:r w:rsidRPr="00E736D7">
        <w:t>.01</w:t>
      </w:r>
      <w:r>
        <w:tab/>
      </w:r>
      <w:r w:rsidRPr="00E736D7">
        <w:t xml:space="preserve">De </w:t>
      </w:r>
      <w:r w:rsidRPr="00963E17">
        <w:t>leerlingen</w:t>
      </w:r>
      <w:r w:rsidR="0086552B" w:rsidRPr="0086552B">
        <w:t xml:space="preserve"> illustreren ruimtelijke gevolgen van demografische processen, productie en consumptie</w:t>
      </w:r>
      <w:r w:rsidR="00685DA8">
        <w:t>.</w:t>
      </w:r>
      <w:r w:rsidR="0086552B">
        <w:t xml:space="preserve"> </w:t>
      </w:r>
      <w:r>
        <w:t xml:space="preserve">(LPD </w:t>
      </w:r>
      <w:r w:rsidR="00891198">
        <w:t>7</w:t>
      </w:r>
      <w:r>
        <w:t>)</w:t>
      </w:r>
    </w:p>
    <w:p w14:paraId="0610B719" w14:textId="68A7EF19" w:rsidR="004302B2" w:rsidRDefault="004302B2" w:rsidP="004302B2">
      <w:pPr>
        <w:pStyle w:val="MDSMDBK"/>
        <w:pBdr>
          <w:top w:val="none" w:sz="0" w:space="0" w:color="auto"/>
          <w:left w:val="none" w:sz="0" w:space="0" w:color="auto"/>
          <w:bottom w:val="none" w:sz="0" w:space="0" w:color="auto"/>
          <w:right w:val="none" w:sz="0" w:space="0" w:color="auto"/>
        </w:pBdr>
      </w:pPr>
      <w:r w:rsidRPr="00E736D7">
        <w:t xml:space="preserve">MD </w:t>
      </w:r>
      <w:r>
        <w:t>09</w:t>
      </w:r>
      <w:r w:rsidRPr="00E736D7">
        <w:t>.0</w:t>
      </w:r>
      <w:r w:rsidR="006C0C7D">
        <w:t>2</w:t>
      </w:r>
      <w:r>
        <w:tab/>
      </w:r>
      <w:r w:rsidRPr="00E736D7">
        <w:t xml:space="preserve">De </w:t>
      </w:r>
      <w:r w:rsidRPr="00963E17">
        <w:t>leerlingen</w:t>
      </w:r>
      <w:r w:rsidR="00BC4D66">
        <w:t xml:space="preserve"> </w:t>
      </w:r>
      <w:r w:rsidR="00BC4D66" w:rsidRPr="00BC4D66">
        <w:t>illustreren oorzaken en gevolgen van het versterkt broeikaseffect</w:t>
      </w:r>
      <w:r w:rsidR="00BC4D66">
        <w:t>.</w:t>
      </w:r>
      <w:r>
        <w:t xml:space="preserve"> (LPD </w:t>
      </w:r>
      <w:r w:rsidR="004303C1">
        <w:t>6</w:t>
      </w:r>
      <w:r>
        <w:t>)</w:t>
      </w:r>
    </w:p>
    <w:p w14:paraId="618DB752" w14:textId="6D7B333B" w:rsidR="004302B2" w:rsidRDefault="004302B2" w:rsidP="004302B2">
      <w:pPr>
        <w:pStyle w:val="MDSMDBK"/>
        <w:pBdr>
          <w:top w:val="none" w:sz="0" w:space="0" w:color="auto"/>
          <w:left w:val="none" w:sz="0" w:space="0" w:color="auto"/>
          <w:bottom w:val="none" w:sz="0" w:space="0" w:color="auto"/>
          <w:right w:val="none" w:sz="0" w:space="0" w:color="auto"/>
        </w:pBdr>
      </w:pPr>
      <w:r w:rsidRPr="00E736D7">
        <w:t xml:space="preserve">MD </w:t>
      </w:r>
      <w:r>
        <w:t>09</w:t>
      </w:r>
      <w:r w:rsidRPr="00E736D7">
        <w:t>.0</w:t>
      </w:r>
      <w:r w:rsidR="006C0C7D">
        <w:t>3</w:t>
      </w:r>
      <w:r>
        <w:tab/>
      </w:r>
      <w:r w:rsidRPr="00E736D7">
        <w:t xml:space="preserve">De </w:t>
      </w:r>
      <w:r w:rsidRPr="00963E17">
        <w:t>leerlingen</w:t>
      </w:r>
      <w:r w:rsidR="004412CE">
        <w:t xml:space="preserve"> </w:t>
      </w:r>
      <w:r w:rsidR="004412CE" w:rsidRPr="004412CE">
        <w:t>zetten geografische hulpbronnen met inbegrip van GIS-viewers functioneel in</w:t>
      </w:r>
      <w:r w:rsidRPr="00E736D7">
        <w:t>.</w:t>
      </w:r>
      <w:r>
        <w:t xml:space="preserve"> (LPD </w:t>
      </w:r>
      <w:r w:rsidR="00891198">
        <w:t>10</w:t>
      </w:r>
      <w:r>
        <w:t>)</w:t>
      </w:r>
    </w:p>
    <w:p w14:paraId="2A756018" w14:textId="031B4C7B" w:rsidR="004302B2" w:rsidRPr="0083395B" w:rsidRDefault="004302B2" w:rsidP="004302B2">
      <w:pPr>
        <w:pStyle w:val="MDSMDBK"/>
        <w:pBdr>
          <w:top w:val="none" w:sz="0" w:space="0" w:color="auto"/>
          <w:left w:val="none" w:sz="0" w:space="0" w:color="auto"/>
          <w:bottom w:val="none" w:sz="0" w:space="0" w:color="auto"/>
          <w:right w:val="none" w:sz="0" w:space="0" w:color="auto"/>
        </w:pBdr>
        <w:rPr>
          <w:b w:val="0"/>
          <w:bCs/>
        </w:rPr>
      </w:pPr>
      <w:r w:rsidRPr="00E736D7">
        <w:t xml:space="preserve">MD </w:t>
      </w:r>
      <w:r>
        <w:t>09</w:t>
      </w:r>
      <w:r w:rsidRPr="00E736D7">
        <w:t>.0</w:t>
      </w:r>
      <w:r w:rsidR="006C0C7D">
        <w:t>4</w:t>
      </w:r>
      <w:r>
        <w:tab/>
      </w:r>
      <w:r w:rsidRPr="00E736D7">
        <w:t xml:space="preserve">De </w:t>
      </w:r>
      <w:r w:rsidRPr="00963E17">
        <w:t>leerlingen</w:t>
      </w:r>
      <w:r w:rsidR="00D80D0A">
        <w:t xml:space="preserve"> </w:t>
      </w:r>
      <w:r w:rsidR="00D80D0A" w:rsidRPr="00D80D0A">
        <w:t>situeren absoluut en relatief personen, plaatsen, patronen en processen op relevante ruimtelijke schaalniveaus.</w:t>
      </w:r>
      <w:r w:rsidR="0083395B">
        <w:t xml:space="preserve"> (LPD 9)</w:t>
      </w:r>
      <w:r w:rsidR="00D80D0A" w:rsidRPr="00D80D0A">
        <w:t xml:space="preserve"> </w:t>
      </w:r>
      <w:r w:rsidR="00905A88">
        <w:br/>
      </w:r>
      <w:r w:rsidR="00D80D0A" w:rsidRPr="0083395B">
        <w:rPr>
          <w:b w:val="0"/>
          <w:bCs/>
        </w:rPr>
        <w:t>(Rekening houdend met personen, plaatsen, patronen en processen die in de tweede graad aan bod komen.)</w:t>
      </w:r>
    </w:p>
    <w:p w14:paraId="630D0128" w14:textId="1899E007" w:rsidR="004302B2" w:rsidRPr="0083395B" w:rsidRDefault="004302B2" w:rsidP="004302B2">
      <w:pPr>
        <w:pStyle w:val="MDSMDBK"/>
        <w:pBdr>
          <w:top w:val="none" w:sz="0" w:space="0" w:color="auto"/>
          <w:left w:val="none" w:sz="0" w:space="0" w:color="auto"/>
          <w:bottom w:val="none" w:sz="0" w:space="0" w:color="auto"/>
          <w:right w:val="none" w:sz="0" w:space="0" w:color="auto"/>
        </w:pBdr>
        <w:rPr>
          <w:b w:val="0"/>
          <w:bCs/>
        </w:rPr>
      </w:pPr>
      <w:r w:rsidRPr="00E736D7">
        <w:t xml:space="preserve">MD </w:t>
      </w:r>
      <w:r>
        <w:t>09</w:t>
      </w:r>
      <w:r w:rsidRPr="00E736D7">
        <w:t>.0</w:t>
      </w:r>
      <w:r w:rsidR="006C0C7D">
        <w:t>5</w:t>
      </w:r>
      <w:r>
        <w:tab/>
      </w:r>
      <w:r w:rsidRPr="00E736D7">
        <w:t xml:space="preserve">De </w:t>
      </w:r>
      <w:r w:rsidRPr="00963E17">
        <w:t>leerlingen</w:t>
      </w:r>
      <w:r w:rsidR="00986D76">
        <w:t xml:space="preserve"> </w:t>
      </w:r>
      <w:r w:rsidR="00986D76" w:rsidRPr="00986D76">
        <w:t xml:space="preserve">illustreren de invloed van de persoonlijke en maatschappelijke context van mensen op ruimtelijke beeldvorming. </w:t>
      </w:r>
      <w:r w:rsidR="0083395B">
        <w:t>(LPD 8)</w:t>
      </w:r>
      <w:r w:rsidR="00905A88">
        <w:br/>
      </w:r>
      <w:r w:rsidR="00986D76" w:rsidRPr="0083395B">
        <w:rPr>
          <w:b w:val="0"/>
          <w:bCs/>
        </w:rPr>
        <w:t>(Rekening houdend met de context waarin het minimumdoel aan bod komt.)</w:t>
      </w:r>
    </w:p>
    <w:p w14:paraId="2EC75367" w14:textId="359AFADC" w:rsidR="000F3699" w:rsidRPr="0000561E" w:rsidRDefault="00ED7D9A" w:rsidP="004508CE">
      <w:pPr>
        <w:pStyle w:val="Doel"/>
      </w:pPr>
      <w:r>
        <w:t xml:space="preserve">De </w:t>
      </w:r>
      <w:r w:rsidRPr="004303C1">
        <w:t>leerlingen geven voorbeelden van oorzaken en gevolgen van het versterkt broeikaseffect</w:t>
      </w:r>
      <w:r>
        <w:t>.</w:t>
      </w:r>
      <w:r w:rsidRPr="00904FF1">
        <w:t xml:space="preserve"> </w:t>
      </w:r>
    </w:p>
    <w:p w14:paraId="34E60C76" w14:textId="693E0810" w:rsidR="00ED7D9A" w:rsidRDefault="008C07EF" w:rsidP="00ED7D9A">
      <w:pPr>
        <w:pStyle w:val="Wenk"/>
        <w:numPr>
          <w:ilvl w:val="0"/>
          <w:numId w:val="13"/>
        </w:numPr>
      </w:pPr>
      <w:r>
        <w:t xml:space="preserve">Bij </w:t>
      </w:r>
      <w:r w:rsidR="00697C12">
        <w:t>‘</w:t>
      </w:r>
      <w:r w:rsidRPr="00697C12">
        <w:t>oorzaken</w:t>
      </w:r>
      <w:r w:rsidR="00697C12">
        <w:t>’</w:t>
      </w:r>
      <w:r>
        <w:t xml:space="preserve"> van het versterkt broeikaseffect kan je denken aan </w:t>
      </w:r>
      <w:r w:rsidR="00AB29E2" w:rsidRPr="00AB29E2">
        <w:t>de evolutie van de belangrijkste broeikasgassen in de atmosfeer</w:t>
      </w:r>
      <w:r w:rsidR="00AB29E2">
        <w:t>:</w:t>
      </w:r>
    </w:p>
    <w:p w14:paraId="5922A803" w14:textId="77777777" w:rsidR="00AB7124" w:rsidRDefault="00AB7124" w:rsidP="00AB7124">
      <w:pPr>
        <w:pStyle w:val="Wenkops1"/>
      </w:pPr>
      <w:r w:rsidRPr="00AB7124">
        <w:t>CO2 wordt in grote mate door menselijke activiteiten geproduceerd en komt vrij via</w:t>
      </w:r>
    </w:p>
    <w:p w14:paraId="6255E3FE" w14:textId="77777777" w:rsidR="00761278" w:rsidRDefault="00761278" w:rsidP="00761278">
      <w:pPr>
        <w:pStyle w:val="Wenkops2"/>
      </w:pPr>
      <w:r>
        <w:lastRenderedPageBreak/>
        <w:t>de opwekking van energie door verbranding van fossiele brandstoffen (steenkool, aardolie en aardgas);</w:t>
      </w:r>
    </w:p>
    <w:p w14:paraId="14187B91" w14:textId="77777777" w:rsidR="00761278" w:rsidRDefault="00761278" w:rsidP="00761278">
      <w:pPr>
        <w:pStyle w:val="Wenkops2"/>
      </w:pPr>
      <w:r>
        <w:t>ontbossing, vooral door omschakeling naar landbouw (platbranden);</w:t>
      </w:r>
    </w:p>
    <w:p w14:paraId="1B609ED4" w14:textId="360E1F7B" w:rsidR="00155AAD" w:rsidRPr="00AB7124" w:rsidRDefault="00761278" w:rsidP="00155AAD">
      <w:pPr>
        <w:pStyle w:val="Wenkops2"/>
      </w:pPr>
      <w:r>
        <w:t>…</w:t>
      </w:r>
    </w:p>
    <w:p w14:paraId="09C244F7" w14:textId="77777777" w:rsidR="00155AAD" w:rsidRPr="00155AAD" w:rsidRDefault="00155AAD" w:rsidP="00155AAD">
      <w:pPr>
        <w:pStyle w:val="Wenkops1"/>
      </w:pPr>
      <w:r w:rsidRPr="00155AAD">
        <w:t>methaan (CH4) komt vrij bij</w:t>
      </w:r>
    </w:p>
    <w:p w14:paraId="09F9F8B2" w14:textId="77777777" w:rsidR="001E52EC" w:rsidRDefault="001E52EC" w:rsidP="001E52EC">
      <w:pPr>
        <w:pStyle w:val="Wenkops2"/>
      </w:pPr>
      <w:r>
        <w:t>de veeteelt;</w:t>
      </w:r>
    </w:p>
    <w:p w14:paraId="55C6778A" w14:textId="77777777" w:rsidR="001E52EC" w:rsidRDefault="001E52EC" w:rsidP="001E52EC">
      <w:pPr>
        <w:pStyle w:val="Wenkops2"/>
      </w:pPr>
      <w:r>
        <w:t>de behandeling van huishoudelijk afval (storten en compostering);</w:t>
      </w:r>
    </w:p>
    <w:p w14:paraId="4B927046" w14:textId="2A0E7767" w:rsidR="005B3BF8" w:rsidRDefault="001E52EC" w:rsidP="00761278">
      <w:pPr>
        <w:pStyle w:val="Wenkops2"/>
      </w:pPr>
      <w:r>
        <w:t>…</w:t>
      </w:r>
    </w:p>
    <w:p w14:paraId="113EE813" w14:textId="1BECEDD3" w:rsidR="00AB29E2" w:rsidRDefault="00DD662B" w:rsidP="00ED7D9A">
      <w:pPr>
        <w:pStyle w:val="Wenk"/>
        <w:numPr>
          <w:ilvl w:val="0"/>
          <w:numId w:val="13"/>
        </w:numPr>
      </w:pPr>
      <w:r w:rsidRPr="00DD662B">
        <w:t xml:space="preserve">Bij de </w:t>
      </w:r>
      <w:r w:rsidR="00697C12">
        <w:t>‘</w:t>
      </w:r>
      <w:r w:rsidRPr="00697C12">
        <w:t>gevolgen</w:t>
      </w:r>
      <w:r w:rsidR="00697C12">
        <w:t>’</w:t>
      </w:r>
      <w:r w:rsidRPr="00DD662B">
        <w:t xml:space="preserve"> van het versterkt broeikaseffect kan je denken aan stijging van het zeepeil, verschuiven van klimaten en verspreidingsgebieden van planten en dieren, extreme weerfenomenen</w:t>
      </w:r>
      <w:r>
        <w:t xml:space="preserve"> …</w:t>
      </w:r>
    </w:p>
    <w:p w14:paraId="16B46A68" w14:textId="75B0AB70" w:rsidR="00DD662B" w:rsidRDefault="005C4970" w:rsidP="00ED7D9A">
      <w:pPr>
        <w:pStyle w:val="Wenk"/>
        <w:numPr>
          <w:ilvl w:val="0"/>
          <w:numId w:val="13"/>
        </w:numPr>
      </w:pPr>
      <w:r w:rsidRPr="005C4970">
        <w:t>Je kan bij dit leerplandoel aangeven welke invloed leerlingen zelf op lokaal niveau hebben om het broeikaseffect tegen te gaan zoals met de fiets naar school komen</w:t>
      </w:r>
      <w:r w:rsidR="00187160">
        <w:t>.</w:t>
      </w:r>
    </w:p>
    <w:p w14:paraId="3CA9E89C" w14:textId="1C12F610" w:rsidR="005C4970" w:rsidRDefault="005B3BF8" w:rsidP="00ED7D9A">
      <w:pPr>
        <w:pStyle w:val="Wenk"/>
        <w:numPr>
          <w:ilvl w:val="0"/>
          <w:numId w:val="13"/>
        </w:numPr>
      </w:pPr>
      <w:r w:rsidRPr="005B3BF8">
        <w:t xml:space="preserve">Je kan vanuit dit leerplandoel linken leggen met LPD </w:t>
      </w:r>
      <w:r w:rsidR="00500162">
        <w:t>16</w:t>
      </w:r>
      <w:r w:rsidRPr="005B3BF8">
        <w:t xml:space="preserve"> over chemische formules en LPD </w:t>
      </w:r>
      <w:r w:rsidR="00500162">
        <w:t>17</w:t>
      </w:r>
      <w:r w:rsidRPr="005B3BF8">
        <w:t xml:space="preserve"> over duurzaam energiegebruik</w:t>
      </w:r>
      <w:r>
        <w:t>.</w:t>
      </w:r>
    </w:p>
    <w:p w14:paraId="2F2B2998" w14:textId="366E1297" w:rsidR="00ED7D9A" w:rsidRPr="00904FF1" w:rsidRDefault="00ED7D9A" w:rsidP="00ED7D9A">
      <w:pPr>
        <w:pStyle w:val="Doel"/>
      </w:pPr>
      <w:r w:rsidRPr="00891198">
        <w:t>De leerlingen geven voorbeelden van ruimtelijke gevolgen van demografische processen, productie en consumptie</w:t>
      </w:r>
      <w:r>
        <w:t>.</w:t>
      </w:r>
      <w:r w:rsidRPr="00904FF1">
        <w:t xml:space="preserve"> </w:t>
      </w:r>
    </w:p>
    <w:p w14:paraId="14149BB4" w14:textId="28AD8283" w:rsidR="000F3699" w:rsidRPr="0000561E" w:rsidRDefault="00C34DDB" w:rsidP="00F06EA1">
      <w:pPr>
        <w:pStyle w:val="Samenhanggraad1"/>
        <w:numPr>
          <w:ilvl w:val="0"/>
          <w:numId w:val="45"/>
        </w:numPr>
      </w:pPr>
      <w:r>
        <w:t xml:space="preserve"> </w:t>
      </w:r>
      <w:r w:rsidR="003655EC">
        <w:t xml:space="preserve">I-MaVo-ab LPD </w:t>
      </w:r>
      <w:r w:rsidR="001C73E2">
        <w:t>9</w:t>
      </w:r>
      <w:r w:rsidR="00910E00">
        <w:t xml:space="preserve"> (menselijke ingrepen die een landschap veranderen</w:t>
      </w:r>
      <w:r>
        <w:t>)</w:t>
      </w:r>
    </w:p>
    <w:p w14:paraId="3139978A" w14:textId="0E3B3683" w:rsidR="007B66AB" w:rsidRDefault="007E7D79" w:rsidP="007B66AB">
      <w:pPr>
        <w:pStyle w:val="WenkDuiding"/>
      </w:pPr>
      <w:r>
        <w:t>‘</w:t>
      </w:r>
      <w:r w:rsidR="007B66AB">
        <w:t>Demografische processen</w:t>
      </w:r>
      <w:r>
        <w:t>’</w:t>
      </w:r>
      <w:r w:rsidR="007B66AB">
        <w:t xml:space="preserve"> zoals bevolkingsgroei, natuurlijke aangroei, migratie, vergrijzing.</w:t>
      </w:r>
    </w:p>
    <w:p w14:paraId="3C51A24D" w14:textId="0002D53E" w:rsidR="00ED7D9A" w:rsidRPr="0000561E" w:rsidRDefault="007E7D79" w:rsidP="007B66AB">
      <w:pPr>
        <w:pStyle w:val="WenkDuiding"/>
        <w:numPr>
          <w:ilvl w:val="0"/>
          <w:numId w:val="0"/>
        </w:numPr>
        <w:ind w:left="2268"/>
      </w:pPr>
      <w:r>
        <w:t>‘</w:t>
      </w:r>
      <w:r w:rsidR="007B66AB">
        <w:t>Ruimtelijke gevolgen</w:t>
      </w:r>
      <w:r>
        <w:t>’</w:t>
      </w:r>
      <w:r w:rsidR="007B66AB">
        <w:t xml:space="preserve"> zoals verstedelijking van het platteland, verschuiving van functies tussen stad en platteland, groei van steden.</w:t>
      </w:r>
    </w:p>
    <w:p w14:paraId="22CC363F" w14:textId="3C593884" w:rsidR="00ED7D9A" w:rsidRDefault="00DE5C95" w:rsidP="00ED7D9A">
      <w:pPr>
        <w:pStyle w:val="Wenk"/>
        <w:numPr>
          <w:ilvl w:val="0"/>
          <w:numId w:val="13"/>
        </w:numPr>
      </w:pPr>
      <w:r w:rsidRPr="00DE5C95">
        <w:t>Je kan de bevolkingsgroei aan bod laten komen. Wereldwijd is er een sterke bevolkingsgroei, maar er zijn sterke regionale verschillen bv. bevolkingsafname (Rusland), sterke bevolkingsgroei (Afrika</w:t>
      </w:r>
      <w:r>
        <w:t>).</w:t>
      </w:r>
    </w:p>
    <w:p w14:paraId="547387E3" w14:textId="5BC981B2" w:rsidR="00DE5C95" w:rsidRDefault="00527860" w:rsidP="00ED7D9A">
      <w:pPr>
        <w:pStyle w:val="Wenk"/>
        <w:numPr>
          <w:ilvl w:val="0"/>
          <w:numId w:val="13"/>
        </w:numPr>
      </w:pPr>
      <w:r w:rsidRPr="00527860">
        <w:t>Je kan de vergrijzing aan bod laten komen in een aantal landen zoals België. Wat betekent dat voor de toekomst? Dat kan leiden tot nieuwe woonvormen (kangoeroewoningen …). Omgekeerd in regio’s met een grote bevolkingsgroei heb je uitdagingen op het vlak van scholingsgraad, welvaart, voeding</w:t>
      </w:r>
      <w:r>
        <w:t xml:space="preserve"> …</w:t>
      </w:r>
    </w:p>
    <w:p w14:paraId="14CF2DBD" w14:textId="58673D78" w:rsidR="00ED7D9A" w:rsidRPr="00904FF1" w:rsidRDefault="00ED7D9A" w:rsidP="00ED7D9A">
      <w:pPr>
        <w:pStyle w:val="Doel"/>
      </w:pPr>
      <w:r>
        <w:t xml:space="preserve">De </w:t>
      </w:r>
      <w:r w:rsidRPr="00BC6AF6">
        <w:t xml:space="preserve">leerlingen leggen aan de hand van een aangereikt voorbeeld uit hoe de persoonlijke en maatschappelijke context de beleving en betekenis van een plaats </w:t>
      </w:r>
      <w:r w:rsidR="000A5E28">
        <w:t>kunnen</w:t>
      </w:r>
      <w:r w:rsidRPr="00BC6AF6">
        <w:t xml:space="preserve"> beïnvloeden</w:t>
      </w:r>
      <w:r>
        <w:t>.</w:t>
      </w:r>
      <w:r w:rsidRPr="00904FF1">
        <w:t xml:space="preserve"> </w:t>
      </w:r>
    </w:p>
    <w:p w14:paraId="2B08AFB0" w14:textId="6E9AE217" w:rsidR="00ED7D9A" w:rsidRPr="0000561E" w:rsidRDefault="007B0C0D" w:rsidP="00ED7D9A">
      <w:pPr>
        <w:pStyle w:val="WenkDuiding"/>
      </w:pPr>
      <w:r w:rsidRPr="007B0C0D">
        <w:t>De beleving en betekenis van een plaats kan beïnvloed worden door diverse factoren zoals persoonlijke, sociale, maatschappelijke, politieke, culturele context</w:t>
      </w:r>
      <w:r>
        <w:t>.</w:t>
      </w:r>
    </w:p>
    <w:p w14:paraId="0748CA62" w14:textId="0D8EDF22" w:rsidR="00ED7D9A" w:rsidRDefault="001C3C1D" w:rsidP="00ED7D9A">
      <w:pPr>
        <w:pStyle w:val="Wenk"/>
        <w:numPr>
          <w:ilvl w:val="0"/>
          <w:numId w:val="13"/>
        </w:numPr>
      </w:pPr>
      <w:r w:rsidRPr="001C3C1D">
        <w:t xml:space="preserve">Laat je leerlingen aanvoelen hoe tijd- en ruimtegevoel persoons- en situatie-afhankelijk zijn. Voor een globetrotter is de wereld een dorp. Voor anderen is een uitstap naar zee een hele onderneming. De stad wordt bijvoorbeeld anders ervaren door leerlingen die op het platteland wonen dan door stedelingen. Ook kunnen verschillende bevolkingsgroepen verschillende percepties van een plek </w:t>
      </w:r>
      <w:r w:rsidRPr="001C3C1D">
        <w:lastRenderedPageBreak/>
        <w:t>hebben, wat tot conflicten kan leiden</w:t>
      </w:r>
      <w:r>
        <w:t>.</w:t>
      </w:r>
    </w:p>
    <w:p w14:paraId="144812B2" w14:textId="223EB7C4" w:rsidR="001C3C1D" w:rsidRDefault="00A209D3" w:rsidP="00ED7D9A">
      <w:pPr>
        <w:pStyle w:val="Wenk"/>
        <w:numPr>
          <w:ilvl w:val="0"/>
          <w:numId w:val="13"/>
        </w:numPr>
      </w:pPr>
      <w:r w:rsidRPr="00A209D3">
        <w:t>De betekenis die mensen geven aan een plaats kan evolueren in de tijd (bv. kerken die voor andere doeleinden gebruikt worden).</w:t>
      </w:r>
    </w:p>
    <w:p w14:paraId="1794AD8E" w14:textId="3E3D264B" w:rsidR="00ED7D9A" w:rsidRPr="00904FF1" w:rsidRDefault="00ED7D9A" w:rsidP="00ED7D9A">
      <w:pPr>
        <w:pStyle w:val="Doel"/>
      </w:pPr>
      <w:r>
        <w:t xml:space="preserve">De </w:t>
      </w:r>
      <w:r w:rsidRPr="00635478">
        <w:t>leerlingen situeren absoluut en relatief personen, plaatsen, patronen en processen op relevante ruimtelijke schaalniveaus</w:t>
      </w:r>
      <w:r>
        <w:t>.</w:t>
      </w:r>
      <w:r w:rsidRPr="00904FF1">
        <w:t xml:space="preserve"> </w:t>
      </w:r>
    </w:p>
    <w:p w14:paraId="33F1D561" w14:textId="0F0CB44F" w:rsidR="000F3699" w:rsidRPr="0000561E" w:rsidRDefault="002352CB" w:rsidP="00F06EA1">
      <w:pPr>
        <w:pStyle w:val="Samenhanggraad1"/>
        <w:numPr>
          <w:ilvl w:val="0"/>
          <w:numId w:val="45"/>
        </w:numPr>
      </w:pPr>
      <w:r>
        <w:t xml:space="preserve"> </w:t>
      </w:r>
      <w:r w:rsidR="009C60EA">
        <w:t>I-MaVo-ab LPD 6</w:t>
      </w:r>
      <w:r w:rsidR="00910E00">
        <w:t xml:space="preserve"> (zichzelf lokaliseren via lokalisatie- en oriëntatietechnieken</w:t>
      </w:r>
      <w:r>
        <w:t>)</w:t>
      </w:r>
    </w:p>
    <w:p w14:paraId="2F983997" w14:textId="1E5DCA3E" w:rsidR="0064262F" w:rsidRDefault="0064262F" w:rsidP="0064262F">
      <w:pPr>
        <w:pStyle w:val="WenkDuiding"/>
      </w:pPr>
      <w:r w:rsidRPr="0056105B">
        <w:t>In de tweede graad situeren leerlingen naast personen en plaatsen, ook patronen en processen op verschillende schaalniveaus</w:t>
      </w:r>
      <w:r>
        <w:t xml:space="preserve">. </w:t>
      </w:r>
      <w:r w:rsidRPr="005938AB">
        <w:t>Leerlingen krijgen zo een groeiend ruimtelijk referentiekader</w:t>
      </w:r>
      <w:r>
        <w:t>.</w:t>
      </w:r>
    </w:p>
    <w:p w14:paraId="4C2192F8" w14:textId="767DE2E6" w:rsidR="00ED7D9A" w:rsidRPr="0000561E" w:rsidRDefault="00C6756E" w:rsidP="0064262F">
      <w:pPr>
        <w:pStyle w:val="Wenk"/>
      </w:pPr>
      <w:r>
        <w:t>In de tweede graad wordt zowel ingezet op het absoluut als relatief situeren</w:t>
      </w:r>
      <w:r w:rsidR="00834BE7">
        <w:t xml:space="preserve">. </w:t>
      </w:r>
      <w:r w:rsidR="00D357CD">
        <w:t>Absoluut situeren is exact de plaats aangeven waar je je bevindt. Bij relatief situeren, situeer je je ten opzichte van een ander punt bv. ten noorden van, ten oosten van …</w:t>
      </w:r>
    </w:p>
    <w:p w14:paraId="58C5A528" w14:textId="781C9AFF" w:rsidR="00CE77B3" w:rsidRDefault="00CE77B3" w:rsidP="00E72036">
      <w:pPr>
        <w:pStyle w:val="Wenk"/>
      </w:pPr>
      <w:r>
        <w:t>Bij ‘</w:t>
      </w:r>
      <w:r w:rsidRPr="00E146A3">
        <w:t>personen</w:t>
      </w:r>
      <w:r>
        <w:t>’ leren leerlingen aangeven waar ze zichzelf bevinden. Dat kan in bepaalde omstandigheden belangrijk zijn, bv. als ze moeten bellen naar een noodcentrale.</w:t>
      </w:r>
    </w:p>
    <w:p w14:paraId="47B61CDD" w14:textId="1EDED5E2" w:rsidR="00E67C9C" w:rsidRDefault="00E67C9C" w:rsidP="00E67C9C">
      <w:pPr>
        <w:pStyle w:val="Wenk"/>
      </w:pPr>
      <w:r>
        <w:t>Bij ‘</w:t>
      </w:r>
      <w:r w:rsidRPr="00E67C9C">
        <w:t>processen</w:t>
      </w:r>
      <w:r>
        <w:t>’ kan je bijvoorbeeld leerlingen bij klimaatverandering de stijging van het zeepeil laten zien.</w:t>
      </w:r>
    </w:p>
    <w:p w14:paraId="3F87618C" w14:textId="0E872979" w:rsidR="00E67C9C" w:rsidRDefault="00D602BC" w:rsidP="00E72036">
      <w:pPr>
        <w:pStyle w:val="Wenk"/>
      </w:pPr>
      <w:r>
        <w:t>Bij ‘</w:t>
      </w:r>
      <w:r w:rsidRPr="00D602BC">
        <w:t>patronen</w:t>
      </w:r>
      <w:r>
        <w:t>’ kan je denken aan een bepaald ruimtelijk patroon bv. als vanuit een industriegebied goederen vervoerd worden, worden er wegen aangelegd. Dat zorgt voor een bepaald patroon.</w:t>
      </w:r>
    </w:p>
    <w:p w14:paraId="3477B817" w14:textId="0B083890" w:rsidR="00707BC7" w:rsidRDefault="00C57683" w:rsidP="00D602BC">
      <w:pPr>
        <w:pStyle w:val="Wenk"/>
      </w:pPr>
      <w:r w:rsidRPr="000D7FDB">
        <w:t>Het is belangrijk om bij dit leerplandoel in te zetten op functionaliteit</w:t>
      </w:r>
      <w:r>
        <w:t xml:space="preserve"> en niet op het van buiten laten leren van landen en hoofdsteden</w:t>
      </w:r>
      <w:r w:rsidRPr="000D7FDB">
        <w:t xml:space="preserve">. Je kan </w:t>
      </w:r>
      <w:r>
        <w:t>gebruik laten maken van geografische hulpbronnen (LPD 10</w:t>
      </w:r>
      <w:r w:rsidR="00E72036" w:rsidRPr="00E72036">
        <w:t>).</w:t>
      </w:r>
    </w:p>
    <w:p w14:paraId="5DC62CEB" w14:textId="61D3C56B" w:rsidR="00ED7D9A" w:rsidRPr="00904FF1" w:rsidRDefault="00ED7D9A" w:rsidP="00ED7D9A">
      <w:pPr>
        <w:pStyle w:val="Doel"/>
      </w:pPr>
      <w:r>
        <w:t xml:space="preserve">De </w:t>
      </w:r>
      <w:r w:rsidRPr="00945A19">
        <w:t xml:space="preserve">leerlingen zetten </w:t>
      </w:r>
      <w:hyperlink w:anchor="_Geografische_hulpbronnen_1" w:history="1">
        <w:r w:rsidRPr="00F73EF2">
          <w:rPr>
            <w:rStyle w:val="Hyperlink"/>
            <w:color w:val="00B050"/>
          </w:rPr>
          <w:t>geografische hulpbronnen</w:t>
        </w:r>
      </w:hyperlink>
      <w:r w:rsidRPr="00B470B3">
        <w:rPr>
          <w:color w:val="00B050"/>
        </w:rPr>
        <w:t xml:space="preserve"> </w:t>
      </w:r>
      <w:r>
        <w:t xml:space="preserve">met </w:t>
      </w:r>
      <w:r w:rsidRPr="00945A19">
        <w:t xml:space="preserve">inbegrip van </w:t>
      </w:r>
      <w:hyperlink w:anchor="_GIS-viewer" w:history="1">
        <w:r w:rsidRPr="0050193A">
          <w:rPr>
            <w:rStyle w:val="Hyperlink"/>
            <w:color w:val="00B050"/>
          </w:rPr>
          <w:t>GIS-viewers</w:t>
        </w:r>
      </w:hyperlink>
      <w:r w:rsidRPr="00B470B3">
        <w:rPr>
          <w:color w:val="00B050"/>
        </w:rPr>
        <w:t xml:space="preserve"> </w:t>
      </w:r>
      <w:r w:rsidRPr="00945A19">
        <w:t>functioneel in</w:t>
      </w:r>
      <w:r>
        <w:t>.</w:t>
      </w:r>
      <w:r w:rsidRPr="00904FF1">
        <w:t xml:space="preserve"> </w:t>
      </w:r>
    </w:p>
    <w:p w14:paraId="366BEBFC" w14:textId="31561A54" w:rsidR="00EB799D" w:rsidRPr="0000561E" w:rsidRDefault="00A42E96" w:rsidP="00F06EA1">
      <w:pPr>
        <w:pStyle w:val="Samenhanggraad1"/>
        <w:numPr>
          <w:ilvl w:val="0"/>
          <w:numId w:val="45"/>
        </w:numPr>
      </w:pPr>
      <w:r>
        <w:t>I-MaVo LPD 10</w:t>
      </w:r>
    </w:p>
    <w:p w14:paraId="68EE6C3A" w14:textId="049803F8" w:rsidR="00ED7D9A" w:rsidRDefault="00365A38" w:rsidP="00ED7D9A">
      <w:pPr>
        <w:pStyle w:val="Wenk"/>
        <w:numPr>
          <w:ilvl w:val="0"/>
          <w:numId w:val="13"/>
        </w:numPr>
      </w:pPr>
      <w:r w:rsidRPr="00365A38">
        <w:t xml:space="preserve">Je mag het gebruik van GIS-viewers eenvoudig en beperkt houden. Zo kan je al vertrekken van Google Earth, Google Maps of Google Street View waar </w:t>
      </w:r>
      <w:r w:rsidR="00753132">
        <w:t>leerlingen relevante informatie uithalen</w:t>
      </w:r>
      <w:r>
        <w:t>.</w:t>
      </w:r>
    </w:p>
    <w:p w14:paraId="4A07B7FF" w14:textId="01B99FF7" w:rsidR="00D62B06" w:rsidRDefault="00417A87" w:rsidP="00417A87">
      <w:pPr>
        <w:pStyle w:val="Kop2"/>
      </w:pPr>
      <w:bookmarkStart w:id="134" w:name="_Toc168325393"/>
      <w:r w:rsidRPr="00417A87">
        <w:t>Wetenschappelijk geletterd worden</w:t>
      </w:r>
      <w:bookmarkEnd w:id="134"/>
    </w:p>
    <w:p w14:paraId="252A8136" w14:textId="479E4445" w:rsidR="00D62B06" w:rsidRDefault="00D62B06" w:rsidP="00D62B06">
      <w:pPr>
        <w:pStyle w:val="Concordantie"/>
        <w:pBdr>
          <w:top w:val="none" w:sz="0" w:space="0" w:color="auto"/>
          <w:left w:val="none" w:sz="0" w:space="0" w:color="auto"/>
          <w:bottom w:val="none" w:sz="0" w:space="0" w:color="auto"/>
          <w:right w:val="none" w:sz="0" w:space="0" w:color="auto"/>
        </w:pBdr>
      </w:pPr>
      <w:r>
        <w:t>Minimumdoele</w:t>
      </w:r>
      <w:r w:rsidR="00417A87">
        <w:t>n</w:t>
      </w:r>
      <w:r w:rsidR="00D161BE">
        <w:t>, cesuurdoelen of doelen die leiden naar BK</w:t>
      </w:r>
    </w:p>
    <w:p w14:paraId="6AABCAB5" w14:textId="06C29A37" w:rsidR="00D62B06" w:rsidRDefault="00D62B06" w:rsidP="00D62B06">
      <w:pPr>
        <w:pStyle w:val="MDSMDBK"/>
        <w:pBdr>
          <w:top w:val="none" w:sz="0" w:space="0" w:color="auto"/>
          <w:left w:val="none" w:sz="0" w:space="0" w:color="auto"/>
          <w:bottom w:val="none" w:sz="0" w:space="0" w:color="auto"/>
          <w:right w:val="none" w:sz="0" w:space="0" w:color="auto"/>
        </w:pBdr>
      </w:pPr>
      <w:r w:rsidRPr="00E736D7">
        <w:t xml:space="preserve">MD </w:t>
      </w:r>
      <w:r w:rsidR="00B027DA">
        <w:t>06</w:t>
      </w:r>
      <w:r w:rsidRPr="00E736D7">
        <w:t>.0</w:t>
      </w:r>
      <w:r w:rsidR="00B027DA">
        <w:t>7</w:t>
      </w:r>
      <w:r>
        <w:tab/>
      </w:r>
      <w:r w:rsidRPr="00E736D7">
        <w:t xml:space="preserve">De </w:t>
      </w:r>
      <w:r w:rsidRPr="00963E17">
        <w:t>leerlingen</w:t>
      </w:r>
      <w:r w:rsidR="00EE1648" w:rsidRPr="00EE1648">
        <w:t xml:space="preserve"> leggen de positieve en negatieve rol uit van virussen, bacteriën en schimmels in de natuur en in toepassingen voor de mens</w:t>
      </w:r>
      <w:r w:rsidR="00EE1648">
        <w:t>.</w:t>
      </w:r>
      <w:r>
        <w:t xml:space="preserve"> (LPD </w:t>
      </w:r>
      <w:r w:rsidR="008F68A2">
        <w:t>12, 13</w:t>
      </w:r>
      <w:r>
        <w:t>)</w:t>
      </w:r>
      <w:r w:rsidR="00905A88">
        <w:tab/>
      </w:r>
      <w:r w:rsidR="00905A88">
        <w:tab/>
      </w:r>
    </w:p>
    <w:p w14:paraId="5B8C76A4" w14:textId="1BD50365" w:rsidR="00D62B06" w:rsidRPr="00D830F8" w:rsidRDefault="00EE1648" w:rsidP="00D62B06">
      <w:pPr>
        <w:pStyle w:val="Kennis"/>
        <w:pBdr>
          <w:top w:val="none" w:sz="0" w:space="0" w:color="auto"/>
          <w:left w:val="none" w:sz="0" w:space="0" w:color="auto"/>
          <w:bottom w:val="none" w:sz="0" w:space="0" w:color="auto"/>
          <w:right w:val="none" w:sz="0" w:space="0" w:color="auto"/>
        </w:pBdr>
      </w:pPr>
      <w:r>
        <w:t>Microbioom</w:t>
      </w:r>
    </w:p>
    <w:p w14:paraId="206EC752" w14:textId="5DE04BC2" w:rsidR="00B027DA" w:rsidRDefault="00B027DA" w:rsidP="00B027DA">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.0</w:t>
      </w:r>
      <w:r>
        <w:t>8</w:t>
      </w:r>
      <w:r>
        <w:tab/>
      </w:r>
      <w:r w:rsidRPr="00E736D7">
        <w:t xml:space="preserve">De </w:t>
      </w:r>
      <w:r w:rsidRPr="00963E17">
        <w:t>leerlingen</w:t>
      </w:r>
      <w:r w:rsidR="000152A8" w:rsidRPr="000152A8">
        <w:t xml:space="preserve"> leggen het verloop van de menstruatiecyclus uit</w:t>
      </w:r>
      <w:r w:rsidR="000152A8">
        <w:t>.</w:t>
      </w:r>
      <w:r>
        <w:t xml:space="preserve"> (LPD </w:t>
      </w:r>
      <w:r w:rsidR="00BE1D47">
        <w:t>11</w:t>
      </w:r>
      <w:r>
        <w:t>)</w:t>
      </w:r>
    </w:p>
    <w:p w14:paraId="54E16B55" w14:textId="63A2F0E7" w:rsidR="00B027DA" w:rsidRPr="00D830F8" w:rsidRDefault="000152A8" w:rsidP="00B027DA">
      <w:pPr>
        <w:pStyle w:val="Kennis"/>
        <w:pBdr>
          <w:top w:val="none" w:sz="0" w:space="0" w:color="auto"/>
          <w:left w:val="none" w:sz="0" w:space="0" w:color="auto"/>
          <w:bottom w:val="none" w:sz="0" w:space="0" w:color="auto"/>
          <w:right w:val="none" w:sz="0" w:space="0" w:color="auto"/>
        </w:pBdr>
      </w:pPr>
      <w:r>
        <w:t>Hormoon</w:t>
      </w:r>
    </w:p>
    <w:p w14:paraId="5B1C6554" w14:textId="02DE2D7B" w:rsidR="00B027DA" w:rsidRDefault="00B027DA" w:rsidP="00B027DA">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.0</w:t>
      </w:r>
      <w:r>
        <w:t>9</w:t>
      </w:r>
      <w:r>
        <w:tab/>
      </w:r>
      <w:r w:rsidRPr="00E736D7">
        <w:t xml:space="preserve">De </w:t>
      </w:r>
      <w:r w:rsidRPr="00963E17">
        <w:t>leerlingen</w:t>
      </w:r>
      <w:r w:rsidR="001F5B42" w:rsidRPr="001F5B42">
        <w:t xml:space="preserve"> brengen informatie uit product- of materiaallabels in verband met bewust gebruik op vlak van gezondheid en leefmilieu</w:t>
      </w:r>
      <w:r w:rsidR="001F5B42">
        <w:t>.</w:t>
      </w:r>
      <w:r>
        <w:t xml:space="preserve"> (LPD </w:t>
      </w:r>
      <w:r w:rsidR="00CB02FB">
        <w:t>14</w:t>
      </w:r>
      <w:r>
        <w:t>)</w:t>
      </w:r>
    </w:p>
    <w:p w14:paraId="6B68367B" w14:textId="50E4FC6F" w:rsidR="00B027DA" w:rsidRPr="00D830F8" w:rsidRDefault="00DD1825" w:rsidP="00B027DA">
      <w:pPr>
        <w:pStyle w:val="Kennis"/>
        <w:pBdr>
          <w:top w:val="none" w:sz="0" w:space="0" w:color="auto"/>
          <w:left w:val="none" w:sz="0" w:space="0" w:color="auto"/>
          <w:bottom w:val="none" w:sz="0" w:space="0" w:color="auto"/>
          <w:right w:val="none" w:sz="0" w:space="0" w:color="auto"/>
        </w:pBdr>
      </w:pPr>
      <w:r>
        <w:t>Herkomst en duurzaamheid van stoffen</w:t>
      </w:r>
    </w:p>
    <w:p w14:paraId="17FF0D43" w14:textId="56910D11" w:rsidR="00B027DA" w:rsidRDefault="00D37EB3" w:rsidP="00B027DA">
      <w:pPr>
        <w:pStyle w:val="Kennis"/>
        <w:pBdr>
          <w:top w:val="none" w:sz="0" w:space="0" w:color="auto"/>
          <w:left w:val="none" w:sz="0" w:space="0" w:color="auto"/>
          <w:bottom w:val="none" w:sz="0" w:space="0" w:color="auto"/>
          <w:right w:val="none" w:sz="0" w:space="0" w:color="auto"/>
        </w:pBdr>
      </w:pPr>
      <w:r>
        <w:t>Voedingsbestanddelen</w:t>
      </w:r>
    </w:p>
    <w:p w14:paraId="2D217B4C" w14:textId="0463666A" w:rsidR="00D37EB3" w:rsidRPr="00D830F8" w:rsidRDefault="00D37EB3" w:rsidP="00B027DA">
      <w:pPr>
        <w:pStyle w:val="Kennis"/>
        <w:pBdr>
          <w:top w:val="none" w:sz="0" w:space="0" w:color="auto"/>
          <w:left w:val="none" w:sz="0" w:space="0" w:color="auto"/>
          <w:bottom w:val="none" w:sz="0" w:space="0" w:color="auto"/>
          <w:right w:val="none" w:sz="0" w:space="0" w:color="auto"/>
        </w:pBdr>
      </w:pPr>
      <w:r>
        <w:t xml:space="preserve">Dosis </w:t>
      </w:r>
      <w:r w:rsidRPr="00D37EB3">
        <w:t>en concentratie van stoffen in relatie tot gebruik</w:t>
      </w:r>
    </w:p>
    <w:p w14:paraId="4B3C8794" w14:textId="662E5B49" w:rsidR="00B027DA" w:rsidRDefault="00B027DA" w:rsidP="00B027DA">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t>10</w:t>
      </w:r>
      <w:r>
        <w:tab/>
      </w:r>
      <w:r w:rsidRPr="00E736D7">
        <w:t xml:space="preserve">De </w:t>
      </w:r>
      <w:r w:rsidRPr="00963E17">
        <w:t>leerlingen</w:t>
      </w:r>
      <w:r w:rsidR="00E05D1A" w:rsidRPr="00E05D1A">
        <w:t xml:space="preserve"> werken op een veilige en duurzame manier met chemische stoffen</w:t>
      </w:r>
      <w:r w:rsidRPr="00E736D7">
        <w:t>.</w:t>
      </w:r>
      <w:r>
        <w:t xml:space="preserve"> (LPD</w:t>
      </w:r>
      <w:r w:rsidR="00951094">
        <w:t xml:space="preserve"> 15, 16</w:t>
      </w:r>
      <w:r>
        <w:t>)</w:t>
      </w:r>
    </w:p>
    <w:p w14:paraId="6C2A26C2" w14:textId="547B3812" w:rsidR="00B027DA" w:rsidRPr="00D830F8" w:rsidRDefault="00215E79" w:rsidP="00B027DA">
      <w:pPr>
        <w:pStyle w:val="Kennis"/>
        <w:pBdr>
          <w:top w:val="none" w:sz="0" w:space="0" w:color="auto"/>
          <w:left w:val="none" w:sz="0" w:space="0" w:color="auto"/>
          <w:bottom w:val="none" w:sz="0" w:space="0" w:color="auto"/>
          <w:right w:val="none" w:sz="0" w:space="0" w:color="auto"/>
        </w:pBdr>
      </w:pPr>
      <w:r w:rsidRPr="00215E79">
        <w:t>Eigenschappen van chemische stoffen</w:t>
      </w:r>
    </w:p>
    <w:p w14:paraId="281DD332" w14:textId="1F663F91" w:rsidR="00B027DA" w:rsidRDefault="00227926" w:rsidP="00B027DA">
      <w:pPr>
        <w:pStyle w:val="Kennis"/>
        <w:pBdr>
          <w:top w:val="none" w:sz="0" w:space="0" w:color="auto"/>
          <w:left w:val="none" w:sz="0" w:space="0" w:color="auto"/>
          <w:bottom w:val="none" w:sz="0" w:space="0" w:color="auto"/>
          <w:right w:val="none" w:sz="0" w:space="0" w:color="auto"/>
        </w:pBdr>
      </w:pPr>
      <w:r>
        <w:t>Scheidingstechniek</w:t>
      </w:r>
    </w:p>
    <w:p w14:paraId="7D8ED01A" w14:textId="1101BEAA" w:rsidR="00227926" w:rsidRPr="00D830F8" w:rsidRDefault="00227926" w:rsidP="00B027DA">
      <w:pPr>
        <w:pStyle w:val="Kennis"/>
        <w:pBdr>
          <w:top w:val="none" w:sz="0" w:space="0" w:color="auto"/>
          <w:left w:val="none" w:sz="0" w:space="0" w:color="auto"/>
          <w:bottom w:val="none" w:sz="0" w:space="0" w:color="auto"/>
          <w:right w:val="none" w:sz="0" w:space="0" w:color="auto"/>
        </w:pBdr>
      </w:pPr>
      <w:r>
        <w:t>Chemische formule</w:t>
      </w:r>
    </w:p>
    <w:p w14:paraId="505A28B7" w14:textId="532B7A48" w:rsidR="00B027DA" w:rsidRDefault="00B027DA" w:rsidP="00B027DA">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t>1</w:t>
      </w:r>
      <w:r w:rsidRPr="00E736D7">
        <w:t>1</w:t>
      </w:r>
      <w:r>
        <w:tab/>
      </w:r>
      <w:r w:rsidRPr="00E736D7">
        <w:t xml:space="preserve">De </w:t>
      </w:r>
      <w:r w:rsidRPr="00963E17">
        <w:t>leerlingen</w:t>
      </w:r>
      <w:r w:rsidR="0031390F">
        <w:t xml:space="preserve"> </w:t>
      </w:r>
      <w:r w:rsidR="0031390F" w:rsidRPr="0031390F">
        <w:t>gebruiken de concepten rendement, vermogen en warmte om energieomzettingen in systemen te beschrijven</w:t>
      </w:r>
      <w:r w:rsidRPr="00E736D7">
        <w:t>.</w:t>
      </w:r>
      <w:r>
        <w:t xml:space="preserve"> (LPD </w:t>
      </w:r>
      <w:r w:rsidR="00F07FA7">
        <w:t>17</w:t>
      </w:r>
      <w:r>
        <w:t>)</w:t>
      </w:r>
    </w:p>
    <w:p w14:paraId="2DD8CF12" w14:textId="04DE5E38" w:rsidR="00B027DA" w:rsidRPr="00D830F8" w:rsidRDefault="000C1E1D" w:rsidP="00B027DA">
      <w:pPr>
        <w:pStyle w:val="Kennis"/>
        <w:pBdr>
          <w:top w:val="none" w:sz="0" w:space="0" w:color="auto"/>
          <w:left w:val="none" w:sz="0" w:space="0" w:color="auto"/>
          <w:bottom w:val="none" w:sz="0" w:space="0" w:color="auto"/>
          <w:right w:val="none" w:sz="0" w:space="0" w:color="auto"/>
        </w:pBdr>
      </w:pPr>
      <w:r>
        <w:t>Energiebalans</w:t>
      </w:r>
    </w:p>
    <w:p w14:paraId="718CB02A" w14:textId="24A637EA" w:rsidR="00B027DA" w:rsidRPr="00D830F8" w:rsidRDefault="000C1E1D" w:rsidP="00B027DA">
      <w:pPr>
        <w:pStyle w:val="Kennis"/>
        <w:pBdr>
          <w:top w:val="none" w:sz="0" w:space="0" w:color="auto"/>
          <w:left w:val="none" w:sz="0" w:space="0" w:color="auto"/>
          <w:bottom w:val="none" w:sz="0" w:space="0" w:color="auto"/>
          <w:right w:val="none" w:sz="0" w:space="0" w:color="auto"/>
        </w:pBdr>
      </w:pPr>
      <w:r>
        <w:t>Duurzaam energiegebruik</w:t>
      </w:r>
    </w:p>
    <w:p w14:paraId="5965E529" w14:textId="778F6371" w:rsidR="00B027DA" w:rsidRPr="00950A02" w:rsidRDefault="00B027DA" w:rsidP="00B027DA">
      <w:pPr>
        <w:pStyle w:val="MDSMDBK"/>
        <w:pBdr>
          <w:top w:val="none" w:sz="0" w:space="0" w:color="auto"/>
          <w:left w:val="none" w:sz="0" w:space="0" w:color="auto"/>
          <w:bottom w:val="none" w:sz="0" w:space="0" w:color="auto"/>
          <w:right w:val="none" w:sz="0" w:space="0" w:color="auto"/>
        </w:pBdr>
        <w:rPr>
          <w:b w:val="0"/>
          <w:bCs/>
        </w:rPr>
      </w:pPr>
      <w:r w:rsidRPr="00E736D7">
        <w:t xml:space="preserve">MD </w:t>
      </w:r>
      <w:r>
        <w:t>06</w:t>
      </w:r>
      <w:r w:rsidRPr="00E736D7">
        <w:t>.</w:t>
      </w:r>
      <w:r>
        <w:t>12</w:t>
      </w:r>
      <w:r>
        <w:tab/>
      </w:r>
      <w:r w:rsidRPr="00E736D7">
        <w:t xml:space="preserve">De </w:t>
      </w:r>
      <w:r w:rsidRPr="00963E17">
        <w:t>leerlingen</w:t>
      </w:r>
      <w:r w:rsidR="0045252D" w:rsidRPr="0045252D">
        <w:t xml:space="preserve"> verklaren fenomenen of toepassingen uit het dagelijkse leven aan de hand van snelheid, kracht, hefboom, druk, zichtbaar licht, straling of elektriciteit</w:t>
      </w:r>
      <w:r w:rsidRPr="00E736D7">
        <w:t>.</w:t>
      </w:r>
      <w:r w:rsidR="00DD2B52" w:rsidRPr="00DD2B52">
        <w:t xml:space="preserve"> </w:t>
      </w:r>
      <w:r w:rsidR="00950A02">
        <w:t xml:space="preserve">(LPD 18) </w:t>
      </w:r>
      <w:r w:rsidR="00905A88">
        <w:br/>
      </w:r>
      <w:r w:rsidR="00DD2B52" w:rsidRPr="00950A02">
        <w:rPr>
          <w:b w:val="0"/>
          <w:bCs/>
        </w:rPr>
        <w:t>(Rekening houdend met de context waarin het minimumdoel aan bod komt.)</w:t>
      </w:r>
    </w:p>
    <w:p w14:paraId="0D4493A7" w14:textId="6D9DF8E6" w:rsidR="00B027DA" w:rsidRDefault="00B027DA" w:rsidP="00B027DA">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t>13</w:t>
      </w:r>
      <w:r>
        <w:tab/>
      </w:r>
      <w:r w:rsidRPr="00E736D7">
        <w:t xml:space="preserve">De </w:t>
      </w:r>
      <w:r w:rsidRPr="00963E17">
        <w:t>leerlingen</w:t>
      </w:r>
      <w:r w:rsidR="006D5437">
        <w:t xml:space="preserve"> </w:t>
      </w:r>
      <w:r w:rsidR="006D5437" w:rsidRPr="006D5437">
        <w:t>lichten fenomenen of toepassingen uit het dagelijkse leven toe met betrekking tot geluid met inbegrip van veiligheidsaspecten en de decibelschaal</w:t>
      </w:r>
      <w:r w:rsidRPr="00E736D7">
        <w:t>.</w:t>
      </w:r>
      <w:r>
        <w:t xml:space="preserve"> (LPD </w:t>
      </w:r>
      <w:r w:rsidR="00ED6EF5">
        <w:t>19</w:t>
      </w:r>
      <w:r>
        <w:t>)</w:t>
      </w:r>
    </w:p>
    <w:p w14:paraId="6B3FA9FD" w14:textId="2F7A1A8F" w:rsidR="006D5437" w:rsidRDefault="000E7383" w:rsidP="0045758E">
      <w:pPr>
        <w:pStyle w:val="Kop3"/>
      </w:pPr>
      <w:bookmarkStart w:id="135" w:name="_Toc168325394"/>
      <w:r>
        <w:t>Levende natuur</w:t>
      </w:r>
      <w:bookmarkEnd w:id="135"/>
    </w:p>
    <w:p w14:paraId="6AC4B263" w14:textId="38341EEC" w:rsidR="00D328FA" w:rsidRDefault="00ED7D9A" w:rsidP="00D328FA">
      <w:pPr>
        <w:pStyle w:val="Doel"/>
      </w:pPr>
      <w:r>
        <w:t xml:space="preserve">De </w:t>
      </w:r>
      <w:r w:rsidRPr="00BE1D47">
        <w:t>leerlingen leggen het verloop van de menstruatiecyclus en het begrip hormoon</w:t>
      </w:r>
      <w:r>
        <w:t xml:space="preserve"> uit.</w:t>
      </w:r>
      <w:r w:rsidRPr="00904FF1">
        <w:t xml:space="preserve"> </w:t>
      </w:r>
    </w:p>
    <w:p w14:paraId="7B6F6CAA" w14:textId="5C27C20A" w:rsidR="00D328FA" w:rsidRPr="00D328FA" w:rsidRDefault="00D328FA" w:rsidP="00D328FA">
      <w:pPr>
        <w:pStyle w:val="Samenhanggraad1"/>
        <w:numPr>
          <w:ilvl w:val="0"/>
          <w:numId w:val="45"/>
        </w:numPr>
      </w:pPr>
      <w:r>
        <w:t>I-</w:t>
      </w:r>
      <w:r w:rsidR="00E165B6">
        <w:t>Nat</w:t>
      </w:r>
      <w:r>
        <w:t xml:space="preserve">-b LPD </w:t>
      </w:r>
      <w:r w:rsidR="00E26030">
        <w:t>18,</w:t>
      </w:r>
      <w:r w:rsidR="005B456D">
        <w:t xml:space="preserve"> </w:t>
      </w:r>
      <w:r w:rsidR="00E26030">
        <w:t>19</w:t>
      </w:r>
      <w:r w:rsidR="00910E00">
        <w:t xml:space="preserve"> (voortplanting mens</w:t>
      </w:r>
      <w:r w:rsidR="005B456D">
        <w:t xml:space="preserve">) </w:t>
      </w:r>
    </w:p>
    <w:p w14:paraId="4815E164" w14:textId="4EF9675A" w:rsidR="00F8778A" w:rsidRDefault="00C26893" w:rsidP="00F8778A">
      <w:pPr>
        <w:pStyle w:val="Wenk"/>
      </w:pPr>
      <w:r w:rsidRPr="00C26893">
        <w:t xml:space="preserve">In de derde graad lichten leerlingen de beheersing van de vruchtbaarheid bij de </w:t>
      </w:r>
      <w:r w:rsidRPr="00C26893">
        <w:lastRenderedPageBreak/>
        <w:t>mens toe. Aansluitend bij de derde graad kan het in het kader van een doorlopende leerlijn zinvol zijn om in de vakgroep te bespreken of en waar de bevruchting aan bod komt</w:t>
      </w:r>
      <w:r w:rsidR="00F8778A">
        <w:t xml:space="preserve">. </w:t>
      </w:r>
    </w:p>
    <w:p w14:paraId="19809CF5" w14:textId="78313945" w:rsidR="00E3476A" w:rsidRDefault="00E3476A" w:rsidP="00F8778A">
      <w:pPr>
        <w:pStyle w:val="Wenk"/>
      </w:pPr>
      <w:r w:rsidRPr="00E3476A">
        <w:t>Je kan de functionele bouw van het vrouwelijk en het mannelijk voortplantingsorgaan vergelijkend aan bod laten komen in relatie tot vorming van eicellen en zaadcellen</w:t>
      </w:r>
      <w:r>
        <w:t>.</w:t>
      </w:r>
    </w:p>
    <w:p w14:paraId="657F1BB2" w14:textId="77777777" w:rsidR="00AA3EE7" w:rsidRDefault="00AA3EE7" w:rsidP="00AA3EE7">
      <w:pPr>
        <w:pStyle w:val="Wenk"/>
      </w:pPr>
      <w:r>
        <w:t xml:space="preserve">Bij het bespreken van de fasen van de menstruatiecyclus (rijping eicel, eisprong, afdaling, menstruatie) kan je aandacht besteden aan de rol van hormonen, de periodieke cyclus van eicelvorming, de rol van het baarmoederslijmvlies, verandering van lichaamstemperatuur … </w:t>
      </w:r>
    </w:p>
    <w:p w14:paraId="133F0BDB" w14:textId="58566251" w:rsidR="00F8778A" w:rsidRDefault="00AA3EE7" w:rsidP="00AA3EE7">
      <w:pPr>
        <w:pStyle w:val="Wenk"/>
        <w:numPr>
          <w:ilvl w:val="0"/>
          <w:numId w:val="0"/>
        </w:numPr>
        <w:ind w:left="2268"/>
      </w:pPr>
      <w:r>
        <w:t>Je kan het onderscheid tussen hormonen vanuit de hypofyse en vanuit de eierstokken behandelen en de link leggen met puberteit en menopauze</w:t>
      </w:r>
      <w:r w:rsidR="00F32E2C">
        <w:t>.</w:t>
      </w:r>
    </w:p>
    <w:p w14:paraId="0DA1992B" w14:textId="219FD574" w:rsidR="000859AC" w:rsidRDefault="004B6C02" w:rsidP="000859AC">
      <w:pPr>
        <w:pStyle w:val="Wenk"/>
      </w:pPr>
      <w:r w:rsidRPr="004B6C02">
        <w:t>Je kan het verloop van de cyclus en de samenhang tussen eierstokken, hormonen en baarmoeder aanbrengen via grafieken, schema’s, animaties … Stapsgewijze visualisering kan bij veel leerlingen tot een betere begripsvorming leiden</w:t>
      </w:r>
      <w:r w:rsidR="000859AC" w:rsidRPr="000859AC">
        <w:t>.</w:t>
      </w:r>
    </w:p>
    <w:p w14:paraId="55A0C951" w14:textId="77777777" w:rsidR="00B756FF" w:rsidRDefault="00B756FF" w:rsidP="00B756FF">
      <w:pPr>
        <w:pStyle w:val="Wenk"/>
      </w:pPr>
      <w:r>
        <w:t>Je kan beklemtonen dat de vruchtbare periode van de vrouw langer is dan de periode van de eisprong. Je kan dit linken aan het gebruik van anticonceptie om een zwangerschap te voorkomen. Je kan verschillende anticonceptiva bespreken en vooral focussen op het correct gebruik ervan. In de derde graad komt de beheersing van de vruchtbaarheid bij de mens aan bod.</w:t>
      </w:r>
    </w:p>
    <w:p w14:paraId="4014645F" w14:textId="3A2158ED" w:rsidR="004B6C02" w:rsidRPr="000859AC" w:rsidRDefault="00B756FF" w:rsidP="00B756FF">
      <w:pPr>
        <w:pStyle w:val="Wenk"/>
      </w:pPr>
      <w:r>
        <w:t>Je kan aandacht besteden aan problematieken in verband met de menstruatiecyclus zoals onregelmatige menstruatie, premenstrueel syndroom, menstruatiepijn, endometriose</w:t>
      </w:r>
      <w:r w:rsidR="00510B36">
        <w:t>.</w:t>
      </w:r>
    </w:p>
    <w:p w14:paraId="42D5CA89" w14:textId="77777777" w:rsidR="00ED7D9A" w:rsidRDefault="00ED7D9A" w:rsidP="00ED7D9A">
      <w:pPr>
        <w:pStyle w:val="Doel"/>
      </w:pPr>
      <w:r>
        <w:t xml:space="preserve">De </w:t>
      </w:r>
      <w:r w:rsidRPr="00205486">
        <w:t>leerlingen leggen de negatieve rol uit van virussen, bacteriën en schimmels in de natuur en in toepassingen voor de mens</w:t>
      </w:r>
      <w:r>
        <w:t>.</w:t>
      </w:r>
    </w:p>
    <w:p w14:paraId="2EDE137C" w14:textId="77777777" w:rsidR="00E93B32" w:rsidRDefault="00E93B32" w:rsidP="00E93B32">
      <w:pPr>
        <w:pStyle w:val="Wenk"/>
      </w:pPr>
      <w:r>
        <w:t>Je kan aandacht besteden aan hygiënemaatregelen zoals handen wassen, ontsmetten en gedragsregels bij niezen en hoesten, bij begroeten, bij zwemmen.</w:t>
      </w:r>
    </w:p>
    <w:p w14:paraId="189E41E2" w14:textId="77777777" w:rsidR="00E93B32" w:rsidRDefault="00E93B32" w:rsidP="00E93B32">
      <w:pPr>
        <w:pStyle w:val="Wenk"/>
      </w:pPr>
      <w:r>
        <w:t>Je kan duiden dat vaccinatie een methode is in de geneeskunde om bij dierlijke organismen immuniteit te ontwikkelen tegen infectieziekten veroorzaakt door gevaarlijke virussen en bacteriën. De mens of het dier bouwt afweer op zonder eerst ziek te worden. Bepaalde infectieziektes kunnen zo worden voorkomen.</w:t>
      </w:r>
    </w:p>
    <w:p w14:paraId="0A5239AC" w14:textId="77777777" w:rsidR="00E93B32" w:rsidRDefault="00E93B32" w:rsidP="00E93B32">
      <w:pPr>
        <w:pStyle w:val="Wenk"/>
      </w:pPr>
      <w:r>
        <w:t>Je kan inspelen op overheidscampagnes om het antibioticagebruik in geneeskunde en de dierenteelt te beperken of gerichter in te zetten. Ziekenhuisbacteriën zijn voorbeelden van bacteriën die resistent zijn voor antibiotica. Het is belangrijk om aan te brengen dat antibiotica geen behandeling bieden voor een virusinfectie. Ook de invloed van antibiotica op het darmmicrobioom kan aan bod komen.</w:t>
      </w:r>
    </w:p>
    <w:p w14:paraId="0F7B224D" w14:textId="77777777" w:rsidR="00E93B32" w:rsidRDefault="00E93B32" w:rsidP="00E93B32">
      <w:pPr>
        <w:pStyle w:val="Wenk"/>
      </w:pPr>
      <w:r>
        <w:t>Je kan aandacht besteden aan één of meer van onderstaande mogelijkheden om de negatieve rol van micro-organismen te beperken:</w:t>
      </w:r>
    </w:p>
    <w:p w14:paraId="01DF9AE6" w14:textId="29EED8A1" w:rsidR="00E93B32" w:rsidRDefault="00E93B32" w:rsidP="00FC3962">
      <w:pPr>
        <w:pStyle w:val="Wenkops1"/>
      </w:pPr>
      <w:r>
        <w:t>bewaringstechnieken in voeding om bederf door micro-organismen te vertragen. Bewaringstechnieken</w:t>
      </w:r>
      <w:r w:rsidR="00510B36">
        <w:t xml:space="preserve"> zoals</w:t>
      </w:r>
      <w:r>
        <w:t xml:space="preserve"> drogen, roken, pasteuriseren, steriliseren, doorstralen, opleggen in zuur, suiker, alcohol of zout;</w:t>
      </w:r>
    </w:p>
    <w:p w14:paraId="7A46227F" w14:textId="16F015BC" w:rsidR="00E93B32" w:rsidRDefault="00E93B32" w:rsidP="00FC3962">
      <w:pPr>
        <w:pStyle w:val="Wenkops1"/>
      </w:pPr>
      <w:r>
        <w:lastRenderedPageBreak/>
        <w:t>de rol van lichaamseigen micro-organismen en hoe de mens ervoor kan zorgen dat die lichaamseigen micro-organismen beschermd blijven zodat ze hun werk kunnen doen</w:t>
      </w:r>
      <w:r w:rsidR="004E2E5B">
        <w:t>,</w:t>
      </w:r>
      <w:r>
        <w:t xml:space="preserve"> bv. gebruik van specifieke zepen of reinigingsproducten, invloed van voedingsstoffen of medicijnen op het darmmicrobioom ... ;</w:t>
      </w:r>
    </w:p>
    <w:p w14:paraId="6FA66423" w14:textId="77777777" w:rsidR="00E93B32" w:rsidRDefault="00E93B32" w:rsidP="00FC3962">
      <w:pPr>
        <w:pStyle w:val="Wenkops1"/>
      </w:pPr>
      <w:r>
        <w:t>de problematiek van overmatige hygiëne die de goede werking van het immuunsysteem kan verstoren;</w:t>
      </w:r>
    </w:p>
    <w:p w14:paraId="5D5C892D" w14:textId="77777777" w:rsidR="00E93B32" w:rsidRDefault="00E93B32" w:rsidP="00FC3962">
      <w:pPr>
        <w:pStyle w:val="Wenkops1"/>
      </w:pPr>
      <w:r>
        <w:t xml:space="preserve">… </w:t>
      </w:r>
    </w:p>
    <w:p w14:paraId="035A1A82" w14:textId="04272A7F" w:rsidR="00571610" w:rsidRPr="00904FF1" w:rsidRDefault="004F06AB" w:rsidP="00571610">
      <w:pPr>
        <w:pStyle w:val="Doel"/>
      </w:pPr>
      <w:r>
        <w:t>De</w:t>
      </w:r>
      <w:r w:rsidRPr="004F06AB">
        <w:t xml:space="preserve"> leerlingen leggen de positieve rol uit van virussen, bacteriën en schimmels in de natuur en in toepassingen voor de mens</w:t>
      </w:r>
      <w:r>
        <w:t xml:space="preserve">. </w:t>
      </w:r>
    </w:p>
    <w:p w14:paraId="4849BA53" w14:textId="03F0521A" w:rsidR="00571610" w:rsidRDefault="008D0D23" w:rsidP="00571610">
      <w:pPr>
        <w:pStyle w:val="Afbakening"/>
      </w:pPr>
      <w:r w:rsidRPr="008D0D23">
        <w:t>Positieve rol van het microbioom bij de mens</w:t>
      </w:r>
    </w:p>
    <w:p w14:paraId="4BF85525" w14:textId="77777777" w:rsidR="000D11CC" w:rsidRDefault="000D11CC" w:rsidP="000D11CC">
      <w:pPr>
        <w:pStyle w:val="Afbakening"/>
        <w:numPr>
          <w:ilvl w:val="0"/>
          <w:numId w:val="0"/>
        </w:numPr>
        <w:ind w:left="1418" w:hanging="482"/>
      </w:pPr>
    </w:p>
    <w:p w14:paraId="12BDD6A3" w14:textId="114CF0C7" w:rsidR="000D11CC" w:rsidRPr="00D328FA" w:rsidRDefault="000D11CC" w:rsidP="000D11CC">
      <w:pPr>
        <w:pStyle w:val="Samenhanggraad1"/>
        <w:numPr>
          <w:ilvl w:val="0"/>
          <w:numId w:val="45"/>
        </w:numPr>
      </w:pPr>
      <w:r>
        <w:t xml:space="preserve">I-Nat-b LPD </w:t>
      </w:r>
      <w:r w:rsidR="00EB1A28">
        <w:t>7</w:t>
      </w:r>
      <w:r w:rsidR="00910E00">
        <w:t xml:space="preserve"> (biodiversiteit</w:t>
      </w:r>
      <w:r>
        <w:t xml:space="preserve">) </w:t>
      </w:r>
    </w:p>
    <w:p w14:paraId="2029094D" w14:textId="77777777" w:rsidR="00C4623B" w:rsidRDefault="00C4623B" w:rsidP="00C4623B">
      <w:pPr>
        <w:pStyle w:val="Wenk"/>
      </w:pPr>
      <w:r>
        <w:t>Leerlingen komen op verschillende manieren in contact met de positieve rol van micro-organismen: bij yoghurtdrankjes, vaccinatie, composteren ... Aan de hand van deze voorbeelden kan je de rol van micro-organismen in verschillende domeinen duidelijk maken: voedingstechnologie, geneeskunde, ecologie, biotechnologie …</w:t>
      </w:r>
    </w:p>
    <w:p w14:paraId="6156A237" w14:textId="77777777" w:rsidR="00C4623B" w:rsidRDefault="00C4623B" w:rsidP="00C4623B">
      <w:pPr>
        <w:pStyle w:val="Wenk"/>
      </w:pPr>
      <w:r>
        <w:t>Je kan een microbioom omschrijven als het geheel van micro-organismen (bacteriën, virussen, gisten ...) die in en op het lichaam aanwezig zijn zoals op de huid en in het maagdarmstelsel (darmmicrobioom). De micro-organismen en het organisme (bv. mens) werken samen met voordelen voor beide.</w:t>
      </w:r>
    </w:p>
    <w:p w14:paraId="539A109D" w14:textId="77777777" w:rsidR="00C4623B" w:rsidRDefault="00C4623B" w:rsidP="00C4623B">
      <w:pPr>
        <w:pStyle w:val="Wenk"/>
      </w:pPr>
      <w:r>
        <w:t>Je kan aandacht besteden aan één of meerdere van onderstaande toepassingen:</w:t>
      </w:r>
    </w:p>
    <w:p w14:paraId="587C41CF" w14:textId="77777777" w:rsidR="00C4623B" w:rsidRDefault="00C4623B" w:rsidP="00C4623B">
      <w:pPr>
        <w:pStyle w:val="Wenkops1"/>
      </w:pPr>
      <w:r>
        <w:t>processen in voedingstechnologie: de productie van kazen, azijn, alcoholische dranken en brood, de fermentatie van thee en cacao ...;</w:t>
      </w:r>
    </w:p>
    <w:p w14:paraId="31F575D2" w14:textId="77777777" w:rsidR="00C4623B" w:rsidRDefault="00C4623B" w:rsidP="00C4623B">
      <w:pPr>
        <w:pStyle w:val="Wenkops1"/>
      </w:pPr>
      <w:r>
        <w:t xml:space="preserve">industriële processen met micro-organismen: composteerinstallaties, waterzuiveringsinstallaties, de productie van voedingsmiddelen en insuline, de ontwikkeling van een vaccin ...; </w:t>
      </w:r>
    </w:p>
    <w:p w14:paraId="30B5C80A" w14:textId="77777777" w:rsidR="00C4623B" w:rsidRDefault="00C4623B" w:rsidP="00C4623B">
      <w:pPr>
        <w:pStyle w:val="Wenkops1"/>
      </w:pPr>
      <w:r>
        <w:t>het genetisch manipuleren van micro-organismen door de mens om bijvoorbeeld nuttige stoffen te produceren zoals enzymen (voor reiniging, bleken, leerlooien …), aroma’s (als smaakstof in voedingsmiddelen) en vitamines.</w:t>
      </w:r>
    </w:p>
    <w:p w14:paraId="274F0A04" w14:textId="48C125CD" w:rsidR="00ED7D9A" w:rsidRDefault="00C4623B" w:rsidP="00C4623B">
      <w:pPr>
        <w:pStyle w:val="Wenk"/>
      </w:pPr>
      <w:r>
        <w:t>Je kan de leerlingen laten kennismaken met processen waarbij materie wordt omgezet door de werking van micro-organismen zoals compostering, het zelfzuiverend vermogen van bodems, oppervlaktewater, septische put.</w:t>
      </w:r>
    </w:p>
    <w:p w14:paraId="2A474041" w14:textId="159ED791" w:rsidR="00571610" w:rsidRPr="00904FF1" w:rsidRDefault="00F917EF" w:rsidP="00571610">
      <w:pPr>
        <w:pStyle w:val="Doel"/>
      </w:pPr>
      <w:r>
        <w:t>De</w:t>
      </w:r>
      <w:r w:rsidRPr="00F917EF">
        <w:t xml:space="preserve"> leerlingen brengen informatie uit product- of materiaallabels in verband met bewust gebruik op vlak van gezondheid en leefmilieu</w:t>
      </w:r>
      <w:r>
        <w:t xml:space="preserve">. </w:t>
      </w:r>
    </w:p>
    <w:p w14:paraId="574AA1B1" w14:textId="1E1CB13E" w:rsidR="00571610" w:rsidRPr="009D5E8F" w:rsidRDefault="00CB02FB" w:rsidP="00571610">
      <w:pPr>
        <w:pStyle w:val="Afbakening"/>
      </w:pPr>
      <w:r w:rsidRPr="00CB02FB">
        <w:t>Herkomst en duurzaamheid van stoffen</w:t>
      </w:r>
      <w:r w:rsidR="00F17B70">
        <w:t>.</w:t>
      </w:r>
    </w:p>
    <w:p w14:paraId="6529F6EA" w14:textId="2640C6F0" w:rsidR="00571610" w:rsidRDefault="00F17B70" w:rsidP="00571610">
      <w:pPr>
        <w:pStyle w:val="Afbitem"/>
      </w:pPr>
      <w:r w:rsidRPr="00F17B70">
        <w:t>Voedingsbestanddelen</w:t>
      </w:r>
      <w:r>
        <w:t>.</w:t>
      </w:r>
    </w:p>
    <w:p w14:paraId="1A0B987E" w14:textId="72717520" w:rsidR="00F17B70" w:rsidRDefault="00AB4E97" w:rsidP="00571610">
      <w:pPr>
        <w:pStyle w:val="Afbitem"/>
      </w:pPr>
      <w:r w:rsidRPr="00AB4E97">
        <w:t>Dosis en concentratie van stoffen in relatie tot gebruik</w:t>
      </w:r>
      <w:r>
        <w:t>.</w:t>
      </w:r>
    </w:p>
    <w:p w14:paraId="0452DC95" w14:textId="045991BE" w:rsidR="0063453F" w:rsidRPr="00D328FA" w:rsidRDefault="0063453F" w:rsidP="0063453F">
      <w:pPr>
        <w:pStyle w:val="Samenhanggraad1"/>
        <w:numPr>
          <w:ilvl w:val="0"/>
          <w:numId w:val="45"/>
        </w:numPr>
      </w:pPr>
      <w:r>
        <w:t xml:space="preserve">I-Nat-b LPD </w:t>
      </w:r>
      <w:r w:rsidR="00AA7EDB">
        <w:t>15</w:t>
      </w:r>
      <w:r w:rsidR="00910E00">
        <w:t xml:space="preserve"> belang van voeding</w:t>
      </w:r>
      <w:r>
        <w:t xml:space="preserve">) </w:t>
      </w:r>
    </w:p>
    <w:p w14:paraId="34C5DBD5" w14:textId="77777777" w:rsidR="002A0D0D" w:rsidRDefault="002A0D0D" w:rsidP="002A0D0D">
      <w:pPr>
        <w:pStyle w:val="Wenk"/>
      </w:pPr>
      <w:r>
        <w:t>Bewust gebruik op vlak van gezondheid</w:t>
      </w:r>
    </w:p>
    <w:p w14:paraId="258F404A" w14:textId="77777777" w:rsidR="002A0D0D" w:rsidRDefault="002A0D0D" w:rsidP="002A0D0D">
      <w:pPr>
        <w:pStyle w:val="Wenkops1"/>
      </w:pPr>
      <w:r>
        <w:lastRenderedPageBreak/>
        <w:t xml:space="preserve">De Nutri-score is een voorbeeld van een label op basis van gezondheidscriteria. Sommige voedingsproducten hebben een label van beschermde geografische aanduiding (streekproducten). Andere labels staan voor een bepaalde kwaliteit, garanderen de afwezigheid van allergenen (zoals gluten, lactose …) of geven aan dat het om een vegetarisch-veganistisch product gaat. </w:t>
      </w:r>
    </w:p>
    <w:p w14:paraId="03A21C6C" w14:textId="27BD7F45" w:rsidR="002A0D0D" w:rsidRDefault="002A0D0D" w:rsidP="002A0D0D">
      <w:pPr>
        <w:pStyle w:val="Wenkops1"/>
      </w:pPr>
      <w:r>
        <w:t>Voedingsinformatie op etiketten raadplegen kan helpen om een gezonde levensstijl aan te houden. Je kan aangeven dat voedingslabels meer garanties bieden dan reclameboodschappen.</w:t>
      </w:r>
    </w:p>
    <w:p w14:paraId="7D28FDEC" w14:textId="77777777" w:rsidR="002A0D0D" w:rsidRDefault="002A0D0D" w:rsidP="002A0D0D">
      <w:pPr>
        <w:pStyle w:val="Wenkops1"/>
      </w:pPr>
      <w:r>
        <w:t xml:space="preserve">Je kan de functies van voedingsbestanddelen zoals suikers, vetten, vezels en vitaminen voor het functioneren van het menselijk lichaam aan bod laten komen. Daarbij kan je aangeven dat de Nutri-score goed bruikbaar is om gelijkaardige producten te vergelijken en het beste product voor de algemene gezondheid te kiezen. Je kan ook ingaan op de relatie van voeding en een gezonde levensstijl, bijvoorbeeld aan de hand van de actieve voedings- en bewegingsdriehoek. </w:t>
      </w:r>
    </w:p>
    <w:p w14:paraId="28A24AC3" w14:textId="77777777" w:rsidR="002A0D0D" w:rsidRDefault="002A0D0D" w:rsidP="002A0D0D">
      <w:pPr>
        <w:pStyle w:val="Wenkops1"/>
      </w:pPr>
      <w:r>
        <w:t xml:space="preserve">Op de verpakkingen staat aangegeven dat voedingssupplementen geen vervanging zijn van een gevarieerde en evenwichtige voeding én een gezonde levensstijl. Je kan ingaan op het belang van verse producten versus sterk bewerkte voedingsmiddelen. </w:t>
      </w:r>
    </w:p>
    <w:p w14:paraId="751AD069" w14:textId="77777777" w:rsidR="002A0D0D" w:rsidRDefault="002A0D0D" w:rsidP="002A0D0D">
      <w:pPr>
        <w:pStyle w:val="Wenkops1"/>
      </w:pPr>
      <w:r>
        <w:t>Er bestaan veel labels die de consument in verwarring kunnen brengen. Om dat te vermijden kan je de criteria van voedingslabels met elkaar vergelijken (labelinfo.be, een initiatief van Netwerk Bewust Verbruiken en Eos Wetenschap).</w:t>
      </w:r>
    </w:p>
    <w:p w14:paraId="20BA477B" w14:textId="77777777" w:rsidR="002A0D0D" w:rsidRDefault="002A0D0D" w:rsidP="002A0D0D">
      <w:pPr>
        <w:pStyle w:val="Wenk"/>
      </w:pPr>
      <w:r>
        <w:t xml:space="preserve">Bewust gebruik op vlak van leefmilieu </w:t>
      </w:r>
    </w:p>
    <w:p w14:paraId="2554EC90" w14:textId="77777777" w:rsidR="002A0D0D" w:rsidRDefault="002A0D0D" w:rsidP="002A0D0D">
      <w:pPr>
        <w:pStyle w:val="Wenkops1"/>
      </w:pPr>
      <w:r>
        <w:t xml:space="preserve">Op producten zoals voeding, verpakkingen, papier, onderhoudsproducten, bouwmaterialen, elektrische toestellen … kunnen we vaak labels vinden die de consument informeren over ecologische en sociale duurzaamheid zoals biolabel, MSC, energie-efficiëntielabel, fairtrade (eerlijke handel), FSC en PEFC (hout uit duurzaam beheerde bossen) … </w:t>
      </w:r>
    </w:p>
    <w:p w14:paraId="4604109A" w14:textId="77777777" w:rsidR="002A0D0D" w:rsidRDefault="002A0D0D" w:rsidP="002A0D0D">
      <w:pPr>
        <w:pStyle w:val="Wenkops1"/>
      </w:pPr>
      <w:r>
        <w:t xml:space="preserve">In tegenstelling tot reclameboodschappen bieden gecertificeerde duurzaamheidslabels garanties over aspecten zoals milieu, sociale omstandigheden of dierenwelzijn. De criteria van gecertificeerde labels zijn openbaar en worden gecontroleerd door een onafhankelijk orgaan. </w:t>
      </w:r>
    </w:p>
    <w:p w14:paraId="24FDB7F1" w14:textId="77777777" w:rsidR="002A0D0D" w:rsidRDefault="002A0D0D" w:rsidP="002A0D0D">
      <w:pPr>
        <w:pStyle w:val="Wenkops1"/>
      </w:pPr>
      <w:r>
        <w:t>Het memoriseren van de specifieke betekenis van labels is geen doel op zich. Je kan typische criteria laten opzoeken voor duurzaamheid die gebruikt worden door gecertificeerde labels. Je kan de criteria van labels met elkaar vergelijken (labelinfo.be). Voorbeelden van criteria: water- en landgebruik, energiegebruik, vervuiling of uitputting bij teelt of ontginning van de gebruikte grondstoffen, uitstoot van CO2 of andere schadelijke stoffen bij productie, transport, opslag en verwerking en de mate waarin een grondstof uitputbaar is of kan worden herbruikt.</w:t>
      </w:r>
    </w:p>
    <w:p w14:paraId="348663C8" w14:textId="3DBB0ECD" w:rsidR="002A0D0D" w:rsidRDefault="002A0D0D" w:rsidP="002A0D0D">
      <w:pPr>
        <w:pStyle w:val="Wenk"/>
      </w:pPr>
      <w:r>
        <w:t>Dosis en concentratie in relatie tot gebruik</w:t>
      </w:r>
    </w:p>
    <w:p w14:paraId="22AEB138" w14:textId="77777777" w:rsidR="002A0D0D" w:rsidRDefault="002A0D0D" w:rsidP="002A0D0D">
      <w:pPr>
        <w:pStyle w:val="Wenkops1"/>
      </w:pPr>
      <w:r>
        <w:t xml:space="preserve">Je kan aandacht besteden aan het verdunnen met oplosmiddelen van reinigingsproducten en verven. Voorbeelden van concentratie en verdunning: verdunnen van verf, haarkleurmiddelen, gewasbeschermingsmiddelen, reinigingsproducten, meststoffen. </w:t>
      </w:r>
    </w:p>
    <w:p w14:paraId="3AC7000F" w14:textId="5CEA59B8" w:rsidR="00ED7D9A" w:rsidRDefault="002A0D0D" w:rsidP="002A0D0D">
      <w:pPr>
        <w:pStyle w:val="Wenkops1"/>
      </w:pPr>
      <w:r>
        <w:lastRenderedPageBreak/>
        <w:t>Je kan aangeven dat de inname van een juiste dosis medicijnen en voedingssupplementen belangrijk is voor de eigen gezondheid, voor veiligheid en voor het leefmilieu. Je kan ingaan op het drinken van alcoholische dranken in relatie tot dosis en concentratie.</w:t>
      </w:r>
    </w:p>
    <w:p w14:paraId="3C43DCED" w14:textId="40627D09" w:rsidR="00CB02FB" w:rsidRDefault="004762AA" w:rsidP="00CB02FB">
      <w:pPr>
        <w:pStyle w:val="Doel"/>
      </w:pPr>
      <w:r>
        <w:t xml:space="preserve">De </w:t>
      </w:r>
      <w:r w:rsidRPr="004762AA">
        <w:t>leerlingen geven voorbeelden van mengsels die via eenvoudige scheidingstechnieken kunnen</w:t>
      </w:r>
      <w:r w:rsidR="00ED3DFF">
        <w:t xml:space="preserve"> worden </w:t>
      </w:r>
      <w:r w:rsidRPr="004762AA">
        <w:t>uitgesplitst in één of meer bestanddelen</w:t>
      </w:r>
      <w:r>
        <w:t>.</w:t>
      </w:r>
    </w:p>
    <w:p w14:paraId="104342E2" w14:textId="0FDF7662" w:rsidR="00775E71" w:rsidRPr="00D328FA" w:rsidRDefault="00775E71" w:rsidP="00775E71">
      <w:pPr>
        <w:pStyle w:val="Samenhanggraad1"/>
        <w:numPr>
          <w:ilvl w:val="0"/>
          <w:numId w:val="45"/>
        </w:numPr>
      </w:pPr>
      <w:r>
        <w:t>I-Nat-b LPD 12</w:t>
      </w:r>
      <w:r w:rsidR="009D4A05">
        <w:t xml:space="preserve"> (mengsels en zuivere stoffen</w:t>
      </w:r>
      <w:r>
        <w:t>), (I-</w:t>
      </w:r>
      <w:r w:rsidR="00EC6BB6">
        <w:t>Tec</w:t>
      </w:r>
      <w:r>
        <w:t xml:space="preserve">-b LPD </w:t>
      </w:r>
      <w:r w:rsidR="00D33DC9">
        <w:t>6</w:t>
      </w:r>
      <w:r w:rsidR="009D4A05">
        <w:t xml:space="preserve"> (eigenschappen van materialen</w:t>
      </w:r>
      <w:r>
        <w:t>)</w:t>
      </w:r>
      <w:r w:rsidR="004C311D">
        <w:t>, (I-Nat-b LPD 9</w:t>
      </w:r>
      <w:r w:rsidR="009D4A05">
        <w:t xml:space="preserve"> (aggregatietoestanden en faseovergangen</w:t>
      </w:r>
      <w:r w:rsidR="004C311D">
        <w:t>)</w:t>
      </w:r>
    </w:p>
    <w:p w14:paraId="0ABADC4A" w14:textId="77777777" w:rsidR="0093560A" w:rsidRDefault="0093560A" w:rsidP="0093560A">
      <w:pPr>
        <w:pStyle w:val="Wenk"/>
      </w:pPr>
      <w:r>
        <w:t xml:space="preserve">Voorbeelden van scheidingstechnieken waar leerlingen in het dagelijks leven mee in contact komen: koffie of theezetten, bloem zeven, groenten wassen, een eierdooier afscheiden, een zeef in de vaatwasmachine, een stoffilter in de droogkast en de stofzuiger … </w:t>
      </w:r>
    </w:p>
    <w:p w14:paraId="776EDD90" w14:textId="419CC9DA" w:rsidR="00ED7D9A" w:rsidRDefault="0093560A" w:rsidP="0093560A">
      <w:pPr>
        <w:pStyle w:val="Wenk"/>
      </w:pPr>
      <w:r>
        <w:t>Eenvoudige scheidingstechnieken uit het dagelijks leven hebben vaak een specifieke naam zoals zeven, filtreren, decanteren (vet afgieten van saus), uitdampen (inkoken van een saus). Het is niet de bedoeling om de leerlingen deze namen te laten memoriseren.</w:t>
      </w:r>
    </w:p>
    <w:p w14:paraId="63F11DC4" w14:textId="03DF2CF5" w:rsidR="004762AA" w:rsidRPr="00904FF1" w:rsidRDefault="00F65D9B" w:rsidP="004762AA">
      <w:pPr>
        <w:pStyle w:val="Doel"/>
      </w:pPr>
      <w:r>
        <w:t xml:space="preserve">De </w:t>
      </w:r>
      <w:r w:rsidRPr="00F65D9B">
        <w:t>leerlingen werken op een veilige en duurzame manier met chemische stoffen</w:t>
      </w:r>
      <w:r>
        <w:t>.</w:t>
      </w:r>
    </w:p>
    <w:p w14:paraId="5EB02DD8" w14:textId="1886D46A" w:rsidR="004762AA" w:rsidRPr="009D5E8F" w:rsidRDefault="00300BBA" w:rsidP="004762AA">
      <w:pPr>
        <w:pStyle w:val="Afbakening"/>
      </w:pPr>
      <w:r w:rsidRPr="00300BBA">
        <w:t>Eigenschappen van chemische stoffen</w:t>
      </w:r>
    </w:p>
    <w:p w14:paraId="27DB9A3A" w14:textId="506997C3" w:rsidR="004762AA" w:rsidRDefault="001F527A" w:rsidP="004762AA">
      <w:pPr>
        <w:pStyle w:val="Afbitem"/>
      </w:pPr>
      <w:r w:rsidRPr="001F527A">
        <w:t>Chemische formule</w:t>
      </w:r>
    </w:p>
    <w:p w14:paraId="2D9012FF" w14:textId="6101896C" w:rsidR="00610496" w:rsidRPr="00D328FA" w:rsidRDefault="00610496" w:rsidP="00610496">
      <w:pPr>
        <w:pStyle w:val="Samenhanggraad1"/>
        <w:numPr>
          <w:ilvl w:val="0"/>
          <w:numId w:val="45"/>
        </w:numPr>
      </w:pPr>
      <w:r>
        <w:t xml:space="preserve"> I-Nat-b LPD </w:t>
      </w:r>
      <w:r w:rsidR="002003AC">
        <w:t>4</w:t>
      </w:r>
      <w:r w:rsidR="009D4A05">
        <w:t xml:space="preserve"> (veilig en duurzaam werken met organismen, stoffen en technische systemen</w:t>
      </w:r>
      <w:r>
        <w:t>)</w:t>
      </w:r>
      <w:r w:rsidR="003A295D">
        <w:t xml:space="preserve">, </w:t>
      </w:r>
      <w:r w:rsidR="002D6E50" w:rsidRPr="002D6E50">
        <w:t>I-Tec-b LPD 6</w:t>
      </w:r>
      <w:r w:rsidR="009D4A05">
        <w:t xml:space="preserve"> (</w:t>
      </w:r>
      <w:r w:rsidR="009D4A05" w:rsidRPr="002D6E50">
        <w:t>eigenschappen van materialen</w:t>
      </w:r>
      <w:r w:rsidR="002D6E50" w:rsidRPr="002D6E50">
        <w:t>)</w:t>
      </w:r>
    </w:p>
    <w:p w14:paraId="7A7F9DD6" w14:textId="33E68ABF" w:rsidR="00405274" w:rsidRDefault="00405274" w:rsidP="00405274">
      <w:pPr>
        <w:pStyle w:val="Wenk"/>
      </w:pPr>
      <w:r>
        <w:t xml:space="preserve">Je kan het voorkomen van chemische stoffen illustreren via etiketten van consumptieartikelen zoals schoonmaakmiddelen, verzorgingsproducten, voedingsmiddelen. Je kan hier een link leggen met LPD </w:t>
      </w:r>
      <w:r w:rsidR="000D3000">
        <w:t>14</w:t>
      </w:r>
      <w:r>
        <w:t>.</w:t>
      </w:r>
    </w:p>
    <w:p w14:paraId="0CD71E3F" w14:textId="77777777" w:rsidR="00405274" w:rsidRDefault="00405274" w:rsidP="00405274">
      <w:pPr>
        <w:pStyle w:val="Wenk"/>
      </w:pPr>
      <w:r>
        <w:t>Voorbeelden van chemische stoffen waar leerlingen mee in contact komen: zepen en detergenten, ontsmettingsalcohol, kleurstoffen …</w:t>
      </w:r>
    </w:p>
    <w:p w14:paraId="33B001F9" w14:textId="77777777" w:rsidR="00405274" w:rsidRDefault="00405274" w:rsidP="00405274">
      <w:pPr>
        <w:pStyle w:val="Wenk"/>
      </w:pPr>
      <w:r>
        <w:t>Chemische eigenschappen kan je koppelen aan risico’s van oplosmiddelen en zuren: giftigheid, brandbaarheid, bijtend karakter. Voorbeelden van zuren: zoutzuur, azijnzuur, citroenzuur. Voorbeelden van oplosmiddelen: water, White spirit, aceton, ethanol.</w:t>
      </w:r>
    </w:p>
    <w:p w14:paraId="024871F2" w14:textId="7454C37D" w:rsidR="00405274" w:rsidRDefault="00405274" w:rsidP="00405274">
      <w:pPr>
        <w:pStyle w:val="Wenk"/>
      </w:pPr>
      <w:r>
        <w:t xml:space="preserve">Voorbeelden van informatie die leerlingen kunnen gebruiken bij het veilig en duurzaam werken met chemische stoffen: pictogrammen en symbolen op etiketten, materiaal- en productlabels, handleidingen, onderhoudsvoorschriften, instructiekaarten, (werk)tekeningen en richtlijnen i.v.m. het omgaan met chemische en biologische stoffen (bv. aan de hand van infoposters). </w:t>
      </w:r>
    </w:p>
    <w:p w14:paraId="30480524" w14:textId="77777777" w:rsidR="00405274" w:rsidRDefault="00405274" w:rsidP="00405274">
      <w:pPr>
        <w:pStyle w:val="Wenk"/>
      </w:pPr>
      <w:r w:rsidRPr="00405274">
        <w:rPr>
          <w:i/>
          <w:iCs/>
        </w:rPr>
        <w:t>Veiligheid</w:t>
      </w:r>
      <w:r>
        <w:t>: je kan aandacht hebben voor gevaarlijke situaties zoals welke stoffen je bij mekaar mag gieten, dampen in werkplaatsen en mestputten, bewaren van fijnverdeelde stoffen in silo’s (ontploffingsgevaar). Op vlak van gezondheid kan je wijzen op het gevaar van agressieve stoffen zoals oplosmiddelen, siliconen, lijmen voor huid, ademhaling, ogen</w:t>
      </w:r>
    </w:p>
    <w:p w14:paraId="55FA00B5" w14:textId="77777777" w:rsidR="00405274" w:rsidRDefault="00405274" w:rsidP="00405274">
      <w:pPr>
        <w:pStyle w:val="Wenk"/>
      </w:pPr>
      <w:r>
        <w:t xml:space="preserve">Op het vlak van </w:t>
      </w:r>
      <w:r w:rsidRPr="00405274">
        <w:rPr>
          <w:i/>
          <w:iCs/>
        </w:rPr>
        <w:t>duurzaamheid</w:t>
      </w:r>
      <w:r>
        <w:t xml:space="preserve"> en leefmilieu kan je aandacht hebben voor het </w:t>
      </w:r>
      <w:r>
        <w:lastRenderedPageBreak/>
        <w:t>wegwerken van verfresten en uitspoelen van verfborstels, voor soorten zepen (micropartikels), voor sproeistoffen in de tuin en de land- en tuinbouw, voor afval van siliconen, acrylaten en spuitbussen …</w:t>
      </w:r>
    </w:p>
    <w:p w14:paraId="72FA0D4C" w14:textId="77777777" w:rsidR="00405274" w:rsidRDefault="00405274" w:rsidP="00405274">
      <w:pPr>
        <w:pStyle w:val="Wenk"/>
      </w:pPr>
      <w:r>
        <w:t>Als leraar kan je beroep doen op de COS-brochure (Chemicaliën Op School) om op een verantwoorde en veilige manier om te gaan met chemische stoffen op school.</w:t>
      </w:r>
    </w:p>
    <w:p w14:paraId="7DDD0BE0" w14:textId="77777777" w:rsidR="00405274" w:rsidRDefault="00405274" w:rsidP="00405274">
      <w:pPr>
        <w:pStyle w:val="Wenk"/>
      </w:pPr>
      <w:r>
        <w:t>Je kan aandacht besteden aan een of meer van de volgende chemische formules:</w:t>
      </w:r>
    </w:p>
    <w:p w14:paraId="241D868A" w14:textId="0C1F33DA" w:rsidR="00405274" w:rsidRDefault="00405274" w:rsidP="00405274">
      <w:pPr>
        <w:pStyle w:val="Wenkops1"/>
      </w:pPr>
      <w:r>
        <w:t>Je kan ingaan op het gevaar voor CO-vergiftiging bij onvolledige verbranding. Je kan ook aangeven waar CO</w:t>
      </w:r>
      <w:r w:rsidRPr="00A35087">
        <w:rPr>
          <w:vertAlign w:val="subscript"/>
        </w:rPr>
        <w:t>2</w:t>
      </w:r>
      <w:r>
        <w:t xml:space="preserve"> voorkomt: in spuitwater, als veroorzaker van luchtige gaatjes in brood, in uitgeademde lucht, als broeikasgas ... Je kan hier een link leggen met LPD </w:t>
      </w:r>
      <w:r w:rsidR="004A10D5">
        <w:t>6</w:t>
      </w:r>
      <w:r>
        <w:t>.</w:t>
      </w:r>
    </w:p>
    <w:p w14:paraId="1BBF20D8" w14:textId="77777777" w:rsidR="00405274" w:rsidRDefault="00405274" w:rsidP="00405274">
      <w:pPr>
        <w:pStyle w:val="Wenkops1"/>
      </w:pPr>
      <w:r>
        <w:t>Je kan aandacht besteden aan water (H</w:t>
      </w:r>
      <w:r w:rsidRPr="00A35087">
        <w:rPr>
          <w:vertAlign w:val="subscript"/>
        </w:rPr>
        <w:t>2</w:t>
      </w:r>
      <w:r>
        <w:t xml:space="preserve">O) als belangrijk bestanddeel van levende organismen, als drinkwater, als oppervlaktewater, als afvalwater, als belangrijk oplosmiddel. </w:t>
      </w:r>
    </w:p>
    <w:p w14:paraId="0E5BC79A" w14:textId="73B8E326" w:rsidR="00405274" w:rsidRDefault="00405274" w:rsidP="00405274">
      <w:pPr>
        <w:pStyle w:val="Wenkops1"/>
      </w:pPr>
      <w:r>
        <w:t>Je kan ingaan op het gebruik van zuurstofgas (O</w:t>
      </w:r>
      <w:r w:rsidRPr="00A35087">
        <w:rPr>
          <w:vertAlign w:val="subscript"/>
        </w:rPr>
        <w:t>2</w:t>
      </w:r>
      <w:r>
        <w:t>): in de geneeskunde, zuurstoftoevoer om een barbecue aan te blazen, ramen sluiten bij een woningbrand om het vuur niet aan te wakkeren ...</w:t>
      </w:r>
    </w:p>
    <w:p w14:paraId="14A0A572" w14:textId="59BA1D20" w:rsidR="00ED7D9A" w:rsidRDefault="00405274" w:rsidP="00405274">
      <w:pPr>
        <w:pStyle w:val="Wenkops1"/>
      </w:pPr>
      <w:r>
        <w:t>Mogelijke andere stoffen die je aan bod kan laten komen: NH₃ (ammoniak), O₃ (ozon), NaCl (keukenzout), CH₄ (methaangas), N</w:t>
      </w:r>
      <w:r w:rsidRPr="009D4724">
        <w:rPr>
          <w:vertAlign w:val="subscript"/>
        </w:rPr>
        <w:t xml:space="preserve">2 </w:t>
      </w:r>
      <w:r>
        <w:t>(stikstofgas in lucht).</w:t>
      </w:r>
    </w:p>
    <w:p w14:paraId="29066655" w14:textId="63F42EBD" w:rsidR="0045758E" w:rsidRDefault="000E7383" w:rsidP="0045758E">
      <w:pPr>
        <w:pStyle w:val="Kop3"/>
      </w:pPr>
      <w:bookmarkStart w:id="136" w:name="_Toc168325395"/>
      <w:r>
        <w:t>Niet-levende natuur</w:t>
      </w:r>
      <w:bookmarkEnd w:id="136"/>
    </w:p>
    <w:p w14:paraId="07835237" w14:textId="4A2A3B56" w:rsidR="00571610" w:rsidRPr="00904FF1" w:rsidRDefault="002E65C7" w:rsidP="00571610">
      <w:pPr>
        <w:pStyle w:val="Doel"/>
      </w:pPr>
      <w:r>
        <w:t xml:space="preserve">De </w:t>
      </w:r>
      <w:r w:rsidRPr="002E65C7">
        <w:t>leerlingen gebruiken de concepten rendement, vermogen en warmte om energieomzettingen in systemen te beschrijven</w:t>
      </w:r>
      <w:r>
        <w:t>.</w:t>
      </w:r>
    </w:p>
    <w:p w14:paraId="1824C6A6" w14:textId="0B02CF2C" w:rsidR="00571610" w:rsidRPr="009D5E8F" w:rsidRDefault="00C40616" w:rsidP="00571610">
      <w:pPr>
        <w:pStyle w:val="Afbakening"/>
      </w:pPr>
      <w:r>
        <w:t>Energiebalans</w:t>
      </w:r>
    </w:p>
    <w:p w14:paraId="55E58D8B" w14:textId="49338545" w:rsidR="00571610" w:rsidRDefault="004878F9" w:rsidP="00571610">
      <w:pPr>
        <w:pStyle w:val="Afbitem"/>
      </w:pPr>
      <w:r>
        <w:t>Duurzaam energiegebruik</w:t>
      </w:r>
    </w:p>
    <w:p w14:paraId="09D266EE" w14:textId="3DD50894" w:rsidR="00B00DFF" w:rsidRPr="00D328FA" w:rsidRDefault="00AF2623" w:rsidP="00B00DFF">
      <w:pPr>
        <w:pStyle w:val="Samenhanggraad1"/>
        <w:numPr>
          <w:ilvl w:val="0"/>
          <w:numId w:val="45"/>
        </w:numPr>
      </w:pPr>
      <w:r w:rsidRPr="00AF2623">
        <w:t>I-Nat-b LPD 13 (energieomzettingen) en ook aan I-Tec-b LPD 7 (energiesystemen)</w:t>
      </w:r>
    </w:p>
    <w:p w14:paraId="6FC5D025" w14:textId="77777777" w:rsidR="004967C2" w:rsidRDefault="004967C2" w:rsidP="004967C2">
      <w:pPr>
        <w:pStyle w:val="Wenk"/>
      </w:pPr>
      <w:r>
        <w:t xml:space="preserve">Je kan aangeven dat in de spreektaal het begrip warmte (“het is warm in het klaslokaal”) vaak gebruikt wordt om iets te zeggen over de temperatuur. </w:t>
      </w:r>
    </w:p>
    <w:p w14:paraId="12CF12CE" w14:textId="77777777" w:rsidR="004967C2" w:rsidRDefault="004967C2" w:rsidP="004967C2">
      <w:pPr>
        <w:pStyle w:val="Wenk"/>
      </w:pPr>
      <w:r>
        <w:t>Je kan met een energiemeter het (sluimer)verbruik of het vermogen van verschillende toestellen meten en vergelijken. Je kan energiegebruik ook illustreren aan de hand van consumenteninformatie voor huishoudelijke toestellen. Je kan ook de link leggen met energie die het mogelijk maakt om gsm-functies te laten vervullen en dus de energie van de batterij gebruikt.</w:t>
      </w:r>
    </w:p>
    <w:p w14:paraId="2D1129F3" w14:textId="77777777" w:rsidR="004967C2" w:rsidRDefault="004967C2" w:rsidP="004967C2">
      <w:pPr>
        <w:pStyle w:val="Wenk"/>
      </w:pPr>
      <w:r>
        <w:t xml:space="preserve">Je kan verschillende soorten energie, waarmee leerlingen in het dagelijks leven mee in contact komen, betrekken bij de energiebalans zoals: chemische energie (zoals in voedingsmiddelen), elektrische energie (zoals geleverd door een elektriciteitscentrale of een batterij), stralingsenergie (zoals geleverd door de zon), bewegingsenergie (zoals aanwezig in een bewegend voertuig), magnetische energie (zoals door een magneet), warmte. </w:t>
      </w:r>
    </w:p>
    <w:p w14:paraId="06832333" w14:textId="77777777" w:rsidR="004967C2" w:rsidRDefault="004967C2" w:rsidP="004967C2">
      <w:pPr>
        <w:pStyle w:val="Wenk"/>
      </w:pPr>
      <w:r>
        <w:t>Je kan leerlingen op basis van waarnemingen laten vaststellen dat energie niet verloren gaat maar omgezet wordt van de ene soort naar de andere.</w:t>
      </w:r>
    </w:p>
    <w:p w14:paraId="6FEA1FC9" w14:textId="44C05F55" w:rsidR="004967C2" w:rsidRDefault="004967C2" w:rsidP="004967C2">
      <w:pPr>
        <w:pStyle w:val="Wenk"/>
      </w:pPr>
      <w:r>
        <w:t xml:space="preserve">Je kan een blokschema als visuele voorstelling gebruiken om aan te geven welke soorten energie ingevoerd, uitgevoerd en opgeslagen worden. Je kan aangeven dat een systeem zoals een motor, een generator, een verwarmingselement ... </w:t>
      </w:r>
      <w:r>
        <w:lastRenderedPageBreak/>
        <w:t>zorgt voor de omvorming</w:t>
      </w:r>
      <w:r w:rsidR="00DA1188">
        <w:t xml:space="preserve"> b</w:t>
      </w:r>
      <w:r>
        <w:t xml:space="preserve">v. in een haardroger wordt elektrische energie (invoer) omgevormd tot bewegingsenergie (door de motor) en warmte (door de elektrische weerstand). </w:t>
      </w:r>
    </w:p>
    <w:p w14:paraId="03D24E12" w14:textId="3B95CD5D" w:rsidR="004967C2" w:rsidRDefault="004967C2" w:rsidP="004967C2">
      <w:pPr>
        <w:pStyle w:val="Wenk"/>
        <w:numPr>
          <w:ilvl w:val="0"/>
          <w:numId w:val="0"/>
        </w:numPr>
        <w:ind w:left="2268"/>
      </w:pPr>
      <w:r>
        <w:t xml:space="preserve">Deze visuele voorstelling kan je beschouwen als een energiebalans. Een inzicht in de energiebalans ontstaat door invoer en uitvoer van energie in een systeem te benoemen. Je kan tot de vaststelling komen dat niet alle uitgevoerde energie nuttig gebruikt wordt. Vaak ontstaat warmte als niet-gewenste energie bijvoorbeeld in een automotor. Bij lampen kan de niet-nuttige energie waargenomen worden onder de vorm van warmte. Je kan hier een link leggen met LPD </w:t>
      </w:r>
      <w:r w:rsidR="007055B1">
        <w:t>14</w:t>
      </w:r>
      <w:r>
        <w:t xml:space="preserve"> en het belang van energielabels aangeven. </w:t>
      </w:r>
    </w:p>
    <w:p w14:paraId="3609B951" w14:textId="77777777" w:rsidR="004967C2" w:rsidRDefault="004967C2" w:rsidP="004967C2">
      <w:pPr>
        <w:pStyle w:val="Wenk"/>
      </w:pPr>
      <w:r>
        <w:t>Je kan leerlingen toestellen die dezelfde functie hebben maar een ander rendement (zie ook energielabel) met elkaar laten vergelijken (bv. koelkasten, diepvriezen met een verschillend energielabel). Je kan aangeven dat kilowattuur en kilocalorie eenheden zijn om de ‘hoeveelheid energie’ aan te geven.</w:t>
      </w:r>
    </w:p>
    <w:p w14:paraId="4C5D3BF3" w14:textId="77777777" w:rsidR="004967C2" w:rsidRDefault="004967C2" w:rsidP="004967C2">
      <w:pPr>
        <w:pStyle w:val="Wenk"/>
      </w:pPr>
      <w:r>
        <w:t>Je kan leerlingen duurzaam leren omgaan met energiegebruik. Voorbeelden:</w:t>
      </w:r>
    </w:p>
    <w:p w14:paraId="2FD1C061" w14:textId="77777777" w:rsidR="004967C2" w:rsidRDefault="004967C2" w:rsidP="004967C2">
      <w:pPr>
        <w:pStyle w:val="Wenkops1"/>
      </w:pPr>
      <w:r>
        <w:t>de was buiten drogen in plaats van in de droogkast;</w:t>
      </w:r>
    </w:p>
    <w:p w14:paraId="1CCE20AF" w14:textId="77777777" w:rsidR="004967C2" w:rsidRDefault="004967C2" w:rsidP="004967C2">
      <w:pPr>
        <w:pStyle w:val="Wenkops1"/>
      </w:pPr>
      <w:r>
        <w:t>een extra trui aandoen en de verwarming lager zetten (dikke-truiendag);</w:t>
      </w:r>
    </w:p>
    <w:p w14:paraId="2AC88C14" w14:textId="77777777" w:rsidR="004967C2" w:rsidRDefault="004967C2" w:rsidP="004967C2">
      <w:pPr>
        <w:pStyle w:val="Wenkops1"/>
      </w:pPr>
      <w:r>
        <w:t>lokale producten kopen;</w:t>
      </w:r>
    </w:p>
    <w:p w14:paraId="6AB29F13" w14:textId="77777777" w:rsidR="004967C2" w:rsidRDefault="004967C2" w:rsidP="004967C2">
      <w:pPr>
        <w:pStyle w:val="Wenkops1"/>
      </w:pPr>
      <w:r>
        <w:t>met de fiets of te voet naar school komen;</w:t>
      </w:r>
    </w:p>
    <w:p w14:paraId="19FCC45E" w14:textId="5C939271" w:rsidR="004967C2" w:rsidRDefault="004967C2" w:rsidP="004967C2">
      <w:pPr>
        <w:pStyle w:val="Wenkops1"/>
      </w:pPr>
      <w:r>
        <w:t>…</w:t>
      </w:r>
    </w:p>
    <w:p w14:paraId="5925F7DF" w14:textId="6C710F96" w:rsidR="004967C2" w:rsidRDefault="004967C2" w:rsidP="004967C2">
      <w:pPr>
        <w:pStyle w:val="Wenkextra"/>
      </w:pPr>
      <w:r>
        <w:t>Leerlingen kunnen op basis van een gegeven toestel met een opgegeven vermogen het energiegebruik berekenen.</w:t>
      </w:r>
    </w:p>
    <w:p w14:paraId="7B1E0C11" w14:textId="434DFCE4" w:rsidR="00571610" w:rsidRDefault="00255F9F" w:rsidP="00571610">
      <w:pPr>
        <w:pStyle w:val="Doel"/>
      </w:pPr>
      <w:r>
        <w:t xml:space="preserve">De </w:t>
      </w:r>
      <w:r w:rsidRPr="00255F9F">
        <w:t>leerlingen verklaren fenomenen of toepassingen uit het dagelijkse leven aan de hand van snelheid, kracht, hefboom, druk, zichtbaar licht, straling of elektriciteit</w:t>
      </w:r>
      <w:r>
        <w:t>.</w:t>
      </w:r>
    </w:p>
    <w:p w14:paraId="7F3D2455" w14:textId="04FA3635" w:rsidR="004947BA" w:rsidRPr="00D328FA" w:rsidRDefault="004947BA" w:rsidP="004947BA">
      <w:pPr>
        <w:pStyle w:val="Samenhanggraad1"/>
        <w:numPr>
          <w:ilvl w:val="0"/>
          <w:numId w:val="45"/>
        </w:numPr>
      </w:pPr>
      <w:r>
        <w:t>I-Nat-b LPD 1</w:t>
      </w:r>
      <w:r w:rsidR="0002366B">
        <w:t>3</w:t>
      </w:r>
      <w:r w:rsidR="00910E00">
        <w:t xml:space="preserve"> (Energieomzettingen)</w:t>
      </w:r>
      <w:r w:rsidR="00E82DC7">
        <w:t>, I-Tec-b LPD 7</w:t>
      </w:r>
      <w:r w:rsidR="00910E00">
        <w:t>Energiesystemen</w:t>
      </w:r>
      <w:r w:rsidR="00E82DC7">
        <w:t>)</w:t>
      </w:r>
      <w:r w:rsidR="00910E00">
        <w:t xml:space="preserve">, </w:t>
      </w:r>
      <w:r w:rsidR="00910E00" w:rsidRPr="00910E00">
        <w:t>I-Nat-b LPD 16 (krachten)</w:t>
      </w:r>
    </w:p>
    <w:p w14:paraId="66CA600D" w14:textId="77777777" w:rsidR="00AE0BF3" w:rsidRDefault="00AE0BF3" w:rsidP="00AE0BF3">
      <w:pPr>
        <w:pStyle w:val="Wenk"/>
      </w:pPr>
      <w:r>
        <w:t xml:space="preserve">In de derde graad heeft de leraar in functie van relevante onderwerpen, thema’s of projecten ook de keuze om fenomenen of toepassingen uit het dagelijks leven te verklaren aan de hand van snelheid, kracht, hefboom, druk, zichtbaar licht, straling of elektriciteit. Voor de realisatie van dit leerplandoel volstaat het om één concept aan bod te laten komen; het staat je vrij om uit te breiden naar meerdere concepten. Je spreekt best op vakgroepniveau af welk concept in welke graad wordt behandeld. </w:t>
      </w:r>
    </w:p>
    <w:p w14:paraId="7CD3B6C0" w14:textId="77777777" w:rsidR="00AE0BF3" w:rsidRDefault="00AE0BF3" w:rsidP="00AE0BF3">
      <w:pPr>
        <w:pStyle w:val="Wenk"/>
      </w:pPr>
      <w:r>
        <w:t>Mogelijkheden om te werken rond snelheid: donder en bliksem (geluidsnelheid en lichtsnelheid), remafstand, vliegtuig dat door de geluidsmuur gaat …</w:t>
      </w:r>
    </w:p>
    <w:p w14:paraId="6116D065" w14:textId="77777777" w:rsidR="00AE0BF3" w:rsidRDefault="00AE0BF3" w:rsidP="00AE0BF3">
      <w:pPr>
        <w:pStyle w:val="Wenk"/>
      </w:pPr>
      <w:r>
        <w:t>Mogelijkheden om te werken rond kracht: G-krachten in een attractie, situaties bij botsingen … Aandacht voor veiligheid bij krachten bv. airbags.</w:t>
      </w:r>
    </w:p>
    <w:p w14:paraId="43459B37" w14:textId="77777777" w:rsidR="00AE0BF3" w:rsidRDefault="00AE0BF3" w:rsidP="00AE0BF3">
      <w:pPr>
        <w:pStyle w:val="Wenk"/>
      </w:pPr>
      <w:r>
        <w:t xml:space="preserve">Mogelijkheden om te werken rond hefboom: hef- en tiltechnieken, hefboomwerking bij gereedschappen zoals een notenkraker, een autokrik. </w:t>
      </w:r>
    </w:p>
    <w:p w14:paraId="606075BB" w14:textId="77777777" w:rsidR="00AE0BF3" w:rsidRDefault="00AE0BF3" w:rsidP="00AE0BF3">
      <w:pPr>
        <w:pStyle w:val="Wenk"/>
      </w:pPr>
      <w:r>
        <w:t>Mogelijkheden om te werken rond druk:</w:t>
      </w:r>
    </w:p>
    <w:p w14:paraId="6F915E39" w14:textId="77777777" w:rsidR="00AE0BF3" w:rsidRDefault="00AE0BF3" w:rsidP="00AE0BF3">
      <w:pPr>
        <w:pStyle w:val="Wenkops1"/>
      </w:pPr>
      <w:r>
        <w:t>drukverhoging door de oppervlakte te verkleinen zoals spijkers;</w:t>
      </w:r>
    </w:p>
    <w:p w14:paraId="36D8A200" w14:textId="77777777" w:rsidR="00AE0BF3" w:rsidRDefault="00AE0BF3" w:rsidP="00AE0BF3">
      <w:pPr>
        <w:pStyle w:val="Wenkops1"/>
      </w:pPr>
      <w:r>
        <w:t xml:space="preserve">drukverlaging zoals ski’s en tractorbanden, mountainbikebanden; </w:t>
      </w:r>
    </w:p>
    <w:p w14:paraId="2FCBA60E" w14:textId="77777777" w:rsidR="00AE0BF3" w:rsidRDefault="00AE0BF3" w:rsidP="00AE0BF3">
      <w:pPr>
        <w:pStyle w:val="Wenkops1"/>
      </w:pPr>
      <w:r>
        <w:t>drukveranderingen op het trommelvlies bij duiken en vliegen.</w:t>
      </w:r>
    </w:p>
    <w:p w14:paraId="32AE2893" w14:textId="77777777" w:rsidR="00AE0BF3" w:rsidRDefault="00AE0BF3" w:rsidP="00AE0BF3">
      <w:pPr>
        <w:pStyle w:val="Wenk"/>
        <w:numPr>
          <w:ilvl w:val="0"/>
          <w:numId w:val="0"/>
        </w:numPr>
        <w:ind w:left="2268"/>
      </w:pPr>
      <w:r>
        <w:lastRenderedPageBreak/>
        <w:t>Je kan aandacht besteden aan de veiligheidsaspecten en de gevolgen van druk. Druk in fietsbanden (opletten bij drukverhoging als de fiets in de zon geplaatst wordt), druk in drankverpakking, gasflessen …</w:t>
      </w:r>
    </w:p>
    <w:p w14:paraId="5E575FCD" w14:textId="77777777" w:rsidR="00AE0BF3" w:rsidRDefault="00AE0BF3" w:rsidP="00AE0BF3">
      <w:pPr>
        <w:pStyle w:val="Wenk"/>
      </w:pPr>
      <w:r>
        <w:t>Mogelijkheden om te werken rond zichtbaar licht: verschillende kleuren (kledingstuk in licht of niet …), lichtbrekingen in prisma, regenboog, stok die je in water steekt en lijkt te breken, kleuren mengen …</w:t>
      </w:r>
    </w:p>
    <w:p w14:paraId="5903117D" w14:textId="77777777" w:rsidR="00AE0BF3" w:rsidRDefault="00AE0BF3" w:rsidP="00AE0BF3">
      <w:pPr>
        <w:pStyle w:val="Wenk"/>
      </w:pPr>
      <w:r>
        <w:t xml:space="preserve">Mogelijkheden om te werken rond straling: gebruik van zonnebril of zonnecrème bij uv-stralen, blauwlichtfilter, röntgenstraling, eclips-brillen … </w:t>
      </w:r>
    </w:p>
    <w:p w14:paraId="31325B57" w14:textId="69FC362A" w:rsidR="00ED7D9A" w:rsidRDefault="00AE0BF3" w:rsidP="00AE0BF3">
      <w:pPr>
        <w:pStyle w:val="Wenk"/>
      </w:pPr>
      <w:r>
        <w:t xml:space="preserve">Mogelijkheden om te werken rond elektriciteit: symbolen op toestellen, geleiding en het gevaar van elektrocutie, belang van aarding, statische elektriciteit, nood van omhulsel in kunststof bij elektrische apparaten </w:t>
      </w:r>
      <w:r w:rsidR="000932D3">
        <w:t>…</w:t>
      </w:r>
    </w:p>
    <w:p w14:paraId="37C07943" w14:textId="7812C5D6" w:rsidR="00B10B9F" w:rsidRDefault="00E47D34" w:rsidP="00B10B9F">
      <w:pPr>
        <w:pStyle w:val="Doel"/>
      </w:pPr>
      <w:r>
        <w:t>De</w:t>
      </w:r>
      <w:r w:rsidRPr="00E47D34">
        <w:t xml:space="preserve"> leerlingen lichten fenomenen of toepassingen uit het dagelijks leven toe met betrekking tot geluid met inbegrip van veiligheidsaspecten en de decibelschaal</w:t>
      </w:r>
      <w:r>
        <w:t>.</w:t>
      </w:r>
    </w:p>
    <w:p w14:paraId="5E780111" w14:textId="77777777" w:rsidR="0011010C" w:rsidRDefault="0011010C" w:rsidP="0011010C">
      <w:pPr>
        <w:pStyle w:val="Wenk"/>
      </w:pPr>
      <w:r>
        <w:t>Leerlingen komen in vele situaties met geluid in contact. De decibelschaal wordt gebruikt om het geluidsniveau aan te geven in bijvoorbeeld fuifzalen en om geluidsbegrenzingen in te stellen.</w:t>
      </w:r>
    </w:p>
    <w:p w14:paraId="3CCDCC75" w14:textId="77777777" w:rsidR="0011010C" w:rsidRDefault="0011010C" w:rsidP="0011010C">
      <w:pPr>
        <w:pStyle w:val="Wenk"/>
      </w:pPr>
      <w:r>
        <w:t>Je kan aangeven dat het kritische geluidsniveau waaraan je permanent kan blootgesteld worden zonder blijvende gehoorschade 80 dB bedraagt. Hogere geluidsniveaus vragen beschermingsmaatregelen (fysiek, PBM (persoonlijk beschermingsmiddel) of in blootstellingsduur). Je kan een decibelschaal maken en deze illustreren met foto’s van geluidsbronnen.</w:t>
      </w:r>
    </w:p>
    <w:p w14:paraId="3E2971D5" w14:textId="5138AA12" w:rsidR="0011010C" w:rsidRDefault="0011010C" w:rsidP="0011010C">
      <w:pPr>
        <w:pStyle w:val="Wenk"/>
      </w:pPr>
      <w:r>
        <w:t xml:space="preserve">Je kan aangeven dat een </w:t>
      </w:r>
      <w:hyperlink w:anchor="_Geluidsniveau" w:history="1">
        <w:r w:rsidRPr="000B2B2C">
          <w:rPr>
            <w:rStyle w:val="Hyperlink"/>
            <w:color w:val="00B050"/>
          </w:rPr>
          <w:t>geluidsniveau</w:t>
        </w:r>
      </w:hyperlink>
      <w:r w:rsidRPr="003A6336">
        <w:rPr>
          <w:color w:val="00B050"/>
        </w:rPr>
        <w:t xml:space="preserve"> </w:t>
      </w:r>
      <w:r>
        <w:t xml:space="preserve">van 0 dB overeenstemt met de menselijke gehoordrempel en dat het geluidsniveau in een klasomgeving ongeveer 75 dB bedraagt. </w:t>
      </w:r>
    </w:p>
    <w:p w14:paraId="5700BD3D" w14:textId="12190469" w:rsidR="0011010C" w:rsidRDefault="0011010C" w:rsidP="0011010C">
      <w:pPr>
        <w:pStyle w:val="Wenk"/>
      </w:pPr>
      <w:r>
        <w:t xml:space="preserve">Je kan aangeven dat een verdubbeling van de </w:t>
      </w:r>
      <w:hyperlink w:anchor="_Geluidsintensiteit" w:history="1">
        <w:r w:rsidRPr="000B2B2C">
          <w:rPr>
            <w:rStyle w:val="Hyperlink"/>
            <w:color w:val="00B050"/>
          </w:rPr>
          <w:t>geluidsintensiteit</w:t>
        </w:r>
      </w:hyperlink>
      <w:r w:rsidRPr="000B2B2C">
        <w:rPr>
          <w:color w:val="00B050"/>
        </w:rPr>
        <w:t xml:space="preserve"> </w:t>
      </w:r>
      <w:r>
        <w:t>(bijvoorbeeld twee luidsprekers in plaats van één) schadelijker is voor het gehoor. Deze verdubbeling verhoogt het geluidsniveau met 3 dB en halveert de veilige luisterperiode. De blootstellingsduur is een belangrijk gegeven. Ook de afstand tot de geluidsbron speelt een belangrijke rol. Als je de afstand halveert, stijgt het geluidsniveau met 6 dB.</w:t>
      </w:r>
    </w:p>
    <w:p w14:paraId="5268A43A" w14:textId="77777777" w:rsidR="0011010C" w:rsidRDefault="0011010C" w:rsidP="0011010C">
      <w:pPr>
        <w:pStyle w:val="Wenk"/>
      </w:pPr>
      <w:r>
        <w:t>Je kan aandacht besteden aan het gegeven dat het menselijk gehoor een zeker recuperatievermogen heeft maar vatbaar is voor permanente gehoorschade. Een veelvoorkomend effect op het menselijk gehoor is tinitus.</w:t>
      </w:r>
    </w:p>
    <w:p w14:paraId="13712176" w14:textId="77777777" w:rsidR="0011010C" w:rsidRDefault="0011010C" w:rsidP="0011010C">
      <w:pPr>
        <w:pStyle w:val="Wenk"/>
      </w:pPr>
      <w:r>
        <w:t>Je kan aandacht besteden aan maatregelen om geluidsoverlast te beperken zoals geluidsschermen, gehoorbeschermers, dempende materialen… en preventie zoals pictogrammen, veiligheidsvoorschriften … Ook gevaren van een hoog geluidsniveau in bijvoorbeeld een hoofdtelefoon kunnen aan bod komen.</w:t>
      </w:r>
    </w:p>
    <w:p w14:paraId="761D5DEB" w14:textId="16EF0E2F" w:rsidR="0011010C" w:rsidRDefault="0011010C" w:rsidP="0011010C">
      <w:pPr>
        <w:pStyle w:val="Wenk"/>
      </w:pPr>
      <w:r>
        <w:t>Je kan aangeven dat gehoorgrenzen (in toonhoogte) persoonsgebonden zijn en kunnen variëren in functie van leeftijd en in functie van persoonlijk gedrag en blootstelling. Ook dieren kunnen heel verschillende gehoorgrenzen hebben.</w:t>
      </w:r>
    </w:p>
    <w:p w14:paraId="06E2121C" w14:textId="57AAEF95" w:rsidR="00ED7D9A" w:rsidRDefault="0011010C" w:rsidP="0011010C">
      <w:pPr>
        <w:pStyle w:val="Wenkextra"/>
      </w:pPr>
      <w:r>
        <w:t>Je kan met een applet een indicatie van het geluidsniveau krijgen door meting. Je kan de leerlingen een aantal vergelijkende metingen van geluidsbronnen laten doen en daarbij de decibelschaal gebruiken.</w:t>
      </w:r>
    </w:p>
    <w:p w14:paraId="11A5E88C" w14:textId="77777777" w:rsidR="007F25B6" w:rsidRDefault="007F25B6" w:rsidP="007F25B6">
      <w:pPr>
        <w:pStyle w:val="Kop1"/>
      </w:pPr>
      <w:bookmarkStart w:id="137" w:name="_Toc121484787"/>
      <w:bookmarkStart w:id="138" w:name="_Toc127295266"/>
      <w:bookmarkStart w:id="139" w:name="_Toc128941189"/>
      <w:bookmarkStart w:id="140" w:name="_Toc129036356"/>
      <w:bookmarkStart w:id="141" w:name="_Toc129199585"/>
      <w:bookmarkStart w:id="142" w:name="_Toc168325396"/>
      <w:r>
        <w:lastRenderedPageBreak/>
        <w:t>Lexicon</w:t>
      </w:r>
      <w:bookmarkEnd w:id="137"/>
      <w:bookmarkEnd w:id="138"/>
      <w:bookmarkEnd w:id="139"/>
      <w:bookmarkEnd w:id="140"/>
      <w:bookmarkEnd w:id="141"/>
      <w:bookmarkEnd w:id="142"/>
    </w:p>
    <w:p w14:paraId="24D6FA29" w14:textId="77777777" w:rsidR="007F25B6" w:rsidRPr="00A3649F" w:rsidRDefault="007F25B6" w:rsidP="007F25B6">
      <w:r w:rsidRPr="00476254">
        <w:t>Het lexicon bevat een verduidelijking bij begrippen die in het leerplan worden gebruikt. Die verduidelijking gebeurt enkel ten behoeve van de leraar.</w:t>
      </w:r>
    </w:p>
    <w:p w14:paraId="48D7C955" w14:textId="77777777" w:rsidR="003A5F46" w:rsidRDefault="003A5F46" w:rsidP="003A5F46">
      <w:pPr>
        <w:pStyle w:val="Kop4"/>
        <w:rPr>
          <w:rStyle w:val="Nadruk"/>
          <w:b/>
          <w:i/>
          <w:iCs w:val="0"/>
        </w:rPr>
      </w:pPr>
      <w:bookmarkStart w:id="143" w:name="_Courante_historische_periodes"/>
      <w:bookmarkStart w:id="144" w:name="_Courante_westerse_periodisering"/>
      <w:bookmarkEnd w:id="143"/>
      <w:bookmarkEnd w:id="144"/>
      <w:r>
        <w:rPr>
          <w:rStyle w:val="Nadruk"/>
          <w:b/>
          <w:i/>
          <w:iCs w:val="0"/>
        </w:rPr>
        <w:t>Courante westerse periodisering</w:t>
      </w:r>
    </w:p>
    <w:p w14:paraId="19538DA3" w14:textId="77777777" w:rsidR="003A5F46" w:rsidRPr="002728AD" w:rsidRDefault="003A5F46" w:rsidP="003A5F46">
      <w:r w:rsidRPr="00803B3A">
        <w:t>Prehistorie, oude nabije oosten, klassieke oudheid, middeleeuwen, vroegmoderne tijd, moderne tijd, hedendaagse tijd</w:t>
      </w:r>
      <w:r w:rsidRPr="002728AD">
        <w:t xml:space="preserve">. </w:t>
      </w:r>
    </w:p>
    <w:p w14:paraId="356D62D5" w14:textId="0A397444" w:rsidR="003A5F46" w:rsidRPr="00287302" w:rsidRDefault="003A6336" w:rsidP="003A5F46">
      <w:pPr>
        <w:pStyle w:val="Kop4"/>
      </w:pPr>
      <w:bookmarkStart w:id="145" w:name="_Historische_fenomenen"/>
      <w:bookmarkStart w:id="146" w:name="_Geografische_hulpbronnen"/>
      <w:bookmarkStart w:id="147" w:name="_Geluidsintensiteit"/>
      <w:bookmarkEnd w:id="145"/>
      <w:bookmarkEnd w:id="146"/>
      <w:bookmarkEnd w:id="147"/>
      <w:r>
        <w:t>Geluidsintensiteit</w:t>
      </w:r>
    </w:p>
    <w:p w14:paraId="40755D32" w14:textId="319C9935" w:rsidR="003A5F46" w:rsidRDefault="00136870" w:rsidP="003A5F46">
      <w:r w:rsidRPr="00136870">
        <w:t>Geluidintensiteit is een wetenschappelijke maat voor de “sterkte van geluid”. Het is de hoeveelheid geluidsenergie die per seconde op een oppervlak (bijvoorbeeld ons trommelvlies) terecht komt. De eenheid is Watt/m2</w:t>
      </w:r>
      <w:r w:rsidR="003A5F46">
        <w:t>.</w:t>
      </w:r>
    </w:p>
    <w:p w14:paraId="3634433D" w14:textId="372B0254" w:rsidR="003A6336" w:rsidRPr="00287302" w:rsidRDefault="003A6336" w:rsidP="003A6336">
      <w:pPr>
        <w:pStyle w:val="Kop4"/>
      </w:pPr>
      <w:bookmarkStart w:id="148" w:name="_Geluidsniveau"/>
      <w:bookmarkEnd w:id="148"/>
      <w:r>
        <w:t>Geluidsniveau</w:t>
      </w:r>
    </w:p>
    <w:p w14:paraId="0E044BF0" w14:textId="205FED3E" w:rsidR="003A6336" w:rsidRPr="006F7D20" w:rsidRDefault="00B251C4" w:rsidP="003A6336">
      <w:r w:rsidRPr="00B251C4">
        <w:t>Het geluidsniveau is een grootheid die gemeten wordt in decibel. Het geluidsniveau in een normale omgeving varieert tussen ca. 30 en 120 decibel. De nulwaarde stemt overeen met een geluidsintensiteit bij de gehoordrempel. Het geluidsniveau verloopt logaritmisch</w:t>
      </w:r>
      <w:r w:rsidR="003A6336">
        <w:t>.</w:t>
      </w:r>
    </w:p>
    <w:p w14:paraId="4E0AE80C" w14:textId="77777777" w:rsidR="003A6336" w:rsidRPr="00287302" w:rsidRDefault="003A6336" w:rsidP="003A6336">
      <w:pPr>
        <w:pStyle w:val="Kop4"/>
      </w:pPr>
      <w:bookmarkStart w:id="149" w:name="_Geografische_hulpbronnen_1"/>
      <w:bookmarkEnd w:id="149"/>
      <w:r w:rsidRPr="00287302">
        <w:t>Geografische hulpbronnen</w:t>
      </w:r>
    </w:p>
    <w:p w14:paraId="1375067A" w14:textId="77777777" w:rsidR="003A6336" w:rsidRPr="006F7D20" w:rsidRDefault="003A6336" w:rsidP="003A6336">
      <w:r w:rsidRPr="006F7D20">
        <w:t xml:space="preserve">Geografische hulpbronnen zoals kaart, atlas, </w:t>
      </w:r>
      <w:r>
        <w:t xml:space="preserve">bestemmingsplan, </w:t>
      </w:r>
      <w:r w:rsidRPr="006F7D20">
        <w:t xml:space="preserve">satellietbeeld, luchtfoto, </w:t>
      </w:r>
      <w:r>
        <w:t xml:space="preserve">weerbericht, online routeplanner, </w:t>
      </w:r>
      <w:r w:rsidRPr="006F7D20">
        <w:t>statisch bronnenmateriaal</w:t>
      </w:r>
      <w:r>
        <w:t>, GIS-viewer.</w:t>
      </w:r>
    </w:p>
    <w:p w14:paraId="71851C81" w14:textId="77777777" w:rsidR="003A5F46" w:rsidRPr="00287302" w:rsidRDefault="003A5F46" w:rsidP="003A5F46">
      <w:pPr>
        <w:pStyle w:val="Kop4"/>
      </w:pPr>
      <w:bookmarkStart w:id="150" w:name="_GIS-viewer"/>
      <w:bookmarkEnd w:id="150"/>
      <w:r w:rsidRPr="00287302">
        <w:t>GIS-viewer</w:t>
      </w:r>
    </w:p>
    <w:p w14:paraId="1AA37CCC" w14:textId="77777777" w:rsidR="003A5F46" w:rsidRDefault="003A5F46" w:rsidP="003A5F46">
      <w:r w:rsidRPr="00E63688">
        <w:t>Een Geografisch Informatie Systeem (GIS) is een computerprogramma waarbij data met een geografische dimensie in kaart worden gebracht. Voorbeelden van eenvoudige GIS-viewers: Google Earth, Google Maps, Google Street View</w:t>
      </w:r>
      <w:r>
        <w:t>.</w:t>
      </w:r>
    </w:p>
    <w:p w14:paraId="0CF7625F" w14:textId="77777777" w:rsidR="003A5F46" w:rsidRDefault="003A5F46" w:rsidP="003A5F46">
      <w:pPr>
        <w:pStyle w:val="Kop4"/>
        <w:rPr>
          <w:rStyle w:val="Nadruk"/>
          <w:b/>
          <w:i/>
          <w:iCs w:val="0"/>
        </w:rPr>
      </w:pPr>
      <w:bookmarkStart w:id="151" w:name="_Historische_fenomenen_1"/>
      <w:bookmarkEnd w:id="151"/>
      <w:r>
        <w:rPr>
          <w:rStyle w:val="Nadruk"/>
          <w:b/>
          <w:i/>
          <w:iCs w:val="0"/>
        </w:rPr>
        <w:t>Historische fenomenen</w:t>
      </w:r>
    </w:p>
    <w:p w14:paraId="09859C33" w14:textId="77777777" w:rsidR="003A5F46" w:rsidRDefault="003A5F46" w:rsidP="003A5F46">
      <w:r>
        <w:t>Historische personen, groepen, gebeurtenissen, ontwikkelingen …</w:t>
      </w:r>
    </w:p>
    <w:p w14:paraId="06187EDB" w14:textId="77777777" w:rsidR="007F25B6" w:rsidRDefault="007F25B6" w:rsidP="007F25B6">
      <w:pPr>
        <w:pStyle w:val="Kop1"/>
      </w:pPr>
      <w:bookmarkStart w:id="152" w:name="_Mythevorming"/>
      <w:bookmarkStart w:id="153" w:name="_Toc121484789"/>
      <w:bookmarkStart w:id="154" w:name="_Toc127295268"/>
      <w:bookmarkStart w:id="155" w:name="_Toc128941190"/>
      <w:bookmarkStart w:id="156" w:name="_Toc129036357"/>
      <w:bookmarkStart w:id="157" w:name="_Toc129199586"/>
      <w:bookmarkStart w:id="158" w:name="_Toc168325397"/>
      <w:bookmarkEnd w:id="152"/>
      <w:r>
        <w:t>Basisuitrusting</w:t>
      </w:r>
      <w:bookmarkEnd w:id="153"/>
      <w:bookmarkEnd w:id="154"/>
      <w:bookmarkEnd w:id="155"/>
      <w:bookmarkEnd w:id="156"/>
      <w:bookmarkEnd w:id="157"/>
      <w:bookmarkEnd w:id="158"/>
    </w:p>
    <w:p w14:paraId="74C73E85" w14:textId="77777777" w:rsidR="007F25B6" w:rsidRDefault="007F25B6" w:rsidP="007F25B6">
      <w:r>
        <w:t>Basisuitrusting verwijst naar de infrastructuur en het (didactisch) materiaal die beschikbaar moeten zijn voor de realisatie van de leerplandoelen.</w:t>
      </w:r>
    </w:p>
    <w:p w14:paraId="6E5648C8" w14:textId="77777777" w:rsidR="007F25B6" w:rsidRDefault="007F25B6" w:rsidP="007F25B6">
      <w:pPr>
        <w:pStyle w:val="Kop2"/>
      </w:pPr>
      <w:bookmarkStart w:id="159" w:name="_Toc54974885"/>
      <w:bookmarkStart w:id="160" w:name="_Toc121484790"/>
      <w:bookmarkStart w:id="161" w:name="_Toc127295269"/>
      <w:bookmarkStart w:id="162" w:name="_Toc128941191"/>
      <w:bookmarkStart w:id="163" w:name="_Toc129036358"/>
      <w:bookmarkStart w:id="164" w:name="_Toc129199587"/>
      <w:bookmarkStart w:id="165" w:name="_Toc168325398"/>
      <w:r>
        <w:t>Infrastructuur</w:t>
      </w:r>
      <w:bookmarkEnd w:id="159"/>
      <w:bookmarkEnd w:id="160"/>
      <w:bookmarkEnd w:id="161"/>
      <w:bookmarkEnd w:id="162"/>
      <w:bookmarkEnd w:id="163"/>
      <w:bookmarkEnd w:id="164"/>
      <w:bookmarkEnd w:id="165"/>
    </w:p>
    <w:p w14:paraId="7F331B4F" w14:textId="77777777" w:rsidR="007F25B6" w:rsidRDefault="007F25B6" w:rsidP="007F25B6">
      <w:r>
        <w:t>Een leslokaal</w:t>
      </w:r>
    </w:p>
    <w:p w14:paraId="54F1AFB9" w14:textId="77777777" w:rsidR="00415B92" w:rsidRDefault="00415B92" w:rsidP="00415B92">
      <w:pPr>
        <w:pStyle w:val="Opsomming1"/>
        <w:numPr>
          <w:ilvl w:val="0"/>
          <w:numId w:val="3"/>
        </w:numPr>
      </w:pPr>
      <w:r>
        <w:t xml:space="preserve">dat qua grootte, akoestiek en inrichting geschikt is om communicatieve werkvormen te organiseren; </w:t>
      </w:r>
    </w:p>
    <w:p w14:paraId="56EF28BE" w14:textId="77777777" w:rsidR="00415B92" w:rsidRDefault="00415B92" w:rsidP="00415B92">
      <w:pPr>
        <w:pStyle w:val="Opsomming1"/>
        <w:numPr>
          <w:ilvl w:val="0"/>
          <w:numId w:val="3"/>
        </w:numPr>
      </w:pPr>
      <w:r>
        <w:t>met een (draagbare) computer waarop de nodige software en audiovisueel materiaal kwaliteitsvol werkt en die met internet verbonden is;</w:t>
      </w:r>
    </w:p>
    <w:p w14:paraId="2FFAE760" w14:textId="77777777" w:rsidR="00415B92" w:rsidRDefault="00415B92" w:rsidP="00415B92">
      <w:pPr>
        <w:pStyle w:val="Opsomming1"/>
        <w:numPr>
          <w:ilvl w:val="0"/>
          <w:numId w:val="3"/>
        </w:numPr>
      </w:pPr>
      <w:r>
        <w:t>met de mogelijkheid om (bewegend beeld) kwaliteitsvol te projecteren;</w:t>
      </w:r>
    </w:p>
    <w:p w14:paraId="478B2C5C" w14:textId="77777777" w:rsidR="00415B92" w:rsidRDefault="00415B92" w:rsidP="00415B92">
      <w:pPr>
        <w:pStyle w:val="Opsomming1"/>
        <w:numPr>
          <w:ilvl w:val="0"/>
          <w:numId w:val="3"/>
        </w:numPr>
      </w:pPr>
      <w:r>
        <w:t>met de mogelijkheid om geluid kwaliteitsvol weer te geven;</w:t>
      </w:r>
    </w:p>
    <w:p w14:paraId="4131A122" w14:textId="77777777" w:rsidR="00415B92" w:rsidRDefault="00415B92" w:rsidP="00415B92">
      <w:pPr>
        <w:pStyle w:val="Opsomming1"/>
        <w:numPr>
          <w:ilvl w:val="0"/>
          <w:numId w:val="3"/>
        </w:numPr>
      </w:pPr>
      <w:r>
        <w:t>met de mogelijkheid om draadloos internet te raadplegen met een aanvaardbare snelheid;</w:t>
      </w:r>
    </w:p>
    <w:p w14:paraId="27FF7BC8" w14:textId="77777777" w:rsidR="00415B92" w:rsidRDefault="00415B92" w:rsidP="00415B92">
      <w:pPr>
        <w:pStyle w:val="Opsomming1"/>
        <w:numPr>
          <w:ilvl w:val="0"/>
          <w:numId w:val="3"/>
        </w:numPr>
      </w:pPr>
      <w:r>
        <w:t>met een grote, goed zichtbare tijdlijn met de in het leerplan opgesomde periodes;</w:t>
      </w:r>
    </w:p>
    <w:p w14:paraId="0F3C66C0" w14:textId="77777777" w:rsidR="00415B92" w:rsidRDefault="00415B92" w:rsidP="00415B92">
      <w:pPr>
        <w:pStyle w:val="Opsomming1"/>
        <w:numPr>
          <w:ilvl w:val="0"/>
          <w:numId w:val="3"/>
        </w:numPr>
      </w:pPr>
      <w:r>
        <w:lastRenderedPageBreak/>
        <w:t>met een grote kaart van de wereld, Europa en België;</w:t>
      </w:r>
    </w:p>
    <w:p w14:paraId="79B8C12B" w14:textId="1B3E84FB" w:rsidR="007F25B6" w:rsidRDefault="00415B92" w:rsidP="00415B92">
      <w:pPr>
        <w:pStyle w:val="Opsomming1"/>
        <w:numPr>
          <w:ilvl w:val="0"/>
          <w:numId w:val="3"/>
        </w:numPr>
      </w:pPr>
      <w:r>
        <w:t>met de mogelijkheid om actualiteit een plaats te geven</w:t>
      </w:r>
      <w:r w:rsidR="007F25B6">
        <w:t>.</w:t>
      </w:r>
    </w:p>
    <w:p w14:paraId="3FD78C93" w14:textId="77777777" w:rsidR="007F25B6" w:rsidRDefault="007F25B6" w:rsidP="007F25B6">
      <w:r w:rsidRPr="00636CF1">
        <w:t>Toegang tot (mobile) devices voor leerlingen</w:t>
      </w:r>
      <w:r>
        <w:t>.</w:t>
      </w:r>
    </w:p>
    <w:p w14:paraId="08694227" w14:textId="3B20CD72" w:rsidR="00FC1CC5" w:rsidRDefault="00FC1CC5" w:rsidP="00FC1CC5">
      <w:pPr>
        <w:pStyle w:val="Kop2"/>
      </w:pPr>
      <w:bookmarkStart w:id="166" w:name="_Toc168325399"/>
      <w:r>
        <w:t>Materiaal, toestellen, machines en gereedschappen</w:t>
      </w:r>
      <w:bookmarkEnd w:id="166"/>
    </w:p>
    <w:p w14:paraId="7F45035E" w14:textId="01836B1D" w:rsidR="00FC1CC5" w:rsidRPr="00FC1CC5" w:rsidRDefault="00030DE6" w:rsidP="00030DE6">
      <w:r>
        <w:t xml:space="preserve">Voor de rubriek </w:t>
      </w:r>
      <w:r w:rsidRPr="00415DFF">
        <w:rPr>
          <w:i/>
          <w:iCs/>
        </w:rPr>
        <w:t>4.</w:t>
      </w:r>
      <w:r>
        <w:rPr>
          <w:i/>
          <w:iCs/>
        </w:rPr>
        <w:t>3</w:t>
      </w:r>
      <w:r w:rsidRPr="00415DFF">
        <w:rPr>
          <w:i/>
          <w:iCs/>
        </w:rPr>
        <w:t xml:space="preserve"> </w:t>
      </w:r>
      <w:r>
        <w:rPr>
          <w:i/>
          <w:iCs/>
        </w:rPr>
        <w:t>Wetenschappelijk geletterd worden</w:t>
      </w:r>
      <w:r>
        <w:t xml:space="preserve"> </w:t>
      </w:r>
      <w:r w:rsidR="00A9571D">
        <w:t>is basismateriaal beschikbaar afgestemd op de realisatie van de leerplandoelen. Er worden, indien relevant, persoonlijke en collectieve beschermingsmiddelen voorzien.</w:t>
      </w:r>
    </w:p>
    <w:p w14:paraId="56C44669" w14:textId="77777777" w:rsidR="007F25B6" w:rsidRPr="00476254" w:rsidRDefault="007F25B6" w:rsidP="007F25B6">
      <w:pPr>
        <w:pStyle w:val="Kop1"/>
      </w:pPr>
      <w:bookmarkStart w:id="167" w:name="_Toc130635187"/>
      <w:bookmarkStart w:id="168" w:name="_Toc168325400"/>
      <w:bookmarkStart w:id="169" w:name="_Toc54974888"/>
      <w:r w:rsidRPr="00476254">
        <w:t>Glossarium</w:t>
      </w:r>
      <w:bookmarkEnd w:id="167"/>
      <w:bookmarkEnd w:id="168"/>
    </w:p>
    <w:p w14:paraId="42CE1644" w14:textId="77777777" w:rsidR="007F25B6" w:rsidRDefault="007F25B6" w:rsidP="007F25B6">
      <w:bookmarkStart w:id="170"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25B6" w:rsidRPr="00C62228" w14:paraId="7CF01956" w14:textId="77777777" w:rsidTr="00FA745B">
        <w:tc>
          <w:tcPr>
            <w:tcW w:w="2405" w:type="dxa"/>
            <w:shd w:val="clear" w:color="auto" w:fill="E7E6E6"/>
            <w:tcMar>
              <w:top w:w="57" w:type="dxa"/>
              <w:bottom w:w="57" w:type="dxa"/>
            </w:tcMar>
          </w:tcPr>
          <w:p w14:paraId="77390CA9" w14:textId="77777777" w:rsidR="007F25B6" w:rsidRPr="00C62228" w:rsidRDefault="007F25B6" w:rsidP="00FA745B">
            <w:pPr>
              <w:rPr>
                <w:rFonts w:ascii="Calibri" w:eastAsia="Calibri" w:hAnsi="Calibri" w:cs="Calibri"/>
                <w:b/>
                <w:bCs/>
                <w:color w:val="595959"/>
                <w:sz w:val="20"/>
                <w:szCs w:val="20"/>
                <w:lang w:val="nl-NL"/>
              </w:rPr>
            </w:pPr>
            <w:bookmarkStart w:id="17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2A7A70E"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4C0A112"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25B6" w:rsidRPr="00C62228" w14:paraId="1ACB9961" w14:textId="77777777" w:rsidTr="00FA745B">
        <w:tc>
          <w:tcPr>
            <w:tcW w:w="2405" w:type="dxa"/>
            <w:tcMar>
              <w:top w:w="57" w:type="dxa"/>
              <w:bottom w:w="57" w:type="dxa"/>
            </w:tcMar>
          </w:tcPr>
          <w:p w14:paraId="2208E45E"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A2DA1D2" w14:textId="77777777" w:rsidR="007F25B6" w:rsidRPr="00C62228" w:rsidRDefault="007F25B6" w:rsidP="00FA745B">
            <w:pPr>
              <w:rPr>
                <w:rFonts w:ascii="Calibri" w:eastAsia="Calibri" w:hAnsi="Calibri" w:cs="Calibri"/>
                <w:color w:val="595959"/>
                <w:sz w:val="20"/>
                <w:szCs w:val="20"/>
                <w:lang w:val="nl-NL"/>
              </w:rPr>
            </w:pPr>
          </w:p>
        </w:tc>
        <w:tc>
          <w:tcPr>
            <w:tcW w:w="3439" w:type="dxa"/>
            <w:tcMar>
              <w:top w:w="57" w:type="dxa"/>
              <w:bottom w:w="57" w:type="dxa"/>
            </w:tcMar>
          </w:tcPr>
          <w:p w14:paraId="53A5CD8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25B6" w:rsidRPr="00C62228" w14:paraId="4B037585" w14:textId="77777777" w:rsidTr="00FA745B">
        <w:tc>
          <w:tcPr>
            <w:tcW w:w="2405" w:type="dxa"/>
            <w:tcMar>
              <w:top w:w="57" w:type="dxa"/>
              <w:bottom w:w="57" w:type="dxa"/>
            </w:tcMar>
          </w:tcPr>
          <w:p w14:paraId="0FC7DB15"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12C7AF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27704E4"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25B6" w:rsidRPr="00C62228" w14:paraId="23522BFD" w14:textId="77777777" w:rsidTr="00FA745B">
        <w:tc>
          <w:tcPr>
            <w:tcW w:w="2405" w:type="dxa"/>
            <w:tcMar>
              <w:top w:w="57" w:type="dxa"/>
              <w:bottom w:w="57" w:type="dxa"/>
            </w:tcMar>
          </w:tcPr>
          <w:p w14:paraId="5EC05AB9"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46566D7"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12714B5"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25B6" w:rsidRPr="00C62228" w14:paraId="369B0C27" w14:textId="77777777" w:rsidTr="00FA745B">
        <w:tc>
          <w:tcPr>
            <w:tcW w:w="2405" w:type="dxa"/>
            <w:tcMar>
              <w:top w:w="57" w:type="dxa"/>
              <w:bottom w:w="57" w:type="dxa"/>
            </w:tcMar>
          </w:tcPr>
          <w:p w14:paraId="226E4049"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AA4ECE9"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4218FEC"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03F085C6" w14:textId="77777777" w:rsidTr="00FA745B">
        <w:tc>
          <w:tcPr>
            <w:tcW w:w="2405" w:type="dxa"/>
            <w:tcMar>
              <w:top w:w="57" w:type="dxa"/>
              <w:bottom w:w="57" w:type="dxa"/>
            </w:tcMar>
          </w:tcPr>
          <w:p w14:paraId="752E0F94"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31891B0"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099B639"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653D921C" w14:textId="77777777" w:rsidTr="00FA745B">
        <w:tc>
          <w:tcPr>
            <w:tcW w:w="2405" w:type="dxa"/>
            <w:tcMar>
              <w:top w:w="57" w:type="dxa"/>
              <w:bottom w:w="57" w:type="dxa"/>
            </w:tcMar>
          </w:tcPr>
          <w:p w14:paraId="3D48B7F9"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9C6AA65"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5839D7D"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4885F72C" w14:textId="77777777" w:rsidTr="00FA745B">
        <w:tc>
          <w:tcPr>
            <w:tcW w:w="2405" w:type="dxa"/>
            <w:tcMar>
              <w:top w:w="57" w:type="dxa"/>
              <w:bottom w:w="57" w:type="dxa"/>
            </w:tcMar>
          </w:tcPr>
          <w:p w14:paraId="061B23E0"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A3C0AD6"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C789200"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70C7DF93" w14:textId="77777777" w:rsidTr="00FA745B">
        <w:tc>
          <w:tcPr>
            <w:tcW w:w="2405" w:type="dxa"/>
            <w:tcMar>
              <w:top w:w="57" w:type="dxa"/>
              <w:bottom w:w="57" w:type="dxa"/>
            </w:tcMar>
          </w:tcPr>
          <w:p w14:paraId="56681F69"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389E378"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BE87B1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25B6" w:rsidRPr="00C62228" w14:paraId="38A99100" w14:textId="77777777" w:rsidTr="00FA745B">
        <w:tc>
          <w:tcPr>
            <w:tcW w:w="2405" w:type="dxa"/>
            <w:tcMar>
              <w:top w:w="57" w:type="dxa"/>
              <w:bottom w:w="57" w:type="dxa"/>
            </w:tcMar>
          </w:tcPr>
          <w:p w14:paraId="3ED8F4A7"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42E7406"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25DD5A"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25B6" w:rsidRPr="00C62228" w14:paraId="29BC76F6" w14:textId="77777777" w:rsidTr="00FA745B">
        <w:tc>
          <w:tcPr>
            <w:tcW w:w="2405" w:type="dxa"/>
            <w:tcMar>
              <w:top w:w="57" w:type="dxa"/>
              <w:bottom w:w="57" w:type="dxa"/>
            </w:tcMar>
          </w:tcPr>
          <w:p w14:paraId="5C2C7587"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0A5B5A7"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03699F0"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468E8CCE" w14:textId="77777777" w:rsidTr="00FA745B">
        <w:tc>
          <w:tcPr>
            <w:tcW w:w="2405" w:type="dxa"/>
            <w:tcMar>
              <w:top w:w="57" w:type="dxa"/>
              <w:bottom w:w="57" w:type="dxa"/>
            </w:tcMar>
          </w:tcPr>
          <w:p w14:paraId="3E2C8EFD"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E764EA9"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BB47F90"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770EB522" w14:textId="77777777" w:rsidTr="00FA745B">
        <w:tc>
          <w:tcPr>
            <w:tcW w:w="2405" w:type="dxa"/>
            <w:tcMar>
              <w:top w:w="57" w:type="dxa"/>
              <w:bottom w:w="57" w:type="dxa"/>
            </w:tcMar>
          </w:tcPr>
          <w:p w14:paraId="65BC9E57"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01351D7"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0375D9A"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42AFE5AE" w14:textId="77777777" w:rsidTr="00FA745B">
        <w:tc>
          <w:tcPr>
            <w:tcW w:w="2405" w:type="dxa"/>
            <w:tcMar>
              <w:top w:w="57" w:type="dxa"/>
              <w:bottom w:w="57" w:type="dxa"/>
            </w:tcMar>
          </w:tcPr>
          <w:p w14:paraId="0A47D18A"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03E5C1A" w14:textId="77777777" w:rsidR="007F25B6" w:rsidRPr="00C62228" w:rsidRDefault="007F25B6" w:rsidP="00FA745B">
            <w:pPr>
              <w:rPr>
                <w:rFonts w:ascii="Calibri" w:eastAsia="Calibri" w:hAnsi="Calibri" w:cs="Calibri"/>
                <w:color w:val="595959"/>
                <w:sz w:val="20"/>
                <w:szCs w:val="20"/>
                <w:lang w:val="nl-NL"/>
              </w:rPr>
            </w:pPr>
          </w:p>
        </w:tc>
        <w:tc>
          <w:tcPr>
            <w:tcW w:w="3439" w:type="dxa"/>
            <w:tcMar>
              <w:top w:w="57" w:type="dxa"/>
              <w:bottom w:w="57" w:type="dxa"/>
            </w:tcMar>
          </w:tcPr>
          <w:p w14:paraId="735FF110"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25B6" w:rsidRPr="00C62228" w14:paraId="7FF3086A" w14:textId="77777777" w:rsidTr="00FA745B">
        <w:tc>
          <w:tcPr>
            <w:tcW w:w="2405" w:type="dxa"/>
            <w:tcMar>
              <w:top w:w="57" w:type="dxa"/>
              <w:bottom w:w="57" w:type="dxa"/>
            </w:tcMar>
          </w:tcPr>
          <w:p w14:paraId="710B179A" w14:textId="77777777" w:rsidR="007F25B6" w:rsidRPr="00C62228" w:rsidRDefault="007F25B6" w:rsidP="00FA745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1957584" w14:textId="77777777" w:rsidR="007F25B6" w:rsidRPr="00C62228" w:rsidRDefault="007F25B6" w:rsidP="00FA745B">
            <w:pPr>
              <w:rPr>
                <w:rFonts w:ascii="Calibri" w:eastAsia="Calibri" w:hAnsi="Calibri" w:cs="Calibri"/>
                <w:color w:val="595959"/>
                <w:sz w:val="20"/>
                <w:szCs w:val="20"/>
                <w:lang w:val="nl-NL"/>
              </w:rPr>
            </w:pPr>
          </w:p>
        </w:tc>
        <w:tc>
          <w:tcPr>
            <w:tcW w:w="3439" w:type="dxa"/>
            <w:tcMar>
              <w:top w:w="57" w:type="dxa"/>
              <w:bottom w:w="57" w:type="dxa"/>
            </w:tcMar>
          </w:tcPr>
          <w:p w14:paraId="6DCA2B7B"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25B6" w:rsidRPr="00C62228" w14:paraId="673A9A61" w14:textId="77777777" w:rsidTr="00FA745B">
        <w:tc>
          <w:tcPr>
            <w:tcW w:w="2405" w:type="dxa"/>
            <w:tcMar>
              <w:top w:w="57" w:type="dxa"/>
              <w:bottom w:w="57" w:type="dxa"/>
            </w:tcMar>
          </w:tcPr>
          <w:p w14:paraId="2996B8BB"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63998E8"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AABADE2"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693F9AF1" w14:textId="77777777" w:rsidTr="00FA745B">
        <w:tc>
          <w:tcPr>
            <w:tcW w:w="2405" w:type="dxa"/>
            <w:tcMar>
              <w:top w:w="57" w:type="dxa"/>
              <w:bottom w:w="57" w:type="dxa"/>
            </w:tcMar>
          </w:tcPr>
          <w:p w14:paraId="4E416EED"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F496552"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DC0D1DA"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57F9AEB8" w14:textId="77777777" w:rsidTr="00FA745B">
        <w:tc>
          <w:tcPr>
            <w:tcW w:w="2405" w:type="dxa"/>
            <w:tcMar>
              <w:top w:w="57" w:type="dxa"/>
              <w:bottom w:w="57" w:type="dxa"/>
            </w:tcMar>
          </w:tcPr>
          <w:p w14:paraId="48280E67"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3BD731D"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5F5F660"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247BDEA0" w14:textId="77777777" w:rsidTr="00FA745B">
        <w:tc>
          <w:tcPr>
            <w:tcW w:w="2405" w:type="dxa"/>
            <w:tcMar>
              <w:top w:w="57" w:type="dxa"/>
              <w:bottom w:w="57" w:type="dxa"/>
            </w:tcMar>
          </w:tcPr>
          <w:p w14:paraId="20B0ADA0"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501925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858DF51"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38122589" w14:textId="77777777" w:rsidTr="00FA745B">
        <w:trPr>
          <w:trHeight w:val="300"/>
        </w:trPr>
        <w:tc>
          <w:tcPr>
            <w:tcW w:w="2405" w:type="dxa"/>
            <w:tcMar>
              <w:top w:w="57" w:type="dxa"/>
              <w:bottom w:w="57" w:type="dxa"/>
            </w:tcMar>
          </w:tcPr>
          <w:p w14:paraId="3F185C71"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49F3D5C"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C01B1E4"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18F5440B" w14:textId="77777777" w:rsidTr="00FA745B">
        <w:trPr>
          <w:trHeight w:val="300"/>
        </w:trPr>
        <w:tc>
          <w:tcPr>
            <w:tcW w:w="2405" w:type="dxa"/>
            <w:tcMar>
              <w:top w:w="57" w:type="dxa"/>
              <w:bottom w:w="57" w:type="dxa"/>
            </w:tcMar>
          </w:tcPr>
          <w:p w14:paraId="2B36CAF8"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70154988" w14:textId="77777777" w:rsidR="007F25B6" w:rsidRPr="00C62228" w:rsidRDefault="007F25B6" w:rsidP="00FA745B">
            <w:pPr>
              <w:rPr>
                <w:rFonts w:ascii="Calibri" w:eastAsia="Calibri" w:hAnsi="Calibri" w:cs="Calibri"/>
                <w:color w:val="595959"/>
                <w:sz w:val="20"/>
                <w:szCs w:val="20"/>
                <w:lang w:val="nl-NL"/>
              </w:rPr>
            </w:pPr>
          </w:p>
        </w:tc>
        <w:tc>
          <w:tcPr>
            <w:tcW w:w="3439" w:type="dxa"/>
            <w:tcMar>
              <w:top w:w="57" w:type="dxa"/>
              <w:bottom w:w="57" w:type="dxa"/>
            </w:tcMar>
          </w:tcPr>
          <w:p w14:paraId="7BB2E482"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25B6" w:rsidRPr="00C62228" w14:paraId="651C9BC6" w14:textId="77777777" w:rsidTr="00FA745B">
        <w:tc>
          <w:tcPr>
            <w:tcW w:w="2405" w:type="dxa"/>
            <w:tcMar>
              <w:top w:w="57" w:type="dxa"/>
              <w:bottom w:w="57" w:type="dxa"/>
            </w:tcMar>
          </w:tcPr>
          <w:p w14:paraId="137B434E"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AD1BF4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BA50779"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25B6" w:rsidRPr="00C62228" w14:paraId="4645FE90" w14:textId="77777777" w:rsidTr="00FA745B">
        <w:tc>
          <w:tcPr>
            <w:tcW w:w="2405" w:type="dxa"/>
            <w:tcMar>
              <w:top w:w="57" w:type="dxa"/>
              <w:bottom w:w="57" w:type="dxa"/>
            </w:tcMar>
          </w:tcPr>
          <w:p w14:paraId="1590ED93"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3F6D06E"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EA6F65C"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25B6" w:rsidRPr="00C62228" w14:paraId="4D3F021D" w14:textId="77777777" w:rsidTr="00FA745B">
        <w:tc>
          <w:tcPr>
            <w:tcW w:w="2405" w:type="dxa"/>
            <w:tcMar>
              <w:top w:w="57" w:type="dxa"/>
              <w:bottom w:w="57" w:type="dxa"/>
            </w:tcMar>
          </w:tcPr>
          <w:p w14:paraId="0643BDAC"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FD01D6A" w14:textId="77777777" w:rsidR="007F25B6" w:rsidRPr="00C62228" w:rsidRDefault="007F25B6" w:rsidP="00FA745B">
            <w:pPr>
              <w:rPr>
                <w:rFonts w:ascii="Calibri" w:eastAsia="Calibri" w:hAnsi="Calibri" w:cs="Calibri"/>
                <w:color w:val="595959"/>
                <w:sz w:val="20"/>
                <w:szCs w:val="20"/>
                <w:lang w:val="nl-NL"/>
              </w:rPr>
            </w:pPr>
          </w:p>
        </w:tc>
        <w:tc>
          <w:tcPr>
            <w:tcW w:w="3439" w:type="dxa"/>
            <w:tcMar>
              <w:top w:w="57" w:type="dxa"/>
              <w:bottom w:w="57" w:type="dxa"/>
            </w:tcMar>
          </w:tcPr>
          <w:p w14:paraId="1E05529D" w14:textId="77777777" w:rsidR="007F25B6" w:rsidRPr="00C62228" w:rsidRDefault="007F25B6" w:rsidP="00FA745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25B6" w:rsidRPr="00C62228" w14:paraId="515CC6D7" w14:textId="77777777" w:rsidTr="00FA745B">
        <w:trPr>
          <w:trHeight w:val="300"/>
        </w:trPr>
        <w:tc>
          <w:tcPr>
            <w:tcW w:w="2405" w:type="dxa"/>
          </w:tcPr>
          <w:p w14:paraId="0540EB67"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693923B"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65DA3AD"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116C4928" w14:textId="77777777" w:rsidTr="00FA745B">
        <w:tc>
          <w:tcPr>
            <w:tcW w:w="2405" w:type="dxa"/>
            <w:tcMar>
              <w:top w:w="57" w:type="dxa"/>
              <w:bottom w:w="57" w:type="dxa"/>
            </w:tcMar>
          </w:tcPr>
          <w:p w14:paraId="6F44F946"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41BE419"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D0A5BAF"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30881603" w14:textId="77777777" w:rsidTr="00FA745B">
        <w:tc>
          <w:tcPr>
            <w:tcW w:w="2405" w:type="dxa"/>
            <w:tcMar>
              <w:top w:w="57" w:type="dxa"/>
              <w:bottom w:w="57" w:type="dxa"/>
            </w:tcMar>
          </w:tcPr>
          <w:p w14:paraId="023F2B53"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C6DAD93"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6A8B081"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137114B9" w14:textId="77777777" w:rsidTr="00FA745B">
        <w:trPr>
          <w:trHeight w:val="300"/>
        </w:trPr>
        <w:tc>
          <w:tcPr>
            <w:tcW w:w="2405" w:type="dxa"/>
            <w:tcMar>
              <w:top w:w="57" w:type="dxa"/>
              <w:bottom w:w="57" w:type="dxa"/>
            </w:tcMar>
          </w:tcPr>
          <w:p w14:paraId="6FC14010"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3C390E2"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09A1DAB"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0475D5BB" w14:textId="77777777" w:rsidTr="00FA745B">
        <w:tc>
          <w:tcPr>
            <w:tcW w:w="2405" w:type="dxa"/>
            <w:tcMar>
              <w:top w:w="57" w:type="dxa"/>
              <w:bottom w:w="57" w:type="dxa"/>
            </w:tcMar>
          </w:tcPr>
          <w:p w14:paraId="7434AA63"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379861D"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81ABA9D" w14:textId="77777777" w:rsidR="007F25B6" w:rsidRPr="00C62228" w:rsidRDefault="007F25B6" w:rsidP="00FA745B">
            <w:pPr>
              <w:rPr>
                <w:rFonts w:ascii="Calibri" w:eastAsia="Calibri" w:hAnsi="Calibri" w:cs="Calibri"/>
                <w:color w:val="595959"/>
                <w:sz w:val="20"/>
                <w:szCs w:val="20"/>
                <w:lang w:val="nl-NL"/>
              </w:rPr>
            </w:pPr>
          </w:p>
        </w:tc>
      </w:tr>
      <w:tr w:rsidR="007F25B6" w:rsidRPr="00C62228" w14:paraId="72F0751B" w14:textId="77777777" w:rsidTr="00FA745B">
        <w:tc>
          <w:tcPr>
            <w:tcW w:w="2405" w:type="dxa"/>
            <w:tcMar>
              <w:top w:w="57" w:type="dxa"/>
              <w:bottom w:w="57" w:type="dxa"/>
            </w:tcMar>
          </w:tcPr>
          <w:p w14:paraId="37951F5B" w14:textId="77777777" w:rsidR="007F25B6" w:rsidRPr="00C62228" w:rsidRDefault="007F25B6" w:rsidP="00FA745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EE0B747" w14:textId="77777777" w:rsidR="007F25B6" w:rsidRPr="00C62228" w:rsidRDefault="007F25B6" w:rsidP="00FA745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DE41B19" w14:textId="77777777" w:rsidR="007F25B6" w:rsidRPr="00C62228" w:rsidRDefault="007F25B6" w:rsidP="00FA745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DC983A6" w14:textId="77777777" w:rsidR="007F25B6" w:rsidRDefault="007F25B6" w:rsidP="007F25B6">
      <w:pPr>
        <w:pStyle w:val="Kop1"/>
      </w:pPr>
      <w:bookmarkStart w:id="172" w:name="_Toc130635188"/>
      <w:bookmarkStart w:id="173" w:name="_Toc168325401"/>
      <w:bookmarkEnd w:id="170"/>
      <w:bookmarkEnd w:id="171"/>
      <w:r w:rsidRPr="00D13418">
        <w:t>Concordantie</w:t>
      </w:r>
      <w:bookmarkEnd w:id="169"/>
      <w:bookmarkEnd w:id="172"/>
      <w:bookmarkEnd w:id="173"/>
    </w:p>
    <w:p w14:paraId="06CC2E15" w14:textId="77777777" w:rsidR="007F25B6" w:rsidRDefault="007F25B6" w:rsidP="007F25B6">
      <w:pPr>
        <w:pStyle w:val="Kop2"/>
      </w:pPr>
      <w:bookmarkStart w:id="174" w:name="_Toc168325402"/>
      <w:bookmarkStart w:id="175" w:name="_Hlk128940695"/>
      <w:bookmarkStart w:id="176" w:name="_Hlk130135874"/>
      <w:r>
        <w:t>Concordantietabel</w:t>
      </w:r>
      <w:bookmarkEnd w:id="174"/>
    </w:p>
    <w:p w14:paraId="621086A3" w14:textId="7B8D213A" w:rsidR="007F25B6" w:rsidRDefault="007F25B6" w:rsidP="007F25B6">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7F25B6" w14:paraId="72DEB836" w14:textId="77777777" w:rsidTr="00FA745B">
        <w:tc>
          <w:tcPr>
            <w:tcW w:w="1555" w:type="dxa"/>
          </w:tcPr>
          <w:p w14:paraId="2F09FF18" w14:textId="77777777" w:rsidR="007F25B6" w:rsidRPr="009D7B9E" w:rsidRDefault="007F25B6" w:rsidP="00FA745B">
            <w:pPr>
              <w:spacing w:before="120" w:after="120"/>
              <w:rPr>
                <w:b/>
              </w:rPr>
            </w:pPr>
            <w:r w:rsidRPr="009D7B9E">
              <w:rPr>
                <w:b/>
              </w:rPr>
              <w:t>Leerplandoel</w:t>
            </w:r>
          </w:p>
        </w:tc>
        <w:tc>
          <w:tcPr>
            <w:tcW w:w="7943" w:type="dxa"/>
          </w:tcPr>
          <w:p w14:paraId="2D8C1A6E" w14:textId="31C2E743" w:rsidR="007F25B6" w:rsidRPr="009D7B9E" w:rsidRDefault="007F25B6" w:rsidP="00FA745B">
            <w:pPr>
              <w:spacing w:before="120" w:after="120"/>
              <w:rPr>
                <w:b/>
              </w:rPr>
            </w:pPr>
            <w:r>
              <w:rPr>
                <w:b/>
                <w:bCs/>
              </w:rPr>
              <w:t>Minimumdoelen</w:t>
            </w:r>
            <w:r w:rsidR="001A00F0">
              <w:rPr>
                <w:b/>
                <w:bCs/>
              </w:rPr>
              <w:t xml:space="preserve"> basisvorming</w:t>
            </w:r>
          </w:p>
        </w:tc>
      </w:tr>
      <w:bookmarkEnd w:id="175"/>
      <w:tr w:rsidR="007F25B6" w14:paraId="3C9AE02C" w14:textId="77777777" w:rsidTr="00FA745B">
        <w:tc>
          <w:tcPr>
            <w:tcW w:w="1555" w:type="dxa"/>
          </w:tcPr>
          <w:p w14:paraId="654DF00B" w14:textId="77777777" w:rsidR="007F25B6" w:rsidRDefault="007F25B6" w:rsidP="00FA745B">
            <w:pPr>
              <w:numPr>
                <w:ilvl w:val="0"/>
                <w:numId w:val="1"/>
              </w:numPr>
              <w:spacing w:before="120" w:after="120"/>
              <w:ind w:left="567" w:firstLine="0"/>
            </w:pPr>
          </w:p>
        </w:tc>
        <w:tc>
          <w:tcPr>
            <w:tcW w:w="7943" w:type="dxa"/>
          </w:tcPr>
          <w:p w14:paraId="79FEBCB8" w14:textId="772D6F43" w:rsidR="007F25B6" w:rsidRDefault="007F25B6" w:rsidP="00FA745B">
            <w:pPr>
              <w:spacing w:before="120" w:after="120"/>
            </w:pPr>
            <w:r>
              <w:t>MD</w:t>
            </w:r>
            <w:r w:rsidR="006676AF">
              <w:t xml:space="preserve"> 08</w:t>
            </w:r>
            <w:r w:rsidR="005466E4">
              <w:t>.01</w:t>
            </w:r>
          </w:p>
        </w:tc>
      </w:tr>
      <w:tr w:rsidR="007F25B6" w14:paraId="785E7DA7" w14:textId="77777777" w:rsidTr="00FA745B">
        <w:tc>
          <w:tcPr>
            <w:tcW w:w="1555" w:type="dxa"/>
          </w:tcPr>
          <w:p w14:paraId="1C96BF3E" w14:textId="77777777" w:rsidR="007F25B6" w:rsidRDefault="007F25B6" w:rsidP="00FA745B">
            <w:pPr>
              <w:numPr>
                <w:ilvl w:val="0"/>
                <w:numId w:val="1"/>
              </w:numPr>
              <w:spacing w:before="120" w:after="120"/>
              <w:ind w:left="567" w:firstLine="0"/>
            </w:pPr>
          </w:p>
        </w:tc>
        <w:tc>
          <w:tcPr>
            <w:tcW w:w="7943" w:type="dxa"/>
          </w:tcPr>
          <w:p w14:paraId="5E337D65" w14:textId="1E51AC95" w:rsidR="007F25B6" w:rsidRDefault="005466E4" w:rsidP="00FA745B">
            <w:pPr>
              <w:spacing w:before="120" w:after="120"/>
            </w:pPr>
            <w:r>
              <w:t>MD 08.02</w:t>
            </w:r>
          </w:p>
        </w:tc>
      </w:tr>
      <w:tr w:rsidR="007F25B6" w14:paraId="246C588D" w14:textId="77777777" w:rsidTr="00FA745B">
        <w:tc>
          <w:tcPr>
            <w:tcW w:w="1555" w:type="dxa"/>
          </w:tcPr>
          <w:p w14:paraId="5C077A6F" w14:textId="77777777" w:rsidR="007F25B6" w:rsidRDefault="007F25B6" w:rsidP="00FA745B">
            <w:pPr>
              <w:numPr>
                <w:ilvl w:val="0"/>
                <w:numId w:val="1"/>
              </w:numPr>
              <w:spacing w:before="120" w:after="120"/>
              <w:ind w:left="567" w:firstLine="0"/>
            </w:pPr>
          </w:p>
        </w:tc>
        <w:tc>
          <w:tcPr>
            <w:tcW w:w="7943" w:type="dxa"/>
          </w:tcPr>
          <w:p w14:paraId="25F0DD73" w14:textId="1BACB8D3" w:rsidR="007F25B6" w:rsidRDefault="005466E4" w:rsidP="00FA745B">
            <w:pPr>
              <w:spacing w:before="120" w:after="120"/>
            </w:pPr>
            <w:r>
              <w:t>MD 08.03</w:t>
            </w:r>
          </w:p>
        </w:tc>
      </w:tr>
      <w:tr w:rsidR="007F25B6" w14:paraId="0F4B2444" w14:textId="77777777" w:rsidTr="00FA745B">
        <w:tc>
          <w:tcPr>
            <w:tcW w:w="1555" w:type="dxa"/>
          </w:tcPr>
          <w:p w14:paraId="6B8DCF8B" w14:textId="77777777" w:rsidR="007F25B6" w:rsidRDefault="007F25B6" w:rsidP="00FA745B">
            <w:pPr>
              <w:numPr>
                <w:ilvl w:val="0"/>
                <w:numId w:val="1"/>
              </w:numPr>
              <w:spacing w:before="120" w:after="120"/>
              <w:ind w:left="567" w:firstLine="0"/>
            </w:pPr>
          </w:p>
        </w:tc>
        <w:tc>
          <w:tcPr>
            <w:tcW w:w="7943" w:type="dxa"/>
          </w:tcPr>
          <w:p w14:paraId="3A5FFBC9" w14:textId="149E07BB" w:rsidR="007F25B6" w:rsidRDefault="005466E4" w:rsidP="00FA745B">
            <w:pPr>
              <w:spacing w:before="120" w:after="120"/>
            </w:pPr>
            <w:r>
              <w:t>MD 08.04</w:t>
            </w:r>
          </w:p>
        </w:tc>
      </w:tr>
      <w:tr w:rsidR="007F25B6" w14:paraId="65CDD92A" w14:textId="77777777" w:rsidTr="00FA745B">
        <w:tc>
          <w:tcPr>
            <w:tcW w:w="1555" w:type="dxa"/>
          </w:tcPr>
          <w:p w14:paraId="50BAFACD" w14:textId="77777777" w:rsidR="007F25B6" w:rsidRDefault="007F25B6" w:rsidP="00FA745B">
            <w:pPr>
              <w:numPr>
                <w:ilvl w:val="0"/>
                <w:numId w:val="1"/>
              </w:numPr>
              <w:spacing w:before="120" w:after="120"/>
              <w:ind w:left="567" w:firstLine="0"/>
            </w:pPr>
          </w:p>
        </w:tc>
        <w:tc>
          <w:tcPr>
            <w:tcW w:w="7943" w:type="dxa"/>
          </w:tcPr>
          <w:p w14:paraId="303469DC" w14:textId="1CACD301" w:rsidR="007F25B6" w:rsidRDefault="005466E4" w:rsidP="00FA745B">
            <w:pPr>
              <w:spacing w:before="120" w:after="120"/>
            </w:pPr>
            <w:r>
              <w:t>MD 07.01</w:t>
            </w:r>
          </w:p>
        </w:tc>
      </w:tr>
      <w:tr w:rsidR="007F25B6" w14:paraId="2BF4A551" w14:textId="77777777" w:rsidTr="00FA745B">
        <w:tc>
          <w:tcPr>
            <w:tcW w:w="1555" w:type="dxa"/>
          </w:tcPr>
          <w:p w14:paraId="2510FB99" w14:textId="77777777" w:rsidR="007F25B6" w:rsidRDefault="007F25B6" w:rsidP="00FA745B">
            <w:pPr>
              <w:numPr>
                <w:ilvl w:val="0"/>
                <w:numId w:val="1"/>
              </w:numPr>
              <w:spacing w:before="120" w:after="120"/>
              <w:ind w:left="567" w:firstLine="0"/>
            </w:pPr>
          </w:p>
        </w:tc>
        <w:tc>
          <w:tcPr>
            <w:tcW w:w="7943" w:type="dxa"/>
          </w:tcPr>
          <w:p w14:paraId="1790E02C" w14:textId="71BC600F" w:rsidR="007F25B6" w:rsidRDefault="00217990" w:rsidP="00FA745B">
            <w:pPr>
              <w:spacing w:before="120" w:after="120"/>
            </w:pPr>
            <w:r>
              <w:t>MD 09.0</w:t>
            </w:r>
            <w:r w:rsidR="00300D06">
              <w:t>2</w:t>
            </w:r>
          </w:p>
        </w:tc>
      </w:tr>
      <w:tr w:rsidR="007F25B6" w14:paraId="23B91448" w14:textId="77777777" w:rsidTr="00FA745B">
        <w:tc>
          <w:tcPr>
            <w:tcW w:w="1555" w:type="dxa"/>
          </w:tcPr>
          <w:p w14:paraId="6376EA24" w14:textId="77777777" w:rsidR="007F25B6" w:rsidRDefault="007F25B6" w:rsidP="00FA745B">
            <w:pPr>
              <w:numPr>
                <w:ilvl w:val="0"/>
                <w:numId w:val="1"/>
              </w:numPr>
              <w:spacing w:before="120" w:after="120"/>
              <w:ind w:left="567" w:firstLine="0"/>
            </w:pPr>
          </w:p>
        </w:tc>
        <w:tc>
          <w:tcPr>
            <w:tcW w:w="7943" w:type="dxa"/>
          </w:tcPr>
          <w:p w14:paraId="64015F7C" w14:textId="6DBFBA22" w:rsidR="007F25B6" w:rsidRDefault="00300D06" w:rsidP="00FA745B">
            <w:pPr>
              <w:spacing w:before="120" w:after="120"/>
            </w:pPr>
            <w:r>
              <w:t>MD 09.01</w:t>
            </w:r>
          </w:p>
        </w:tc>
      </w:tr>
      <w:tr w:rsidR="007F25B6" w14:paraId="71B01A1A" w14:textId="77777777" w:rsidTr="00FA745B">
        <w:tc>
          <w:tcPr>
            <w:tcW w:w="1555" w:type="dxa"/>
          </w:tcPr>
          <w:p w14:paraId="0E4BC7C8" w14:textId="77777777" w:rsidR="007F25B6" w:rsidRDefault="007F25B6" w:rsidP="00FA745B">
            <w:pPr>
              <w:numPr>
                <w:ilvl w:val="0"/>
                <w:numId w:val="1"/>
              </w:numPr>
              <w:spacing w:before="120" w:after="120"/>
              <w:ind w:left="567" w:firstLine="0"/>
            </w:pPr>
          </w:p>
        </w:tc>
        <w:tc>
          <w:tcPr>
            <w:tcW w:w="7943" w:type="dxa"/>
          </w:tcPr>
          <w:p w14:paraId="0C3BEAEC" w14:textId="40CB9F94" w:rsidR="007F25B6" w:rsidRDefault="00300D06" w:rsidP="00FA745B">
            <w:pPr>
              <w:spacing w:before="120" w:after="120"/>
            </w:pPr>
            <w:r>
              <w:t>MD 09.05</w:t>
            </w:r>
          </w:p>
        </w:tc>
      </w:tr>
      <w:tr w:rsidR="007F25B6" w14:paraId="2A945E0D" w14:textId="77777777" w:rsidTr="00FA745B">
        <w:tc>
          <w:tcPr>
            <w:tcW w:w="1555" w:type="dxa"/>
          </w:tcPr>
          <w:p w14:paraId="0BE64465" w14:textId="77777777" w:rsidR="007F25B6" w:rsidRDefault="007F25B6" w:rsidP="00FA745B">
            <w:pPr>
              <w:numPr>
                <w:ilvl w:val="0"/>
                <w:numId w:val="1"/>
              </w:numPr>
              <w:spacing w:before="120" w:after="120"/>
              <w:ind w:left="567" w:firstLine="0"/>
            </w:pPr>
          </w:p>
        </w:tc>
        <w:tc>
          <w:tcPr>
            <w:tcW w:w="7943" w:type="dxa"/>
          </w:tcPr>
          <w:p w14:paraId="1BDA8E5E" w14:textId="7C4D6EF5" w:rsidR="007F25B6" w:rsidRDefault="00300D06" w:rsidP="00FA745B">
            <w:pPr>
              <w:spacing w:before="120" w:after="120"/>
            </w:pPr>
            <w:r>
              <w:t>MD 09.04</w:t>
            </w:r>
          </w:p>
        </w:tc>
      </w:tr>
      <w:tr w:rsidR="007F25B6" w14:paraId="21658578" w14:textId="77777777" w:rsidTr="00FA745B">
        <w:trPr>
          <w:trHeight w:val="413"/>
        </w:trPr>
        <w:tc>
          <w:tcPr>
            <w:tcW w:w="1555" w:type="dxa"/>
          </w:tcPr>
          <w:p w14:paraId="18E8F184" w14:textId="77777777" w:rsidR="007F25B6" w:rsidRDefault="007F25B6" w:rsidP="00FA745B">
            <w:pPr>
              <w:numPr>
                <w:ilvl w:val="0"/>
                <w:numId w:val="1"/>
              </w:numPr>
              <w:spacing w:before="120" w:after="120"/>
              <w:ind w:left="567" w:firstLine="0"/>
            </w:pPr>
          </w:p>
        </w:tc>
        <w:tc>
          <w:tcPr>
            <w:tcW w:w="7943" w:type="dxa"/>
          </w:tcPr>
          <w:p w14:paraId="3B8611CC" w14:textId="2EC06513" w:rsidR="007F25B6" w:rsidRDefault="00300D06" w:rsidP="00FA745B">
            <w:pPr>
              <w:spacing w:before="120" w:after="120"/>
            </w:pPr>
            <w:r>
              <w:t>MD 09.03</w:t>
            </w:r>
          </w:p>
        </w:tc>
      </w:tr>
      <w:tr w:rsidR="007F25B6" w14:paraId="776E9BA0" w14:textId="77777777" w:rsidTr="00FA745B">
        <w:tc>
          <w:tcPr>
            <w:tcW w:w="1555" w:type="dxa"/>
          </w:tcPr>
          <w:p w14:paraId="4EBE1593" w14:textId="77777777" w:rsidR="007F25B6" w:rsidRDefault="007F25B6" w:rsidP="00FA745B">
            <w:pPr>
              <w:numPr>
                <w:ilvl w:val="0"/>
                <w:numId w:val="1"/>
              </w:numPr>
              <w:spacing w:before="120" w:after="120"/>
              <w:ind w:left="567" w:firstLine="0"/>
            </w:pPr>
          </w:p>
        </w:tc>
        <w:tc>
          <w:tcPr>
            <w:tcW w:w="7943" w:type="dxa"/>
          </w:tcPr>
          <w:p w14:paraId="6D4E7F18" w14:textId="62789745" w:rsidR="007F25B6" w:rsidRDefault="00300D06" w:rsidP="00FA745B">
            <w:pPr>
              <w:spacing w:before="120" w:after="120"/>
            </w:pPr>
            <w:r>
              <w:t>MD 06.08</w:t>
            </w:r>
          </w:p>
        </w:tc>
      </w:tr>
      <w:tr w:rsidR="007F25B6" w14:paraId="14331FB1" w14:textId="77777777" w:rsidTr="00FA745B">
        <w:tc>
          <w:tcPr>
            <w:tcW w:w="1555" w:type="dxa"/>
          </w:tcPr>
          <w:p w14:paraId="69553625" w14:textId="77777777" w:rsidR="007F25B6" w:rsidRDefault="007F25B6" w:rsidP="00FA745B">
            <w:pPr>
              <w:numPr>
                <w:ilvl w:val="0"/>
                <w:numId w:val="1"/>
              </w:numPr>
              <w:spacing w:before="120" w:after="120"/>
              <w:ind w:left="567" w:firstLine="0"/>
            </w:pPr>
          </w:p>
        </w:tc>
        <w:tc>
          <w:tcPr>
            <w:tcW w:w="7943" w:type="dxa"/>
          </w:tcPr>
          <w:p w14:paraId="050B0E60" w14:textId="4D7D3B73" w:rsidR="007F25B6" w:rsidRDefault="00300D06" w:rsidP="00FA745B">
            <w:pPr>
              <w:spacing w:before="120" w:after="120"/>
            </w:pPr>
            <w:r>
              <w:t>MD 06.07</w:t>
            </w:r>
          </w:p>
        </w:tc>
      </w:tr>
      <w:tr w:rsidR="007F25B6" w14:paraId="4EA07717" w14:textId="77777777" w:rsidTr="00FA745B">
        <w:tc>
          <w:tcPr>
            <w:tcW w:w="1555" w:type="dxa"/>
          </w:tcPr>
          <w:p w14:paraId="0853803A" w14:textId="77777777" w:rsidR="007F25B6" w:rsidRDefault="007F25B6" w:rsidP="00FA745B">
            <w:pPr>
              <w:numPr>
                <w:ilvl w:val="0"/>
                <w:numId w:val="1"/>
              </w:numPr>
              <w:spacing w:before="120" w:after="120"/>
              <w:ind w:left="567" w:firstLine="0"/>
            </w:pPr>
          </w:p>
        </w:tc>
        <w:tc>
          <w:tcPr>
            <w:tcW w:w="7943" w:type="dxa"/>
          </w:tcPr>
          <w:p w14:paraId="066AEA05" w14:textId="73C5541E" w:rsidR="007F25B6" w:rsidRDefault="005E25C8" w:rsidP="00FA745B">
            <w:pPr>
              <w:spacing w:before="120" w:after="120"/>
            </w:pPr>
            <w:r>
              <w:t>MD 06.07</w:t>
            </w:r>
          </w:p>
        </w:tc>
      </w:tr>
      <w:tr w:rsidR="007F25B6" w14:paraId="3AEAA302" w14:textId="77777777" w:rsidTr="00FA745B">
        <w:tc>
          <w:tcPr>
            <w:tcW w:w="1555" w:type="dxa"/>
          </w:tcPr>
          <w:p w14:paraId="7D058CD0" w14:textId="77777777" w:rsidR="007F25B6" w:rsidRDefault="007F25B6" w:rsidP="00FA745B">
            <w:pPr>
              <w:numPr>
                <w:ilvl w:val="0"/>
                <w:numId w:val="1"/>
              </w:numPr>
              <w:spacing w:before="120" w:after="120"/>
              <w:ind w:left="567" w:firstLine="0"/>
            </w:pPr>
          </w:p>
        </w:tc>
        <w:tc>
          <w:tcPr>
            <w:tcW w:w="7943" w:type="dxa"/>
          </w:tcPr>
          <w:p w14:paraId="58F7F123" w14:textId="68BFB650" w:rsidR="007F25B6" w:rsidRDefault="005E25C8" w:rsidP="00FA745B">
            <w:pPr>
              <w:spacing w:before="120" w:after="120"/>
            </w:pPr>
            <w:r>
              <w:t>MD 06.09</w:t>
            </w:r>
          </w:p>
        </w:tc>
      </w:tr>
      <w:tr w:rsidR="007F25B6" w14:paraId="7A00C07A" w14:textId="77777777" w:rsidTr="00FA745B">
        <w:tc>
          <w:tcPr>
            <w:tcW w:w="1555" w:type="dxa"/>
          </w:tcPr>
          <w:p w14:paraId="567C4EA7" w14:textId="77777777" w:rsidR="007F25B6" w:rsidRDefault="007F25B6" w:rsidP="00FA745B">
            <w:pPr>
              <w:numPr>
                <w:ilvl w:val="0"/>
                <w:numId w:val="1"/>
              </w:numPr>
              <w:spacing w:before="120" w:after="120"/>
              <w:ind w:left="567" w:firstLine="0"/>
            </w:pPr>
          </w:p>
        </w:tc>
        <w:tc>
          <w:tcPr>
            <w:tcW w:w="7943" w:type="dxa"/>
          </w:tcPr>
          <w:p w14:paraId="79E24F15" w14:textId="75042DC7" w:rsidR="007F25B6" w:rsidRDefault="005E25C8" w:rsidP="00FA745B">
            <w:pPr>
              <w:spacing w:before="120" w:after="120"/>
            </w:pPr>
            <w:r>
              <w:t>MD 06.10</w:t>
            </w:r>
          </w:p>
        </w:tc>
      </w:tr>
      <w:tr w:rsidR="007F25B6" w14:paraId="41D4C183" w14:textId="77777777" w:rsidTr="00FA745B">
        <w:tc>
          <w:tcPr>
            <w:tcW w:w="1555" w:type="dxa"/>
          </w:tcPr>
          <w:p w14:paraId="09E4FF3C" w14:textId="77777777" w:rsidR="007F25B6" w:rsidRDefault="007F25B6" w:rsidP="00FA745B">
            <w:pPr>
              <w:numPr>
                <w:ilvl w:val="0"/>
                <w:numId w:val="1"/>
              </w:numPr>
              <w:spacing w:before="120" w:after="120"/>
              <w:ind w:left="567" w:firstLine="0"/>
            </w:pPr>
          </w:p>
        </w:tc>
        <w:tc>
          <w:tcPr>
            <w:tcW w:w="7943" w:type="dxa"/>
          </w:tcPr>
          <w:p w14:paraId="31205E77" w14:textId="7F3E97B2" w:rsidR="007F25B6" w:rsidRDefault="005E25C8" w:rsidP="00FA745B">
            <w:pPr>
              <w:spacing w:before="120" w:after="120"/>
            </w:pPr>
            <w:r>
              <w:t>MD 06.10</w:t>
            </w:r>
          </w:p>
        </w:tc>
      </w:tr>
      <w:tr w:rsidR="007F25B6" w14:paraId="7ED3B007" w14:textId="77777777" w:rsidTr="00FA745B">
        <w:tc>
          <w:tcPr>
            <w:tcW w:w="1555" w:type="dxa"/>
          </w:tcPr>
          <w:p w14:paraId="1A10A6F8" w14:textId="77777777" w:rsidR="007F25B6" w:rsidRDefault="007F25B6" w:rsidP="00FA745B">
            <w:pPr>
              <w:numPr>
                <w:ilvl w:val="0"/>
                <w:numId w:val="1"/>
              </w:numPr>
              <w:spacing w:before="120" w:after="120"/>
              <w:ind w:left="567" w:firstLine="0"/>
            </w:pPr>
          </w:p>
        </w:tc>
        <w:tc>
          <w:tcPr>
            <w:tcW w:w="7943" w:type="dxa"/>
          </w:tcPr>
          <w:p w14:paraId="0BE22C8C" w14:textId="0814C144" w:rsidR="007F25B6" w:rsidRDefault="005E25C8" w:rsidP="00FA745B">
            <w:pPr>
              <w:spacing w:before="120" w:after="120"/>
            </w:pPr>
            <w:r>
              <w:t>MD 06.11</w:t>
            </w:r>
          </w:p>
        </w:tc>
      </w:tr>
      <w:tr w:rsidR="007F25B6" w14:paraId="14F24E6F" w14:textId="77777777" w:rsidTr="00FA745B">
        <w:tc>
          <w:tcPr>
            <w:tcW w:w="1555" w:type="dxa"/>
          </w:tcPr>
          <w:p w14:paraId="1A14ED17" w14:textId="77777777" w:rsidR="007F25B6" w:rsidRDefault="007F25B6" w:rsidP="00FA745B">
            <w:pPr>
              <w:numPr>
                <w:ilvl w:val="0"/>
                <w:numId w:val="1"/>
              </w:numPr>
              <w:spacing w:before="120" w:after="120"/>
              <w:ind w:left="567" w:firstLine="0"/>
            </w:pPr>
          </w:p>
        </w:tc>
        <w:tc>
          <w:tcPr>
            <w:tcW w:w="7943" w:type="dxa"/>
          </w:tcPr>
          <w:p w14:paraId="2FD8383D" w14:textId="64DCE90C" w:rsidR="007F25B6" w:rsidRDefault="005E25C8" w:rsidP="00FA745B">
            <w:pPr>
              <w:spacing w:before="120" w:after="120"/>
            </w:pPr>
            <w:r>
              <w:t>MD 06.12</w:t>
            </w:r>
          </w:p>
        </w:tc>
      </w:tr>
      <w:tr w:rsidR="007F25B6" w14:paraId="26FD451F" w14:textId="77777777" w:rsidTr="00FA745B">
        <w:tc>
          <w:tcPr>
            <w:tcW w:w="1555" w:type="dxa"/>
          </w:tcPr>
          <w:p w14:paraId="2EB7BCBC" w14:textId="77777777" w:rsidR="007F25B6" w:rsidRDefault="007F25B6" w:rsidP="00FA745B">
            <w:pPr>
              <w:numPr>
                <w:ilvl w:val="0"/>
                <w:numId w:val="1"/>
              </w:numPr>
              <w:spacing w:before="120" w:after="120"/>
              <w:ind w:left="567" w:firstLine="0"/>
            </w:pPr>
          </w:p>
        </w:tc>
        <w:tc>
          <w:tcPr>
            <w:tcW w:w="7943" w:type="dxa"/>
          </w:tcPr>
          <w:p w14:paraId="59D04BEA" w14:textId="5610F65B" w:rsidR="007F25B6" w:rsidRDefault="005E25C8" w:rsidP="00FA745B">
            <w:pPr>
              <w:spacing w:before="120" w:after="120"/>
            </w:pPr>
            <w:r>
              <w:t>MD 06.13</w:t>
            </w:r>
          </w:p>
        </w:tc>
      </w:tr>
    </w:tbl>
    <w:p w14:paraId="181E822F" w14:textId="77777777" w:rsidR="007F25B6" w:rsidRDefault="007F25B6" w:rsidP="007F25B6">
      <w:pPr>
        <w:pStyle w:val="Kop2"/>
      </w:pPr>
      <w:bookmarkStart w:id="177" w:name="_Hlk128940760"/>
      <w:bookmarkStart w:id="178" w:name="_Toc128941196"/>
      <w:bookmarkStart w:id="179" w:name="_Toc129036363"/>
      <w:bookmarkStart w:id="180" w:name="_Toc129199592"/>
      <w:bookmarkStart w:id="181" w:name="_Toc168325403"/>
      <w:r>
        <w:t>Minimumdoelen</w:t>
      </w:r>
      <w:bookmarkEnd w:id="177"/>
      <w:bookmarkEnd w:id="178"/>
      <w:bookmarkEnd w:id="179"/>
      <w:bookmarkEnd w:id="180"/>
      <w:r>
        <w:t xml:space="preserve"> basisvorming</w:t>
      </w:r>
      <w:bookmarkEnd w:id="181"/>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BC0D48" w:rsidRPr="0031442A" w14:paraId="3212A519" w14:textId="77777777" w:rsidTr="00FA745B">
        <w:tc>
          <w:tcPr>
            <w:tcW w:w="1070" w:type="dxa"/>
          </w:tcPr>
          <w:bookmarkEnd w:id="176"/>
          <w:p w14:paraId="7EF2681B" w14:textId="77777777" w:rsidR="00BC0D48" w:rsidRPr="0031442A" w:rsidRDefault="00BC0D48" w:rsidP="00FA745B">
            <w:pPr>
              <w:spacing w:before="120" w:after="120"/>
              <w:jc w:val="center"/>
            </w:pPr>
            <w:r w:rsidRPr="008D4990">
              <w:t>06.07</w:t>
            </w:r>
          </w:p>
        </w:tc>
        <w:tc>
          <w:tcPr>
            <w:tcW w:w="8423" w:type="dxa"/>
          </w:tcPr>
          <w:p w14:paraId="03555A5A" w14:textId="77777777" w:rsidR="00BC0D48" w:rsidRDefault="0040234F" w:rsidP="00FA745B">
            <w:pPr>
              <w:spacing w:before="120" w:after="120"/>
            </w:pPr>
            <w:r w:rsidRPr="0040234F">
              <w:t>De leerlingen leggen de positieve en negatieve rol uit van virussen, bacteriën en schimmels in de natuur en in toepassingen voor de mens</w:t>
            </w:r>
            <w:r>
              <w:t>.</w:t>
            </w:r>
          </w:p>
          <w:p w14:paraId="3490CCEE" w14:textId="0F906F40" w:rsidR="0040234F" w:rsidRPr="0031442A" w:rsidRDefault="0040234F" w:rsidP="0040234F">
            <w:pPr>
              <w:pStyle w:val="Lijstalinea"/>
              <w:numPr>
                <w:ilvl w:val="1"/>
                <w:numId w:val="3"/>
              </w:numPr>
              <w:spacing w:before="120" w:after="120"/>
            </w:pPr>
            <w:r>
              <w:t>Microbioom</w:t>
            </w:r>
          </w:p>
        </w:tc>
      </w:tr>
      <w:tr w:rsidR="00BC0D48" w:rsidRPr="0031442A" w14:paraId="6C519214" w14:textId="77777777" w:rsidTr="00FA745B">
        <w:tc>
          <w:tcPr>
            <w:tcW w:w="1070" w:type="dxa"/>
          </w:tcPr>
          <w:p w14:paraId="1054735F" w14:textId="77777777" w:rsidR="00BC0D48" w:rsidRPr="0031442A" w:rsidRDefault="00BC0D48" w:rsidP="00FA745B">
            <w:pPr>
              <w:spacing w:before="120" w:after="120"/>
              <w:jc w:val="center"/>
            </w:pPr>
            <w:r w:rsidRPr="008D4990">
              <w:t>06.08</w:t>
            </w:r>
          </w:p>
        </w:tc>
        <w:tc>
          <w:tcPr>
            <w:tcW w:w="8423" w:type="dxa"/>
          </w:tcPr>
          <w:p w14:paraId="06FAA56B" w14:textId="77777777" w:rsidR="00BC0D48" w:rsidRDefault="00104C6C" w:rsidP="00FA745B">
            <w:pPr>
              <w:spacing w:before="120" w:after="120"/>
            </w:pPr>
            <w:r w:rsidRPr="00104C6C">
              <w:t>De leerlingen leggen het verloop van de menstruatiecyclus uit.</w:t>
            </w:r>
          </w:p>
          <w:p w14:paraId="12DABB56" w14:textId="09E48A32" w:rsidR="00104C6C" w:rsidRPr="0031442A" w:rsidRDefault="00104C6C" w:rsidP="00104C6C">
            <w:pPr>
              <w:pStyle w:val="Lijstalinea"/>
              <w:numPr>
                <w:ilvl w:val="1"/>
                <w:numId w:val="3"/>
              </w:numPr>
              <w:spacing w:before="120" w:after="120"/>
            </w:pPr>
            <w:r>
              <w:t>Hormoon</w:t>
            </w:r>
          </w:p>
        </w:tc>
      </w:tr>
      <w:tr w:rsidR="00BC0D48" w:rsidRPr="0031442A" w14:paraId="1B172986" w14:textId="77777777" w:rsidTr="00FA745B">
        <w:tc>
          <w:tcPr>
            <w:tcW w:w="1070" w:type="dxa"/>
          </w:tcPr>
          <w:p w14:paraId="105E002E" w14:textId="77777777" w:rsidR="00BC0D48" w:rsidRPr="0031442A" w:rsidRDefault="00BC0D48" w:rsidP="00FA745B">
            <w:pPr>
              <w:spacing w:before="120" w:after="120"/>
              <w:jc w:val="center"/>
            </w:pPr>
            <w:r w:rsidRPr="008D4990">
              <w:t>06.09</w:t>
            </w:r>
          </w:p>
        </w:tc>
        <w:tc>
          <w:tcPr>
            <w:tcW w:w="8423" w:type="dxa"/>
          </w:tcPr>
          <w:p w14:paraId="3A5985EE" w14:textId="77777777" w:rsidR="00BC0D48" w:rsidRDefault="009354A5" w:rsidP="00FA745B">
            <w:pPr>
              <w:spacing w:before="120" w:after="120"/>
            </w:pPr>
            <w:r w:rsidRPr="009354A5">
              <w:t>De leerlingen brengen informatie uit product- of materiaallabels in verband met bewust gebruik op vlak van gezondheid en leefmilieu.</w:t>
            </w:r>
          </w:p>
          <w:p w14:paraId="01BA17D3" w14:textId="77777777" w:rsidR="009A187E" w:rsidRDefault="009A187E" w:rsidP="009A187E">
            <w:pPr>
              <w:pStyle w:val="Lijstalinea"/>
              <w:numPr>
                <w:ilvl w:val="1"/>
                <w:numId w:val="3"/>
              </w:numPr>
              <w:spacing w:before="120" w:after="120"/>
            </w:pPr>
            <w:r>
              <w:t>Herkomst en duurzaamheid van stoffen</w:t>
            </w:r>
          </w:p>
          <w:p w14:paraId="5B309F31" w14:textId="77777777" w:rsidR="009A187E" w:rsidRDefault="009A187E" w:rsidP="009A187E">
            <w:pPr>
              <w:pStyle w:val="Lijstalinea"/>
              <w:numPr>
                <w:ilvl w:val="1"/>
                <w:numId w:val="3"/>
              </w:numPr>
              <w:spacing w:before="120" w:after="120"/>
            </w:pPr>
            <w:r>
              <w:t>Voedingsbestanddelen</w:t>
            </w:r>
          </w:p>
          <w:p w14:paraId="0139A262" w14:textId="7357F4B7" w:rsidR="009354A5" w:rsidRPr="0031442A" w:rsidRDefault="009A187E" w:rsidP="009A187E">
            <w:pPr>
              <w:pStyle w:val="Lijstalinea"/>
              <w:numPr>
                <w:ilvl w:val="1"/>
                <w:numId w:val="3"/>
              </w:numPr>
              <w:spacing w:before="120" w:after="120"/>
            </w:pPr>
            <w:r>
              <w:t>Dosis en concentratie van stoffen in relatie tot gebruik</w:t>
            </w:r>
          </w:p>
        </w:tc>
      </w:tr>
      <w:tr w:rsidR="00BC0D48" w:rsidRPr="0031442A" w14:paraId="71C0842D" w14:textId="77777777" w:rsidTr="00FA745B">
        <w:tc>
          <w:tcPr>
            <w:tcW w:w="1070" w:type="dxa"/>
          </w:tcPr>
          <w:p w14:paraId="62A0BBB1" w14:textId="77777777" w:rsidR="00BC0D48" w:rsidRPr="0031442A" w:rsidRDefault="00BC0D48" w:rsidP="00FA745B">
            <w:pPr>
              <w:spacing w:before="120" w:after="120"/>
              <w:jc w:val="center"/>
            </w:pPr>
            <w:r w:rsidRPr="008D4990">
              <w:t>06.10</w:t>
            </w:r>
          </w:p>
        </w:tc>
        <w:tc>
          <w:tcPr>
            <w:tcW w:w="8423" w:type="dxa"/>
          </w:tcPr>
          <w:p w14:paraId="361DB55C" w14:textId="77777777" w:rsidR="00BC0D48" w:rsidRDefault="004E647D" w:rsidP="00FA745B">
            <w:pPr>
              <w:spacing w:before="120" w:after="120"/>
            </w:pPr>
            <w:r w:rsidRPr="004E647D">
              <w:t>De leerlingen werken op een veilige en duurzame manier met chemische stoffen.</w:t>
            </w:r>
          </w:p>
          <w:p w14:paraId="5580C3A6" w14:textId="77777777" w:rsidR="00981969" w:rsidRDefault="00981969" w:rsidP="00981969">
            <w:pPr>
              <w:pStyle w:val="Lijstalinea"/>
              <w:numPr>
                <w:ilvl w:val="1"/>
                <w:numId w:val="3"/>
              </w:numPr>
              <w:spacing w:before="120" w:after="120"/>
            </w:pPr>
            <w:r>
              <w:t xml:space="preserve">Eigenschappen van chemische stoffen </w:t>
            </w:r>
          </w:p>
          <w:p w14:paraId="47DE92F1" w14:textId="77777777" w:rsidR="00981969" w:rsidRDefault="00981969" w:rsidP="00981969">
            <w:pPr>
              <w:pStyle w:val="Lijstalinea"/>
              <w:numPr>
                <w:ilvl w:val="1"/>
                <w:numId w:val="3"/>
              </w:numPr>
              <w:spacing w:before="120" w:after="120"/>
            </w:pPr>
            <w:r>
              <w:t>Scheidingstechniek</w:t>
            </w:r>
          </w:p>
          <w:p w14:paraId="4B4D5B9D" w14:textId="40B80702" w:rsidR="004E647D" w:rsidRPr="0031442A" w:rsidRDefault="00981969" w:rsidP="00981969">
            <w:pPr>
              <w:pStyle w:val="Lijstalinea"/>
              <w:numPr>
                <w:ilvl w:val="1"/>
                <w:numId w:val="3"/>
              </w:numPr>
              <w:spacing w:before="120" w:after="120"/>
            </w:pPr>
            <w:r>
              <w:t>Chemische formule</w:t>
            </w:r>
          </w:p>
        </w:tc>
      </w:tr>
      <w:tr w:rsidR="00BC0D48" w:rsidRPr="0031442A" w14:paraId="49FD36ED" w14:textId="77777777" w:rsidTr="00FA745B">
        <w:tc>
          <w:tcPr>
            <w:tcW w:w="1070" w:type="dxa"/>
          </w:tcPr>
          <w:p w14:paraId="019BB301" w14:textId="77777777" w:rsidR="00BC0D48" w:rsidRPr="0031442A" w:rsidRDefault="00BC0D48" w:rsidP="00FA745B">
            <w:pPr>
              <w:spacing w:before="120" w:after="120"/>
              <w:jc w:val="center"/>
            </w:pPr>
            <w:r w:rsidRPr="008D4990">
              <w:t>06.11</w:t>
            </w:r>
          </w:p>
        </w:tc>
        <w:tc>
          <w:tcPr>
            <w:tcW w:w="8423" w:type="dxa"/>
          </w:tcPr>
          <w:p w14:paraId="42577726" w14:textId="77777777" w:rsidR="00BC0D48" w:rsidRDefault="00003427" w:rsidP="00FA745B">
            <w:pPr>
              <w:spacing w:before="120" w:after="120"/>
            </w:pPr>
            <w:r w:rsidRPr="00003427">
              <w:t>De leerlingen gebruiken de concepten rendement, vermogen en warmte om energieomzettingen in systemen te beschrijven.</w:t>
            </w:r>
          </w:p>
          <w:p w14:paraId="6D7EEC50" w14:textId="77777777" w:rsidR="005A0D3B" w:rsidRDefault="005A0D3B" w:rsidP="005A0D3B">
            <w:pPr>
              <w:pStyle w:val="Lijstalinea"/>
              <w:numPr>
                <w:ilvl w:val="1"/>
                <w:numId w:val="3"/>
              </w:numPr>
              <w:spacing w:before="120" w:after="120"/>
            </w:pPr>
            <w:r>
              <w:t>Energiebalans</w:t>
            </w:r>
          </w:p>
          <w:p w14:paraId="19C231CD" w14:textId="393CA33D" w:rsidR="00003427" w:rsidRPr="0031442A" w:rsidRDefault="005A0D3B" w:rsidP="005A0D3B">
            <w:pPr>
              <w:pStyle w:val="Lijstalinea"/>
              <w:numPr>
                <w:ilvl w:val="1"/>
                <w:numId w:val="3"/>
              </w:numPr>
              <w:spacing w:before="120" w:after="120"/>
            </w:pPr>
            <w:r>
              <w:t>Duurzaam energiegebruik</w:t>
            </w:r>
          </w:p>
        </w:tc>
      </w:tr>
      <w:tr w:rsidR="00597FBF" w:rsidRPr="0031442A" w14:paraId="0FF5744F" w14:textId="77777777" w:rsidTr="00FA745B">
        <w:tc>
          <w:tcPr>
            <w:tcW w:w="1070" w:type="dxa"/>
          </w:tcPr>
          <w:p w14:paraId="3166AA3A" w14:textId="29375ED0" w:rsidR="00597FBF" w:rsidRPr="008D4990" w:rsidRDefault="00597FBF" w:rsidP="00FA745B">
            <w:pPr>
              <w:spacing w:before="120" w:after="120"/>
              <w:jc w:val="center"/>
            </w:pPr>
            <w:r w:rsidRPr="008D4990">
              <w:t>06.1</w:t>
            </w:r>
            <w:r>
              <w:t>2</w:t>
            </w:r>
          </w:p>
        </w:tc>
        <w:tc>
          <w:tcPr>
            <w:tcW w:w="8423" w:type="dxa"/>
          </w:tcPr>
          <w:p w14:paraId="1CE3D63A" w14:textId="77777777" w:rsidR="00597FBF" w:rsidRDefault="007A5EC7" w:rsidP="00FA745B">
            <w:pPr>
              <w:spacing w:before="120" w:after="120"/>
            </w:pPr>
            <w:r w:rsidRPr="007A5EC7">
              <w:t>De leerlingen verklaren fenomenen of toepassingen uit het dagelijkse leven aan de hand van snelheid, kracht, hefboom, druk, zichtbaar licht, straling of elektriciteit.</w:t>
            </w:r>
          </w:p>
          <w:p w14:paraId="4A9D4F3B" w14:textId="234D27B9" w:rsidR="007A5EC7" w:rsidRPr="0031442A" w:rsidRDefault="00871237" w:rsidP="00FA745B">
            <w:pPr>
              <w:spacing w:before="120" w:after="120"/>
            </w:pPr>
            <w:r>
              <w:rPr>
                <w:rStyle w:val="normaltextrun"/>
              </w:rPr>
              <w:t>(</w:t>
            </w:r>
            <w:r>
              <w:t xml:space="preserve">Rekening houdend met </w:t>
            </w:r>
            <w:r w:rsidR="00B42128">
              <w:t>de context waarin het minimumdoel aan bod komt</w:t>
            </w:r>
            <w:r>
              <w:t>.)</w:t>
            </w:r>
          </w:p>
        </w:tc>
      </w:tr>
      <w:tr w:rsidR="00597FBF" w:rsidRPr="0031442A" w14:paraId="3FB8C8AB" w14:textId="77777777" w:rsidTr="00FA745B">
        <w:tc>
          <w:tcPr>
            <w:tcW w:w="1070" w:type="dxa"/>
          </w:tcPr>
          <w:p w14:paraId="7B1D8EB0" w14:textId="3EA822FA" w:rsidR="00597FBF" w:rsidRPr="008D4990" w:rsidRDefault="00597FBF" w:rsidP="00FA745B">
            <w:pPr>
              <w:spacing w:before="120" w:after="120"/>
              <w:jc w:val="center"/>
            </w:pPr>
            <w:r w:rsidRPr="008D4990">
              <w:t>06.1</w:t>
            </w:r>
            <w:r>
              <w:t>3</w:t>
            </w:r>
          </w:p>
        </w:tc>
        <w:tc>
          <w:tcPr>
            <w:tcW w:w="8423" w:type="dxa"/>
          </w:tcPr>
          <w:p w14:paraId="37F7FD2F" w14:textId="49AEEA73" w:rsidR="00597FBF" w:rsidRPr="0031442A" w:rsidRDefault="001320F7" w:rsidP="00FA745B">
            <w:pPr>
              <w:spacing w:before="120" w:after="120"/>
            </w:pPr>
            <w:r w:rsidRPr="001320F7">
              <w:t>De leerlingen lichten fenomenen of toepassingen uit het dagelijkse leven toe met betrekking tot geluid met inbegrip van veiligheidsaspecten en de decibelschaal.</w:t>
            </w:r>
          </w:p>
        </w:tc>
      </w:tr>
      <w:tr w:rsidR="00BC0D48" w:rsidRPr="0031442A" w14:paraId="17D9BAE0" w14:textId="77777777" w:rsidTr="00FA745B">
        <w:tc>
          <w:tcPr>
            <w:tcW w:w="1070" w:type="dxa"/>
          </w:tcPr>
          <w:p w14:paraId="1230F772" w14:textId="77777777" w:rsidR="00BC0D48" w:rsidRPr="0031442A" w:rsidRDefault="00BC0D48" w:rsidP="00FA745B">
            <w:pPr>
              <w:spacing w:before="120" w:after="120"/>
              <w:jc w:val="center"/>
            </w:pPr>
            <w:r w:rsidRPr="008D4990">
              <w:lastRenderedPageBreak/>
              <w:t>07.01</w:t>
            </w:r>
          </w:p>
        </w:tc>
        <w:tc>
          <w:tcPr>
            <w:tcW w:w="8423" w:type="dxa"/>
          </w:tcPr>
          <w:p w14:paraId="7B917F9E" w14:textId="7CEBDEF6" w:rsidR="00BC0D48" w:rsidRPr="0031442A" w:rsidRDefault="000B590E" w:rsidP="00FA745B">
            <w:pPr>
              <w:spacing w:before="120" w:after="120"/>
            </w:pPr>
            <w:r w:rsidRPr="000B590E">
              <w:t>De leerlingen lichten de betekenis, de principes en de werking van de democratische rechtsstaat en hun verantwoordelijkheid daarin toe.</w:t>
            </w:r>
          </w:p>
        </w:tc>
      </w:tr>
      <w:tr w:rsidR="00BC0D48" w:rsidRPr="0031442A" w14:paraId="51282DB2" w14:textId="77777777" w:rsidTr="00FA745B">
        <w:tc>
          <w:tcPr>
            <w:tcW w:w="1070" w:type="dxa"/>
          </w:tcPr>
          <w:p w14:paraId="16E2DB33" w14:textId="77777777" w:rsidR="00BC0D48" w:rsidRPr="0031442A" w:rsidRDefault="00BC0D48" w:rsidP="00FA745B">
            <w:pPr>
              <w:spacing w:before="120" w:after="120"/>
              <w:jc w:val="center"/>
            </w:pPr>
            <w:r w:rsidRPr="008D4990">
              <w:t>08.01</w:t>
            </w:r>
          </w:p>
        </w:tc>
        <w:tc>
          <w:tcPr>
            <w:tcW w:w="8423" w:type="dxa"/>
          </w:tcPr>
          <w:p w14:paraId="17FFF35E" w14:textId="4C1F052A" w:rsidR="00BC0D48" w:rsidRPr="0031442A" w:rsidRDefault="00B86421" w:rsidP="00FA745B">
            <w:pPr>
              <w:spacing w:before="120" w:after="120"/>
            </w:pPr>
            <w:r w:rsidRPr="00B86421">
              <w:t>De leerlingen situeren historische fenomenen in tijd en ruimte op een gegeven tijdlijn met de courante historische periodes en op een kaart.</w:t>
            </w:r>
          </w:p>
        </w:tc>
      </w:tr>
      <w:tr w:rsidR="00BC0D48" w:rsidRPr="0031442A" w14:paraId="6C7C1D65" w14:textId="77777777" w:rsidTr="00FA745B">
        <w:tc>
          <w:tcPr>
            <w:tcW w:w="1070" w:type="dxa"/>
          </w:tcPr>
          <w:p w14:paraId="0D6DE99F" w14:textId="77777777" w:rsidR="00BC0D48" w:rsidRPr="0031442A" w:rsidRDefault="00BC0D48" w:rsidP="00FA745B">
            <w:pPr>
              <w:spacing w:before="120" w:after="120"/>
              <w:jc w:val="center"/>
            </w:pPr>
            <w:r w:rsidRPr="008D4990">
              <w:t>08.02</w:t>
            </w:r>
          </w:p>
        </w:tc>
        <w:tc>
          <w:tcPr>
            <w:tcW w:w="8423" w:type="dxa"/>
          </w:tcPr>
          <w:p w14:paraId="4CA83813" w14:textId="0243312E" w:rsidR="00BC0D48" w:rsidRPr="0031442A" w:rsidRDefault="00790482" w:rsidP="00FA745B">
            <w:pPr>
              <w:spacing w:before="120" w:after="120"/>
            </w:pPr>
            <w:r w:rsidRPr="00790482">
              <w:t>De leerlingen vergelijken bronnen over eenzelfde historisch fenomeen met aandacht voor betrouwbaarheid.</w:t>
            </w:r>
          </w:p>
        </w:tc>
      </w:tr>
      <w:tr w:rsidR="00BC0D48" w:rsidRPr="0031442A" w14:paraId="54D4C3BF" w14:textId="77777777" w:rsidTr="00FA745B">
        <w:tc>
          <w:tcPr>
            <w:tcW w:w="1070" w:type="dxa"/>
          </w:tcPr>
          <w:p w14:paraId="7080AC7E" w14:textId="77777777" w:rsidR="00BC0D48" w:rsidRPr="0031442A" w:rsidRDefault="00BC0D48" w:rsidP="00FA745B">
            <w:pPr>
              <w:spacing w:before="120" w:after="120"/>
              <w:jc w:val="center"/>
            </w:pPr>
            <w:r w:rsidRPr="008D4990">
              <w:t>08.03</w:t>
            </w:r>
          </w:p>
        </w:tc>
        <w:tc>
          <w:tcPr>
            <w:tcW w:w="8423" w:type="dxa"/>
          </w:tcPr>
          <w:p w14:paraId="136640E8" w14:textId="680A25AA" w:rsidR="00BC0D48" w:rsidRPr="0031442A" w:rsidRDefault="00535E29" w:rsidP="00FA745B">
            <w:pPr>
              <w:spacing w:before="120" w:after="120"/>
            </w:pPr>
            <w:r w:rsidRPr="00535E29">
              <w:t>De leerlingen lichten betekenissen toe van historische fenomenen.</w:t>
            </w:r>
          </w:p>
        </w:tc>
      </w:tr>
      <w:tr w:rsidR="00BC0D48" w:rsidRPr="0031442A" w14:paraId="4A7C82D5" w14:textId="77777777" w:rsidTr="00FA745B">
        <w:tc>
          <w:tcPr>
            <w:tcW w:w="1070" w:type="dxa"/>
          </w:tcPr>
          <w:p w14:paraId="01664A76" w14:textId="77777777" w:rsidR="00BC0D48" w:rsidRPr="0031442A" w:rsidRDefault="00BC0D48" w:rsidP="00FA745B">
            <w:pPr>
              <w:spacing w:before="120" w:after="120"/>
              <w:jc w:val="center"/>
            </w:pPr>
            <w:r w:rsidRPr="008D4990">
              <w:t>08.04</w:t>
            </w:r>
          </w:p>
        </w:tc>
        <w:tc>
          <w:tcPr>
            <w:tcW w:w="8423" w:type="dxa"/>
          </w:tcPr>
          <w:p w14:paraId="4C433CB3" w14:textId="60611CA4" w:rsidR="00BC0D48" w:rsidRPr="0031442A" w:rsidRDefault="00B65EAF" w:rsidP="00FA745B">
            <w:pPr>
              <w:spacing w:before="120" w:after="120"/>
            </w:pPr>
            <w:r w:rsidRPr="00B65EAF">
              <w:t>De leerlingen leggen aan de hand van voorbeelden gelijkenissen, verschillen en verbanden uit tussen vroeger en nu.</w:t>
            </w:r>
          </w:p>
        </w:tc>
      </w:tr>
      <w:tr w:rsidR="00BC0D48" w:rsidRPr="0031442A" w14:paraId="2EBDFC2D" w14:textId="77777777" w:rsidTr="00FA745B">
        <w:tc>
          <w:tcPr>
            <w:tcW w:w="1070" w:type="dxa"/>
          </w:tcPr>
          <w:p w14:paraId="25B40896" w14:textId="77777777" w:rsidR="00BC0D48" w:rsidRPr="008D4990" w:rsidRDefault="00BC0D48" w:rsidP="00FA745B">
            <w:pPr>
              <w:spacing w:before="120" w:after="120"/>
              <w:jc w:val="center"/>
            </w:pPr>
            <w:r w:rsidRPr="008D4990">
              <w:t>09.01</w:t>
            </w:r>
          </w:p>
        </w:tc>
        <w:tc>
          <w:tcPr>
            <w:tcW w:w="8423" w:type="dxa"/>
          </w:tcPr>
          <w:p w14:paraId="06BA28DB" w14:textId="27344C86" w:rsidR="00BC0D48" w:rsidRPr="008D4990" w:rsidRDefault="009C4884" w:rsidP="00FA745B">
            <w:pPr>
              <w:spacing w:before="120" w:after="120"/>
              <w:rPr>
                <w:lang w:eastAsia="nl-BE"/>
              </w:rPr>
            </w:pPr>
            <w:r w:rsidRPr="009C4884">
              <w:rPr>
                <w:lang w:eastAsia="nl-BE"/>
              </w:rPr>
              <w:t>De leerlingen illustreren ruimtelijke gevolgen van demografische processen, productie en consumptie.</w:t>
            </w:r>
          </w:p>
        </w:tc>
      </w:tr>
      <w:tr w:rsidR="00BC0D48" w:rsidRPr="0031442A" w14:paraId="7E6B0726" w14:textId="77777777" w:rsidTr="00FA745B">
        <w:tc>
          <w:tcPr>
            <w:tcW w:w="1070" w:type="dxa"/>
          </w:tcPr>
          <w:p w14:paraId="4980210A" w14:textId="77777777" w:rsidR="00BC0D48" w:rsidRPr="008D4990" w:rsidRDefault="00BC0D48" w:rsidP="00FA745B">
            <w:pPr>
              <w:spacing w:before="120" w:after="120"/>
              <w:jc w:val="center"/>
            </w:pPr>
            <w:r w:rsidRPr="008D4990">
              <w:t>09.02</w:t>
            </w:r>
          </w:p>
        </w:tc>
        <w:tc>
          <w:tcPr>
            <w:tcW w:w="8423" w:type="dxa"/>
          </w:tcPr>
          <w:p w14:paraId="53805C8A" w14:textId="5E3AE293" w:rsidR="00BC0D48" w:rsidRPr="008D4990" w:rsidRDefault="0082540E" w:rsidP="00FA745B">
            <w:pPr>
              <w:spacing w:before="120" w:after="120"/>
              <w:rPr>
                <w:lang w:eastAsia="nl-BE"/>
              </w:rPr>
            </w:pPr>
            <w:r w:rsidRPr="0082540E">
              <w:rPr>
                <w:lang w:eastAsia="nl-BE"/>
              </w:rPr>
              <w:t>De leerlingen illustreren oorzaken en gevolgen van het versterkt broeikaseffect.</w:t>
            </w:r>
          </w:p>
        </w:tc>
      </w:tr>
      <w:tr w:rsidR="00BC0D48" w:rsidRPr="0031442A" w14:paraId="6B6F7B30" w14:textId="77777777" w:rsidTr="00FA745B">
        <w:tc>
          <w:tcPr>
            <w:tcW w:w="1070" w:type="dxa"/>
          </w:tcPr>
          <w:p w14:paraId="6AFE4805" w14:textId="77777777" w:rsidR="00BC0D48" w:rsidRPr="0031442A" w:rsidRDefault="00BC0D48" w:rsidP="00FA745B">
            <w:pPr>
              <w:spacing w:before="120" w:after="120"/>
              <w:jc w:val="center"/>
            </w:pPr>
            <w:r w:rsidRPr="008D4990">
              <w:t>09.03</w:t>
            </w:r>
          </w:p>
        </w:tc>
        <w:tc>
          <w:tcPr>
            <w:tcW w:w="8423" w:type="dxa"/>
          </w:tcPr>
          <w:p w14:paraId="381DD48A" w14:textId="016F6423" w:rsidR="00BC0D48" w:rsidRPr="0031442A" w:rsidRDefault="004B4322" w:rsidP="00FA745B">
            <w:pPr>
              <w:spacing w:before="120" w:after="120"/>
            </w:pPr>
            <w:r w:rsidRPr="004B4322">
              <w:t>De leerlingen zetten geografische hulpbronnen met inbegrip van GIS-viewers functioneel in.</w:t>
            </w:r>
          </w:p>
        </w:tc>
      </w:tr>
      <w:tr w:rsidR="00BC0D48" w:rsidRPr="0031442A" w14:paraId="1B27251D" w14:textId="77777777" w:rsidTr="00FA745B">
        <w:tc>
          <w:tcPr>
            <w:tcW w:w="1070" w:type="dxa"/>
          </w:tcPr>
          <w:p w14:paraId="2ED5BE19" w14:textId="77777777" w:rsidR="00BC0D48" w:rsidRPr="008D4990" w:rsidRDefault="00BC0D48" w:rsidP="00FA745B">
            <w:pPr>
              <w:spacing w:before="120" w:after="120"/>
              <w:jc w:val="center"/>
            </w:pPr>
            <w:r w:rsidRPr="008D4990">
              <w:t>09.04</w:t>
            </w:r>
          </w:p>
        </w:tc>
        <w:tc>
          <w:tcPr>
            <w:tcW w:w="8423" w:type="dxa"/>
          </w:tcPr>
          <w:p w14:paraId="1F9DC510" w14:textId="77777777" w:rsidR="00BC0D48" w:rsidRDefault="003F092F" w:rsidP="00FA745B">
            <w:pPr>
              <w:spacing w:before="120" w:after="120"/>
            </w:pPr>
            <w:r w:rsidRPr="003F092F">
              <w:t>De leerlingen situeren absoluut en relatief personen, plaatsen, patronen en processen op relevante ruimtelijke schaalniveaus.</w:t>
            </w:r>
          </w:p>
          <w:p w14:paraId="3C3011C9" w14:textId="2F52B0DB" w:rsidR="003F092F" w:rsidRPr="008D4990" w:rsidRDefault="003F092F" w:rsidP="00FA745B">
            <w:pPr>
              <w:spacing w:before="120" w:after="120"/>
            </w:pPr>
            <w:r w:rsidRPr="003F092F">
              <w:t xml:space="preserve">(Rekening houdend met personen, plaatsen, patronen en processen die in de </w:t>
            </w:r>
            <w:r w:rsidR="00143E9C">
              <w:t>tweede</w:t>
            </w:r>
            <w:r w:rsidRPr="003F092F">
              <w:t xml:space="preserve"> graad aan bod komen.)</w:t>
            </w:r>
          </w:p>
        </w:tc>
      </w:tr>
      <w:tr w:rsidR="00BC0D48" w:rsidRPr="0031442A" w14:paraId="12BD519F" w14:textId="77777777" w:rsidTr="00FA745B">
        <w:tc>
          <w:tcPr>
            <w:tcW w:w="1070" w:type="dxa"/>
          </w:tcPr>
          <w:p w14:paraId="47C77BE3" w14:textId="77777777" w:rsidR="00BC0D48" w:rsidRPr="007A4E3B" w:rsidRDefault="00BC0D48" w:rsidP="00FA745B">
            <w:pPr>
              <w:spacing w:before="120" w:after="120"/>
              <w:jc w:val="center"/>
            </w:pPr>
            <w:r w:rsidRPr="007A4E3B">
              <w:t>09.05</w:t>
            </w:r>
          </w:p>
        </w:tc>
        <w:tc>
          <w:tcPr>
            <w:tcW w:w="8423" w:type="dxa"/>
          </w:tcPr>
          <w:p w14:paraId="72293A81" w14:textId="7005CD32" w:rsidR="00BC0D48" w:rsidRDefault="0009093F" w:rsidP="00FA745B">
            <w:pPr>
              <w:spacing w:before="120" w:after="120"/>
            </w:pPr>
            <w:r w:rsidRPr="0009093F">
              <w:t>De leerlingen illustreren de invloed van de persoonlijke en maatschappelijke context van mensen op ruimtelijke beeldvorming.</w:t>
            </w:r>
          </w:p>
          <w:p w14:paraId="56DDB6DE" w14:textId="693676E2" w:rsidR="001F4DF4" w:rsidRPr="007A4E3B" w:rsidRDefault="0009093F" w:rsidP="00FA745B">
            <w:pPr>
              <w:spacing w:before="120" w:after="120"/>
            </w:pPr>
            <w:r w:rsidRPr="0009093F">
              <w:t xml:space="preserve">(Rekening houdend met </w:t>
            </w:r>
            <w:r>
              <w:t>de context waarin het minimumdoel</w:t>
            </w:r>
            <w:r w:rsidRPr="0009093F">
              <w:t xml:space="preserve"> aan bod </w:t>
            </w:r>
            <w:r>
              <w:t>komt</w:t>
            </w:r>
            <w:r w:rsidRPr="0009093F">
              <w:t>.)</w:t>
            </w:r>
          </w:p>
        </w:tc>
      </w:tr>
    </w:tbl>
    <w:p w14:paraId="0643294F" w14:textId="77777777" w:rsidR="007F25B6" w:rsidRPr="00855F21" w:rsidRDefault="007F25B6" w:rsidP="005156CE">
      <w:pPr>
        <w:pageBreakBefore/>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B19B926" w14:textId="16C496F3" w:rsidR="00B01161" w:rsidRDefault="007F25B6">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8325369" w:history="1">
            <w:r w:rsidR="00B01161" w:rsidRPr="002C6609">
              <w:rPr>
                <w:rStyle w:val="Hyperlink"/>
                <w:noProof/>
              </w:rPr>
              <w:t>1</w:t>
            </w:r>
            <w:r w:rsidR="00B01161">
              <w:rPr>
                <w:rFonts w:eastAsiaTheme="minorEastAsia"/>
                <w:b w:val="0"/>
                <w:noProof/>
                <w:color w:val="auto"/>
                <w:kern w:val="2"/>
                <w:szCs w:val="24"/>
                <w:lang w:eastAsia="nl-BE"/>
                <w14:ligatures w14:val="standardContextual"/>
              </w:rPr>
              <w:tab/>
            </w:r>
            <w:r w:rsidR="00B01161" w:rsidRPr="002C6609">
              <w:rPr>
                <w:rStyle w:val="Hyperlink"/>
                <w:noProof/>
              </w:rPr>
              <w:t>Inleiding</w:t>
            </w:r>
            <w:r w:rsidR="00B01161">
              <w:rPr>
                <w:noProof/>
                <w:webHidden/>
              </w:rPr>
              <w:tab/>
            </w:r>
            <w:r w:rsidR="00B01161">
              <w:rPr>
                <w:noProof/>
                <w:webHidden/>
              </w:rPr>
              <w:fldChar w:fldCharType="begin"/>
            </w:r>
            <w:r w:rsidR="00B01161">
              <w:rPr>
                <w:noProof/>
                <w:webHidden/>
              </w:rPr>
              <w:instrText xml:space="preserve"> PAGEREF _Toc168325369 \h </w:instrText>
            </w:r>
            <w:r w:rsidR="00B01161">
              <w:rPr>
                <w:noProof/>
                <w:webHidden/>
              </w:rPr>
            </w:r>
            <w:r w:rsidR="00B01161">
              <w:rPr>
                <w:noProof/>
                <w:webHidden/>
              </w:rPr>
              <w:fldChar w:fldCharType="separate"/>
            </w:r>
            <w:r w:rsidR="00B01161">
              <w:rPr>
                <w:noProof/>
                <w:webHidden/>
              </w:rPr>
              <w:t>3</w:t>
            </w:r>
            <w:r w:rsidR="00B01161">
              <w:rPr>
                <w:noProof/>
                <w:webHidden/>
              </w:rPr>
              <w:fldChar w:fldCharType="end"/>
            </w:r>
          </w:hyperlink>
        </w:p>
        <w:p w14:paraId="34E0C3B7" w14:textId="53F86F1F" w:rsidR="00B01161" w:rsidRDefault="00B01161">
          <w:pPr>
            <w:pStyle w:val="Inhopg2"/>
            <w:rPr>
              <w:rFonts w:eastAsiaTheme="minorEastAsia"/>
              <w:color w:val="auto"/>
              <w:kern w:val="2"/>
              <w:sz w:val="24"/>
              <w:szCs w:val="24"/>
              <w:lang w:eastAsia="nl-BE"/>
              <w14:ligatures w14:val="standardContextual"/>
            </w:rPr>
          </w:pPr>
          <w:hyperlink w:anchor="_Toc168325370" w:history="1">
            <w:r w:rsidRPr="002C6609">
              <w:rPr>
                <w:rStyle w:val="Hyperlink"/>
              </w:rPr>
              <w:t>1.1</w:t>
            </w:r>
            <w:r>
              <w:rPr>
                <w:rFonts w:eastAsiaTheme="minorEastAsia"/>
                <w:color w:val="auto"/>
                <w:kern w:val="2"/>
                <w:sz w:val="24"/>
                <w:szCs w:val="24"/>
                <w:lang w:eastAsia="nl-BE"/>
                <w14:ligatures w14:val="standardContextual"/>
              </w:rPr>
              <w:tab/>
            </w:r>
            <w:r w:rsidRPr="002C6609">
              <w:rPr>
                <w:rStyle w:val="Hyperlink"/>
              </w:rPr>
              <w:t>Het leerplanconcept: vijf uitgangspunten</w:t>
            </w:r>
            <w:r>
              <w:rPr>
                <w:webHidden/>
              </w:rPr>
              <w:tab/>
            </w:r>
            <w:r>
              <w:rPr>
                <w:webHidden/>
              </w:rPr>
              <w:fldChar w:fldCharType="begin"/>
            </w:r>
            <w:r>
              <w:rPr>
                <w:webHidden/>
              </w:rPr>
              <w:instrText xml:space="preserve"> PAGEREF _Toc168325370 \h </w:instrText>
            </w:r>
            <w:r>
              <w:rPr>
                <w:webHidden/>
              </w:rPr>
            </w:r>
            <w:r>
              <w:rPr>
                <w:webHidden/>
              </w:rPr>
              <w:fldChar w:fldCharType="separate"/>
            </w:r>
            <w:r>
              <w:rPr>
                <w:webHidden/>
              </w:rPr>
              <w:t>3</w:t>
            </w:r>
            <w:r>
              <w:rPr>
                <w:webHidden/>
              </w:rPr>
              <w:fldChar w:fldCharType="end"/>
            </w:r>
          </w:hyperlink>
        </w:p>
        <w:p w14:paraId="2DC12650" w14:textId="74048DC0" w:rsidR="00B01161" w:rsidRDefault="00B01161">
          <w:pPr>
            <w:pStyle w:val="Inhopg2"/>
            <w:rPr>
              <w:rFonts w:eastAsiaTheme="minorEastAsia"/>
              <w:color w:val="auto"/>
              <w:kern w:val="2"/>
              <w:sz w:val="24"/>
              <w:szCs w:val="24"/>
              <w:lang w:eastAsia="nl-BE"/>
              <w14:ligatures w14:val="standardContextual"/>
            </w:rPr>
          </w:pPr>
          <w:hyperlink w:anchor="_Toc168325371" w:history="1">
            <w:r w:rsidRPr="002C6609">
              <w:rPr>
                <w:rStyle w:val="Hyperlink"/>
              </w:rPr>
              <w:t>1.2</w:t>
            </w:r>
            <w:r>
              <w:rPr>
                <w:rFonts w:eastAsiaTheme="minorEastAsia"/>
                <w:color w:val="auto"/>
                <w:kern w:val="2"/>
                <w:sz w:val="24"/>
                <w:szCs w:val="24"/>
                <w:lang w:eastAsia="nl-BE"/>
                <w14:ligatures w14:val="standardContextual"/>
              </w:rPr>
              <w:tab/>
            </w:r>
            <w:r w:rsidRPr="002C6609">
              <w:rPr>
                <w:rStyle w:val="Hyperlink"/>
              </w:rPr>
              <w:t>De vormingscirkel – de opdracht van secundair onderwijs</w:t>
            </w:r>
            <w:r>
              <w:rPr>
                <w:webHidden/>
              </w:rPr>
              <w:tab/>
            </w:r>
            <w:r>
              <w:rPr>
                <w:webHidden/>
              </w:rPr>
              <w:fldChar w:fldCharType="begin"/>
            </w:r>
            <w:r>
              <w:rPr>
                <w:webHidden/>
              </w:rPr>
              <w:instrText xml:space="preserve"> PAGEREF _Toc168325371 \h </w:instrText>
            </w:r>
            <w:r>
              <w:rPr>
                <w:webHidden/>
              </w:rPr>
            </w:r>
            <w:r>
              <w:rPr>
                <w:webHidden/>
              </w:rPr>
              <w:fldChar w:fldCharType="separate"/>
            </w:r>
            <w:r>
              <w:rPr>
                <w:webHidden/>
              </w:rPr>
              <w:t>3</w:t>
            </w:r>
            <w:r>
              <w:rPr>
                <w:webHidden/>
              </w:rPr>
              <w:fldChar w:fldCharType="end"/>
            </w:r>
          </w:hyperlink>
        </w:p>
        <w:p w14:paraId="65E794F1" w14:textId="3E80838F" w:rsidR="00B01161" w:rsidRDefault="00B01161">
          <w:pPr>
            <w:pStyle w:val="Inhopg2"/>
            <w:rPr>
              <w:rFonts w:eastAsiaTheme="minorEastAsia"/>
              <w:color w:val="auto"/>
              <w:kern w:val="2"/>
              <w:sz w:val="24"/>
              <w:szCs w:val="24"/>
              <w:lang w:eastAsia="nl-BE"/>
              <w14:ligatures w14:val="standardContextual"/>
            </w:rPr>
          </w:pPr>
          <w:hyperlink w:anchor="_Toc168325372" w:history="1">
            <w:r w:rsidRPr="002C6609">
              <w:rPr>
                <w:rStyle w:val="Hyperlink"/>
              </w:rPr>
              <w:t>1.3</w:t>
            </w:r>
            <w:r>
              <w:rPr>
                <w:rFonts w:eastAsiaTheme="minorEastAsia"/>
                <w:color w:val="auto"/>
                <w:kern w:val="2"/>
                <w:sz w:val="24"/>
                <w:szCs w:val="24"/>
                <w:lang w:eastAsia="nl-BE"/>
                <w14:ligatures w14:val="standardContextual"/>
              </w:rPr>
              <w:tab/>
            </w:r>
            <w:r w:rsidRPr="002C6609">
              <w:rPr>
                <w:rStyle w:val="Hyperlink"/>
              </w:rPr>
              <w:t>Ruimte voor leraren(teams) en scholen</w:t>
            </w:r>
            <w:r>
              <w:rPr>
                <w:webHidden/>
              </w:rPr>
              <w:tab/>
            </w:r>
            <w:r>
              <w:rPr>
                <w:webHidden/>
              </w:rPr>
              <w:fldChar w:fldCharType="begin"/>
            </w:r>
            <w:r>
              <w:rPr>
                <w:webHidden/>
              </w:rPr>
              <w:instrText xml:space="preserve"> PAGEREF _Toc168325372 \h </w:instrText>
            </w:r>
            <w:r>
              <w:rPr>
                <w:webHidden/>
              </w:rPr>
            </w:r>
            <w:r>
              <w:rPr>
                <w:webHidden/>
              </w:rPr>
              <w:fldChar w:fldCharType="separate"/>
            </w:r>
            <w:r>
              <w:rPr>
                <w:webHidden/>
              </w:rPr>
              <w:t>4</w:t>
            </w:r>
            <w:r>
              <w:rPr>
                <w:webHidden/>
              </w:rPr>
              <w:fldChar w:fldCharType="end"/>
            </w:r>
          </w:hyperlink>
        </w:p>
        <w:p w14:paraId="0049BF24" w14:textId="4BB980C4" w:rsidR="00B01161" w:rsidRDefault="00B01161">
          <w:pPr>
            <w:pStyle w:val="Inhopg2"/>
            <w:rPr>
              <w:rFonts w:eastAsiaTheme="minorEastAsia"/>
              <w:color w:val="auto"/>
              <w:kern w:val="2"/>
              <w:sz w:val="24"/>
              <w:szCs w:val="24"/>
              <w:lang w:eastAsia="nl-BE"/>
              <w14:ligatures w14:val="standardContextual"/>
            </w:rPr>
          </w:pPr>
          <w:hyperlink w:anchor="_Toc168325373" w:history="1">
            <w:r w:rsidRPr="002C6609">
              <w:rPr>
                <w:rStyle w:val="Hyperlink"/>
              </w:rPr>
              <w:t>1.4</w:t>
            </w:r>
            <w:r>
              <w:rPr>
                <w:rFonts w:eastAsiaTheme="minorEastAsia"/>
                <w:color w:val="auto"/>
                <w:kern w:val="2"/>
                <w:sz w:val="24"/>
                <w:szCs w:val="24"/>
                <w:lang w:eastAsia="nl-BE"/>
                <w14:ligatures w14:val="standardContextual"/>
              </w:rPr>
              <w:tab/>
            </w:r>
            <w:r w:rsidRPr="002C6609">
              <w:rPr>
                <w:rStyle w:val="Hyperlink"/>
              </w:rPr>
              <w:t>Differentiatie</w:t>
            </w:r>
            <w:r>
              <w:rPr>
                <w:webHidden/>
              </w:rPr>
              <w:tab/>
            </w:r>
            <w:r>
              <w:rPr>
                <w:webHidden/>
              </w:rPr>
              <w:fldChar w:fldCharType="begin"/>
            </w:r>
            <w:r>
              <w:rPr>
                <w:webHidden/>
              </w:rPr>
              <w:instrText xml:space="preserve"> PAGEREF _Toc168325373 \h </w:instrText>
            </w:r>
            <w:r>
              <w:rPr>
                <w:webHidden/>
              </w:rPr>
            </w:r>
            <w:r>
              <w:rPr>
                <w:webHidden/>
              </w:rPr>
              <w:fldChar w:fldCharType="separate"/>
            </w:r>
            <w:r>
              <w:rPr>
                <w:webHidden/>
              </w:rPr>
              <w:t>4</w:t>
            </w:r>
            <w:r>
              <w:rPr>
                <w:webHidden/>
              </w:rPr>
              <w:fldChar w:fldCharType="end"/>
            </w:r>
          </w:hyperlink>
        </w:p>
        <w:p w14:paraId="28367689" w14:textId="1503E2F2" w:rsidR="00B01161" w:rsidRDefault="00B01161">
          <w:pPr>
            <w:pStyle w:val="Inhopg2"/>
            <w:rPr>
              <w:rFonts w:eastAsiaTheme="minorEastAsia"/>
              <w:color w:val="auto"/>
              <w:kern w:val="2"/>
              <w:sz w:val="24"/>
              <w:szCs w:val="24"/>
              <w:lang w:eastAsia="nl-BE"/>
              <w14:ligatures w14:val="standardContextual"/>
            </w:rPr>
          </w:pPr>
          <w:hyperlink w:anchor="_Toc168325374" w:history="1">
            <w:r w:rsidRPr="002C6609">
              <w:rPr>
                <w:rStyle w:val="Hyperlink"/>
              </w:rPr>
              <w:t>1.5</w:t>
            </w:r>
            <w:r>
              <w:rPr>
                <w:rFonts w:eastAsiaTheme="minorEastAsia"/>
                <w:color w:val="auto"/>
                <w:kern w:val="2"/>
                <w:sz w:val="24"/>
                <w:szCs w:val="24"/>
                <w:lang w:eastAsia="nl-BE"/>
                <w14:ligatures w14:val="standardContextual"/>
              </w:rPr>
              <w:tab/>
            </w:r>
            <w:r w:rsidRPr="002C6609">
              <w:rPr>
                <w:rStyle w:val="Hyperlink"/>
              </w:rPr>
              <w:t>Opbouw van leerplannen</w:t>
            </w:r>
            <w:r>
              <w:rPr>
                <w:webHidden/>
              </w:rPr>
              <w:tab/>
            </w:r>
            <w:r>
              <w:rPr>
                <w:webHidden/>
              </w:rPr>
              <w:fldChar w:fldCharType="begin"/>
            </w:r>
            <w:r>
              <w:rPr>
                <w:webHidden/>
              </w:rPr>
              <w:instrText xml:space="preserve"> PAGEREF _Toc168325374 \h </w:instrText>
            </w:r>
            <w:r>
              <w:rPr>
                <w:webHidden/>
              </w:rPr>
            </w:r>
            <w:r>
              <w:rPr>
                <w:webHidden/>
              </w:rPr>
              <w:fldChar w:fldCharType="separate"/>
            </w:r>
            <w:r>
              <w:rPr>
                <w:webHidden/>
              </w:rPr>
              <w:t>6</w:t>
            </w:r>
            <w:r>
              <w:rPr>
                <w:webHidden/>
              </w:rPr>
              <w:fldChar w:fldCharType="end"/>
            </w:r>
          </w:hyperlink>
        </w:p>
        <w:p w14:paraId="4C6E30EC" w14:textId="44A31E87" w:rsidR="00B01161" w:rsidRDefault="00B01161">
          <w:pPr>
            <w:pStyle w:val="Inhopg1"/>
            <w:rPr>
              <w:rFonts w:eastAsiaTheme="minorEastAsia"/>
              <w:b w:val="0"/>
              <w:noProof/>
              <w:color w:val="auto"/>
              <w:kern w:val="2"/>
              <w:szCs w:val="24"/>
              <w:lang w:eastAsia="nl-BE"/>
              <w14:ligatures w14:val="standardContextual"/>
            </w:rPr>
          </w:pPr>
          <w:hyperlink w:anchor="_Toc168325375" w:history="1">
            <w:r w:rsidRPr="002C6609">
              <w:rPr>
                <w:rStyle w:val="Hyperlink"/>
                <w:noProof/>
              </w:rPr>
              <w:t>2</w:t>
            </w:r>
            <w:r>
              <w:rPr>
                <w:rFonts w:eastAsiaTheme="minorEastAsia"/>
                <w:b w:val="0"/>
                <w:noProof/>
                <w:color w:val="auto"/>
                <w:kern w:val="2"/>
                <w:szCs w:val="24"/>
                <w:lang w:eastAsia="nl-BE"/>
                <w14:ligatures w14:val="standardContextual"/>
              </w:rPr>
              <w:tab/>
            </w:r>
            <w:r w:rsidRPr="002C6609">
              <w:rPr>
                <w:rStyle w:val="Hyperlink"/>
                <w:noProof/>
              </w:rPr>
              <w:t>Situering</w:t>
            </w:r>
            <w:r>
              <w:rPr>
                <w:noProof/>
                <w:webHidden/>
              </w:rPr>
              <w:tab/>
            </w:r>
            <w:r>
              <w:rPr>
                <w:noProof/>
                <w:webHidden/>
              </w:rPr>
              <w:fldChar w:fldCharType="begin"/>
            </w:r>
            <w:r>
              <w:rPr>
                <w:noProof/>
                <w:webHidden/>
              </w:rPr>
              <w:instrText xml:space="preserve"> PAGEREF _Toc168325375 \h </w:instrText>
            </w:r>
            <w:r>
              <w:rPr>
                <w:noProof/>
                <w:webHidden/>
              </w:rPr>
            </w:r>
            <w:r>
              <w:rPr>
                <w:noProof/>
                <w:webHidden/>
              </w:rPr>
              <w:fldChar w:fldCharType="separate"/>
            </w:r>
            <w:r>
              <w:rPr>
                <w:noProof/>
                <w:webHidden/>
              </w:rPr>
              <w:t>7</w:t>
            </w:r>
            <w:r>
              <w:rPr>
                <w:noProof/>
                <w:webHidden/>
              </w:rPr>
              <w:fldChar w:fldCharType="end"/>
            </w:r>
          </w:hyperlink>
        </w:p>
        <w:p w14:paraId="3A57BD14" w14:textId="44007BF8" w:rsidR="00B01161" w:rsidRDefault="00B01161">
          <w:pPr>
            <w:pStyle w:val="Inhopg2"/>
            <w:rPr>
              <w:rFonts w:eastAsiaTheme="minorEastAsia"/>
              <w:color w:val="auto"/>
              <w:kern w:val="2"/>
              <w:sz w:val="24"/>
              <w:szCs w:val="24"/>
              <w:lang w:eastAsia="nl-BE"/>
              <w14:ligatures w14:val="standardContextual"/>
            </w:rPr>
          </w:pPr>
          <w:hyperlink w:anchor="_Toc168325376" w:history="1">
            <w:r w:rsidRPr="002C6609">
              <w:rPr>
                <w:rStyle w:val="Hyperlink"/>
              </w:rPr>
              <w:t>2.1</w:t>
            </w:r>
            <w:r>
              <w:rPr>
                <w:rFonts w:eastAsiaTheme="minorEastAsia"/>
                <w:color w:val="auto"/>
                <w:kern w:val="2"/>
                <w:sz w:val="24"/>
                <w:szCs w:val="24"/>
                <w:lang w:eastAsia="nl-BE"/>
                <w14:ligatures w14:val="standardContextual"/>
              </w:rPr>
              <w:tab/>
            </w:r>
            <w:r w:rsidRPr="002C6609">
              <w:rPr>
                <w:rStyle w:val="Hyperlink"/>
              </w:rPr>
              <w:t>Samenhang met de eerste graad</w:t>
            </w:r>
            <w:r>
              <w:rPr>
                <w:webHidden/>
              </w:rPr>
              <w:tab/>
            </w:r>
            <w:r>
              <w:rPr>
                <w:webHidden/>
              </w:rPr>
              <w:fldChar w:fldCharType="begin"/>
            </w:r>
            <w:r>
              <w:rPr>
                <w:webHidden/>
              </w:rPr>
              <w:instrText xml:space="preserve"> PAGEREF _Toc168325376 \h </w:instrText>
            </w:r>
            <w:r>
              <w:rPr>
                <w:webHidden/>
              </w:rPr>
            </w:r>
            <w:r>
              <w:rPr>
                <w:webHidden/>
              </w:rPr>
              <w:fldChar w:fldCharType="separate"/>
            </w:r>
            <w:r>
              <w:rPr>
                <w:webHidden/>
              </w:rPr>
              <w:t>7</w:t>
            </w:r>
            <w:r>
              <w:rPr>
                <w:webHidden/>
              </w:rPr>
              <w:fldChar w:fldCharType="end"/>
            </w:r>
          </w:hyperlink>
        </w:p>
        <w:p w14:paraId="52FD7EF5" w14:textId="2D2470C2" w:rsidR="00B01161" w:rsidRDefault="00B01161">
          <w:pPr>
            <w:pStyle w:val="Inhopg2"/>
            <w:rPr>
              <w:rFonts w:eastAsiaTheme="minorEastAsia"/>
              <w:color w:val="auto"/>
              <w:kern w:val="2"/>
              <w:sz w:val="24"/>
              <w:szCs w:val="24"/>
              <w:lang w:eastAsia="nl-BE"/>
              <w14:ligatures w14:val="standardContextual"/>
            </w:rPr>
          </w:pPr>
          <w:hyperlink w:anchor="_Toc168325377" w:history="1">
            <w:r w:rsidRPr="002C6609">
              <w:rPr>
                <w:rStyle w:val="Hyperlink"/>
              </w:rPr>
              <w:t>2.2</w:t>
            </w:r>
            <w:r>
              <w:rPr>
                <w:rFonts w:eastAsiaTheme="minorEastAsia"/>
                <w:color w:val="auto"/>
                <w:kern w:val="2"/>
                <w:sz w:val="24"/>
                <w:szCs w:val="24"/>
                <w:lang w:eastAsia="nl-BE"/>
                <w14:ligatures w14:val="standardContextual"/>
              </w:rPr>
              <w:tab/>
            </w:r>
            <w:r w:rsidRPr="002C6609">
              <w:rPr>
                <w:rStyle w:val="Hyperlink"/>
              </w:rPr>
              <w:t>Samenhang in de tweede graad</w:t>
            </w:r>
            <w:r>
              <w:rPr>
                <w:webHidden/>
              </w:rPr>
              <w:tab/>
            </w:r>
            <w:r>
              <w:rPr>
                <w:webHidden/>
              </w:rPr>
              <w:fldChar w:fldCharType="begin"/>
            </w:r>
            <w:r>
              <w:rPr>
                <w:webHidden/>
              </w:rPr>
              <w:instrText xml:space="preserve"> PAGEREF _Toc168325377 \h </w:instrText>
            </w:r>
            <w:r>
              <w:rPr>
                <w:webHidden/>
              </w:rPr>
            </w:r>
            <w:r>
              <w:rPr>
                <w:webHidden/>
              </w:rPr>
              <w:fldChar w:fldCharType="separate"/>
            </w:r>
            <w:r>
              <w:rPr>
                <w:webHidden/>
              </w:rPr>
              <w:t>7</w:t>
            </w:r>
            <w:r>
              <w:rPr>
                <w:webHidden/>
              </w:rPr>
              <w:fldChar w:fldCharType="end"/>
            </w:r>
          </w:hyperlink>
        </w:p>
        <w:p w14:paraId="61FC5CE9" w14:textId="57A58096" w:rsidR="00B01161" w:rsidRDefault="00B01161">
          <w:pPr>
            <w:pStyle w:val="Inhopg3"/>
            <w:rPr>
              <w:rFonts w:eastAsiaTheme="minorEastAsia"/>
              <w:noProof/>
              <w:color w:val="auto"/>
              <w:kern w:val="2"/>
              <w:sz w:val="24"/>
              <w:szCs w:val="24"/>
              <w:lang w:eastAsia="nl-BE"/>
              <w14:ligatures w14:val="standardContextual"/>
            </w:rPr>
          </w:pPr>
          <w:hyperlink w:anchor="_Toc168325378" w:history="1">
            <w:r w:rsidRPr="002C6609">
              <w:rPr>
                <w:rStyle w:val="Hyperlink"/>
                <w:noProof/>
              </w:rPr>
              <w:t>2.2.1</w:t>
            </w:r>
            <w:r>
              <w:rPr>
                <w:rFonts w:eastAsiaTheme="minorEastAsia"/>
                <w:noProof/>
                <w:color w:val="auto"/>
                <w:kern w:val="2"/>
                <w:sz w:val="24"/>
                <w:szCs w:val="24"/>
                <w:lang w:eastAsia="nl-BE"/>
                <w14:ligatures w14:val="standardContextual"/>
              </w:rPr>
              <w:tab/>
            </w:r>
            <w:r w:rsidRPr="002C6609">
              <w:rPr>
                <w:rStyle w:val="Hyperlink"/>
                <w:noProof/>
              </w:rPr>
              <w:t>Samenhang met de leerplannen algemene vorming binnen de A-finaliteit</w:t>
            </w:r>
            <w:r>
              <w:rPr>
                <w:noProof/>
                <w:webHidden/>
              </w:rPr>
              <w:tab/>
            </w:r>
            <w:r>
              <w:rPr>
                <w:noProof/>
                <w:webHidden/>
              </w:rPr>
              <w:fldChar w:fldCharType="begin"/>
            </w:r>
            <w:r>
              <w:rPr>
                <w:noProof/>
                <w:webHidden/>
              </w:rPr>
              <w:instrText xml:space="preserve"> PAGEREF _Toc168325378 \h </w:instrText>
            </w:r>
            <w:r>
              <w:rPr>
                <w:noProof/>
                <w:webHidden/>
              </w:rPr>
            </w:r>
            <w:r>
              <w:rPr>
                <w:noProof/>
                <w:webHidden/>
              </w:rPr>
              <w:fldChar w:fldCharType="separate"/>
            </w:r>
            <w:r>
              <w:rPr>
                <w:noProof/>
                <w:webHidden/>
              </w:rPr>
              <w:t>7</w:t>
            </w:r>
            <w:r>
              <w:rPr>
                <w:noProof/>
                <w:webHidden/>
              </w:rPr>
              <w:fldChar w:fldCharType="end"/>
            </w:r>
          </w:hyperlink>
        </w:p>
        <w:p w14:paraId="298543AB" w14:textId="0D435734" w:rsidR="00B01161" w:rsidRDefault="00B01161">
          <w:pPr>
            <w:pStyle w:val="Inhopg3"/>
            <w:rPr>
              <w:rFonts w:eastAsiaTheme="minorEastAsia"/>
              <w:noProof/>
              <w:color w:val="auto"/>
              <w:kern w:val="2"/>
              <w:sz w:val="24"/>
              <w:szCs w:val="24"/>
              <w:lang w:eastAsia="nl-BE"/>
              <w14:ligatures w14:val="standardContextual"/>
            </w:rPr>
          </w:pPr>
          <w:hyperlink w:anchor="_Toc168325379" w:history="1">
            <w:r w:rsidRPr="002C6609">
              <w:rPr>
                <w:rStyle w:val="Hyperlink"/>
                <w:noProof/>
              </w:rPr>
              <w:t>2.2.2</w:t>
            </w:r>
            <w:r>
              <w:rPr>
                <w:rFonts w:eastAsiaTheme="minorEastAsia"/>
                <w:noProof/>
                <w:color w:val="auto"/>
                <w:kern w:val="2"/>
                <w:sz w:val="24"/>
                <w:szCs w:val="24"/>
                <w:lang w:eastAsia="nl-BE"/>
                <w14:ligatures w14:val="standardContextual"/>
              </w:rPr>
              <w:tab/>
            </w:r>
            <w:r w:rsidRPr="002C6609">
              <w:rPr>
                <w:rStyle w:val="Hyperlink"/>
                <w:noProof/>
              </w:rPr>
              <w:t>Samenhang over de finaliteiten heen</w:t>
            </w:r>
            <w:r>
              <w:rPr>
                <w:noProof/>
                <w:webHidden/>
              </w:rPr>
              <w:tab/>
            </w:r>
            <w:r>
              <w:rPr>
                <w:noProof/>
                <w:webHidden/>
              </w:rPr>
              <w:fldChar w:fldCharType="begin"/>
            </w:r>
            <w:r>
              <w:rPr>
                <w:noProof/>
                <w:webHidden/>
              </w:rPr>
              <w:instrText xml:space="preserve"> PAGEREF _Toc168325379 \h </w:instrText>
            </w:r>
            <w:r>
              <w:rPr>
                <w:noProof/>
                <w:webHidden/>
              </w:rPr>
            </w:r>
            <w:r>
              <w:rPr>
                <w:noProof/>
                <w:webHidden/>
              </w:rPr>
              <w:fldChar w:fldCharType="separate"/>
            </w:r>
            <w:r>
              <w:rPr>
                <w:noProof/>
                <w:webHidden/>
              </w:rPr>
              <w:t>7</w:t>
            </w:r>
            <w:r>
              <w:rPr>
                <w:noProof/>
                <w:webHidden/>
              </w:rPr>
              <w:fldChar w:fldCharType="end"/>
            </w:r>
          </w:hyperlink>
        </w:p>
        <w:p w14:paraId="7881B59C" w14:textId="7BB2CA02" w:rsidR="00B01161" w:rsidRDefault="00B01161">
          <w:pPr>
            <w:pStyle w:val="Inhopg2"/>
            <w:rPr>
              <w:rFonts w:eastAsiaTheme="minorEastAsia"/>
              <w:color w:val="auto"/>
              <w:kern w:val="2"/>
              <w:sz w:val="24"/>
              <w:szCs w:val="24"/>
              <w:lang w:eastAsia="nl-BE"/>
              <w14:ligatures w14:val="standardContextual"/>
            </w:rPr>
          </w:pPr>
          <w:hyperlink w:anchor="_Toc168325380" w:history="1">
            <w:r w:rsidRPr="002C6609">
              <w:rPr>
                <w:rStyle w:val="Hyperlink"/>
              </w:rPr>
              <w:t>2.3</w:t>
            </w:r>
            <w:r>
              <w:rPr>
                <w:rFonts w:eastAsiaTheme="minorEastAsia"/>
                <w:color w:val="auto"/>
                <w:kern w:val="2"/>
                <w:sz w:val="24"/>
                <w:szCs w:val="24"/>
                <w:lang w:eastAsia="nl-BE"/>
                <w14:ligatures w14:val="standardContextual"/>
              </w:rPr>
              <w:tab/>
            </w:r>
            <w:r w:rsidRPr="002C6609">
              <w:rPr>
                <w:rStyle w:val="Hyperlink"/>
              </w:rPr>
              <w:t>Plaats in de lessentabel</w:t>
            </w:r>
            <w:r>
              <w:rPr>
                <w:webHidden/>
              </w:rPr>
              <w:tab/>
            </w:r>
            <w:r>
              <w:rPr>
                <w:webHidden/>
              </w:rPr>
              <w:fldChar w:fldCharType="begin"/>
            </w:r>
            <w:r>
              <w:rPr>
                <w:webHidden/>
              </w:rPr>
              <w:instrText xml:space="preserve"> PAGEREF _Toc168325380 \h </w:instrText>
            </w:r>
            <w:r>
              <w:rPr>
                <w:webHidden/>
              </w:rPr>
            </w:r>
            <w:r>
              <w:rPr>
                <w:webHidden/>
              </w:rPr>
              <w:fldChar w:fldCharType="separate"/>
            </w:r>
            <w:r>
              <w:rPr>
                <w:webHidden/>
              </w:rPr>
              <w:t>7</w:t>
            </w:r>
            <w:r>
              <w:rPr>
                <w:webHidden/>
              </w:rPr>
              <w:fldChar w:fldCharType="end"/>
            </w:r>
          </w:hyperlink>
        </w:p>
        <w:p w14:paraId="23210E3F" w14:textId="3BE5E399" w:rsidR="00B01161" w:rsidRDefault="00B01161">
          <w:pPr>
            <w:pStyle w:val="Inhopg1"/>
            <w:rPr>
              <w:rFonts w:eastAsiaTheme="minorEastAsia"/>
              <w:b w:val="0"/>
              <w:noProof/>
              <w:color w:val="auto"/>
              <w:kern w:val="2"/>
              <w:szCs w:val="24"/>
              <w:lang w:eastAsia="nl-BE"/>
              <w14:ligatures w14:val="standardContextual"/>
            </w:rPr>
          </w:pPr>
          <w:hyperlink w:anchor="_Toc168325381" w:history="1">
            <w:r w:rsidRPr="002C6609">
              <w:rPr>
                <w:rStyle w:val="Hyperlink"/>
                <w:noProof/>
              </w:rPr>
              <w:t>3</w:t>
            </w:r>
            <w:r>
              <w:rPr>
                <w:rFonts w:eastAsiaTheme="minorEastAsia"/>
                <w:b w:val="0"/>
                <w:noProof/>
                <w:color w:val="auto"/>
                <w:kern w:val="2"/>
                <w:szCs w:val="24"/>
                <w:lang w:eastAsia="nl-BE"/>
                <w14:ligatures w14:val="standardContextual"/>
              </w:rPr>
              <w:tab/>
            </w:r>
            <w:r w:rsidRPr="002C6609">
              <w:rPr>
                <w:rStyle w:val="Hyperlink"/>
                <w:noProof/>
              </w:rPr>
              <w:t>Pedagogisch-didactische duiding</w:t>
            </w:r>
            <w:r>
              <w:rPr>
                <w:noProof/>
                <w:webHidden/>
              </w:rPr>
              <w:tab/>
            </w:r>
            <w:r>
              <w:rPr>
                <w:noProof/>
                <w:webHidden/>
              </w:rPr>
              <w:fldChar w:fldCharType="begin"/>
            </w:r>
            <w:r>
              <w:rPr>
                <w:noProof/>
                <w:webHidden/>
              </w:rPr>
              <w:instrText xml:space="preserve"> PAGEREF _Toc168325381 \h </w:instrText>
            </w:r>
            <w:r>
              <w:rPr>
                <w:noProof/>
                <w:webHidden/>
              </w:rPr>
            </w:r>
            <w:r>
              <w:rPr>
                <w:noProof/>
                <w:webHidden/>
              </w:rPr>
              <w:fldChar w:fldCharType="separate"/>
            </w:r>
            <w:r>
              <w:rPr>
                <w:noProof/>
                <w:webHidden/>
              </w:rPr>
              <w:t>8</w:t>
            </w:r>
            <w:r>
              <w:rPr>
                <w:noProof/>
                <w:webHidden/>
              </w:rPr>
              <w:fldChar w:fldCharType="end"/>
            </w:r>
          </w:hyperlink>
        </w:p>
        <w:p w14:paraId="462C4201" w14:textId="27818F33" w:rsidR="00B01161" w:rsidRDefault="00B01161">
          <w:pPr>
            <w:pStyle w:val="Inhopg2"/>
            <w:rPr>
              <w:rFonts w:eastAsiaTheme="minorEastAsia"/>
              <w:color w:val="auto"/>
              <w:kern w:val="2"/>
              <w:sz w:val="24"/>
              <w:szCs w:val="24"/>
              <w:lang w:eastAsia="nl-BE"/>
              <w14:ligatures w14:val="standardContextual"/>
            </w:rPr>
          </w:pPr>
          <w:hyperlink w:anchor="_Toc168325382" w:history="1">
            <w:r w:rsidRPr="002C6609">
              <w:rPr>
                <w:rStyle w:val="Hyperlink"/>
              </w:rPr>
              <w:t>3.1</w:t>
            </w:r>
            <w:r>
              <w:rPr>
                <w:rFonts w:eastAsiaTheme="minorEastAsia"/>
                <w:color w:val="auto"/>
                <w:kern w:val="2"/>
                <w:sz w:val="24"/>
                <w:szCs w:val="24"/>
                <w:lang w:eastAsia="nl-BE"/>
                <w14:ligatures w14:val="standardContextual"/>
              </w:rPr>
              <w:tab/>
            </w:r>
            <w:r w:rsidRPr="002C6609">
              <w:rPr>
                <w:rStyle w:val="Hyperlink"/>
              </w:rPr>
              <w:t>Maatschappelijke vorming en het vormingsconcept</w:t>
            </w:r>
            <w:r>
              <w:rPr>
                <w:webHidden/>
              </w:rPr>
              <w:tab/>
            </w:r>
            <w:r>
              <w:rPr>
                <w:webHidden/>
              </w:rPr>
              <w:fldChar w:fldCharType="begin"/>
            </w:r>
            <w:r>
              <w:rPr>
                <w:webHidden/>
              </w:rPr>
              <w:instrText xml:space="preserve"> PAGEREF _Toc168325382 \h </w:instrText>
            </w:r>
            <w:r>
              <w:rPr>
                <w:webHidden/>
              </w:rPr>
            </w:r>
            <w:r>
              <w:rPr>
                <w:webHidden/>
              </w:rPr>
              <w:fldChar w:fldCharType="separate"/>
            </w:r>
            <w:r>
              <w:rPr>
                <w:webHidden/>
              </w:rPr>
              <w:t>8</w:t>
            </w:r>
            <w:r>
              <w:rPr>
                <w:webHidden/>
              </w:rPr>
              <w:fldChar w:fldCharType="end"/>
            </w:r>
          </w:hyperlink>
        </w:p>
        <w:p w14:paraId="2AED0644" w14:textId="2380F247" w:rsidR="00B01161" w:rsidRDefault="00B01161">
          <w:pPr>
            <w:pStyle w:val="Inhopg2"/>
            <w:rPr>
              <w:rFonts w:eastAsiaTheme="minorEastAsia"/>
              <w:color w:val="auto"/>
              <w:kern w:val="2"/>
              <w:sz w:val="24"/>
              <w:szCs w:val="24"/>
              <w:lang w:eastAsia="nl-BE"/>
              <w14:ligatures w14:val="standardContextual"/>
            </w:rPr>
          </w:pPr>
          <w:hyperlink w:anchor="_Toc168325383" w:history="1">
            <w:r w:rsidRPr="002C6609">
              <w:rPr>
                <w:rStyle w:val="Hyperlink"/>
              </w:rPr>
              <w:t>3.2</w:t>
            </w:r>
            <w:r>
              <w:rPr>
                <w:rFonts w:eastAsiaTheme="minorEastAsia"/>
                <w:color w:val="auto"/>
                <w:kern w:val="2"/>
                <w:sz w:val="24"/>
                <w:szCs w:val="24"/>
                <w:lang w:eastAsia="nl-BE"/>
                <w14:ligatures w14:val="standardContextual"/>
              </w:rPr>
              <w:tab/>
            </w:r>
            <w:r w:rsidRPr="002C6609">
              <w:rPr>
                <w:rStyle w:val="Hyperlink"/>
              </w:rPr>
              <w:t>Krachtlijnen</w:t>
            </w:r>
            <w:r>
              <w:rPr>
                <w:webHidden/>
              </w:rPr>
              <w:tab/>
            </w:r>
            <w:r>
              <w:rPr>
                <w:webHidden/>
              </w:rPr>
              <w:fldChar w:fldCharType="begin"/>
            </w:r>
            <w:r>
              <w:rPr>
                <w:webHidden/>
              </w:rPr>
              <w:instrText xml:space="preserve"> PAGEREF _Toc168325383 \h </w:instrText>
            </w:r>
            <w:r>
              <w:rPr>
                <w:webHidden/>
              </w:rPr>
            </w:r>
            <w:r>
              <w:rPr>
                <w:webHidden/>
              </w:rPr>
              <w:fldChar w:fldCharType="separate"/>
            </w:r>
            <w:r>
              <w:rPr>
                <w:webHidden/>
              </w:rPr>
              <w:t>8</w:t>
            </w:r>
            <w:r>
              <w:rPr>
                <w:webHidden/>
              </w:rPr>
              <w:fldChar w:fldCharType="end"/>
            </w:r>
          </w:hyperlink>
        </w:p>
        <w:p w14:paraId="621639BD" w14:textId="53DAAF0E" w:rsidR="00B01161" w:rsidRDefault="00B01161">
          <w:pPr>
            <w:pStyle w:val="Inhopg2"/>
            <w:rPr>
              <w:rFonts w:eastAsiaTheme="minorEastAsia"/>
              <w:color w:val="auto"/>
              <w:kern w:val="2"/>
              <w:sz w:val="24"/>
              <w:szCs w:val="24"/>
              <w:lang w:eastAsia="nl-BE"/>
              <w14:ligatures w14:val="standardContextual"/>
            </w:rPr>
          </w:pPr>
          <w:hyperlink w:anchor="_Toc168325384" w:history="1">
            <w:r w:rsidRPr="002C6609">
              <w:rPr>
                <w:rStyle w:val="Hyperlink"/>
              </w:rPr>
              <w:t>3.3</w:t>
            </w:r>
            <w:r>
              <w:rPr>
                <w:rFonts w:eastAsiaTheme="minorEastAsia"/>
                <w:color w:val="auto"/>
                <w:kern w:val="2"/>
                <w:sz w:val="24"/>
                <w:szCs w:val="24"/>
                <w:lang w:eastAsia="nl-BE"/>
                <w14:ligatures w14:val="standardContextual"/>
              </w:rPr>
              <w:tab/>
            </w:r>
            <w:r w:rsidRPr="002C6609">
              <w:rPr>
                <w:rStyle w:val="Hyperlink"/>
              </w:rPr>
              <w:t>Opbouw</w:t>
            </w:r>
            <w:r>
              <w:rPr>
                <w:webHidden/>
              </w:rPr>
              <w:tab/>
            </w:r>
            <w:r>
              <w:rPr>
                <w:webHidden/>
              </w:rPr>
              <w:fldChar w:fldCharType="begin"/>
            </w:r>
            <w:r>
              <w:rPr>
                <w:webHidden/>
              </w:rPr>
              <w:instrText xml:space="preserve"> PAGEREF _Toc168325384 \h </w:instrText>
            </w:r>
            <w:r>
              <w:rPr>
                <w:webHidden/>
              </w:rPr>
            </w:r>
            <w:r>
              <w:rPr>
                <w:webHidden/>
              </w:rPr>
              <w:fldChar w:fldCharType="separate"/>
            </w:r>
            <w:r>
              <w:rPr>
                <w:webHidden/>
              </w:rPr>
              <w:t>8</w:t>
            </w:r>
            <w:r>
              <w:rPr>
                <w:webHidden/>
              </w:rPr>
              <w:fldChar w:fldCharType="end"/>
            </w:r>
          </w:hyperlink>
        </w:p>
        <w:p w14:paraId="09B1FC1A" w14:textId="154D81E9" w:rsidR="00B01161" w:rsidRDefault="00B01161">
          <w:pPr>
            <w:pStyle w:val="Inhopg2"/>
            <w:rPr>
              <w:rFonts w:eastAsiaTheme="minorEastAsia"/>
              <w:color w:val="auto"/>
              <w:kern w:val="2"/>
              <w:sz w:val="24"/>
              <w:szCs w:val="24"/>
              <w:lang w:eastAsia="nl-BE"/>
              <w14:ligatures w14:val="standardContextual"/>
            </w:rPr>
          </w:pPr>
          <w:hyperlink w:anchor="_Toc168325385" w:history="1">
            <w:r w:rsidRPr="002C6609">
              <w:rPr>
                <w:rStyle w:val="Hyperlink"/>
              </w:rPr>
              <w:t>3.4</w:t>
            </w:r>
            <w:r>
              <w:rPr>
                <w:rFonts w:eastAsiaTheme="minorEastAsia"/>
                <w:color w:val="auto"/>
                <w:kern w:val="2"/>
                <w:sz w:val="24"/>
                <w:szCs w:val="24"/>
                <w:lang w:eastAsia="nl-BE"/>
                <w14:ligatures w14:val="standardContextual"/>
              </w:rPr>
              <w:tab/>
            </w:r>
            <w:r w:rsidRPr="002C6609">
              <w:rPr>
                <w:rStyle w:val="Hyperlink"/>
              </w:rPr>
              <w:t>Leerlijnen</w:t>
            </w:r>
            <w:r>
              <w:rPr>
                <w:webHidden/>
              </w:rPr>
              <w:tab/>
            </w:r>
            <w:r>
              <w:rPr>
                <w:webHidden/>
              </w:rPr>
              <w:fldChar w:fldCharType="begin"/>
            </w:r>
            <w:r>
              <w:rPr>
                <w:webHidden/>
              </w:rPr>
              <w:instrText xml:space="preserve"> PAGEREF _Toc168325385 \h </w:instrText>
            </w:r>
            <w:r>
              <w:rPr>
                <w:webHidden/>
              </w:rPr>
            </w:r>
            <w:r>
              <w:rPr>
                <w:webHidden/>
              </w:rPr>
              <w:fldChar w:fldCharType="separate"/>
            </w:r>
            <w:r>
              <w:rPr>
                <w:webHidden/>
              </w:rPr>
              <w:t>9</w:t>
            </w:r>
            <w:r>
              <w:rPr>
                <w:webHidden/>
              </w:rPr>
              <w:fldChar w:fldCharType="end"/>
            </w:r>
          </w:hyperlink>
        </w:p>
        <w:p w14:paraId="0C212F44" w14:textId="58E3673D" w:rsidR="00B01161" w:rsidRDefault="00B01161">
          <w:pPr>
            <w:pStyle w:val="Inhopg3"/>
            <w:rPr>
              <w:rFonts w:eastAsiaTheme="minorEastAsia"/>
              <w:noProof/>
              <w:color w:val="auto"/>
              <w:kern w:val="2"/>
              <w:sz w:val="24"/>
              <w:szCs w:val="24"/>
              <w:lang w:eastAsia="nl-BE"/>
              <w14:ligatures w14:val="standardContextual"/>
            </w:rPr>
          </w:pPr>
          <w:hyperlink w:anchor="_Toc168325386" w:history="1">
            <w:r w:rsidRPr="002C6609">
              <w:rPr>
                <w:rStyle w:val="Hyperlink"/>
                <w:noProof/>
              </w:rPr>
              <w:t>3.4.1</w:t>
            </w:r>
            <w:r>
              <w:rPr>
                <w:rFonts w:eastAsiaTheme="minorEastAsia"/>
                <w:noProof/>
                <w:color w:val="auto"/>
                <w:kern w:val="2"/>
                <w:sz w:val="24"/>
                <w:szCs w:val="24"/>
                <w:lang w:eastAsia="nl-BE"/>
                <w14:ligatures w14:val="standardContextual"/>
              </w:rPr>
              <w:tab/>
            </w:r>
            <w:r w:rsidRPr="002C6609">
              <w:rPr>
                <w:rStyle w:val="Hyperlink"/>
                <w:noProof/>
              </w:rPr>
              <w:t>Samenhang met de eerste graad</w:t>
            </w:r>
            <w:r>
              <w:rPr>
                <w:noProof/>
                <w:webHidden/>
              </w:rPr>
              <w:tab/>
            </w:r>
            <w:r>
              <w:rPr>
                <w:noProof/>
                <w:webHidden/>
              </w:rPr>
              <w:fldChar w:fldCharType="begin"/>
            </w:r>
            <w:r>
              <w:rPr>
                <w:noProof/>
                <w:webHidden/>
              </w:rPr>
              <w:instrText xml:space="preserve"> PAGEREF _Toc168325386 \h </w:instrText>
            </w:r>
            <w:r>
              <w:rPr>
                <w:noProof/>
                <w:webHidden/>
              </w:rPr>
            </w:r>
            <w:r>
              <w:rPr>
                <w:noProof/>
                <w:webHidden/>
              </w:rPr>
              <w:fldChar w:fldCharType="separate"/>
            </w:r>
            <w:r>
              <w:rPr>
                <w:noProof/>
                <w:webHidden/>
              </w:rPr>
              <w:t>9</w:t>
            </w:r>
            <w:r>
              <w:rPr>
                <w:noProof/>
                <w:webHidden/>
              </w:rPr>
              <w:fldChar w:fldCharType="end"/>
            </w:r>
          </w:hyperlink>
        </w:p>
        <w:p w14:paraId="701EF18E" w14:textId="26940038" w:rsidR="00B01161" w:rsidRDefault="00B01161">
          <w:pPr>
            <w:pStyle w:val="Inhopg3"/>
            <w:rPr>
              <w:rFonts w:eastAsiaTheme="minorEastAsia"/>
              <w:noProof/>
              <w:color w:val="auto"/>
              <w:kern w:val="2"/>
              <w:sz w:val="24"/>
              <w:szCs w:val="24"/>
              <w:lang w:eastAsia="nl-BE"/>
              <w14:ligatures w14:val="standardContextual"/>
            </w:rPr>
          </w:pPr>
          <w:hyperlink w:anchor="_Toc168325387" w:history="1">
            <w:r w:rsidRPr="002C6609">
              <w:rPr>
                <w:rStyle w:val="Hyperlink"/>
                <w:noProof/>
              </w:rPr>
              <w:t>3.4.2</w:t>
            </w:r>
            <w:r>
              <w:rPr>
                <w:rFonts w:eastAsiaTheme="minorEastAsia"/>
                <w:noProof/>
                <w:color w:val="auto"/>
                <w:kern w:val="2"/>
                <w:sz w:val="24"/>
                <w:szCs w:val="24"/>
                <w:lang w:eastAsia="nl-BE"/>
                <w14:ligatures w14:val="standardContextual"/>
              </w:rPr>
              <w:tab/>
            </w:r>
            <w:r w:rsidRPr="002C6609">
              <w:rPr>
                <w:rStyle w:val="Hyperlink"/>
                <w:noProof/>
              </w:rPr>
              <w:t>Samenhang met de derde graad</w:t>
            </w:r>
            <w:r>
              <w:rPr>
                <w:noProof/>
                <w:webHidden/>
              </w:rPr>
              <w:tab/>
            </w:r>
            <w:r>
              <w:rPr>
                <w:noProof/>
                <w:webHidden/>
              </w:rPr>
              <w:fldChar w:fldCharType="begin"/>
            </w:r>
            <w:r>
              <w:rPr>
                <w:noProof/>
                <w:webHidden/>
              </w:rPr>
              <w:instrText xml:space="preserve"> PAGEREF _Toc168325387 \h </w:instrText>
            </w:r>
            <w:r>
              <w:rPr>
                <w:noProof/>
                <w:webHidden/>
              </w:rPr>
            </w:r>
            <w:r>
              <w:rPr>
                <w:noProof/>
                <w:webHidden/>
              </w:rPr>
              <w:fldChar w:fldCharType="separate"/>
            </w:r>
            <w:r>
              <w:rPr>
                <w:noProof/>
                <w:webHidden/>
              </w:rPr>
              <w:t>10</w:t>
            </w:r>
            <w:r>
              <w:rPr>
                <w:noProof/>
                <w:webHidden/>
              </w:rPr>
              <w:fldChar w:fldCharType="end"/>
            </w:r>
          </w:hyperlink>
        </w:p>
        <w:p w14:paraId="6E25DB14" w14:textId="48FA016E" w:rsidR="00B01161" w:rsidRDefault="00B01161">
          <w:pPr>
            <w:pStyle w:val="Inhopg2"/>
            <w:rPr>
              <w:rFonts w:eastAsiaTheme="minorEastAsia"/>
              <w:color w:val="auto"/>
              <w:kern w:val="2"/>
              <w:sz w:val="24"/>
              <w:szCs w:val="24"/>
              <w:lang w:eastAsia="nl-BE"/>
              <w14:ligatures w14:val="standardContextual"/>
            </w:rPr>
          </w:pPr>
          <w:hyperlink w:anchor="_Toc168325388" w:history="1">
            <w:r w:rsidRPr="002C6609">
              <w:rPr>
                <w:rStyle w:val="Hyperlink"/>
              </w:rPr>
              <w:t>3.5</w:t>
            </w:r>
            <w:r>
              <w:rPr>
                <w:rFonts w:eastAsiaTheme="minorEastAsia"/>
                <w:color w:val="auto"/>
                <w:kern w:val="2"/>
                <w:sz w:val="24"/>
                <w:szCs w:val="24"/>
                <w:lang w:eastAsia="nl-BE"/>
                <w14:ligatures w14:val="standardContextual"/>
              </w:rPr>
              <w:tab/>
            </w:r>
            <w:r w:rsidRPr="002C6609">
              <w:rPr>
                <w:rStyle w:val="Hyperlink"/>
              </w:rPr>
              <w:t>Aandachtspunten</w:t>
            </w:r>
            <w:r>
              <w:rPr>
                <w:webHidden/>
              </w:rPr>
              <w:tab/>
            </w:r>
            <w:r>
              <w:rPr>
                <w:webHidden/>
              </w:rPr>
              <w:fldChar w:fldCharType="begin"/>
            </w:r>
            <w:r>
              <w:rPr>
                <w:webHidden/>
              </w:rPr>
              <w:instrText xml:space="preserve"> PAGEREF _Toc168325388 \h </w:instrText>
            </w:r>
            <w:r>
              <w:rPr>
                <w:webHidden/>
              </w:rPr>
            </w:r>
            <w:r>
              <w:rPr>
                <w:webHidden/>
              </w:rPr>
              <w:fldChar w:fldCharType="separate"/>
            </w:r>
            <w:r>
              <w:rPr>
                <w:webHidden/>
              </w:rPr>
              <w:t>11</w:t>
            </w:r>
            <w:r>
              <w:rPr>
                <w:webHidden/>
              </w:rPr>
              <w:fldChar w:fldCharType="end"/>
            </w:r>
          </w:hyperlink>
        </w:p>
        <w:p w14:paraId="3D529044" w14:textId="6754BD26" w:rsidR="00B01161" w:rsidRDefault="00B01161">
          <w:pPr>
            <w:pStyle w:val="Inhopg2"/>
            <w:rPr>
              <w:rFonts w:eastAsiaTheme="minorEastAsia"/>
              <w:color w:val="auto"/>
              <w:kern w:val="2"/>
              <w:sz w:val="24"/>
              <w:szCs w:val="24"/>
              <w:lang w:eastAsia="nl-BE"/>
              <w14:ligatures w14:val="standardContextual"/>
            </w:rPr>
          </w:pPr>
          <w:hyperlink w:anchor="_Toc168325389" w:history="1">
            <w:r w:rsidRPr="002C6609">
              <w:rPr>
                <w:rStyle w:val="Hyperlink"/>
              </w:rPr>
              <w:t>3.6</w:t>
            </w:r>
            <w:r>
              <w:rPr>
                <w:rFonts w:eastAsiaTheme="minorEastAsia"/>
                <w:color w:val="auto"/>
                <w:kern w:val="2"/>
                <w:sz w:val="24"/>
                <w:szCs w:val="24"/>
                <w:lang w:eastAsia="nl-BE"/>
                <w14:ligatures w14:val="standardContextual"/>
              </w:rPr>
              <w:tab/>
            </w:r>
            <w:r w:rsidRPr="002C6609">
              <w:rPr>
                <w:rStyle w:val="Hyperlink"/>
              </w:rPr>
              <w:t>Leerplanpagina</w:t>
            </w:r>
            <w:r>
              <w:rPr>
                <w:webHidden/>
              </w:rPr>
              <w:tab/>
            </w:r>
            <w:r>
              <w:rPr>
                <w:webHidden/>
              </w:rPr>
              <w:fldChar w:fldCharType="begin"/>
            </w:r>
            <w:r>
              <w:rPr>
                <w:webHidden/>
              </w:rPr>
              <w:instrText xml:space="preserve"> PAGEREF _Toc168325389 \h </w:instrText>
            </w:r>
            <w:r>
              <w:rPr>
                <w:webHidden/>
              </w:rPr>
            </w:r>
            <w:r>
              <w:rPr>
                <w:webHidden/>
              </w:rPr>
              <w:fldChar w:fldCharType="separate"/>
            </w:r>
            <w:r>
              <w:rPr>
                <w:webHidden/>
              </w:rPr>
              <w:t>12</w:t>
            </w:r>
            <w:r>
              <w:rPr>
                <w:webHidden/>
              </w:rPr>
              <w:fldChar w:fldCharType="end"/>
            </w:r>
          </w:hyperlink>
        </w:p>
        <w:p w14:paraId="2375603D" w14:textId="7D447DD6" w:rsidR="00B01161" w:rsidRDefault="00B01161">
          <w:pPr>
            <w:pStyle w:val="Inhopg1"/>
            <w:rPr>
              <w:rFonts w:eastAsiaTheme="minorEastAsia"/>
              <w:b w:val="0"/>
              <w:noProof/>
              <w:color w:val="auto"/>
              <w:kern w:val="2"/>
              <w:szCs w:val="24"/>
              <w:lang w:eastAsia="nl-BE"/>
              <w14:ligatures w14:val="standardContextual"/>
            </w:rPr>
          </w:pPr>
          <w:hyperlink w:anchor="_Toc168325390" w:history="1">
            <w:r w:rsidRPr="002C6609">
              <w:rPr>
                <w:rStyle w:val="Hyperlink"/>
                <w:noProof/>
              </w:rPr>
              <w:t>4</w:t>
            </w:r>
            <w:r>
              <w:rPr>
                <w:rFonts w:eastAsiaTheme="minorEastAsia"/>
                <w:b w:val="0"/>
                <w:noProof/>
                <w:color w:val="auto"/>
                <w:kern w:val="2"/>
                <w:szCs w:val="24"/>
                <w:lang w:eastAsia="nl-BE"/>
                <w14:ligatures w14:val="standardContextual"/>
              </w:rPr>
              <w:tab/>
            </w:r>
            <w:r w:rsidRPr="002C6609">
              <w:rPr>
                <w:rStyle w:val="Hyperlink"/>
                <w:noProof/>
              </w:rPr>
              <w:t>Leerplandoelen</w:t>
            </w:r>
            <w:r>
              <w:rPr>
                <w:noProof/>
                <w:webHidden/>
              </w:rPr>
              <w:tab/>
            </w:r>
            <w:r>
              <w:rPr>
                <w:noProof/>
                <w:webHidden/>
              </w:rPr>
              <w:fldChar w:fldCharType="begin"/>
            </w:r>
            <w:r>
              <w:rPr>
                <w:noProof/>
                <w:webHidden/>
              </w:rPr>
              <w:instrText xml:space="preserve"> PAGEREF _Toc168325390 \h </w:instrText>
            </w:r>
            <w:r>
              <w:rPr>
                <w:noProof/>
                <w:webHidden/>
              </w:rPr>
            </w:r>
            <w:r>
              <w:rPr>
                <w:noProof/>
                <w:webHidden/>
              </w:rPr>
              <w:fldChar w:fldCharType="separate"/>
            </w:r>
            <w:r>
              <w:rPr>
                <w:noProof/>
                <w:webHidden/>
              </w:rPr>
              <w:t>12</w:t>
            </w:r>
            <w:r>
              <w:rPr>
                <w:noProof/>
                <w:webHidden/>
              </w:rPr>
              <w:fldChar w:fldCharType="end"/>
            </w:r>
          </w:hyperlink>
        </w:p>
        <w:p w14:paraId="68F9CE56" w14:textId="2A8FC59C" w:rsidR="00B01161" w:rsidRDefault="00B01161">
          <w:pPr>
            <w:pStyle w:val="Inhopg2"/>
            <w:rPr>
              <w:rFonts w:eastAsiaTheme="minorEastAsia"/>
              <w:color w:val="auto"/>
              <w:kern w:val="2"/>
              <w:sz w:val="24"/>
              <w:szCs w:val="24"/>
              <w:lang w:eastAsia="nl-BE"/>
              <w14:ligatures w14:val="standardContextual"/>
            </w:rPr>
          </w:pPr>
          <w:hyperlink w:anchor="_Toc168325391" w:history="1">
            <w:r w:rsidRPr="002C6609">
              <w:rPr>
                <w:rStyle w:val="Hyperlink"/>
              </w:rPr>
              <w:t>4.1</w:t>
            </w:r>
            <w:r>
              <w:rPr>
                <w:rFonts w:eastAsiaTheme="minorEastAsia"/>
                <w:color w:val="auto"/>
                <w:kern w:val="2"/>
                <w:sz w:val="24"/>
                <w:szCs w:val="24"/>
                <w:lang w:eastAsia="nl-BE"/>
                <w14:ligatures w14:val="standardContextual"/>
              </w:rPr>
              <w:tab/>
            </w:r>
            <w:r w:rsidRPr="002C6609">
              <w:rPr>
                <w:rStyle w:val="Hyperlink"/>
              </w:rPr>
              <w:t>Zich bewust worden van heden, verleden en geschiedenis</w:t>
            </w:r>
            <w:r>
              <w:rPr>
                <w:webHidden/>
              </w:rPr>
              <w:tab/>
            </w:r>
            <w:r>
              <w:rPr>
                <w:webHidden/>
              </w:rPr>
              <w:fldChar w:fldCharType="begin"/>
            </w:r>
            <w:r>
              <w:rPr>
                <w:webHidden/>
              </w:rPr>
              <w:instrText xml:space="preserve"> PAGEREF _Toc168325391 \h </w:instrText>
            </w:r>
            <w:r>
              <w:rPr>
                <w:webHidden/>
              </w:rPr>
            </w:r>
            <w:r>
              <w:rPr>
                <w:webHidden/>
              </w:rPr>
              <w:fldChar w:fldCharType="separate"/>
            </w:r>
            <w:r>
              <w:rPr>
                <w:webHidden/>
              </w:rPr>
              <w:t>12</w:t>
            </w:r>
            <w:r>
              <w:rPr>
                <w:webHidden/>
              </w:rPr>
              <w:fldChar w:fldCharType="end"/>
            </w:r>
          </w:hyperlink>
        </w:p>
        <w:p w14:paraId="526DB2B3" w14:textId="17A8D3A0" w:rsidR="00B01161" w:rsidRDefault="00B01161">
          <w:pPr>
            <w:pStyle w:val="Inhopg2"/>
            <w:rPr>
              <w:rFonts w:eastAsiaTheme="minorEastAsia"/>
              <w:color w:val="auto"/>
              <w:kern w:val="2"/>
              <w:sz w:val="24"/>
              <w:szCs w:val="24"/>
              <w:lang w:eastAsia="nl-BE"/>
              <w14:ligatures w14:val="standardContextual"/>
            </w:rPr>
          </w:pPr>
          <w:hyperlink w:anchor="_Toc168325392" w:history="1">
            <w:r w:rsidRPr="002C6609">
              <w:rPr>
                <w:rStyle w:val="Hyperlink"/>
              </w:rPr>
              <w:t>4.2</w:t>
            </w:r>
            <w:r>
              <w:rPr>
                <w:rFonts w:eastAsiaTheme="minorEastAsia"/>
                <w:color w:val="auto"/>
                <w:kern w:val="2"/>
                <w:sz w:val="24"/>
                <w:szCs w:val="24"/>
                <w:lang w:eastAsia="nl-BE"/>
                <w14:ligatures w14:val="standardContextual"/>
              </w:rPr>
              <w:tab/>
            </w:r>
            <w:r w:rsidRPr="002C6609">
              <w:rPr>
                <w:rStyle w:val="Hyperlink"/>
              </w:rPr>
              <w:t>Zich bewust worden van de wereld en de ruimte waarin we leven</w:t>
            </w:r>
            <w:r>
              <w:rPr>
                <w:webHidden/>
              </w:rPr>
              <w:tab/>
            </w:r>
            <w:r>
              <w:rPr>
                <w:webHidden/>
              </w:rPr>
              <w:fldChar w:fldCharType="begin"/>
            </w:r>
            <w:r>
              <w:rPr>
                <w:webHidden/>
              </w:rPr>
              <w:instrText xml:space="preserve"> PAGEREF _Toc168325392 \h </w:instrText>
            </w:r>
            <w:r>
              <w:rPr>
                <w:webHidden/>
              </w:rPr>
            </w:r>
            <w:r>
              <w:rPr>
                <w:webHidden/>
              </w:rPr>
              <w:fldChar w:fldCharType="separate"/>
            </w:r>
            <w:r>
              <w:rPr>
                <w:webHidden/>
              </w:rPr>
              <w:t>15</w:t>
            </w:r>
            <w:r>
              <w:rPr>
                <w:webHidden/>
              </w:rPr>
              <w:fldChar w:fldCharType="end"/>
            </w:r>
          </w:hyperlink>
        </w:p>
        <w:p w14:paraId="556D67B9" w14:textId="462D8C49" w:rsidR="00B01161" w:rsidRDefault="00B01161">
          <w:pPr>
            <w:pStyle w:val="Inhopg2"/>
            <w:rPr>
              <w:rFonts w:eastAsiaTheme="minorEastAsia"/>
              <w:color w:val="auto"/>
              <w:kern w:val="2"/>
              <w:sz w:val="24"/>
              <w:szCs w:val="24"/>
              <w:lang w:eastAsia="nl-BE"/>
              <w14:ligatures w14:val="standardContextual"/>
            </w:rPr>
          </w:pPr>
          <w:hyperlink w:anchor="_Toc168325393" w:history="1">
            <w:r w:rsidRPr="002C6609">
              <w:rPr>
                <w:rStyle w:val="Hyperlink"/>
              </w:rPr>
              <w:t>4.3</w:t>
            </w:r>
            <w:r>
              <w:rPr>
                <w:rFonts w:eastAsiaTheme="minorEastAsia"/>
                <w:color w:val="auto"/>
                <w:kern w:val="2"/>
                <w:sz w:val="24"/>
                <w:szCs w:val="24"/>
                <w:lang w:eastAsia="nl-BE"/>
                <w14:ligatures w14:val="standardContextual"/>
              </w:rPr>
              <w:tab/>
            </w:r>
            <w:r w:rsidRPr="002C6609">
              <w:rPr>
                <w:rStyle w:val="Hyperlink"/>
              </w:rPr>
              <w:t>Wetenschappelijk geletterd worden</w:t>
            </w:r>
            <w:r>
              <w:rPr>
                <w:webHidden/>
              </w:rPr>
              <w:tab/>
            </w:r>
            <w:r>
              <w:rPr>
                <w:webHidden/>
              </w:rPr>
              <w:fldChar w:fldCharType="begin"/>
            </w:r>
            <w:r>
              <w:rPr>
                <w:webHidden/>
              </w:rPr>
              <w:instrText xml:space="preserve"> PAGEREF _Toc168325393 \h </w:instrText>
            </w:r>
            <w:r>
              <w:rPr>
                <w:webHidden/>
              </w:rPr>
            </w:r>
            <w:r>
              <w:rPr>
                <w:webHidden/>
              </w:rPr>
              <w:fldChar w:fldCharType="separate"/>
            </w:r>
            <w:r>
              <w:rPr>
                <w:webHidden/>
              </w:rPr>
              <w:t>17</w:t>
            </w:r>
            <w:r>
              <w:rPr>
                <w:webHidden/>
              </w:rPr>
              <w:fldChar w:fldCharType="end"/>
            </w:r>
          </w:hyperlink>
        </w:p>
        <w:p w14:paraId="61311738" w14:textId="216A047C" w:rsidR="00B01161" w:rsidRDefault="00B01161">
          <w:pPr>
            <w:pStyle w:val="Inhopg3"/>
            <w:rPr>
              <w:rFonts w:eastAsiaTheme="minorEastAsia"/>
              <w:noProof/>
              <w:color w:val="auto"/>
              <w:kern w:val="2"/>
              <w:sz w:val="24"/>
              <w:szCs w:val="24"/>
              <w:lang w:eastAsia="nl-BE"/>
              <w14:ligatures w14:val="standardContextual"/>
            </w:rPr>
          </w:pPr>
          <w:hyperlink w:anchor="_Toc168325394" w:history="1">
            <w:r w:rsidRPr="002C6609">
              <w:rPr>
                <w:rStyle w:val="Hyperlink"/>
                <w:noProof/>
              </w:rPr>
              <w:t>4.3.1</w:t>
            </w:r>
            <w:r>
              <w:rPr>
                <w:rFonts w:eastAsiaTheme="minorEastAsia"/>
                <w:noProof/>
                <w:color w:val="auto"/>
                <w:kern w:val="2"/>
                <w:sz w:val="24"/>
                <w:szCs w:val="24"/>
                <w:lang w:eastAsia="nl-BE"/>
                <w14:ligatures w14:val="standardContextual"/>
              </w:rPr>
              <w:tab/>
            </w:r>
            <w:r w:rsidRPr="002C6609">
              <w:rPr>
                <w:rStyle w:val="Hyperlink"/>
                <w:noProof/>
              </w:rPr>
              <w:t>Levende natuur</w:t>
            </w:r>
            <w:r>
              <w:rPr>
                <w:noProof/>
                <w:webHidden/>
              </w:rPr>
              <w:tab/>
            </w:r>
            <w:r>
              <w:rPr>
                <w:noProof/>
                <w:webHidden/>
              </w:rPr>
              <w:fldChar w:fldCharType="begin"/>
            </w:r>
            <w:r>
              <w:rPr>
                <w:noProof/>
                <w:webHidden/>
              </w:rPr>
              <w:instrText xml:space="preserve"> PAGEREF _Toc168325394 \h </w:instrText>
            </w:r>
            <w:r>
              <w:rPr>
                <w:noProof/>
                <w:webHidden/>
              </w:rPr>
            </w:r>
            <w:r>
              <w:rPr>
                <w:noProof/>
                <w:webHidden/>
              </w:rPr>
              <w:fldChar w:fldCharType="separate"/>
            </w:r>
            <w:r>
              <w:rPr>
                <w:noProof/>
                <w:webHidden/>
              </w:rPr>
              <w:t>17</w:t>
            </w:r>
            <w:r>
              <w:rPr>
                <w:noProof/>
                <w:webHidden/>
              </w:rPr>
              <w:fldChar w:fldCharType="end"/>
            </w:r>
          </w:hyperlink>
        </w:p>
        <w:p w14:paraId="3354B894" w14:textId="334ECE02" w:rsidR="00B01161" w:rsidRDefault="00B01161">
          <w:pPr>
            <w:pStyle w:val="Inhopg3"/>
            <w:rPr>
              <w:rFonts w:eastAsiaTheme="minorEastAsia"/>
              <w:noProof/>
              <w:color w:val="auto"/>
              <w:kern w:val="2"/>
              <w:sz w:val="24"/>
              <w:szCs w:val="24"/>
              <w:lang w:eastAsia="nl-BE"/>
              <w14:ligatures w14:val="standardContextual"/>
            </w:rPr>
          </w:pPr>
          <w:hyperlink w:anchor="_Toc168325395" w:history="1">
            <w:r w:rsidRPr="002C6609">
              <w:rPr>
                <w:rStyle w:val="Hyperlink"/>
                <w:noProof/>
              </w:rPr>
              <w:t>4.3.2</w:t>
            </w:r>
            <w:r>
              <w:rPr>
                <w:rFonts w:eastAsiaTheme="minorEastAsia"/>
                <w:noProof/>
                <w:color w:val="auto"/>
                <w:kern w:val="2"/>
                <w:sz w:val="24"/>
                <w:szCs w:val="24"/>
                <w:lang w:eastAsia="nl-BE"/>
                <w14:ligatures w14:val="standardContextual"/>
              </w:rPr>
              <w:tab/>
            </w:r>
            <w:r w:rsidRPr="002C6609">
              <w:rPr>
                <w:rStyle w:val="Hyperlink"/>
                <w:noProof/>
              </w:rPr>
              <w:t>Niet-levende natuur</w:t>
            </w:r>
            <w:r>
              <w:rPr>
                <w:noProof/>
                <w:webHidden/>
              </w:rPr>
              <w:tab/>
            </w:r>
            <w:r>
              <w:rPr>
                <w:noProof/>
                <w:webHidden/>
              </w:rPr>
              <w:fldChar w:fldCharType="begin"/>
            </w:r>
            <w:r>
              <w:rPr>
                <w:noProof/>
                <w:webHidden/>
              </w:rPr>
              <w:instrText xml:space="preserve"> PAGEREF _Toc168325395 \h </w:instrText>
            </w:r>
            <w:r>
              <w:rPr>
                <w:noProof/>
                <w:webHidden/>
              </w:rPr>
            </w:r>
            <w:r>
              <w:rPr>
                <w:noProof/>
                <w:webHidden/>
              </w:rPr>
              <w:fldChar w:fldCharType="separate"/>
            </w:r>
            <w:r>
              <w:rPr>
                <w:noProof/>
                <w:webHidden/>
              </w:rPr>
              <w:t>22</w:t>
            </w:r>
            <w:r>
              <w:rPr>
                <w:noProof/>
                <w:webHidden/>
              </w:rPr>
              <w:fldChar w:fldCharType="end"/>
            </w:r>
          </w:hyperlink>
        </w:p>
        <w:p w14:paraId="5439DB8F" w14:textId="2819DFB6" w:rsidR="00B01161" w:rsidRDefault="00B01161">
          <w:pPr>
            <w:pStyle w:val="Inhopg1"/>
            <w:rPr>
              <w:rFonts w:eastAsiaTheme="minorEastAsia"/>
              <w:b w:val="0"/>
              <w:noProof/>
              <w:color w:val="auto"/>
              <w:kern w:val="2"/>
              <w:szCs w:val="24"/>
              <w:lang w:eastAsia="nl-BE"/>
              <w14:ligatures w14:val="standardContextual"/>
            </w:rPr>
          </w:pPr>
          <w:hyperlink w:anchor="_Toc168325396" w:history="1">
            <w:r w:rsidRPr="002C6609">
              <w:rPr>
                <w:rStyle w:val="Hyperlink"/>
                <w:noProof/>
              </w:rPr>
              <w:t>5</w:t>
            </w:r>
            <w:r>
              <w:rPr>
                <w:rFonts w:eastAsiaTheme="minorEastAsia"/>
                <w:b w:val="0"/>
                <w:noProof/>
                <w:color w:val="auto"/>
                <w:kern w:val="2"/>
                <w:szCs w:val="24"/>
                <w:lang w:eastAsia="nl-BE"/>
                <w14:ligatures w14:val="standardContextual"/>
              </w:rPr>
              <w:tab/>
            </w:r>
            <w:r w:rsidRPr="002C6609">
              <w:rPr>
                <w:rStyle w:val="Hyperlink"/>
                <w:noProof/>
              </w:rPr>
              <w:t>Lexicon</w:t>
            </w:r>
            <w:r>
              <w:rPr>
                <w:noProof/>
                <w:webHidden/>
              </w:rPr>
              <w:tab/>
            </w:r>
            <w:r>
              <w:rPr>
                <w:noProof/>
                <w:webHidden/>
              </w:rPr>
              <w:fldChar w:fldCharType="begin"/>
            </w:r>
            <w:r>
              <w:rPr>
                <w:noProof/>
                <w:webHidden/>
              </w:rPr>
              <w:instrText xml:space="preserve"> PAGEREF _Toc168325396 \h </w:instrText>
            </w:r>
            <w:r>
              <w:rPr>
                <w:noProof/>
                <w:webHidden/>
              </w:rPr>
            </w:r>
            <w:r>
              <w:rPr>
                <w:noProof/>
                <w:webHidden/>
              </w:rPr>
              <w:fldChar w:fldCharType="separate"/>
            </w:r>
            <w:r>
              <w:rPr>
                <w:noProof/>
                <w:webHidden/>
              </w:rPr>
              <w:t>25</w:t>
            </w:r>
            <w:r>
              <w:rPr>
                <w:noProof/>
                <w:webHidden/>
              </w:rPr>
              <w:fldChar w:fldCharType="end"/>
            </w:r>
          </w:hyperlink>
        </w:p>
        <w:p w14:paraId="4AA8D5F7" w14:textId="251BA29F" w:rsidR="00B01161" w:rsidRDefault="00B01161">
          <w:pPr>
            <w:pStyle w:val="Inhopg1"/>
            <w:rPr>
              <w:rFonts w:eastAsiaTheme="minorEastAsia"/>
              <w:b w:val="0"/>
              <w:noProof/>
              <w:color w:val="auto"/>
              <w:kern w:val="2"/>
              <w:szCs w:val="24"/>
              <w:lang w:eastAsia="nl-BE"/>
              <w14:ligatures w14:val="standardContextual"/>
            </w:rPr>
          </w:pPr>
          <w:hyperlink w:anchor="_Toc168325397" w:history="1">
            <w:r w:rsidRPr="002C6609">
              <w:rPr>
                <w:rStyle w:val="Hyperlink"/>
                <w:noProof/>
              </w:rPr>
              <w:t>6</w:t>
            </w:r>
            <w:r>
              <w:rPr>
                <w:rFonts w:eastAsiaTheme="minorEastAsia"/>
                <w:b w:val="0"/>
                <w:noProof/>
                <w:color w:val="auto"/>
                <w:kern w:val="2"/>
                <w:szCs w:val="24"/>
                <w:lang w:eastAsia="nl-BE"/>
                <w14:ligatures w14:val="standardContextual"/>
              </w:rPr>
              <w:tab/>
            </w:r>
            <w:r w:rsidRPr="002C6609">
              <w:rPr>
                <w:rStyle w:val="Hyperlink"/>
                <w:noProof/>
              </w:rPr>
              <w:t>Basisuitrusting</w:t>
            </w:r>
            <w:r>
              <w:rPr>
                <w:noProof/>
                <w:webHidden/>
              </w:rPr>
              <w:tab/>
            </w:r>
            <w:r>
              <w:rPr>
                <w:noProof/>
                <w:webHidden/>
              </w:rPr>
              <w:fldChar w:fldCharType="begin"/>
            </w:r>
            <w:r>
              <w:rPr>
                <w:noProof/>
                <w:webHidden/>
              </w:rPr>
              <w:instrText xml:space="preserve"> PAGEREF _Toc168325397 \h </w:instrText>
            </w:r>
            <w:r>
              <w:rPr>
                <w:noProof/>
                <w:webHidden/>
              </w:rPr>
            </w:r>
            <w:r>
              <w:rPr>
                <w:noProof/>
                <w:webHidden/>
              </w:rPr>
              <w:fldChar w:fldCharType="separate"/>
            </w:r>
            <w:r>
              <w:rPr>
                <w:noProof/>
                <w:webHidden/>
              </w:rPr>
              <w:t>25</w:t>
            </w:r>
            <w:r>
              <w:rPr>
                <w:noProof/>
                <w:webHidden/>
              </w:rPr>
              <w:fldChar w:fldCharType="end"/>
            </w:r>
          </w:hyperlink>
        </w:p>
        <w:p w14:paraId="4A25367A" w14:textId="2021F5B0" w:rsidR="00B01161" w:rsidRDefault="00B01161">
          <w:pPr>
            <w:pStyle w:val="Inhopg2"/>
            <w:rPr>
              <w:rFonts w:eastAsiaTheme="minorEastAsia"/>
              <w:color w:val="auto"/>
              <w:kern w:val="2"/>
              <w:sz w:val="24"/>
              <w:szCs w:val="24"/>
              <w:lang w:eastAsia="nl-BE"/>
              <w14:ligatures w14:val="standardContextual"/>
            </w:rPr>
          </w:pPr>
          <w:hyperlink w:anchor="_Toc168325398" w:history="1">
            <w:r w:rsidRPr="002C6609">
              <w:rPr>
                <w:rStyle w:val="Hyperlink"/>
              </w:rPr>
              <w:t>6.1</w:t>
            </w:r>
            <w:r>
              <w:rPr>
                <w:rFonts w:eastAsiaTheme="minorEastAsia"/>
                <w:color w:val="auto"/>
                <w:kern w:val="2"/>
                <w:sz w:val="24"/>
                <w:szCs w:val="24"/>
                <w:lang w:eastAsia="nl-BE"/>
                <w14:ligatures w14:val="standardContextual"/>
              </w:rPr>
              <w:tab/>
            </w:r>
            <w:r w:rsidRPr="002C6609">
              <w:rPr>
                <w:rStyle w:val="Hyperlink"/>
              </w:rPr>
              <w:t>Infrastructuur</w:t>
            </w:r>
            <w:r>
              <w:rPr>
                <w:webHidden/>
              </w:rPr>
              <w:tab/>
            </w:r>
            <w:r>
              <w:rPr>
                <w:webHidden/>
              </w:rPr>
              <w:fldChar w:fldCharType="begin"/>
            </w:r>
            <w:r>
              <w:rPr>
                <w:webHidden/>
              </w:rPr>
              <w:instrText xml:space="preserve"> PAGEREF _Toc168325398 \h </w:instrText>
            </w:r>
            <w:r>
              <w:rPr>
                <w:webHidden/>
              </w:rPr>
            </w:r>
            <w:r>
              <w:rPr>
                <w:webHidden/>
              </w:rPr>
              <w:fldChar w:fldCharType="separate"/>
            </w:r>
            <w:r>
              <w:rPr>
                <w:webHidden/>
              </w:rPr>
              <w:t>25</w:t>
            </w:r>
            <w:r>
              <w:rPr>
                <w:webHidden/>
              </w:rPr>
              <w:fldChar w:fldCharType="end"/>
            </w:r>
          </w:hyperlink>
        </w:p>
        <w:p w14:paraId="10A7C6AE" w14:textId="31884B97" w:rsidR="00B01161" w:rsidRDefault="00B01161">
          <w:pPr>
            <w:pStyle w:val="Inhopg2"/>
            <w:rPr>
              <w:rFonts w:eastAsiaTheme="minorEastAsia"/>
              <w:color w:val="auto"/>
              <w:kern w:val="2"/>
              <w:sz w:val="24"/>
              <w:szCs w:val="24"/>
              <w:lang w:eastAsia="nl-BE"/>
              <w14:ligatures w14:val="standardContextual"/>
            </w:rPr>
          </w:pPr>
          <w:hyperlink w:anchor="_Toc168325399" w:history="1">
            <w:r w:rsidRPr="002C6609">
              <w:rPr>
                <w:rStyle w:val="Hyperlink"/>
              </w:rPr>
              <w:t>6.2</w:t>
            </w:r>
            <w:r>
              <w:rPr>
                <w:rFonts w:eastAsiaTheme="minorEastAsia"/>
                <w:color w:val="auto"/>
                <w:kern w:val="2"/>
                <w:sz w:val="24"/>
                <w:szCs w:val="24"/>
                <w:lang w:eastAsia="nl-BE"/>
                <w14:ligatures w14:val="standardContextual"/>
              </w:rPr>
              <w:tab/>
            </w:r>
            <w:r w:rsidRPr="002C6609">
              <w:rPr>
                <w:rStyle w:val="Hyperlink"/>
              </w:rPr>
              <w:t>Materiaal, toestellen, machines en gereedschappen</w:t>
            </w:r>
            <w:r>
              <w:rPr>
                <w:webHidden/>
              </w:rPr>
              <w:tab/>
            </w:r>
            <w:r>
              <w:rPr>
                <w:webHidden/>
              </w:rPr>
              <w:fldChar w:fldCharType="begin"/>
            </w:r>
            <w:r>
              <w:rPr>
                <w:webHidden/>
              </w:rPr>
              <w:instrText xml:space="preserve"> PAGEREF _Toc168325399 \h </w:instrText>
            </w:r>
            <w:r>
              <w:rPr>
                <w:webHidden/>
              </w:rPr>
            </w:r>
            <w:r>
              <w:rPr>
                <w:webHidden/>
              </w:rPr>
              <w:fldChar w:fldCharType="separate"/>
            </w:r>
            <w:r>
              <w:rPr>
                <w:webHidden/>
              </w:rPr>
              <w:t>26</w:t>
            </w:r>
            <w:r>
              <w:rPr>
                <w:webHidden/>
              </w:rPr>
              <w:fldChar w:fldCharType="end"/>
            </w:r>
          </w:hyperlink>
        </w:p>
        <w:p w14:paraId="0F7DCB51" w14:textId="06892A04" w:rsidR="00B01161" w:rsidRDefault="00B01161">
          <w:pPr>
            <w:pStyle w:val="Inhopg1"/>
            <w:rPr>
              <w:rFonts w:eastAsiaTheme="minorEastAsia"/>
              <w:b w:val="0"/>
              <w:noProof/>
              <w:color w:val="auto"/>
              <w:kern w:val="2"/>
              <w:szCs w:val="24"/>
              <w:lang w:eastAsia="nl-BE"/>
              <w14:ligatures w14:val="standardContextual"/>
            </w:rPr>
          </w:pPr>
          <w:hyperlink w:anchor="_Toc168325400" w:history="1">
            <w:r w:rsidRPr="002C6609">
              <w:rPr>
                <w:rStyle w:val="Hyperlink"/>
                <w:noProof/>
              </w:rPr>
              <w:t>7</w:t>
            </w:r>
            <w:r>
              <w:rPr>
                <w:rFonts w:eastAsiaTheme="minorEastAsia"/>
                <w:b w:val="0"/>
                <w:noProof/>
                <w:color w:val="auto"/>
                <w:kern w:val="2"/>
                <w:szCs w:val="24"/>
                <w:lang w:eastAsia="nl-BE"/>
                <w14:ligatures w14:val="standardContextual"/>
              </w:rPr>
              <w:tab/>
            </w:r>
            <w:r w:rsidRPr="002C6609">
              <w:rPr>
                <w:rStyle w:val="Hyperlink"/>
                <w:noProof/>
              </w:rPr>
              <w:t>Glossarium</w:t>
            </w:r>
            <w:r>
              <w:rPr>
                <w:noProof/>
                <w:webHidden/>
              </w:rPr>
              <w:tab/>
            </w:r>
            <w:r>
              <w:rPr>
                <w:noProof/>
                <w:webHidden/>
              </w:rPr>
              <w:fldChar w:fldCharType="begin"/>
            </w:r>
            <w:r>
              <w:rPr>
                <w:noProof/>
                <w:webHidden/>
              </w:rPr>
              <w:instrText xml:space="preserve"> PAGEREF _Toc168325400 \h </w:instrText>
            </w:r>
            <w:r>
              <w:rPr>
                <w:noProof/>
                <w:webHidden/>
              </w:rPr>
            </w:r>
            <w:r>
              <w:rPr>
                <w:noProof/>
                <w:webHidden/>
              </w:rPr>
              <w:fldChar w:fldCharType="separate"/>
            </w:r>
            <w:r>
              <w:rPr>
                <w:noProof/>
                <w:webHidden/>
              </w:rPr>
              <w:t>26</w:t>
            </w:r>
            <w:r>
              <w:rPr>
                <w:noProof/>
                <w:webHidden/>
              </w:rPr>
              <w:fldChar w:fldCharType="end"/>
            </w:r>
          </w:hyperlink>
        </w:p>
        <w:p w14:paraId="67EDAE8D" w14:textId="0FB19690" w:rsidR="00B01161" w:rsidRDefault="00B01161">
          <w:pPr>
            <w:pStyle w:val="Inhopg1"/>
            <w:rPr>
              <w:rFonts w:eastAsiaTheme="minorEastAsia"/>
              <w:b w:val="0"/>
              <w:noProof/>
              <w:color w:val="auto"/>
              <w:kern w:val="2"/>
              <w:szCs w:val="24"/>
              <w:lang w:eastAsia="nl-BE"/>
              <w14:ligatures w14:val="standardContextual"/>
            </w:rPr>
          </w:pPr>
          <w:hyperlink w:anchor="_Toc168325401" w:history="1">
            <w:r w:rsidRPr="002C6609">
              <w:rPr>
                <w:rStyle w:val="Hyperlink"/>
                <w:noProof/>
              </w:rPr>
              <w:t>8</w:t>
            </w:r>
            <w:r>
              <w:rPr>
                <w:rFonts w:eastAsiaTheme="minorEastAsia"/>
                <w:b w:val="0"/>
                <w:noProof/>
                <w:color w:val="auto"/>
                <w:kern w:val="2"/>
                <w:szCs w:val="24"/>
                <w:lang w:eastAsia="nl-BE"/>
                <w14:ligatures w14:val="standardContextual"/>
              </w:rPr>
              <w:tab/>
            </w:r>
            <w:r w:rsidRPr="002C6609">
              <w:rPr>
                <w:rStyle w:val="Hyperlink"/>
                <w:noProof/>
              </w:rPr>
              <w:t>Concordantie</w:t>
            </w:r>
            <w:r>
              <w:rPr>
                <w:noProof/>
                <w:webHidden/>
              </w:rPr>
              <w:tab/>
            </w:r>
            <w:r>
              <w:rPr>
                <w:noProof/>
                <w:webHidden/>
              </w:rPr>
              <w:fldChar w:fldCharType="begin"/>
            </w:r>
            <w:r>
              <w:rPr>
                <w:noProof/>
                <w:webHidden/>
              </w:rPr>
              <w:instrText xml:space="preserve"> PAGEREF _Toc168325401 \h </w:instrText>
            </w:r>
            <w:r>
              <w:rPr>
                <w:noProof/>
                <w:webHidden/>
              </w:rPr>
            </w:r>
            <w:r>
              <w:rPr>
                <w:noProof/>
                <w:webHidden/>
              </w:rPr>
              <w:fldChar w:fldCharType="separate"/>
            </w:r>
            <w:r>
              <w:rPr>
                <w:noProof/>
                <w:webHidden/>
              </w:rPr>
              <w:t>27</w:t>
            </w:r>
            <w:r>
              <w:rPr>
                <w:noProof/>
                <w:webHidden/>
              </w:rPr>
              <w:fldChar w:fldCharType="end"/>
            </w:r>
          </w:hyperlink>
        </w:p>
        <w:p w14:paraId="244E460B" w14:textId="19C6BB95" w:rsidR="00B01161" w:rsidRDefault="00B01161">
          <w:pPr>
            <w:pStyle w:val="Inhopg2"/>
            <w:rPr>
              <w:rFonts w:eastAsiaTheme="minorEastAsia"/>
              <w:color w:val="auto"/>
              <w:kern w:val="2"/>
              <w:sz w:val="24"/>
              <w:szCs w:val="24"/>
              <w:lang w:eastAsia="nl-BE"/>
              <w14:ligatures w14:val="standardContextual"/>
            </w:rPr>
          </w:pPr>
          <w:hyperlink w:anchor="_Toc168325402" w:history="1">
            <w:r w:rsidRPr="002C6609">
              <w:rPr>
                <w:rStyle w:val="Hyperlink"/>
              </w:rPr>
              <w:t>8.1</w:t>
            </w:r>
            <w:r>
              <w:rPr>
                <w:rFonts w:eastAsiaTheme="minorEastAsia"/>
                <w:color w:val="auto"/>
                <w:kern w:val="2"/>
                <w:sz w:val="24"/>
                <w:szCs w:val="24"/>
                <w:lang w:eastAsia="nl-BE"/>
                <w14:ligatures w14:val="standardContextual"/>
              </w:rPr>
              <w:tab/>
            </w:r>
            <w:r w:rsidRPr="002C6609">
              <w:rPr>
                <w:rStyle w:val="Hyperlink"/>
              </w:rPr>
              <w:t>Concordantietabel</w:t>
            </w:r>
            <w:r>
              <w:rPr>
                <w:webHidden/>
              </w:rPr>
              <w:tab/>
            </w:r>
            <w:r>
              <w:rPr>
                <w:webHidden/>
              </w:rPr>
              <w:fldChar w:fldCharType="begin"/>
            </w:r>
            <w:r>
              <w:rPr>
                <w:webHidden/>
              </w:rPr>
              <w:instrText xml:space="preserve"> PAGEREF _Toc168325402 \h </w:instrText>
            </w:r>
            <w:r>
              <w:rPr>
                <w:webHidden/>
              </w:rPr>
            </w:r>
            <w:r>
              <w:rPr>
                <w:webHidden/>
              </w:rPr>
              <w:fldChar w:fldCharType="separate"/>
            </w:r>
            <w:r>
              <w:rPr>
                <w:webHidden/>
              </w:rPr>
              <w:t>27</w:t>
            </w:r>
            <w:r>
              <w:rPr>
                <w:webHidden/>
              </w:rPr>
              <w:fldChar w:fldCharType="end"/>
            </w:r>
          </w:hyperlink>
        </w:p>
        <w:p w14:paraId="69E1E045" w14:textId="1098B413" w:rsidR="00B01161" w:rsidRDefault="00B01161">
          <w:pPr>
            <w:pStyle w:val="Inhopg2"/>
            <w:rPr>
              <w:rFonts w:eastAsiaTheme="minorEastAsia"/>
              <w:color w:val="auto"/>
              <w:kern w:val="2"/>
              <w:sz w:val="24"/>
              <w:szCs w:val="24"/>
              <w:lang w:eastAsia="nl-BE"/>
              <w14:ligatures w14:val="standardContextual"/>
            </w:rPr>
          </w:pPr>
          <w:hyperlink w:anchor="_Toc168325403" w:history="1">
            <w:r w:rsidRPr="002C6609">
              <w:rPr>
                <w:rStyle w:val="Hyperlink"/>
              </w:rPr>
              <w:t>8.2</w:t>
            </w:r>
            <w:r>
              <w:rPr>
                <w:rFonts w:eastAsiaTheme="minorEastAsia"/>
                <w:color w:val="auto"/>
                <w:kern w:val="2"/>
                <w:sz w:val="24"/>
                <w:szCs w:val="24"/>
                <w:lang w:eastAsia="nl-BE"/>
                <w14:ligatures w14:val="standardContextual"/>
              </w:rPr>
              <w:tab/>
            </w:r>
            <w:r w:rsidRPr="002C6609">
              <w:rPr>
                <w:rStyle w:val="Hyperlink"/>
              </w:rPr>
              <w:t>Minimumdoelen basisvorming</w:t>
            </w:r>
            <w:r>
              <w:rPr>
                <w:webHidden/>
              </w:rPr>
              <w:tab/>
            </w:r>
            <w:r>
              <w:rPr>
                <w:webHidden/>
              </w:rPr>
              <w:fldChar w:fldCharType="begin"/>
            </w:r>
            <w:r>
              <w:rPr>
                <w:webHidden/>
              </w:rPr>
              <w:instrText xml:space="preserve"> PAGEREF _Toc168325403 \h </w:instrText>
            </w:r>
            <w:r>
              <w:rPr>
                <w:webHidden/>
              </w:rPr>
            </w:r>
            <w:r>
              <w:rPr>
                <w:webHidden/>
              </w:rPr>
              <w:fldChar w:fldCharType="separate"/>
            </w:r>
            <w:r>
              <w:rPr>
                <w:webHidden/>
              </w:rPr>
              <w:t>28</w:t>
            </w:r>
            <w:r>
              <w:rPr>
                <w:webHidden/>
              </w:rPr>
              <w:fldChar w:fldCharType="end"/>
            </w:r>
          </w:hyperlink>
        </w:p>
        <w:p w14:paraId="2FBC2812" w14:textId="1965B3D3" w:rsidR="007F25B6" w:rsidRDefault="007F25B6" w:rsidP="007F25B6">
          <w:pPr>
            <w:pStyle w:val="Inhopg1"/>
          </w:pPr>
          <w:r>
            <w:rPr>
              <w:bCs/>
              <w:lang w:val="nl-NL"/>
            </w:rPr>
            <w:fldChar w:fldCharType="end"/>
          </w:r>
        </w:p>
      </w:sdtContent>
    </w:sdt>
    <w:p w14:paraId="605A14C0" w14:textId="77777777" w:rsidR="007F25B6" w:rsidRDefault="007F25B6" w:rsidP="007F25B6"/>
    <w:p w14:paraId="2F797844" w14:textId="77777777" w:rsidR="00074B6F" w:rsidRPr="006933CC" w:rsidRDefault="00074B6F" w:rsidP="00074B6F">
      <w:pPr>
        <w:pStyle w:val="Wenkops2"/>
        <w:numPr>
          <w:ilvl w:val="0"/>
          <w:numId w:val="0"/>
        </w:numPr>
        <w:ind w:left="3119" w:hanging="397"/>
      </w:pPr>
    </w:p>
    <w:sectPr w:rsidR="00074B6F" w:rsidRPr="006933CC" w:rsidSect="0078263E">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FB93" w14:textId="77777777" w:rsidR="00CD4681" w:rsidRDefault="00CD4681" w:rsidP="00467BFD">
      <w:r>
        <w:separator/>
      </w:r>
    </w:p>
  </w:endnote>
  <w:endnote w:type="continuationSeparator" w:id="0">
    <w:p w14:paraId="0E635E3B" w14:textId="77777777" w:rsidR="00CD4681" w:rsidRDefault="00CD4681" w:rsidP="00467BFD">
      <w:r>
        <w:continuationSeparator/>
      </w:r>
    </w:p>
  </w:endnote>
  <w:endnote w:type="continuationNotice" w:id="1">
    <w:p w14:paraId="7122D2B5" w14:textId="77777777" w:rsidR="00CD4681" w:rsidRDefault="00CD4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147" w14:textId="501F8A83" w:rsidR="0091356A" w:rsidRPr="00DF29FA" w:rsidRDefault="0091356A" w:rsidP="0091356A">
    <w:pPr>
      <w:tabs>
        <w:tab w:val="right" w:pos="9639"/>
      </w:tabs>
      <w:spacing w:after="0"/>
      <w:rPr>
        <w:sz w:val="20"/>
        <w:szCs w:val="20"/>
      </w:rPr>
    </w:pPr>
    <w:bookmarkStart w:id="2" w:name="_Hlk58583203"/>
    <w:bookmarkStart w:id="3" w:name="_Hlk58583204"/>
    <w:r w:rsidRPr="00DF29FA">
      <w:rPr>
        <w:noProof/>
        <w:sz w:val="20"/>
        <w:szCs w:val="20"/>
        <w:lang w:eastAsia="nl-BE"/>
      </w:rPr>
      <w:drawing>
        <wp:anchor distT="0" distB="0" distL="114300" distR="114300" simplePos="0" relativeHeight="251658246" behindDoc="1" locked="0" layoutInCell="1" allowOverlap="1" wp14:anchorId="2762B2F4" wp14:editId="1078075F">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r w:rsidR="002E1440">
      <w:rPr>
        <w:sz w:val="20"/>
        <w:szCs w:val="20"/>
      </w:rPr>
      <w:tab/>
      <w:t xml:space="preserve">Maatschappelijke vorming (versie </w:t>
    </w:r>
    <w:r w:rsidR="00611706">
      <w:rPr>
        <w:sz w:val="20"/>
        <w:szCs w:val="20"/>
      </w:rPr>
      <w:t>oktober</w:t>
    </w:r>
    <w:r w:rsidR="00F42666">
      <w:rPr>
        <w:sz w:val="20"/>
        <w:szCs w:val="20"/>
      </w:rPr>
      <w:t xml:space="preserve"> 2024</w:t>
    </w:r>
    <w:r w:rsidR="002E1440">
      <w:rPr>
        <w:sz w:val="20"/>
        <w:szCs w:val="20"/>
      </w:rPr>
      <w:t>)</w:t>
    </w:r>
  </w:p>
  <w:p w14:paraId="13897EBE" w14:textId="61C5C312" w:rsidR="00060480" w:rsidRDefault="002E1440" w:rsidP="0091356A">
    <w:pPr>
      <w:tabs>
        <w:tab w:val="right" w:pos="9638"/>
      </w:tabs>
      <w:spacing w:after="0"/>
    </w:pPr>
    <w:r>
      <w:rPr>
        <w:sz w:val="20"/>
        <w:szCs w:val="20"/>
      </w:rPr>
      <w:t>II-MaVo-a</w:t>
    </w:r>
    <w:r w:rsidR="0091356A">
      <w:rPr>
        <w:sz w:val="20"/>
        <w:szCs w:val="20"/>
      </w:rPr>
      <w:tab/>
    </w:r>
    <w:bookmarkEnd w:id="2"/>
    <w:bookmarkEnd w:id="3"/>
    <w:r w:rsidR="00E85805" w:rsidRPr="00E85805">
      <w:rPr>
        <w:sz w:val="20"/>
        <w:szCs w:val="20"/>
      </w:rPr>
      <w:t>D/2024/13.758/126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3EA61EC0" w:rsidR="00060480" w:rsidRDefault="00060480" w:rsidP="00467BFD">
    <w:r>
      <w:rPr>
        <w:noProof/>
      </w:rPr>
      <w:fldChar w:fldCharType="begin"/>
    </w:r>
    <w:r>
      <w:rPr>
        <w:noProof/>
      </w:rPr>
      <w:instrText xml:space="preserve"> STYLEREF  Titel  \* MERGEFORMAT </w:instrText>
    </w:r>
    <w:r>
      <w:rPr>
        <w:noProof/>
      </w:rPr>
      <w:fldChar w:fldCharType="separate"/>
    </w:r>
    <w:r w:rsidR="00CC48F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C1E71">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38" w14:textId="29A66634" w:rsidR="002B56C9" w:rsidRPr="00DF29FA" w:rsidRDefault="002B56C9" w:rsidP="002B56C9">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579D69D6" wp14:editId="4CF22D5A">
          <wp:simplePos x="0" y="0"/>
          <wp:positionH relativeFrom="page">
            <wp:align>right</wp:align>
          </wp:positionH>
          <wp:positionV relativeFrom="paragraph">
            <wp:posOffset>-691515</wp:posOffset>
          </wp:positionV>
          <wp:extent cx="540000" cy="1004400"/>
          <wp:effectExtent l="0" t="0" r="0" b="5715"/>
          <wp:wrapNone/>
          <wp:docPr id="810230243" name="Picture 810230243"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30243" name="Afbeelding 810230243"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657">
      <w:rPr>
        <w:noProof/>
        <w:sz w:val="20"/>
        <w:szCs w:val="20"/>
        <w:lang w:eastAsia="nl-BE"/>
      </w:rPr>
      <w:t>Maatschappelijke vorming</w:t>
    </w:r>
    <w:r>
      <w:rPr>
        <w:sz w:val="20"/>
        <w:szCs w:val="20"/>
      </w:rPr>
      <w:t xml:space="preserve"> (versie </w:t>
    </w:r>
    <w:r w:rsidR="00611706">
      <w:rPr>
        <w:sz w:val="20"/>
        <w:szCs w:val="20"/>
      </w:rPr>
      <w:t>oktober</w:t>
    </w:r>
    <w:r w:rsidR="00F4266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368CEE44" w14:textId="195ED6D1" w:rsidR="002B56C9" w:rsidRDefault="00E85805" w:rsidP="002B56C9">
    <w:pPr>
      <w:tabs>
        <w:tab w:val="right" w:pos="9638"/>
      </w:tabs>
      <w:spacing w:after="0"/>
    </w:pPr>
    <w:r w:rsidRPr="00E85805">
      <w:rPr>
        <w:sz w:val="20"/>
        <w:szCs w:val="20"/>
      </w:rPr>
      <w:t>D/2024/13.758/126</w:t>
    </w:r>
    <w:r w:rsidR="002B56C9">
      <w:rPr>
        <w:sz w:val="20"/>
        <w:szCs w:val="20"/>
      </w:rPr>
      <w:tab/>
      <w:t>II-MaVo-a</w:t>
    </w:r>
  </w:p>
  <w:p w14:paraId="7506AB1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973D" w14:textId="77777777" w:rsidR="00CD4681" w:rsidRDefault="00CD4681" w:rsidP="00467BFD">
      <w:r>
        <w:separator/>
      </w:r>
    </w:p>
  </w:footnote>
  <w:footnote w:type="continuationSeparator" w:id="0">
    <w:p w14:paraId="63B09968" w14:textId="77777777" w:rsidR="00CD4681" w:rsidRDefault="00CD4681" w:rsidP="00467BFD">
      <w:r>
        <w:continuationSeparator/>
      </w:r>
    </w:p>
  </w:footnote>
  <w:footnote w:type="continuationNotice" w:id="1">
    <w:p w14:paraId="7FEB3BBE" w14:textId="77777777" w:rsidR="00CD4681" w:rsidRDefault="00CD4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67CD143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418E7CF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5ED3360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15B7E6D4"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4B1F152D"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125D05E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D7F0877"/>
    <w:multiLevelType w:val="hybridMultilevel"/>
    <w:tmpl w:val="CD4088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4962A1"/>
    <w:multiLevelType w:val="multilevel"/>
    <w:tmpl w:val="5DAAB736"/>
    <w:numStyleLink w:val="Stijl1"/>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9DB8345C"/>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6"/>
  </w:num>
  <w:num w:numId="4" w16cid:durableId="1446386784">
    <w:abstractNumId w:val="6"/>
  </w:num>
  <w:num w:numId="5" w16cid:durableId="1433085344">
    <w:abstractNumId w:val="22"/>
  </w:num>
  <w:num w:numId="6" w16cid:durableId="1292634054">
    <w:abstractNumId w:val="16"/>
  </w:num>
  <w:num w:numId="7" w16cid:durableId="67851318">
    <w:abstractNumId w:val="3"/>
  </w:num>
  <w:num w:numId="8" w16cid:durableId="1875732664">
    <w:abstractNumId w:val="34"/>
  </w:num>
  <w:num w:numId="9" w16cid:durableId="1785073827">
    <w:abstractNumId w:val="2"/>
  </w:num>
  <w:num w:numId="10" w16cid:durableId="1782869482">
    <w:abstractNumId w:val="15"/>
  </w:num>
  <w:num w:numId="11" w16cid:durableId="789978709">
    <w:abstractNumId w:val="33"/>
  </w:num>
  <w:num w:numId="12" w16cid:durableId="2112436338">
    <w:abstractNumId w:val="17"/>
  </w:num>
  <w:num w:numId="13" w16cid:durableId="1396507776">
    <w:abstractNumId w:val="19"/>
  </w:num>
  <w:num w:numId="14" w16cid:durableId="940528299">
    <w:abstractNumId w:val="11"/>
  </w:num>
  <w:num w:numId="15" w16cid:durableId="1342463960">
    <w:abstractNumId w:val="24"/>
  </w:num>
  <w:num w:numId="16" w16cid:durableId="1838841726">
    <w:abstractNumId w:val="37"/>
  </w:num>
  <w:num w:numId="17" w16cid:durableId="1814903111">
    <w:abstractNumId w:val="25"/>
  </w:num>
  <w:num w:numId="18" w16cid:durableId="538667980">
    <w:abstractNumId w:val="8"/>
  </w:num>
  <w:num w:numId="19" w16cid:durableId="1409231699">
    <w:abstractNumId w:val="31"/>
  </w:num>
  <w:num w:numId="20" w16cid:durableId="1044866913">
    <w:abstractNumId w:val="18"/>
  </w:num>
  <w:num w:numId="21" w16cid:durableId="1484858876">
    <w:abstractNumId w:val="23"/>
  </w:num>
  <w:num w:numId="22" w16cid:durableId="1550216810">
    <w:abstractNumId w:val="12"/>
  </w:num>
  <w:num w:numId="23" w16cid:durableId="251015268">
    <w:abstractNumId w:val="19"/>
  </w:num>
  <w:num w:numId="24" w16cid:durableId="1030306022">
    <w:abstractNumId w:val="7"/>
  </w:num>
  <w:num w:numId="25" w16cid:durableId="962687266">
    <w:abstractNumId w:val="40"/>
  </w:num>
  <w:num w:numId="26" w16cid:durableId="272858206">
    <w:abstractNumId w:val="41"/>
  </w:num>
  <w:num w:numId="27" w16cid:durableId="1982226520">
    <w:abstractNumId w:val="21"/>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9"/>
  </w:num>
  <w:num w:numId="32" w16cid:durableId="338889396">
    <w:abstractNumId w:val="28"/>
  </w:num>
  <w:num w:numId="33" w16cid:durableId="54553459">
    <w:abstractNumId w:val="35"/>
  </w:num>
  <w:num w:numId="34" w16cid:durableId="227959220">
    <w:abstractNumId w:val="0"/>
  </w:num>
  <w:num w:numId="35" w16cid:durableId="1909227237">
    <w:abstractNumId w:val="26"/>
  </w:num>
  <w:num w:numId="36" w16cid:durableId="444811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39"/>
  </w:num>
  <w:num w:numId="39" w16cid:durableId="784812740">
    <w:abstractNumId w:val="38"/>
  </w:num>
  <w:num w:numId="40" w16cid:durableId="1016737184">
    <w:abstractNumId w:val="5"/>
  </w:num>
  <w:num w:numId="41" w16cid:durableId="973103876">
    <w:abstractNumId w:val="9"/>
  </w:num>
  <w:num w:numId="42" w16cid:durableId="995497690">
    <w:abstractNumId w:val="1"/>
  </w:num>
  <w:num w:numId="43" w16cid:durableId="885918817">
    <w:abstractNumId w:val="36"/>
  </w:num>
  <w:num w:numId="44" w16cid:durableId="892617103">
    <w:abstractNumId w:val="30"/>
  </w:num>
  <w:num w:numId="45" w16cid:durableId="977223719">
    <w:abstractNumId w:val="32"/>
  </w:num>
  <w:num w:numId="46" w16cid:durableId="16547220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4UKkxKL87spEZjbwOZxPb1kLfdNgdDcX7q5dBMhCSE+xKt7sFA8I+GU2ayjBSAFuqTSvYzqFS5woa+79Yds3w==" w:salt="4Vggu3sZAkJCFmLBRcS/W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0577"/>
    <w:rsid w:val="000024A8"/>
    <w:rsid w:val="00003427"/>
    <w:rsid w:val="000044B3"/>
    <w:rsid w:val="00004BD0"/>
    <w:rsid w:val="0000561E"/>
    <w:rsid w:val="0000662C"/>
    <w:rsid w:val="000126B1"/>
    <w:rsid w:val="000152A8"/>
    <w:rsid w:val="00016100"/>
    <w:rsid w:val="00017648"/>
    <w:rsid w:val="00022034"/>
    <w:rsid w:val="0002366B"/>
    <w:rsid w:val="00030DE6"/>
    <w:rsid w:val="00034B3A"/>
    <w:rsid w:val="000371CD"/>
    <w:rsid w:val="00040FC8"/>
    <w:rsid w:val="00041B92"/>
    <w:rsid w:val="0004205D"/>
    <w:rsid w:val="00044567"/>
    <w:rsid w:val="0005626A"/>
    <w:rsid w:val="00057359"/>
    <w:rsid w:val="000600BF"/>
    <w:rsid w:val="00060257"/>
    <w:rsid w:val="00060480"/>
    <w:rsid w:val="00060A56"/>
    <w:rsid w:val="00062EED"/>
    <w:rsid w:val="00063496"/>
    <w:rsid w:val="00070793"/>
    <w:rsid w:val="00074B6F"/>
    <w:rsid w:val="000773B5"/>
    <w:rsid w:val="00080975"/>
    <w:rsid w:val="00082EEE"/>
    <w:rsid w:val="000850FA"/>
    <w:rsid w:val="000859AC"/>
    <w:rsid w:val="0008696F"/>
    <w:rsid w:val="0009093F"/>
    <w:rsid w:val="000932D3"/>
    <w:rsid w:val="000A1EF0"/>
    <w:rsid w:val="000A2292"/>
    <w:rsid w:val="000A3B0B"/>
    <w:rsid w:val="000A3C7F"/>
    <w:rsid w:val="000A40EA"/>
    <w:rsid w:val="000A4B0F"/>
    <w:rsid w:val="000A4C40"/>
    <w:rsid w:val="000A50E2"/>
    <w:rsid w:val="000A5E28"/>
    <w:rsid w:val="000A63DD"/>
    <w:rsid w:val="000A679C"/>
    <w:rsid w:val="000A73C4"/>
    <w:rsid w:val="000A7E45"/>
    <w:rsid w:val="000B1717"/>
    <w:rsid w:val="000B2B2C"/>
    <w:rsid w:val="000B2D0E"/>
    <w:rsid w:val="000B57D1"/>
    <w:rsid w:val="000B590E"/>
    <w:rsid w:val="000C0692"/>
    <w:rsid w:val="000C0992"/>
    <w:rsid w:val="000C1E1D"/>
    <w:rsid w:val="000C4A1F"/>
    <w:rsid w:val="000C4E35"/>
    <w:rsid w:val="000C67EC"/>
    <w:rsid w:val="000C6968"/>
    <w:rsid w:val="000D0A69"/>
    <w:rsid w:val="000D0FEF"/>
    <w:rsid w:val="000D11CC"/>
    <w:rsid w:val="000D3000"/>
    <w:rsid w:val="000D3642"/>
    <w:rsid w:val="000D52A2"/>
    <w:rsid w:val="000E7338"/>
    <w:rsid w:val="000E7383"/>
    <w:rsid w:val="000F3699"/>
    <w:rsid w:val="00101CA7"/>
    <w:rsid w:val="00103252"/>
    <w:rsid w:val="00103619"/>
    <w:rsid w:val="00104C6C"/>
    <w:rsid w:val="0011010C"/>
    <w:rsid w:val="00110AE0"/>
    <w:rsid w:val="00111583"/>
    <w:rsid w:val="00115985"/>
    <w:rsid w:val="001173B1"/>
    <w:rsid w:val="00117AA8"/>
    <w:rsid w:val="00122B38"/>
    <w:rsid w:val="0012392B"/>
    <w:rsid w:val="001240CE"/>
    <w:rsid w:val="00125592"/>
    <w:rsid w:val="00125938"/>
    <w:rsid w:val="001312C2"/>
    <w:rsid w:val="001320F7"/>
    <w:rsid w:val="001332B5"/>
    <w:rsid w:val="00136870"/>
    <w:rsid w:val="0013757E"/>
    <w:rsid w:val="00137FFC"/>
    <w:rsid w:val="00140EB7"/>
    <w:rsid w:val="00143609"/>
    <w:rsid w:val="00143E9C"/>
    <w:rsid w:val="001513A1"/>
    <w:rsid w:val="001543A2"/>
    <w:rsid w:val="00155AAD"/>
    <w:rsid w:val="00163C01"/>
    <w:rsid w:val="0016768C"/>
    <w:rsid w:val="001676DE"/>
    <w:rsid w:val="00174DD0"/>
    <w:rsid w:val="0017684E"/>
    <w:rsid w:val="0018026C"/>
    <w:rsid w:val="0018140C"/>
    <w:rsid w:val="00184095"/>
    <w:rsid w:val="00184218"/>
    <w:rsid w:val="001855F6"/>
    <w:rsid w:val="00185F7A"/>
    <w:rsid w:val="00187160"/>
    <w:rsid w:val="00187A54"/>
    <w:rsid w:val="001961FF"/>
    <w:rsid w:val="001979DA"/>
    <w:rsid w:val="001A00F0"/>
    <w:rsid w:val="001A0D10"/>
    <w:rsid w:val="001A2038"/>
    <w:rsid w:val="001A46D2"/>
    <w:rsid w:val="001A6D07"/>
    <w:rsid w:val="001A747A"/>
    <w:rsid w:val="001A7DB4"/>
    <w:rsid w:val="001B0699"/>
    <w:rsid w:val="001B0B46"/>
    <w:rsid w:val="001B28B1"/>
    <w:rsid w:val="001B2C2B"/>
    <w:rsid w:val="001B78B2"/>
    <w:rsid w:val="001C118A"/>
    <w:rsid w:val="001C3C1D"/>
    <w:rsid w:val="001C65C5"/>
    <w:rsid w:val="001C73E2"/>
    <w:rsid w:val="001D3C57"/>
    <w:rsid w:val="001E52EC"/>
    <w:rsid w:val="001E779F"/>
    <w:rsid w:val="001F3310"/>
    <w:rsid w:val="001F4744"/>
    <w:rsid w:val="001F4DF4"/>
    <w:rsid w:val="001F527A"/>
    <w:rsid w:val="001F588E"/>
    <w:rsid w:val="001F5B42"/>
    <w:rsid w:val="001F5FB0"/>
    <w:rsid w:val="001F7DE0"/>
    <w:rsid w:val="002003AC"/>
    <w:rsid w:val="002050D0"/>
    <w:rsid w:val="00205486"/>
    <w:rsid w:val="00206257"/>
    <w:rsid w:val="002120E2"/>
    <w:rsid w:val="002134F0"/>
    <w:rsid w:val="002140A3"/>
    <w:rsid w:val="00215E79"/>
    <w:rsid w:val="00217990"/>
    <w:rsid w:val="00222209"/>
    <w:rsid w:val="00222FBA"/>
    <w:rsid w:val="00227926"/>
    <w:rsid w:val="00230316"/>
    <w:rsid w:val="0023244B"/>
    <w:rsid w:val="002352CB"/>
    <w:rsid w:val="0023606B"/>
    <w:rsid w:val="00236FB1"/>
    <w:rsid w:val="00244A1A"/>
    <w:rsid w:val="0025414C"/>
    <w:rsid w:val="00255F9F"/>
    <w:rsid w:val="002634F8"/>
    <w:rsid w:val="0027444F"/>
    <w:rsid w:val="00286BDC"/>
    <w:rsid w:val="00290EF7"/>
    <w:rsid w:val="00290F35"/>
    <w:rsid w:val="002951B3"/>
    <w:rsid w:val="002A0426"/>
    <w:rsid w:val="002A0D0D"/>
    <w:rsid w:val="002A2599"/>
    <w:rsid w:val="002A3CEB"/>
    <w:rsid w:val="002A3E07"/>
    <w:rsid w:val="002A62EF"/>
    <w:rsid w:val="002B1BDE"/>
    <w:rsid w:val="002B26D2"/>
    <w:rsid w:val="002B56C9"/>
    <w:rsid w:val="002B732B"/>
    <w:rsid w:val="002C2CDE"/>
    <w:rsid w:val="002C4C06"/>
    <w:rsid w:val="002D1A29"/>
    <w:rsid w:val="002D3657"/>
    <w:rsid w:val="002D3FE0"/>
    <w:rsid w:val="002D6E50"/>
    <w:rsid w:val="002E08C9"/>
    <w:rsid w:val="002E0DF6"/>
    <w:rsid w:val="002E1440"/>
    <w:rsid w:val="002E65C7"/>
    <w:rsid w:val="002E7717"/>
    <w:rsid w:val="002E793E"/>
    <w:rsid w:val="002E7DB6"/>
    <w:rsid w:val="002E7E0C"/>
    <w:rsid w:val="002F14B5"/>
    <w:rsid w:val="002F195A"/>
    <w:rsid w:val="002F774C"/>
    <w:rsid w:val="00300BBA"/>
    <w:rsid w:val="00300D06"/>
    <w:rsid w:val="00306288"/>
    <w:rsid w:val="003079DB"/>
    <w:rsid w:val="003107FC"/>
    <w:rsid w:val="0031138C"/>
    <w:rsid w:val="0031390F"/>
    <w:rsid w:val="00313A8A"/>
    <w:rsid w:val="003153CF"/>
    <w:rsid w:val="00316719"/>
    <w:rsid w:val="003201E4"/>
    <w:rsid w:val="003202E4"/>
    <w:rsid w:val="00321AC3"/>
    <w:rsid w:val="00323362"/>
    <w:rsid w:val="003268FF"/>
    <w:rsid w:val="00331E8A"/>
    <w:rsid w:val="00331F6B"/>
    <w:rsid w:val="0033376A"/>
    <w:rsid w:val="00335938"/>
    <w:rsid w:val="0034069C"/>
    <w:rsid w:val="0034253A"/>
    <w:rsid w:val="00343388"/>
    <w:rsid w:val="00343B43"/>
    <w:rsid w:val="00346421"/>
    <w:rsid w:val="00346774"/>
    <w:rsid w:val="00350589"/>
    <w:rsid w:val="00351657"/>
    <w:rsid w:val="003542A1"/>
    <w:rsid w:val="00361170"/>
    <w:rsid w:val="0036189F"/>
    <w:rsid w:val="00363806"/>
    <w:rsid w:val="003655EC"/>
    <w:rsid w:val="00365A38"/>
    <w:rsid w:val="00376921"/>
    <w:rsid w:val="00385689"/>
    <w:rsid w:val="00387418"/>
    <w:rsid w:val="003874D8"/>
    <w:rsid w:val="00390C71"/>
    <w:rsid w:val="00391B55"/>
    <w:rsid w:val="00391DB9"/>
    <w:rsid w:val="00392439"/>
    <w:rsid w:val="00392F56"/>
    <w:rsid w:val="00396B86"/>
    <w:rsid w:val="003A295D"/>
    <w:rsid w:val="003A3C50"/>
    <w:rsid w:val="003A5F46"/>
    <w:rsid w:val="003A6336"/>
    <w:rsid w:val="003B11F9"/>
    <w:rsid w:val="003B2336"/>
    <w:rsid w:val="003B31F9"/>
    <w:rsid w:val="003B41B4"/>
    <w:rsid w:val="003B5B40"/>
    <w:rsid w:val="003B655E"/>
    <w:rsid w:val="003C1C1B"/>
    <w:rsid w:val="003C20F3"/>
    <w:rsid w:val="003C25A4"/>
    <w:rsid w:val="003C3EC1"/>
    <w:rsid w:val="003C5515"/>
    <w:rsid w:val="003D0260"/>
    <w:rsid w:val="003D29DB"/>
    <w:rsid w:val="003D354F"/>
    <w:rsid w:val="003D6483"/>
    <w:rsid w:val="003E11FD"/>
    <w:rsid w:val="003F092F"/>
    <w:rsid w:val="003F1DE5"/>
    <w:rsid w:val="003F2E85"/>
    <w:rsid w:val="003F5DCF"/>
    <w:rsid w:val="003F5E9E"/>
    <w:rsid w:val="003F65BB"/>
    <w:rsid w:val="0040234F"/>
    <w:rsid w:val="004043CD"/>
    <w:rsid w:val="00405274"/>
    <w:rsid w:val="00410790"/>
    <w:rsid w:val="00415B92"/>
    <w:rsid w:val="00415E3B"/>
    <w:rsid w:val="00417A87"/>
    <w:rsid w:val="00417C8B"/>
    <w:rsid w:val="00420851"/>
    <w:rsid w:val="00421604"/>
    <w:rsid w:val="004249DA"/>
    <w:rsid w:val="004302B2"/>
    <w:rsid w:val="004303C1"/>
    <w:rsid w:val="00435584"/>
    <w:rsid w:val="004412CE"/>
    <w:rsid w:val="00445E96"/>
    <w:rsid w:val="004479CA"/>
    <w:rsid w:val="004508CE"/>
    <w:rsid w:val="00451AAD"/>
    <w:rsid w:val="0045252D"/>
    <w:rsid w:val="0045758E"/>
    <w:rsid w:val="00463754"/>
    <w:rsid w:val="00464E04"/>
    <w:rsid w:val="00467BFD"/>
    <w:rsid w:val="004762AA"/>
    <w:rsid w:val="004816D1"/>
    <w:rsid w:val="00483294"/>
    <w:rsid w:val="004860EB"/>
    <w:rsid w:val="004878F9"/>
    <w:rsid w:val="004947BA"/>
    <w:rsid w:val="004967C2"/>
    <w:rsid w:val="00497A4D"/>
    <w:rsid w:val="004A10D5"/>
    <w:rsid w:val="004A186D"/>
    <w:rsid w:val="004B36FD"/>
    <w:rsid w:val="004B4322"/>
    <w:rsid w:val="004B4591"/>
    <w:rsid w:val="004B4634"/>
    <w:rsid w:val="004B4775"/>
    <w:rsid w:val="004B5719"/>
    <w:rsid w:val="004B605D"/>
    <w:rsid w:val="004B6C02"/>
    <w:rsid w:val="004C0813"/>
    <w:rsid w:val="004C311D"/>
    <w:rsid w:val="004C437F"/>
    <w:rsid w:val="004C6CCD"/>
    <w:rsid w:val="004D412F"/>
    <w:rsid w:val="004D5726"/>
    <w:rsid w:val="004E2E5B"/>
    <w:rsid w:val="004E4882"/>
    <w:rsid w:val="004E647D"/>
    <w:rsid w:val="004E694B"/>
    <w:rsid w:val="004F06AB"/>
    <w:rsid w:val="004F3194"/>
    <w:rsid w:val="004F32CA"/>
    <w:rsid w:val="004F72C0"/>
    <w:rsid w:val="00500162"/>
    <w:rsid w:val="0050193A"/>
    <w:rsid w:val="005022D2"/>
    <w:rsid w:val="00503179"/>
    <w:rsid w:val="005054A7"/>
    <w:rsid w:val="00506B58"/>
    <w:rsid w:val="00507749"/>
    <w:rsid w:val="00507FB2"/>
    <w:rsid w:val="00510B36"/>
    <w:rsid w:val="00511213"/>
    <w:rsid w:val="005117D6"/>
    <w:rsid w:val="00513892"/>
    <w:rsid w:val="0051553D"/>
    <w:rsid w:val="005156CE"/>
    <w:rsid w:val="0052042F"/>
    <w:rsid w:val="0052075B"/>
    <w:rsid w:val="00523043"/>
    <w:rsid w:val="00523B00"/>
    <w:rsid w:val="00523C23"/>
    <w:rsid w:val="00523C37"/>
    <w:rsid w:val="00525D2C"/>
    <w:rsid w:val="00525F24"/>
    <w:rsid w:val="00526AB9"/>
    <w:rsid w:val="00527860"/>
    <w:rsid w:val="005329AE"/>
    <w:rsid w:val="00533E04"/>
    <w:rsid w:val="00533E62"/>
    <w:rsid w:val="00534C54"/>
    <w:rsid w:val="00535E29"/>
    <w:rsid w:val="0054078A"/>
    <w:rsid w:val="00541B81"/>
    <w:rsid w:val="00543497"/>
    <w:rsid w:val="00546066"/>
    <w:rsid w:val="005466E4"/>
    <w:rsid w:val="00547751"/>
    <w:rsid w:val="0055266B"/>
    <w:rsid w:val="005528FA"/>
    <w:rsid w:val="00552FBF"/>
    <w:rsid w:val="00555049"/>
    <w:rsid w:val="0056105B"/>
    <w:rsid w:val="005610FB"/>
    <w:rsid w:val="0056245F"/>
    <w:rsid w:val="005624D4"/>
    <w:rsid w:val="0056525D"/>
    <w:rsid w:val="00571610"/>
    <w:rsid w:val="005716F6"/>
    <w:rsid w:val="0057255D"/>
    <w:rsid w:val="005726CC"/>
    <w:rsid w:val="00572BF1"/>
    <w:rsid w:val="00572F37"/>
    <w:rsid w:val="00574351"/>
    <w:rsid w:val="005745B5"/>
    <w:rsid w:val="005771B0"/>
    <w:rsid w:val="00577A6F"/>
    <w:rsid w:val="00581A79"/>
    <w:rsid w:val="00584ACD"/>
    <w:rsid w:val="005850F7"/>
    <w:rsid w:val="005938AB"/>
    <w:rsid w:val="00593F90"/>
    <w:rsid w:val="00594154"/>
    <w:rsid w:val="00595B1E"/>
    <w:rsid w:val="005975A8"/>
    <w:rsid w:val="00597FBF"/>
    <w:rsid w:val="005A0D3B"/>
    <w:rsid w:val="005A1306"/>
    <w:rsid w:val="005A218A"/>
    <w:rsid w:val="005A3F0E"/>
    <w:rsid w:val="005A3F47"/>
    <w:rsid w:val="005A742D"/>
    <w:rsid w:val="005B09B5"/>
    <w:rsid w:val="005B3BF8"/>
    <w:rsid w:val="005B3CAC"/>
    <w:rsid w:val="005B456D"/>
    <w:rsid w:val="005B5529"/>
    <w:rsid w:val="005B5EE8"/>
    <w:rsid w:val="005B6B0B"/>
    <w:rsid w:val="005C1E00"/>
    <w:rsid w:val="005C4970"/>
    <w:rsid w:val="005C4D0F"/>
    <w:rsid w:val="005C5913"/>
    <w:rsid w:val="005C5F16"/>
    <w:rsid w:val="005C6623"/>
    <w:rsid w:val="005C7E99"/>
    <w:rsid w:val="005D44B5"/>
    <w:rsid w:val="005D4E81"/>
    <w:rsid w:val="005D7E3C"/>
    <w:rsid w:val="005E25C8"/>
    <w:rsid w:val="005E29BC"/>
    <w:rsid w:val="005F599D"/>
    <w:rsid w:val="005F6A80"/>
    <w:rsid w:val="005F6CEA"/>
    <w:rsid w:val="00602577"/>
    <w:rsid w:val="006042B8"/>
    <w:rsid w:val="0060513B"/>
    <w:rsid w:val="00605801"/>
    <w:rsid w:val="0060663D"/>
    <w:rsid w:val="00610496"/>
    <w:rsid w:val="00611706"/>
    <w:rsid w:val="00612212"/>
    <w:rsid w:val="00614449"/>
    <w:rsid w:val="00614E96"/>
    <w:rsid w:val="00621AA5"/>
    <w:rsid w:val="0062682C"/>
    <w:rsid w:val="00627075"/>
    <w:rsid w:val="00633F67"/>
    <w:rsid w:val="0063453F"/>
    <w:rsid w:val="00635478"/>
    <w:rsid w:val="00635F8D"/>
    <w:rsid w:val="00636CF1"/>
    <w:rsid w:val="0064262F"/>
    <w:rsid w:val="00644128"/>
    <w:rsid w:val="006507E5"/>
    <w:rsid w:val="0065166E"/>
    <w:rsid w:val="006632AD"/>
    <w:rsid w:val="0066405E"/>
    <w:rsid w:val="00664F62"/>
    <w:rsid w:val="006676AF"/>
    <w:rsid w:val="006708FE"/>
    <w:rsid w:val="00672375"/>
    <w:rsid w:val="00673951"/>
    <w:rsid w:val="00681439"/>
    <w:rsid w:val="0068365F"/>
    <w:rsid w:val="00685DA8"/>
    <w:rsid w:val="00691FA0"/>
    <w:rsid w:val="00692948"/>
    <w:rsid w:val="006933CC"/>
    <w:rsid w:val="00693F83"/>
    <w:rsid w:val="00695F4F"/>
    <w:rsid w:val="006972A2"/>
    <w:rsid w:val="00697C12"/>
    <w:rsid w:val="006A118F"/>
    <w:rsid w:val="006A73F8"/>
    <w:rsid w:val="006A7A59"/>
    <w:rsid w:val="006B156B"/>
    <w:rsid w:val="006B5085"/>
    <w:rsid w:val="006C0C7D"/>
    <w:rsid w:val="006C625E"/>
    <w:rsid w:val="006D3E59"/>
    <w:rsid w:val="006D5437"/>
    <w:rsid w:val="006D5B56"/>
    <w:rsid w:val="006E1F5A"/>
    <w:rsid w:val="006E779C"/>
    <w:rsid w:val="006F5548"/>
    <w:rsid w:val="006F561D"/>
    <w:rsid w:val="006F5D44"/>
    <w:rsid w:val="006F6012"/>
    <w:rsid w:val="006F75BB"/>
    <w:rsid w:val="00702C76"/>
    <w:rsid w:val="00703138"/>
    <w:rsid w:val="00704F7A"/>
    <w:rsid w:val="007055B1"/>
    <w:rsid w:val="0070586D"/>
    <w:rsid w:val="007071F8"/>
    <w:rsid w:val="007076BF"/>
    <w:rsid w:val="00707BC7"/>
    <w:rsid w:val="007279DB"/>
    <w:rsid w:val="00731063"/>
    <w:rsid w:val="007332BE"/>
    <w:rsid w:val="0073661E"/>
    <w:rsid w:val="00736828"/>
    <w:rsid w:val="007374FC"/>
    <w:rsid w:val="00737C7E"/>
    <w:rsid w:val="00751099"/>
    <w:rsid w:val="00751DD9"/>
    <w:rsid w:val="00753132"/>
    <w:rsid w:val="007542F4"/>
    <w:rsid w:val="00761278"/>
    <w:rsid w:val="007622E8"/>
    <w:rsid w:val="00765DC4"/>
    <w:rsid w:val="00767976"/>
    <w:rsid w:val="00770455"/>
    <w:rsid w:val="0077089E"/>
    <w:rsid w:val="007724C2"/>
    <w:rsid w:val="00775E71"/>
    <w:rsid w:val="00776C0F"/>
    <w:rsid w:val="0077765C"/>
    <w:rsid w:val="0078263E"/>
    <w:rsid w:val="00783B7C"/>
    <w:rsid w:val="007843F3"/>
    <w:rsid w:val="00785E67"/>
    <w:rsid w:val="00787B60"/>
    <w:rsid w:val="00790482"/>
    <w:rsid w:val="00794DE3"/>
    <w:rsid w:val="007A1DE6"/>
    <w:rsid w:val="007A28C8"/>
    <w:rsid w:val="007A5EC7"/>
    <w:rsid w:val="007B087B"/>
    <w:rsid w:val="007B0C0D"/>
    <w:rsid w:val="007B100A"/>
    <w:rsid w:val="007B4675"/>
    <w:rsid w:val="007B63C0"/>
    <w:rsid w:val="007B66AB"/>
    <w:rsid w:val="007C1E71"/>
    <w:rsid w:val="007C368E"/>
    <w:rsid w:val="007D3298"/>
    <w:rsid w:val="007D35E9"/>
    <w:rsid w:val="007D492A"/>
    <w:rsid w:val="007E092A"/>
    <w:rsid w:val="007E7D79"/>
    <w:rsid w:val="007E7DB3"/>
    <w:rsid w:val="007F1239"/>
    <w:rsid w:val="007F1542"/>
    <w:rsid w:val="007F25B6"/>
    <w:rsid w:val="007F5B33"/>
    <w:rsid w:val="007F6A5E"/>
    <w:rsid w:val="008016FA"/>
    <w:rsid w:val="008058D8"/>
    <w:rsid w:val="0080688A"/>
    <w:rsid w:val="008110DB"/>
    <w:rsid w:val="0081602A"/>
    <w:rsid w:val="0081679C"/>
    <w:rsid w:val="008207E4"/>
    <w:rsid w:val="0082383F"/>
    <w:rsid w:val="0082540E"/>
    <w:rsid w:val="00825A9E"/>
    <w:rsid w:val="008309DC"/>
    <w:rsid w:val="0083395B"/>
    <w:rsid w:val="00834BE7"/>
    <w:rsid w:val="00836A25"/>
    <w:rsid w:val="00840E17"/>
    <w:rsid w:val="00843DF5"/>
    <w:rsid w:val="00854B5C"/>
    <w:rsid w:val="00855F21"/>
    <w:rsid w:val="00857CC5"/>
    <w:rsid w:val="00862ACC"/>
    <w:rsid w:val="0086552B"/>
    <w:rsid w:val="00870BDE"/>
    <w:rsid w:val="00871237"/>
    <w:rsid w:val="0087715B"/>
    <w:rsid w:val="00880CE6"/>
    <w:rsid w:val="008861A4"/>
    <w:rsid w:val="00891198"/>
    <w:rsid w:val="00892496"/>
    <w:rsid w:val="00893BF0"/>
    <w:rsid w:val="00896090"/>
    <w:rsid w:val="008A011A"/>
    <w:rsid w:val="008A24DF"/>
    <w:rsid w:val="008A7D7F"/>
    <w:rsid w:val="008B0F35"/>
    <w:rsid w:val="008B205D"/>
    <w:rsid w:val="008B5CF4"/>
    <w:rsid w:val="008C07EF"/>
    <w:rsid w:val="008C1AAC"/>
    <w:rsid w:val="008C3BFA"/>
    <w:rsid w:val="008C74F2"/>
    <w:rsid w:val="008D0D23"/>
    <w:rsid w:val="008D2534"/>
    <w:rsid w:val="008E5D4D"/>
    <w:rsid w:val="008E6DF2"/>
    <w:rsid w:val="008F395B"/>
    <w:rsid w:val="008F3EA8"/>
    <w:rsid w:val="008F68A2"/>
    <w:rsid w:val="00900BAD"/>
    <w:rsid w:val="00900EF9"/>
    <w:rsid w:val="009013AB"/>
    <w:rsid w:val="00902D7A"/>
    <w:rsid w:val="00904748"/>
    <w:rsid w:val="00904FF1"/>
    <w:rsid w:val="00905A88"/>
    <w:rsid w:val="00910E00"/>
    <w:rsid w:val="0091356A"/>
    <w:rsid w:val="00913622"/>
    <w:rsid w:val="0091531B"/>
    <w:rsid w:val="00922312"/>
    <w:rsid w:val="0092374E"/>
    <w:rsid w:val="00923E35"/>
    <w:rsid w:val="0092522B"/>
    <w:rsid w:val="009263B1"/>
    <w:rsid w:val="009267F6"/>
    <w:rsid w:val="009273DD"/>
    <w:rsid w:val="0093188E"/>
    <w:rsid w:val="0093292E"/>
    <w:rsid w:val="0093410B"/>
    <w:rsid w:val="00934F44"/>
    <w:rsid w:val="009354A5"/>
    <w:rsid w:val="0093560A"/>
    <w:rsid w:val="00942691"/>
    <w:rsid w:val="00943213"/>
    <w:rsid w:val="009440DF"/>
    <w:rsid w:val="00945A19"/>
    <w:rsid w:val="00945C94"/>
    <w:rsid w:val="00950A02"/>
    <w:rsid w:val="00951094"/>
    <w:rsid w:val="00951E22"/>
    <w:rsid w:val="009521B7"/>
    <w:rsid w:val="0095329A"/>
    <w:rsid w:val="0095381D"/>
    <w:rsid w:val="009606B0"/>
    <w:rsid w:val="00961563"/>
    <w:rsid w:val="00963E17"/>
    <w:rsid w:val="00963E6B"/>
    <w:rsid w:val="00964C10"/>
    <w:rsid w:val="00972CF6"/>
    <w:rsid w:val="009805C6"/>
    <w:rsid w:val="00981969"/>
    <w:rsid w:val="00986D76"/>
    <w:rsid w:val="00990AE7"/>
    <w:rsid w:val="00992483"/>
    <w:rsid w:val="00995BF6"/>
    <w:rsid w:val="00995DA3"/>
    <w:rsid w:val="00996EC2"/>
    <w:rsid w:val="009A187E"/>
    <w:rsid w:val="009A19A0"/>
    <w:rsid w:val="009A7FEC"/>
    <w:rsid w:val="009B5026"/>
    <w:rsid w:val="009B5FF4"/>
    <w:rsid w:val="009C4884"/>
    <w:rsid w:val="009C5C04"/>
    <w:rsid w:val="009C60EA"/>
    <w:rsid w:val="009C6961"/>
    <w:rsid w:val="009D0BE4"/>
    <w:rsid w:val="009D0FDC"/>
    <w:rsid w:val="009D4724"/>
    <w:rsid w:val="009D4A05"/>
    <w:rsid w:val="009D4FA0"/>
    <w:rsid w:val="009D5E8F"/>
    <w:rsid w:val="009D5F84"/>
    <w:rsid w:val="009D7B9E"/>
    <w:rsid w:val="009E2795"/>
    <w:rsid w:val="009E363F"/>
    <w:rsid w:val="009E44C4"/>
    <w:rsid w:val="009F346B"/>
    <w:rsid w:val="009F7B6B"/>
    <w:rsid w:val="00A00764"/>
    <w:rsid w:val="00A05E52"/>
    <w:rsid w:val="00A05F3C"/>
    <w:rsid w:val="00A10FF9"/>
    <w:rsid w:val="00A15CC0"/>
    <w:rsid w:val="00A17E0A"/>
    <w:rsid w:val="00A204C2"/>
    <w:rsid w:val="00A209D3"/>
    <w:rsid w:val="00A21313"/>
    <w:rsid w:val="00A2697B"/>
    <w:rsid w:val="00A3000A"/>
    <w:rsid w:val="00A32C14"/>
    <w:rsid w:val="00A33E47"/>
    <w:rsid w:val="00A35087"/>
    <w:rsid w:val="00A37FDD"/>
    <w:rsid w:val="00A42C58"/>
    <w:rsid w:val="00A42E96"/>
    <w:rsid w:val="00A52721"/>
    <w:rsid w:val="00A60F1C"/>
    <w:rsid w:val="00A61711"/>
    <w:rsid w:val="00A63478"/>
    <w:rsid w:val="00A64244"/>
    <w:rsid w:val="00A6637E"/>
    <w:rsid w:val="00A67905"/>
    <w:rsid w:val="00A736AD"/>
    <w:rsid w:val="00A74E2C"/>
    <w:rsid w:val="00A75C77"/>
    <w:rsid w:val="00A77ED6"/>
    <w:rsid w:val="00A866D9"/>
    <w:rsid w:val="00A91E18"/>
    <w:rsid w:val="00A9571D"/>
    <w:rsid w:val="00AA3EE7"/>
    <w:rsid w:val="00AA7EDB"/>
    <w:rsid w:val="00AB0760"/>
    <w:rsid w:val="00AB0D26"/>
    <w:rsid w:val="00AB1543"/>
    <w:rsid w:val="00AB1A83"/>
    <w:rsid w:val="00AB29E2"/>
    <w:rsid w:val="00AB2BF8"/>
    <w:rsid w:val="00AB388C"/>
    <w:rsid w:val="00AB4E97"/>
    <w:rsid w:val="00AB7124"/>
    <w:rsid w:val="00AB7243"/>
    <w:rsid w:val="00AC2BC4"/>
    <w:rsid w:val="00AC5339"/>
    <w:rsid w:val="00AD1259"/>
    <w:rsid w:val="00AE0BF3"/>
    <w:rsid w:val="00AE247C"/>
    <w:rsid w:val="00AE2A9D"/>
    <w:rsid w:val="00AE40D0"/>
    <w:rsid w:val="00AE7B7F"/>
    <w:rsid w:val="00AF2623"/>
    <w:rsid w:val="00AF3F38"/>
    <w:rsid w:val="00AF4953"/>
    <w:rsid w:val="00AF5426"/>
    <w:rsid w:val="00B00387"/>
    <w:rsid w:val="00B00DFF"/>
    <w:rsid w:val="00B01161"/>
    <w:rsid w:val="00B018E5"/>
    <w:rsid w:val="00B027DA"/>
    <w:rsid w:val="00B033D3"/>
    <w:rsid w:val="00B060A2"/>
    <w:rsid w:val="00B0742C"/>
    <w:rsid w:val="00B07F01"/>
    <w:rsid w:val="00B10B9F"/>
    <w:rsid w:val="00B152D2"/>
    <w:rsid w:val="00B15D5F"/>
    <w:rsid w:val="00B17944"/>
    <w:rsid w:val="00B2052E"/>
    <w:rsid w:val="00B2446B"/>
    <w:rsid w:val="00B251C4"/>
    <w:rsid w:val="00B344ED"/>
    <w:rsid w:val="00B34EBD"/>
    <w:rsid w:val="00B40D6E"/>
    <w:rsid w:val="00B416A4"/>
    <w:rsid w:val="00B42128"/>
    <w:rsid w:val="00B42E28"/>
    <w:rsid w:val="00B43CC5"/>
    <w:rsid w:val="00B470B3"/>
    <w:rsid w:val="00B553D2"/>
    <w:rsid w:val="00B56F9E"/>
    <w:rsid w:val="00B57128"/>
    <w:rsid w:val="00B63450"/>
    <w:rsid w:val="00B64EEA"/>
    <w:rsid w:val="00B65EAF"/>
    <w:rsid w:val="00B67615"/>
    <w:rsid w:val="00B70352"/>
    <w:rsid w:val="00B71A13"/>
    <w:rsid w:val="00B7533A"/>
    <w:rsid w:val="00B75631"/>
    <w:rsid w:val="00B756FF"/>
    <w:rsid w:val="00B77182"/>
    <w:rsid w:val="00B82F55"/>
    <w:rsid w:val="00B8350F"/>
    <w:rsid w:val="00B852AB"/>
    <w:rsid w:val="00B86421"/>
    <w:rsid w:val="00B87ADE"/>
    <w:rsid w:val="00B90546"/>
    <w:rsid w:val="00B92A25"/>
    <w:rsid w:val="00B946B8"/>
    <w:rsid w:val="00BA7636"/>
    <w:rsid w:val="00BB5AC0"/>
    <w:rsid w:val="00BB6B4A"/>
    <w:rsid w:val="00BC0D48"/>
    <w:rsid w:val="00BC1599"/>
    <w:rsid w:val="00BC4D66"/>
    <w:rsid w:val="00BC544A"/>
    <w:rsid w:val="00BC6AF6"/>
    <w:rsid w:val="00BC7279"/>
    <w:rsid w:val="00BD0838"/>
    <w:rsid w:val="00BD0EA4"/>
    <w:rsid w:val="00BD64B2"/>
    <w:rsid w:val="00BD693E"/>
    <w:rsid w:val="00BD7164"/>
    <w:rsid w:val="00BE0162"/>
    <w:rsid w:val="00BE1D47"/>
    <w:rsid w:val="00BE23B9"/>
    <w:rsid w:val="00BE2E98"/>
    <w:rsid w:val="00BE3327"/>
    <w:rsid w:val="00BE35B2"/>
    <w:rsid w:val="00BE391B"/>
    <w:rsid w:val="00BE48AF"/>
    <w:rsid w:val="00BE5B51"/>
    <w:rsid w:val="00BF0DA5"/>
    <w:rsid w:val="00BF2696"/>
    <w:rsid w:val="00BF79A8"/>
    <w:rsid w:val="00C06D64"/>
    <w:rsid w:val="00C076A1"/>
    <w:rsid w:val="00C10894"/>
    <w:rsid w:val="00C1163B"/>
    <w:rsid w:val="00C12CD1"/>
    <w:rsid w:val="00C1674A"/>
    <w:rsid w:val="00C26893"/>
    <w:rsid w:val="00C34DDB"/>
    <w:rsid w:val="00C40616"/>
    <w:rsid w:val="00C42F4A"/>
    <w:rsid w:val="00C4623B"/>
    <w:rsid w:val="00C51CE1"/>
    <w:rsid w:val="00C528FE"/>
    <w:rsid w:val="00C5324F"/>
    <w:rsid w:val="00C57683"/>
    <w:rsid w:val="00C57A2C"/>
    <w:rsid w:val="00C601D5"/>
    <w:rsid w:val="00C634A4"/>
    <w:rsid w:val="00C65D11"/>
    <w:rsid w:val="00C6691E"/>
    <w:rsid w:val="00C6756E"/>
    <w:rsid w:val="00C67A82"/>
    <w:rsid w:val="00C67C8C"/>
    <w:rsid w:val="00C702CD"/>
    <w:rsid w:val="00C70F12"/>
    <w:rsid w:val="00C7109E"/>
    <w:rsid w:val="00C72874"/>
    <w:rsid w:val="00C77115"/>
    <w:rsid w:val="00C806A9"/>
    <w:rsid w:val="00C8138C"/>
    <w:rsid w:val="00C83A41"/>
    <w:rsid w:val="00C85FD9"/>
    <w:rsid w:val="00C864F5"/>
    <w:rsid w:val="00C86843"/>
    <w:rsid w:val="00C96934"/>
    <w:rsid w:val="00C97BA3"/>
    <w:rsid w:val="00C97C51"/>
    <w:rsid w:val="00CA0A1B"/>
    <w:rsid w:val="00CA29AD"/>
    <w:rsid w:val="00CA7124"/>
    <w:rsid w:val="00CB00FE"/>
    <w:rsid w:val="00CB02FB"/>
    <w:rsid w:val="00CB2DBE"/>
    <w:rsid w:val="00CB397C"/>
    <w:rsid w:val="00CB7069"/>
    <w:rsid w:val="00CB7A54"/>
    <w:rsid w:val="00CC35DA"/>
    <w:rsid w:val="00CC48F1"/>
    <w:rsid w:val="00CC4AF3"/>
    <w:rsid w:val="00CC5A09"/>
    <w:rsid w:val="00CC7521"/>
    <w:rsid w:val="00CD4681"/>
    <w:rsid w:val="00CE77B3"/>
    <w:rsid w:val="00CF21C8"/>
    <w:rsid w:val="00CF2B55"/>
    <w:rsid w:val="00D042E5"/>
    <w:rsid w:val="00D058DF"/>
    <w:rsid w:val="00D077C3"/>
    <w:rsid w:val="00D13FB5"/>
    <w:rsid w:val="00D161BE"/>
    <w:rsid w:val="00D175AA"/>
    <w:rsid w:val="00D178F8"/>
    <w:rsid w:val="00D202AB"/>
    <w:rsid w:val="00D22567"/>
    <w:rsid w:val="00D30DB1"/>
    <w:rsid w:val="00D328FA"/>
    <w:rsid w:val="00D33DC9"/>
    <w:rsid w:val="00D357CD"/>
    <w:rsid w:val="00D37EB3"/>
    <w:rsid w:val="00D40B6F"/>
    <w:rsid w:val="00D428EA"/>
    <w:rsid w:val="00D43B72"/>
    <w:rsid w:val="00D44B46"/>
    <w:rsid w:val="00D46F24"/>
    <w:rsid w:val="00D51768"/>
    <w:rsid w:val="00D52235"/>
    <w:rsid w:val="00D56C9F"/>
    <w:rsid w:val="00D602BC"/>
    <w:rsid w:val="00D62B06"/>
    <w:rsid w:val="00D654C4"/>
    <w:rsid w:val="00D663EC"/>
    <w:rsid w:val="00D73D22"/>
    <w:rsid w:val="00D80D0A"/>
    <w:rsid w:val="00D8148A"/>
    <w:rsid w:val="00D830F8"/>
    <w:rsid w:val="00D83AE8"/>
    <w:rsid w:val="00D97447"/>
    <w:rsid w:val="00DA0109"/>
    <w:rsid w:val="00DA078A"/>
    <w:rsid w:val="00DA0C15"/>
    <w:rsid w:val="00DA1188"/>
    <w:rsid w:val="00DA3442"/>
    <w:rsid w:val="00DA5692"/>
    <w:rsid w:val="00DB2FE0"/>
    <w:rsid w:val="00DB7641"/>
    <w:rsid w:val="00DC0D6D"/>
    <w:rsid w:val="00DC1B55"/>
    <w:rsid w:val="00DC1DB5"/>
    <w:rsid w:val="00DD1825"/>
    <w:rsid w:val="00DD2B52"/>
    <w:rsid w:val="00DD4781"/>
    <w:rsid w:val="00DD662B"/>
    <w:rsid w:val="00DE3CD5"/>
    <w:rsid w:val="00DE5C95"/>
    <w:rsid w:val="00DF13D5"/>
    <w:rsid w:val="00DF29FA"/>
    <w:rsid w:val="00DF4B52"/>
    <w:rsid w:val="00DF7761"/>
    <w:rsid w:val="00E030AC"/>
    <w:rsid w:val="00E05D1A"/>
    <w:rsid w:val="00E06822"/>
    <w:rsid w:val="00E165B6"/>
    <w:rsid w:val="00E17360"/>
    <w:rsid w:val="00E17D59"/>
    <w:rsid w:val="00E26030"/>
    <w:rsid w:val="00E3476A"/>
    <w:rsid w:val="00E41B33"/>
    <w:rsid w:val="00E42F24"/>
    <w:rsid w:val="00E47D34"/>
    <w:rsid w:val="00E558DC"/>
    <w:rsid w:val="00E57D9D"/>
    <w:rsid w:val="00E61052"/>
    <w:rsid w:val="00E61BF4"/>
    <w:rsid w:val="00E64FD6"/>
    <w:rsid w:val="00E67C9C"/>
    <w:rsid w:val="00E7125C"/>
    <w:rsid w:val="00E715DA"/>
    <w:rsid w:val="00E72036"/>
    <w:rsid w:val="00E72789"/>
    <w:rsid w:val="00E736D7"/>
    <w:rsid w:val="00E74341"/>
    <w:rsid w:val="00E75F77"/>
    <w:rsid w:val="00E819C3"/>
    <w:rsid w:val="00E82DC7"/>
    <w:rsid w:val="00E85805"/>
    <w:rsid w:val="00E919E5"/>
    <w:rsid w:val="00E9375F"/>
    <w:rsid w:val="00E93B32"/>
    <w:rsid w:val="00EA1C54"/>
    <w:rsid w:val="00EA65BC"/>
    <w:rsid w:val="00EB1A28"/>
    <w:rsid w:val="00EB5090"/>
    <w:rsid w:val="00EB6C3B"/>
    <w:rsid w:val="00EB799D"/>
    <w:rsid w:val="00EC30F1"/>
    <w:rsid w:val="00EC3938"/>
    <w:rsid w:val="00EC4807"/>
    <w:rsid w:val="00EC4A0D"/>
    <w:rsid w:val="00EC5AE1"/>
    <w:rsid w:val="00EC61CD"/>
    <w:rsid w:val="00EC6BB6"/>
    <w:rsid w:val="00EC7C5D"/>
    <w:rsid w:val="00ED036B"/>
    <w:rsid w:val="00ED1D12"/>
    <w:rsid w:val="00ED2DB3"/>
    <w:rsid w:val="00ED3DFF"/>
    <w:rsid w:val="00ED6EF5"/>
    <w:rsid w:val="00ED7A46"/>
    <w:rsid w:val="00ED7B82"/>
    <w:rsid w:val="00ED7D9A"/>
    <w:rsid w:val="00EE1648"/>
    <w:rsid w:val="00EE1BE7"/>
    <w:rsid w:val="00EE298B"/>
    <w:rsid w:val="00EF36E7"/>
    <w:rsid w:val="00EF5EE7"/>
    <w:rsid w:val="00EF79B5"/>
    <w:rsid w:val="00F0104D"/>
    <w:rsid w:val="00F03EA0"/>
    <w:rsid w:val="00F06EA1"/>
    <w:rsid w:val="00F07FA7"/>
    <w:rsid w:val="00F11233"/>
    <w:rsid w:val="00F138DE"/>
    <w:rsid w:val="00F13AF0"/>
    <w:rsid w:val="00F14A11"/>
    <w:rsid w:val="00F17B70"/>
    <w:rsid w:val="00F21638"/>
    <w:rsid w:val="00F21B24"/>
    <w:rsid w:val="00F32E2C"/>
    <w:rsid w:val="00F367AE"/>
    <w:rsid w:val="00F40B45"/>
    <w:rsid w:val="00F42666"/>
    <w:rsid w:val="00F518DC"/>
    <w:rsid w:val="00F52EA7"/>
    <w:rsid w:val="00F56002"/>
    <w:rsid w:val="00F5687B"/>
    <w:rsid w:val="00F57D76"/>
    <w:rsid w:val="00F6130F"/>
    <w:rsid w:val="00F65D9B"/>
    <w:rsid w:val="00F70957"/>
    <w:rsid w:val="00F735FC"/>
    <w:rsid w:val="00F73EF2"/>
    <w:rsid w:val="00F7771E"/>
    <w:rsid w:val="00F8404F"/>
    <w:rsid w:val="00F85E8A"/>
    <w:rsid w:val="00F85FA4"/>
    <w:rsid w:val="00F8778A"/>
    <w:rsid w:val="00F909F1"/>
    <w:rsid w:val="00F917EF"/>
    <w:rsid w:val="00F91861"/>
    <w:rsid w:val="00F92DC0"/>
    <w:rsid w:val="00FA745B"/>
    <w:rsid w:val="00FB1006"/>
    <w:rsid w:val="00FB3803"/>
    <w:rsid w:val="00FC1CC5"/>
    <w:rsid w:val="00FC3962"/>
    <w:rsid w:val="00FC5B8B"/>
    <w:rsid w:val="00FD1D63"/>
    <w:rsid w:val="00FD1F85"/>
    <w:rsid w:val="00FD3722"/>
    <w:rsid w:val="00FD5017"/>
    <w:rsid w:val="00FD53E8"/>
    <w:rsid w:val="00FD59DA"/>
    <w:rsid w:val="00FE49F1"/>
    <w:rsid w:val="00FE62B2"/>
    <w:rsid w:val="00FF5E36"/>
    <w:rsid w:val="09BB75DB"/>
    <w:rsid w:val="0CB7A8D6"/>
    <w:rsid w:val="4D594E07"/>
    <w:rsid w:val="5D94F847"/>
    <w:rsid w:val="65D5F153"/>
    <w:rsid w:val="69BBED27"/>
    <w:rsid w:val="74BAA33C"/>
    <w:rsid w:val="7C9C377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2A195B55-9B64-4148-98EA-9EA2D624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paragraph" w:customStyle="1" w:styleId="Samenhanggraad2">
    <w:name w:val="Samenhang graad2"/>
    <w:basedOn w:val="Wenkextra"/>
    <w:qFormat/>
    <w:rsid w:val="00ED7D9A"/>
    <w:pPr>
      <w:numPr>
        <w:numId w:val="0"/>
      </w:numPr>
      <w:tabs>
        <w:tab w:val="num" w:pos="2268"/>
      </w:tabs>
      <w:ind w:left="2268" w:hanging="170"/>
    </w:pPr>
    <w:rPr>
      <w:bCs/>
    </w:rPr>
  </w:style>
  <w:style w:type="character" w:customStyle="1" w:styleId="eop">
    <w:name w:val="eop"/>
    <w:basedOn w:val="Standaardalinea-lettertype"/>
    <w:rsid w:val="007F25B6"/>
  </w:style>
  <w:style w:type="paragraph" w:customStyle="1" w:styleId="paragraph">
    <w:name w:val="paragraph"/>
    <w:basedOn w:val="Standaard"/>
    <w:rsid w:val="007F25B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F25B6"/>
  </w:style>
  <w:style w:type="paragraph" w:customStyle="1" w:styleId="Aanvullendekennis">
    <w:name w:val="Aanvullende kennis"/>
    <w:basedOn w:val="paragraph"/>
    <w:link w:val="AanvullendekennisChar"/>
    <w:qFormat/>
    <w:rsid w:val="007F25B6"/>
    <w:pPr>
      <w:numPr>
        <w:numId w:val="4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7F25B6"/>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Char"/>
    <w:basedOn w:val="Standaardalinea-lettertype"/>
    <w:link w:val="Plattetekst"/>
    <w:uiPriority w:val="1"/>
    <w:locked/>
    <w:rsid w:val="00BC0D48"/>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BC0D48"/>
    <w:pPr>
      <w:widowControl w:val="0"/>
      <w:numPr>
        <w:numId w:val="43"/>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BC0D48"/>
    <w:rPr>
      <w:color w:val="595959" w:themeColor="text1" w:themeTint="A6"/>
    </w:rPr>
  </w:style>
  <w:style w:type="character" w:styleId="Onopgelostemelding">
    <w:name w:val="Unresolved Mention"/>
    <w:basedOn w:val="Standaardalinea-lettertype"/>
    <w:uiPriority w:val="99"/>
    <w:semiHidden/>
    <w:unhideWhenUsed/>
    <w:rsid w:val="000B2B2C"/>
    <w:rPr>
      <w:color w:val="605E5C"/>
      <w:shd w:val="clear" w:color="auto" w:fill="E1DFDD"/>
    </w:rPr>
  </w:style>
  <w:style w:type="numbering" w:customStyle="1" w:styleId="Stijl1">
    <w:name w:val="Stijl1"/>
    <w:uiPriority w:val="99"/>
    <w:rsid w:val="000B57D1"/>
    <w:pPr>
      <w:numPr>
        <w:numId w:val="44"/>
      </w:numPr>
    </w:pPr>
  </w:style>
  <w:style w:type="paragraph" w:styleId="Revisie">
    <w:name w:val="Revision"/>
    <w:hidden/>
    <w:uiPriority w:val="99"/>
    <w:semiHidden/>
    <w:rsid w:val="00C67A82"/>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5466">
      <w:bodyDiv w:val="1"/>
      <w:marLeft w:val="0"/>
      <w:marRight w:val="0"/>
      <w:marTop w:val="0"/>
      <w:marBottom w:val="0"/>
      <w:divBdr>
        <w:top w:val="none" w:sz="0" w:space="0" w:color="auto"/>
        <w:left w:val="none" w:sz="0" w:space="0" w:color="auto"/>
        <w:bottom w:val="none" w:sz="0" w:space="0" w:color="auto"/>
        <w:right w:val="none" w:sz="0" w:space="0" w:color="auto"/>
      </w:divBdr>
    </w:div>
    <w:div w:id="1230311345">
      <w:bodyDiv w:val="1"/>
      <w:marLeft w:val="0"/>
      <w:marRight w:val="0"/>
      <w:marTop w:val="0"/>
      <w:marBottom w:val="0"/>
      <w:divBdr>
        <w:top w:val="none" w:sz="0" w:space="0" w:color="auto"/>
        <w:left w:val="none" w:sz="0" w:space="0" w:color="auto"/>
        <w:bottom w:val="none" w:sz="0" w:space="0" w:color="auto"/>
        <w:right w:val="none" w:sz="0" w:space="0" w:color="auto"/>
      </w:divBdr>
    </w:div>
    <w:div w:id="14627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didactiek-en-leerplannen/so/pedagogischdidactische-themas" TargetMode="Externa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microsoft.com/office/2007/relationships/diagramDrawing" Target="diagrams/drawing1.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hyperlink" Target="https://pro.katholiekonderwijs.vlaanderen/algemene-vorming-a-finaliteit/organisatiemodell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pro.katholiekonderwijs.vlaanderen/differentiatie-so" TargetMode="External"/><Relationship Id="rId30" Type="http://schemas.openxmlformats.org/officeDocument/2006/relationships/hyperlink" Target="https://pro.katholiekonderwijs.vlaanderen/leerplan-ii-mavo-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17F73C-7416-4878-AB72-7CC60CD8B868}" type="doc">
      <dgm:prSet loTypeId="urn:microsoft.com/office/officeart/2005/8/layout/radial5" loCatId="cycle" qsTypeId="urn:microsoft.com/office/officeart/2005/8/quickstyle/3d3" qsCatId="3D" csTypeId="urn:microsoft.com/office/officeart/2005/8/colors/colorful5" csCatId="colorful" phldr="1"/>
      <dgm:spPr/>
      <dgm:t>
        <a:bodyPr/>
        <a:lstStyle/>
        <a:p>
          <a:endParaRPr lang="nl-BE"/>
        </a:p>
      </dgm:t>
    </dgm:pt>
    <dgm:pt modelId="{94C639ED-4BB6-4481-A17A-751183866CDD}">
      <dgm:prSet phldrT="[Tekst]"/>
      <dgm:spPr>
        <a:xfrm>
          <a:off x="2457149" y="1504010"/>
          <a:ext cx="1205830" cy="1205830"/>
        </a:xfrm>
        <a:prstGeom prst="ellipse">
          <a:avLst/>
        </a:prstGeo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de leerling groeit als persoon in de samenleving</a:t>
          </a:r>
        </a:p>
      </dgm:t>
    </dgm:pt>
    <dgm:pt modelId="{0A163A29-E1CD-4D8C-B076-E97404968CB5}" type="parTrans" cxnId="{A7EBACBE-6B3C-411C-8C74-9D77637E8434}">
      <dgm:prSet/>
      <dgm:spPr/>
      <dgm:t>
        <a:bodyPr/>
        <a:lstStyle/>
        <a:p>
          <a:endParaRPr lang="nl-BE"/>
        </a:p>
      </dgm:t>
    </dgm:pt>
    <dgm:pt modelId="{A61F783E-DD27-47BF-B197-4B644C1EFFBA}" type="sibTrans" cxnId="{A7EBACBE-6B3C-411C-8C74-9D77637E8434}">
      <dgm:prSet/>
      <dgm:spPr/>
      <dgm:t>
        <a:bodyPr/>
        <a:lstStyle/>
        <a:p>
          <a:endParaRPr lang="nl-BE"/>
        </a:p>
      </dgm:t>
    </dgm:pt>
    <dgm:pt modelId="{47F529FD-064B-4115-9185-5184952D937F}">
      <dgm:prSet phldrT="[Tekst]"/>
      <dgm:spPr>
        <a:xfrm>
          <a:off x="3329345" y="2706469"/>
          <a:ext cx="1216374" cy="1216374"/>
        </a:xfrm>
        <a:prstGeom prst="ellipse">
          <a:avLst/>
        </a:prstGeom>
        <a:solidFill>
          <a:srgbClr val="FF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heden, verleden en geschiedenis</a:t>
          </a:r>
        </a:p>
      </dgm:t>
    </dgm:pt>
    <dgm:pt modelId="{F13BDAE4-3A1D-4AA4-AD2A-820782C814F7}" type="parTrans" cxnId="{ECCC0D30-83B0-4FD7-B87C-6D5D88529148}">
      <dgm:prSet/>
      <dgm:spPr>
        <a:xfrm rot="13888921">
          <a:off x="3420105" y="2547754"/>
          <a:ext cx="149319" cy="314971"/>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56A77620-B818-461A-AEA1-21EAFF51F315}" type="sibTrans" cxnId="{ECCC0D30-83B0-4FD7-B87C-6D5D88529148}">
      <dgm:prSet/>
      <dgm:spPr/>
      <dgm:t>
        <a:bodyPr/>
        <a:lstStyle/>
        <a:p>
          <a:endParaRPr lang="nl-BE"/>
        </a:p>
      </dgm:t>
    </dgm:pt>
    <dgm:pt modelId="{65040C0E-42E2-47C8-B98E-9CD46AB6CE49}">
      <dgm:prSet phldrT="[Tekst]"/>
      <dgm:spPr>
        <a:xfrm>
          <a:off x="1574409" y="2706469"/>
          <a:ext cx="1216374" cy="1216374"/>
        </a:xfrm>
        <a:prstGeom prst="ellipse">
          <a:avLst/>
        </a:prstGeom>
        <a:solidFill>
          <a:srgbClr val="92D05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strike="noStrike">
              <a:solidFill>
                <a:sysClr val="window" lastClr="FFFFFF"/>
              </a:solidFill>
              <a:latin typeface="Calibri" panose="020F0502020204030204"/>
              <a:ea typeface="+mn-ea"/>
              <a:cs typeface="+mn-cs"/>
            </a:rPr>
            <a:t>wetenschappelijk geletterd worden</a:t>
          </a:r>
        </a:p>
      </dgm:t>
    </dgm:pt>
    <dgm:pt modelId="{27A869C4-2F00-4C74-9790-F99E7EBE359D}" type="parTrans" cxnId="{194848FD-FABA-47CE-82E3-828297D9AEB3}">
      <dgm:prSet/>
      <dgm:spPr>
        <a:xfrm rot="18360000">
          <a:off x="2550704" y="2547754"/>
          <a:ext cx="149319" cy="314971"/>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905A6EA1-BBB7-4818-8553-7D2F33584D83}" type="sibTrans" cxnId="{194848FD-FABA-47CE-82E3-828297D9AEB3}">
      <dgm:prSet/>
      <dgm:spPr/>
      <dgm:t>
        <a:bodyPr/>
        <a:lstStyle/>
        <a:p>
          <a:endParaRPr lang="nl-BE"/>
        </a:p>
      </dgm:t>
    </dgm:pt>
    <dgm:pt modelId="{2E17ABAF-0DD8-4A1A-8B60-14819866B143}">
      <dgm:prSet/>
      <dgm:spPr>
        <a:xfrm>
          <a:off x="1032104" y="1037426"/>
          <a:ext cx="1216374" cy="1216374"/>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de wereld en de ruimte waarin we leven</a:t>
          </a:r>
        </a:p>
      </dgm:t>
    </dgm:pt>
    <dgm:pt modelId="{4E3E5E34-FCDE-4C4E-9CE2-1D6DEA5FAD3C}" type="parTrans" cxnId="{1D265B1D-A4E7-4EEC-A4EF-5B3185B24DBD}">
      <dgm:prSet/>
      <dgm:spPr>
        <a:xfrm rot="916198">
          <a:off x="2282044" y="1720904"/>
          <a:ext cx="149319" cy="314971"/>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22DC0AE6-CF10-435C-8FDF-8F663B088468}" type="sibTrans" cxnId="{1D265B1D-A4E7-4EEC-A4EF-5B3185B24DBD}">
      <dgm:prSet/>
      <dgm:spPr/>
      <dgm:t>
        <a:bodyPr/>
        <a:lstStyle/>
        <a:p>
          <a:endParaRPr lang="nl-BE"/>
        </a:p>
      </dgm:t>
    </dgm:pt>
    <dgm:pt modelId="{1424270B-0D5E-46C9-84D7-8E38DA3BA8E8}">
      <dgm:prSet/>
      <dgm:spPr/>
      <dgm:t>
        <a:bodyPr/>
        <a:lstStyle/>
        <a:p>
          <a:endParaRPr lang="nl-BE"/>
        </a:p>
      </dgm:t>
    </dgm:pt>
    <dgm:pt modelId="{C635FF56-3FDE-4834-A6D4-A240DB9FB363}" type="parTrans" cxnId="{A479ED33-55BE-43FC-9150-5095045F0F7D}">
      <dgm:prSet/>
      <dgm:spPr/>
      <dgm:t>
        <a:bodyPr/>
        <a:lstStyle/>
        <a:p>
          <a:endParaRPr lang="nl-BE"/>
        </a:p>
      </dgm:t>
    </dgm:pt>
    <dgm:pt modelId="{7F55DB79-499B-4DA8-87C2-4C230DF95EEF}" type="sibTrans" cxnId="{A479ED33-55BE-43FC-9150-5095045F0F7D}">
      <dgm:prSet/>
      <dgm:spPr/>
      <dgm:t>
        <a:bodyPr/>
        <a:lstStyle/>
        <a:p>
          <a:endParaRPr lang="nl-BE"/>
        </a:p>
      </dgm:t>
    </dgm:pt>
    <dgm:pt modelId="{62705876-6262-46DE-BE58-B7856D8D8384}">
      <dgm:prSet/>
      <dgm:spPr/>
      <dgm:t>
        <a:bodyPr/>
        <a:lstStyle/>
        <a:p>
          <a:endParaRPr lang="nl-BE"/>
        </a:p>
      </dgm:t>
    </dgm:pt>
    <dgm:pt modelId="{199811E8-5947-4399-AEDC-4B4E23E29CE4}" type="parTrans" cxnId="{BD6D8049-7CFC-4FFD-AF9E-2DA76BA45A25}">
      <dgm:prSet/>
      <dgm:spPr/>
      <dgm:t>
        <a:bodyPr/>
        <a:lstStyle/>
        <a:p>
          <a:endParaRPr lang="nl-BE"/>
        </a:p>
      </dgm:t>
    </dgm:pt>
    <dgm:pt modelId="{3B869439-E335-4D8C-827E-F68F26F8C34F}" type="sibTrans" cxnId="{BD6D8049-7CFC-4FFD-AF9E-2DA76BA45A25}">
      <dgm:prSet/>
      <dgm:spPr/>
      <dgm:t>
        <a:bodyPr/>
        <a:lstStyle/>
        <a:p>
          <a:endParaRPr lang="nl-BE"/>
        </a:p>
      </dgm:t>
    </dgm:pt>
    <dgm:pt modelId="{D3298A28-8AC5-4440-9298-BBA1F858AFC3}">
      <dgm:prSet/>
      <dgm:spPr/>
      <dgm:t>
        <a:bodyPr/>
        <a:lstStyle/>
        <a:p>
          <a:endParaRPr lang="nl-BE"/>
        </a:p>
      </dgm:t>
    </dgm:pt>
    <dgm:pt modelId="{B66A907E-667C-416D-8C00-C82711405751}" type="parTrans" cxnId="{2EE0B635-2A42-4F3A-BD84-5D28E56C47F4}">
      <dgm:prSet/>
      <dgm:spPr/>
      <dgm:t>
        <a:bodyPr/>
        <a:lstStyle/>
        <a:p>
          <a:endParaRPr lang="nl-BE"/>
        </a:p>
      </dgm:t>
    </dgm:pt>
    <dgm:pt modelId="{B5211CCE-846F-46A8-8031-AC092E528C34}" type="sibTrans" cxnId="{2EE0B635-2A42-4F3A-BD84-5D28E56C47F4}">
      <dgm:prSet/>
      <dgm:spPr/>
      <dgm:t>
        <a:bodyPr/>
        <a:lstStyle/>
        <a:p>
          <a:endParaRPr lang="nl-BE"/>
        </a:p>
      </dgm:t>
    </dgm:pt>
    <dgm:pt modelId="{C6583BEB-0440-4587-9F9B-62A9477EBB32}">
      <dgm:prSet/>
      <dgm:spPr/>
      <dgm:t>
        <a:bodyPr/>
        <a:lstStyle/>
        <a:p>
          <a:endParaRPr lang="nl-BE"/>
        </a:p>
      </dgm:t>
    </dgm:pt>
    <dgm:pt modelId="{87016BE9-714D-4340-B053-DE948FDAE1E1}" type="parTrans" cxnId="{74DF0FAB-D92A-49CB-8D1B-C445804157F7}">
      <dgm:prSet/>
      <dgm:spPr/>
      <dgm:t>
        <a:bodyPr/>
        <a:lstStyle/>
        <a:p>
          <a:endParaRPr lang="nl-BE"/>
        </a:p>
      </dgm:t>
    </dgm:pt>
    <dgm:pt modelId="{F6261650-50FB-412E-A3ED-DD4B0EA475EF}" type="sibTrans" cxnId="{74DF0FAB-D92A-49CB-8D1B-C445804157F7}">
      <dgm:prSet/>
      <dgm:spPr/>
      <dgm:t>
        <a:bodyPr/>
        <a:lstStyle/>
        <a:p>
          <a:endParaRPr lang="nl-BE"/>
        </a:p>
      </dgm:t>
    </dgm:pt>
    <dgm:pt modelId="{7A0BA509-2672-4738-B56F-1D98C22B8B76}">
      <dgm:prSet/>
      <dgm:spPr/>
      <dgm:t>
        <a:bodyPr/>
        <a:lstStyle/>
        <a:p>
          <a:endParaRPr lang="nl-BE"/>
        </a:p>
      </dgm:t>
    </dgm:pt>
    <dgm:pt modelId="{310E3399-A93C-4054-8F46-3D7C1FE3B5D9}" type="parTrans" cxnId="{1539B5E1-7627-41EC-9928-81F37A51D408}">
      <dgm:prSet/>
      <dgm:spPr/>
      <dgm:t>
        <a:bodyPr/>
        <a:lstStyle/>
        <a:p>
          <a:endParaRPr lang="nl-BE"/>
        </a:p>
      </dgm:t>
    </dgm:pt>
    <dgm:pt modelId="{F00E913C-421C-43CF-9DF1-419DFB254A5A}" type="sibTrans" cxnId="{1539B5E1-7627-41EC-9928-81F37A51D408}">
      <dgm:prSet/>
      <dgm:spPr/>
      <dgm:t>
        <a:bodyPr/>
        <a:lstStyle/>
        <a:p>
          <a:endParaRPr lang="nl-BE"/>
        </a:p>
      </dgm:t>
    </dgm:pt>
    <dgm:pt modelId="{BCD71500-9B44-485D-859B-A3DAC3A1AE0B}">
      <dgm:prSet/>
      <dgm:spPr/>
      <dgm:t>
        <a:bodyPr/>
        <a:lstStyle/>
        <a:p>
          <a:endParaRPr lang="nl-BE"/>
        </a:p>
      </dgm:t>
    </dgm:pt>
    <dgm:pt modelId="{A7448CD7-1931-4241-A4FB-4C632726E4F0}" type="parTrans" cxnId="{3FA4EFDD-20D0-4A17-97B5-7601FBF8A688}">
      <dgm:prSet/>
      <dgm:spPr/>
      <dgm:t>
        <a:bodyPr/>
        <a:lstStyle/>
        <a:p>
          <a:endParaRPr lang="nl-BE"/>
        </a:p>
      </dgm:t>
    </dgm:pt>
    <dgm:pt modelId="{B14B3397-2BE0-4237-B137-70ADB771B48B}" type="sibTrans" cxnId="{3FA4EFDD-20D0-4A17-97B5-7601FBF8A688}">
      <dgm:prSet/>
      <dgm:spPr/>
      <dgm:t>
        <a:bodyPr/>
        <a:lstStyle/>
        <a:p>
          <a:endParaRPr lang="nl-BE"/>
        </a:p>
      </dgm:t>
    </dgm:pt>
    <dgm:pt modelId="{74D2949E-2BF3-4309-9BC1-2CA10A767F6C}">
      <dgm:prSet/>
      <dgm:spPr/>
      <dgm:t>
        <a:bodyPr/>
        <a:lstStyle/>
        <a:p>
          <a:endParaRPr lang="nl-BE"/>
        </a:p>
      </dgm:t>
    </dgm:pt>
    <dgm:pt modelId="{671C8768-D2B1-43D4-842C-39658FD5D25B}" type="parTrans" cxnId="{7514CDC3-EC67-4FB7-8A74-93E7A66F9CEA}">
      <dgm:prSet/>
      <dgm:spPr/>
      <dgm:t>
        <a:bodyPr/>
        <a:lstStyle/>
        <a:p>
          <a:endParaRPr lang="nl-BE"/>
        </a:p>
      </dgm:t>
    </dgm:pt>
    <dgm:pt modelId="{9F1485BE-4FD7-47C8-BE7D-1EA3134BEACD}" type="sibTrans" cxnId="{7514CDC3-EC67-4FB7-8A74-93E7A66F9CEA}">
      <dgm:prSet/>
      <dgm:spPr/>
      <dgm:t>
        <a:bodyPr/>
        <a:lstStyle/>
        <a:p>
          <a:endParaRPr lang="nl-BE"/>
        </a:p>
      </dgm:t>
    </dgm:pt>
    <dgm:pt modelId="{918D89D6-C365-4E7C-8563-2A693EC3EF10}">
      <dgm:prSet/>
      <dgm:spPr/>
      <dgm:t>
        <a:bodyPr/>
        <a:lstStyle/>
        <a:p>
          <a:endParaRPr lang="nl-BE"/>
        </a:p>
      </dgm:t>
    </dgm:pt>
    <dgm:pt modelId="{1501D833-06DE-4D5A-8772-177AAA141A69}" type="parTrans" cxnId="{6B849D6A-7669-4106-A420-F9C9CD2BA291}">
      <dgm:prSet/>
      <dgm:spPr/>
      <dgm:t>
        <a:bodyPr/>
        <a:lstStyle/>
        <a:p>
          <a:endParaRPr lang="nl-BE"/>
        </a:p>
      </dgm:t>
    </dgm:pt>
    <dgm:pt modelId="{8525DD47-F9D9-4D15-8E0E-9A24CE8B566F}" type="sibTrans" cxnId="{6B849D6A-7669-4106-A420-F9C9CD2BA291}">
      <dgm:prSet/>
      <dgm:spPr/>
      <dgm:t>
        <a:bodyPr/>
        <a:lstStyle/>
        <a:p>
          <a:endParaRPr lang="nl-BE"/>
        </a:p>
      </dgm:t>
    </dgm:pt>
    <dgm:pt modelId="{B371FD69-1441-4EBA-B685-CF4DC8A94C71}">
      <dgm:prSet/>
      <dgm:spPr/>
      <dgm:t>
        <a:bodyPr/>
        <a:lstStyle/>
        <a:p>
          <a:endParaRPr lang="nl-BE"/>
        </a:p>
      </dgm:t>
    </dgm:pt>
    <dgm:pt modelId="{F85BA77E-8070-4C60-B4AF-CD093ACFC84C}" type="parTrans" cxnId="{62F75BE2-42C7-4C30-A4D1-6315A2D49282}">
      <dgm:prSet/>
      <dgm:spPr/>
      <dgm:t>
        <a:bodyPr/>
        <a:lstStyle/>
        <a:p>
          <a:endParaRPr lang="nl-BE"/>
        </a:p>
      </dgm:t>
    </dgm:pt>
    <dgm:pt modelId="{4BAF69B3-C7AB-4EDB-BEC0-B832554444AB}" type="sibTrans" cxnId="{62F75BE2-42C7-4C30-A4D1-6315A2D49282}">
      <dgm:prSet/>
      <dgm:spPr/>
      <dgm:t>
        <a:bodyPr/>
        <a:lstStyle/>
        <a:p>
          <a:endParaRPr lang="nl-BE"/>
        </a:p>
      </dgm:t>
    </dgm:pt>
    <dgm:pt modelId="{3FE7ED83-6730-4359-8EC5-4A9693D9E07A}" type="pres">
      <dgm:prSet presAssocID="{4D17F73C-7416-4878-AB72-7CC60CD8B868}" presName="Name0" presStyleCnt="0">
        <dgm:presLayoutVars>
          <dgm:chMax val="1"/>
          <dgm:dir/>
          <dgm:animLvl val="ctr"/>
          <dgm:resizeHandles val="exact"/>
        </dgm:presLayoutVars>
      </dgm:prSet>
      <dgm:spPr/>
    </dgm:pt>
    <dgm:pt modelId="{79E66F1F-3651-4D52-B442-2036C6260941}" type="pres">
      <dgm:prSet presAssocID="{94C639ED-4BB6-4481-A17A-751183866CDD}" presName="centerShape" presStyleLbl="node0" presStyleIdx="0" presStyleCnt="1" custScaleX="123142" custScaleY="123142"/>
      <dgm:spPr/>
    </dgm:pt>
    <dgm:pt modelId="{9FB19AD3-6B78-48A0-92ED-F7DBA1B30C02}" type="pres">
      <dgm:prSet presAssocID="{F13BDAE4-3A1D-4AA4-AD2A-820782C814F7}" presName="parTrans" presStyleLbl="sibTrans2D1" presStyleIdx="0" presStyleCnt="3" custAng="10648921"/>
      <dgm:spPr/>
    </dgm:pt>
    <dgm:pt modelId="{F810D604-3419-4FD1-AF93-0BD6119ED354}" type="pres">
      <dgm:prSet presAssocID="{F13BDAE4-3A1D-4AA4-AD2A-820782C814F7}" presName="connectorText" presStyleLbl="sibTrans2D1" presStyleIdx="0" presStyleCnt="3"/>
      <dgm:spPr/>
    </dgm:pt>
    <dgm:pt modelId="{266E8D09-8B22-4525-9CF6-A36F4E0B1B89}" type="pres">
      <dgm:prSet presAssocID="{47F529FD-064B-4115-9185-5184952D937F}" presName="node" presStyleLbl="node1" presStyleIdx="0" presStyleCnt="3">
        <dgm:presLayoutVars>
          <dgm:bulletEnabled val="1"/>
        </dgm:presLayoutVars>
      </dgm:prSet>
      <dgm:spPr/>
    </dgm:pt>
    <dgm:pt modelId="{FBF2FA25-73A4-4F11-B933-68F2E7CE9F2A}" type="pres">
      <dgm:prSet presAssocID="{27A869C4-2F00-4C74-9790-F99E7EBE359D}" presName="parTrans" presStyleLbl="sibTrans2D1" presStyleIdx="1" presStyleCnt="3" custAng="10800000"/>
      <dgm:spPr/>
    </dgm:pt>
    <dgm:pt modelId="{75AB0CC5-3284-44A6-B609-25C6AE23ABA8}" type="pres">
      <dgm:prSet presAssocID="{27A869C4-2F00-4C74-9790-F99E7EBE359D}" presName="connectorText" presStyleLbl="sibTrans2D1" presStyleIdx="1" presStyleCnt="3"/>
      <dgm:spPr/>
    </dgm:pt>
    <dgm:pt modelId="{76022BA0-44F1-4436-BC0E-E13497F8659E}" type="pres">
      <dgm:prSet presAssocID="{65040C0E-42E2-47C8-B98E-9CD46AB6CE49}" presName="node" presStyleLbl="node1" presStyleIdx="1" presStyleCnt="3">
        <dgm:presLayoutVars>
          <dgm:bulletEnabled val="1"/>
        </dgm:presLayoutVars>
      </dgm:prSet>
      <dgm:spPr/>
    </dgm:pt>
    <dgm:pt modelId="{16FEFF89-64B9-46F8-B7B4-59A0C3A678EF}" type="pres">
      <dgm:prSet presAssocID="{4E3E5E34-FCDE-4C4E-9CE2-1D6DEA5FAD3C}" presName="parTrans" presStyleLbl="sibTrans2D1" presStyleIdx="2" presStyleCnt="3" custAng="10636198"/>
      <dgm:spPr/>
    </dgm:pt>
    <dgm:pt modelId="{5258DBEA-30B3-4B22-A2B4-C05D25DF394F}" type="pres">
      <dgm:prSet presAssocID="{4E3E5E34-FCDE-4C4E-9CE2-1D6DEA5FAD3C}" presName="connectorText" presStyleLbl="sibTrans2D1" presStyleIdx="2" presStyleCnt="3"/>
      <dgm:spPr/>
    </dgm:pt>
    <dgm:pt modelId="{3FB980DE-E81C-44EC-AD6A-201C5A8781CE}" type="pres">
      <dgm:prSet presAssocID="{2E17ABAF-0DD8-4A1A-8B60-14819866B143}" presName="node" presStyleLbl="node1" presStyleIdx="2" presStyleCnt="3">
        <dgm:presLayoutVars>
          <dgm:bulletEnabled val="1"/>
        </dgm:presLayoutVars>
      </dgm:prSet>
      <dgm:spPr/>
    </dgm:pt>
  </dgm:ptLst>
  <dgm:cxnLst>
    <dgm:cxn modelId="{24DD1B02-A2BB-41DC-AD35-5F2F0D408DFF}" type="presOf" srcId="{94C639ED-4BB6-4481-A17A-751183866CDD}" destId="{79E66F1F-3651-4D52-B442-2036C6260941}" srcOrd="0" destOrd="0" presId="urn:microsoft.com/office/officeart/2005/8/layout/radial5"/>
    <dgm:cxn modelId="{4C35F703-AE1B-4E33-AD27-BF2D0473FD29}" type="presOf" srcId="{47F529FD-064B-4115-9185-5184952D937F}" destId="{266E8D09-8B22-4525-9CF6-A36F4E0B1B89}" srcOrd="0" destOrd="0" presId="urn:microsoft.com/office/officeart/2005/8/layout/radial5"/>
    <dgm:cxn modelId="{1D265B1D-A4E7-4EEC-A4EF-5B3185B24DBD}" srcId="{94C639ED-4BB6-4481-A17A-751183866CDD}" destId="{2E17ABAF-0DD8-4A1A-8B60-14819866B143}" srcOrd="2" destOrd="0" parTransId="{4E3E5E34-FCDE-4C4E-9CE2-1D6DEA5FAD3C}" sibTransId="{22DC0AE6-CF10-435C-8FDF-8F663B088468}"/>
    <dgm:cxn modelId="{EE56B01E-5CA6-4129-B5D3-F8A1C177100E}" type="presOf" srcId="{4D17F73C-7416-4878-AB72-7CC60CD8B868}" destId="{3FE7ED83-6730-4359-8EC5-4A9693D9E07A}" srcOrd="0" destOrd="0" presId="urn:microsoft.com/office/officeart/2005/8/layout/radial5"/>
    <dgm:cxn modelId="{EF33071F-B6D4-4AC9-A063-CEE8BB393BD7}" type="presOf" srcId="{F13BDAE4-3A1D-4AA4-AD2A-820782C814F7}" destId="{F810D604-3419-4FD1-AF93-0BD6119ED354}" srcOrd="1" destOrd="0" presId="urn:microsoft.com/office/officeart/2005/8/layout/radial5"/>
    <dgm:cxn modelId="{ECCC0D30-83B0-4FD7-B87C-6D5D88529148}" srcId="{94C639ED-4BB6-4481-A17A-751183866CDD}" destId="{47F529FD-064B-4115-9185-5184952D937F}" srcOrd="0" destOrd="0" parTransId="{F13BDAE4-3A1D-4AA4-AD2A-820782C814F7}" sibTransId="{56A77620-B818-461A-AEA1-21EAFF51F315}"/>
    <dgm:cxn modelId="{A479ED33-55BE-43FC-9150-5095045F0F7D}" srcId="{4D17F73C-7416-4878-AB72-7CC60CD8B868}" destId="{1424270B-0D5E-46C9-84D7-8E38DA3BA8E8}" srcOrd="1" destOrd="0" parTransId="{C635FF56-3FDE-4834-A6D4-A240DB9FB363}" sibTransId="{7F55DB79-499B-4DA8-87C2-4C230DF95EEF}"/>
    <dgm:cxn modelId="{2EE0B635-2A42-4F3A-BD84-5D28E56C47F4}" srcId="{4D17F73C-7416-4878-AB72-7CC60CD8B868}" destId="{D3298A28-8AC5-4440-9298-BBA1F858AFC3}" srcOrd="3" destOrd="0" parTransId="{B66A907E-667C-416D-8C00-C82711405751}" sibTransId="{B5211CCE-846F-46A8-8031-AC092E528C34}"/>
    <dgm:cxn modelId="{F5FEC53E-3BF1-4F5F-ABC8-90C3EC582D5A}" type="presOf" srcId="{27A869C4-2F00-4C74-9790-F99E7EBE359D}" destId="{FBF2FA25-73A4-4F11-B933-68F2E7CE9F2A}" srcOrd="0" destOrd="0" presId="urn:microsoft.com/office/officeart/2005/8/layout/radial5"/>
    <dgm:cxn modelId="{BD6D8049-7CFC-4FFD-AF9E-2DA76BA45A25}" srcId="{4D17F73C-7416-4878-AB72-7CC60CD8B868}" destId="{62705876-6262-46DE-BE58-B7856D8D8384}" srcOrd="2" destOrd="0" parTransId="{199811E8-5947-4399-AEDC-4B4E23E29CE4}" sibTransId="{3B869439-E335-4D8C-827E-F68F26F8C34F}"/>
    <dgm:cxn modelId="{6B849D6A-7669-4106-A420-F9C9CD2BA291}" srcId="{4D17F73C-7416-4878-AB72-7CC60CD8B868}" destId="{918D89D6-C365-4E7C-8563-2A693EC3EF10}" srcOrd="8" destOrd="0" parTransId="{1501D833-06DE-4D5A-8772-177AAA141A69}" sibTransId="{8525DD47-F9D9-4D15-8E0E-9A24CE8B566F}"/>
    <dgm:cxn modelId="{E7810752-AF3E-4441-9595-DE8040835373}" type="presOf" srcId="{2E17ABAF-0DD8-4A1A-8B60-14819866B143}" destId="{3FB980DE-E81C-44EC-AD6A-201C5A8781CE}" srcOrd="0" destOrd="0" presId="urn:microsoft.com/office/officeart/2005/8/layout/radial5"/>
    <dgm:cxn modelId="{A0335053-064B-4C5F-94E9-DE37477D6A48}" type="presOf" srcId="{4E3E5E34-FCDE-4C4E-9CE2-1D6DEA5FAD3C}" destId="{5258DBEA-30B3-4B22-A2B4-C05D25DF394F}" srcOrd="1" destOrd="0" presId="urn:microsoft.com/office/officeart/2005/8/layout/radial5"/>
    <dgm:cxn modelId="{74DF0FAB-D92A-49CB-8D1B-C445804157F7}" srcId="{4D17F73C-7416-4878-AB72-7CC60CD8B868}" destId="{C6583BEB-0440-4587-9F9B-62A9477EBB32}" srcOrd="4" destOrd="0" parTransId="{87016BE9-714D-4340-B053-DE948FDAE1E1}" sibTransId="{F6261650-50FB-412E-A3ED-DD4B0EA475EF}"/>
    <dgm:cxn modelId="{A7EBACBE-6B3C-411C-8C74-9D77637E8434}" srcId="{4D17F73C-7416-4878-AB72-7CC60CD8B868}" destId="{94C639ED-4BB6-4481-A17A-751183866CDD}" srcOrd="0" destOrd="0" parTransId="{0A163A29-E1CD-4D8C-B076-E97404968CB5}" sibTransId="{A61F783E-DD27-47BF-B197-4B644C1EFFBA}"/>
    <dgm:cxn modelId="{7514CDC3-EC67-4FB7-8A74-93E7A66F9CEA}" srcId="{4D17F73C-7416-4878-AB72-7CC60CD8B868}" destId="{74D2949E-2BF3-4309-9BC1-2CA10A767F6C}" srcOrd="7" destOrd="0" parTransId="{671C8768-D2B1-43D4-842C-39658FD5D25B}" sibTransId="{9F1485BE-4FD7-47C8-BE7D-1EA3134BEACD}"/>
    <dgm:cxn modelId="{589A14CC-683B-482A-B8BA-3AD704952290}" type="presOf" srcId="{F13BDAE4-3A1D-4AA4-AD2A-820782C814F7}" destId="{9FB19AD3-6B78-48A0-92ED-F7DBA1B30C02}" srcOrd="0" destOrd="0" presId="urn:microsoft.com/office/officeart/2005/8/layout/radial5"/>
    <dgm:cxn modelId="{0D0456CD-4F7D-43F2-98D0-BA1560BC3669}" type="presOf" srcId="{65040C0E-42E2-47C8-B98E-9CD46AB6CE49}" destId="{76022BA0-44F1-4436-BC0E-E13497F8659E}" srcOrd="0" destOrd="0" presId="urn:microsoft.com/office/officeart/2005/8/layout/radial5"/>
    <dgm:cxn modelId="{93B67CCD-54D1-49C1-855C-FE24E3D94E87}" type="presOf" srcId="{4E3E5E34-FCDE-4C4E-9CE2-1D6DEA5FAD3C}" destId="{16FEFF89-64B9-46F8-B7B4-59A0C3A678EF}" srcOrd="0" destOrd="0" presId="urn:microsoft.com/office/officeart/2005/8/layout/radial5"/>
    <dgm:cxn modelId="{3FA4EFDD-20D0-4A17-97B5-7601FBF8A688}" srcId="{4D17F73C-7416-4878-AB72-7CC60CD8B868}" destId="{BCD71500-9B44-485D-859B-A3DAC3A1AE0B}" srcOrd="6" destOrd="0" parTransId="{A7448CD7-1931-4241-A4FB-4C632726E4F0}" sibTransId="{B14B3397-2BE0-4237-B137-70ADB771B48B}"/>
    <dgm:cxn modelId="{1539B5E1-7627-41EC-9928-81F37A51D408}" srcId="{4D17F73C-7416-4878-AB72-7CC60CD8B868}" destId="{7A0BA509-2672-4738-B56F-1D98C22B8B76}" srcOrd="5" destOrd="0" parTransId="{310E3399-A93C-4054-8F46-3D7C1FE3B5D9}" sibTransId="{F00E913C-421C-43CF-9DF1-419DFB254A5A}"/>
    <dgm:cxn modelId="{62F75BE2-42C7-4C30-A4D1-6315A2D49282}" srcId="{4D17F73C-7416-4878-AB72-7CC60CD8B868}" destId="{B371FD69-1441-4EBA-B685-CF4DC8A94C71}" srcOrd="9" destOrd="0" parTransId="{F85BA77E-8070-4C60-B4AF-CD093ACFC84C}" sibTransId="{4BAF69B3-C7AB-4EDB-BEC0-B832554444AB}"/>
    <dgm:cxn modelId="{9F65F4EE-AAA0-4862-84DA-A26A9A5C5A86}" type="presOf" srcId="{27A869C4-2F00-4C74-9790-F99E7EBE359D}" destId="{75AB0CC5-3284-44A6-B609-25C6AE23ABA8}" srcOrd="1" destOrd="0" presId="urn:microsoft.com/office/officeart/2005/8/layout/radial5"/>
    <dgm:cxn modelId="{194848FD-FABA-47CE-82E3-828297D9AEB3}" srcId="{94C639ED-4BB6-4481-A17A-751183866CDD}" destId="{65040C0E-42E2-47C8-B98E-9CD46AB6CE49}" srcOrd="1" destOrd="0" parTransId="{27A869C4-2F00-4C74-9790-F99E7EBE359D}" sibTransId="{905A6EA1-BBB7-4818-8553-7D2F33584D83}"/>
    <dgm:cxn modelId="{8996FC87-9AC5-44FB-8DED-2A2EA569FED2}" type="presParOf" srcId="{3FE7ED83-6730-4359-8EC5-4A9693D9E07A}" destId="{79E66F1F-3651-4D52-B442-2036C6260941}" srcOrd="0" destOrd="0" presId="urn:microsoft.com/office/officeart/2005/8/layout/radial5"/>
    <dgm:cxn modelId="{B594894C-CE1D-44A7-8725-CB781FE455FE}" type="presParOf" srcId="{3FE7ED83-6730-4359-8EC5-4A9693D9E07A}" destId="{9FB19AD3-6B78-48A0-92ED-F7DBA1B30C02}" srcOrd="1" destOrd="0" presId="urn:microsoft.com/office/officeart/2005/8/layout/radial5"/>
    <dgm:cxn modelId="{F8F435FD-AFA9-48A7-9A79-22D8D7808EC3}" type="presParOf" srcId="{9FB19AD3-6B78-48A0-92ED-F7DBA1B30C02}" destId="{F810D604-3419-4FD1-AF93-0BD6119ED354}" srcOrd="0" destOrd="0" presId="urn:microsoft.com/office/officeart/2005/8/layout/radial5"/>
    <dgm:cxn modelId="{BBF23641-9C16-4FD3-951C-8C767017D0D0}" type="presParOf" srcId="{3FE7ED83-6730-4359-8EC5-4A9693D9E07A}" destId="{266E8D09-8B22-4525-9CF6-A36F4E0B1B89}" srcOrd="2" destOrd="0" presId="urn:microsoft.com/office/officeart/2005/8/layout/radial5"/>
    <dgm:cxn modelId="{7EC27F10-4993-4AF1-92BC-BBE489D1C890}" type="presParOf" srcId="{3FE7ED83-6730-4359-8EC5-4A9693D9E07A}" destId="{FBF2FA25-73A4-4F11-B933-68F2E7CE9F2A}" srcOrd="3" destOrd="0" presId="urn:microsoft.com/office/officeart/2005/8/layout/radial5"/>
    <dgm:cxn modelId="{A05F3657-323D-4785-98BD-21AC8FC9CFEE}" type="presParOf" srcId="{FBF2FA25-73A4-4F11-B933-68F2E7CE9F2A}" destId="{75AB0CC5-3284-44A6-B609-25C6AE23ABA8}" srcOrd="0" destOrd="0" presId="urn:microsoft.com/office/officeart/2005/8/layout/radial5"/>
    <dgm:cxn modelId="{C075B7F2-F6D0-46A2-B4AB-3012E736E229}" type="presParOf" srcId="{3FE7ED83-6730-4359-8EC5-4A9693D9E07A}" destId="{76022BA0-44F1-4436-BC0E-E13497F8659E}" srcOrd="4" destOrd="0" presId="urn:microsoft.com/office/officeart/2005/8/layout/radial5"/>
    <dgm:cxn modelId="{602DAFBD-A25B-43B8-8B6D-E2203F4E1638}" type="presParOf" srcId="{3FE7ED83-6730-4359-8EC5-4A9693D9E07A}" destId="{16FEFF89-64B9-46F8-B7B4-59A0C3A678EF}" srcOrd="5" destOrd="0" presId="urn:microsoft.com/office/officeart/2005/8/layout/radial5"/>
    <dgm:cxn modelId="{2BF2BCD3-5DD0-482F-A516-B8A38E2E4B3B}" type="presParOf" srcId="{16FEFF89-64B9-46F8-B7B4-59A0C3A678EF}" destId="{5258DBEA-30B3-4B22-A2B4-C05D25DF394F}" srcOrd="0" destOrd="0" presId="urn:microsoft.com/office/officeart/2005/8/layout/radial5"/>
    <dgm:cxn modelId="{3BF010E3-14F9-40E3-AC32-863EBD71575F}" type="presParOf" srcId="{3FE7ED83-6730-4359-8EC5-4A9693D9E07A}" destId="{3FB980DE-E81C-44EC-AD6A-201C5A8781CE}" srcOrd="6" destOrd="0" presId="urn:microsoft.com/office/officeart/2005/8/layout/radial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66F1F-3651-4D52-B442-2036C6260941}">
      <dsp:nvSpPr>
        <dsp:cNvPr id="0" name=""/>
        <dsp:cNvSpPr/>
      </dsp:nvSpPr>
      <dsp:spPr>
        <a:xfrm>
          <a:off x="1614577" y="1157688"/>
          <a:ext cx="926919" cy="926919"/>
        </a:xfrm>
        <a:prstGeom prst="ellipse">
          <a:avLst/>
        </a:prstGeo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BE" sz="800" kern="1200">
              <a:solidFill>
                <a:sysClr val="window" lastClr="FFFFFF"/>
              </a:solidFill>
              <a:latin typeface="Calibri" panose="020F0502020204030204"/>
              <a:ea typeface="+mn-ea"/>
              <a:cs typeface="+mn-cs"/>
            </a:rPr>
            <a:t>de leerling groeit als persoon in de samenleving</a:t>
          </a:r>
        </a:p>
      </dsp:txBody>
      <dsp:txXfrm>
        <a:off x="1750321" y="1293432"/>
        <a:ext cx="655431" cy="655431"/>
      </dsp:txXfrm>
    </dsp:sp>
    <dsp:sp modelId="{9FB19AD3-6B78-48A0-92ED-F7DBA1B30C02}">
      <dsp:nvSpPr>
        <dsp:cNvPr id="0" name=""/>
        <dsp:cNvSpPr/>
      </dsp:nvSpPr>
      <dsp:spPr>
        <a:xfrm rot="5248921">
          <a:off x="2020954" y="953341"/>
          <a:ext cx="114166" cy="199747"/>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a:off x="2037327" y="976182"/>
        <a:ext cx="79916" cy="119849"/>
      </dsp:txXfrm>
    </dsp:sp>
    <dsp:sp modelId="{266E8D09-8B22-4525-9CF6-A36F4E0B1B89}">
      <dsp:nvSpPr>
        <dsp:cNvPr id="0" name=""/>
        <dsp:cNvSpPr/>
      </dsp:nvSpPr>
      <dsp:spPr>
        <a:xfrm>
          <a:off x="1607584" y="1373"/>
          <a:ext cx="940905" cy="940905"/>
        </a:xfrm>
        <a:prstGeom prst="ellipse">
          <a:avLst/>
        </a:prstGeom>
        <a:solidFill>
          <a:srgbClr val="FF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BE" sz="700" kern="1200">
              <a:solidFill>
                <a:sysClr val="window" lastClr="FFFFFF"/>
              </a:solidFill>
              <a:latin typeface="Calibri" panose="020F0502020204030204"/>
              <a:ea typeface="+mn-ea"/>
              <a:cs typeface="+mn-cs"/>
            </a:rPr>
            <a:t>zich bewust worden van heden, verleden en geschiedenis</a:t>
          </a:r>
        </a:p>
      </dsp:txBody>
      <dsp:txXfrm>
        <a:off x="1745376" y="139165"/>
        <a:ext cx="665321" cy="665321"/>
      </dsp:txXfrm>
    </dsp:sp>
    <dsp:sp modelId="{FBF2FA25-73A4-4F11-B933-68F2E7CE9F2A}">
      <dsp:nvSpPr>
        <dsp:cNvPr id="0" name=""/>
        <dsp:cNvSpPr/>
      </dsp:nvSpPr>
      <dsp:spPr>
        <a:xfrm rot="12600000">
          <a:off x="2512798" y="1805240"/>
          <a:ext cx="114166" cy="199747"/>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a:off x="2544754" y="1853752"/>
        <a:ext cx="79916" cy="119849"/>
      </dsp:txXfrm>
    </dsp:sp>
    <dsp:sp modelId="{76022BA0-44F1-4436-BC0E-E13497F8659E}">
      <dsp:nvSpPr>
        <dsp:cNvPr id="0" name=""/>
        <dsp:cNvSpPr/>
      </dsp:nvSpPr>
      <dsp:spPr>
        <a:xfrm>
          <a:off x="2602926" y="1725355"/>
          <a:ext cx="940905" cy="940905"/>
        </a:xfrm>
        <a:prstGeom prst="ellipse">
          <a:avLst/>
        </a:prstGeom>
        <a:solidFill>
          <a:srgbClr val="92D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BE" sz="700" strike="noStrike" kern="1200">
              <a:solidFill>
                <a:sysClr val="window" lastClr="FFFFFF"/>
              </a:solidFill>
              <a:latin typeface="Calibri" panose="020F0502020204030204"/>
              <a:ea typeface="+mn-ea"/>
              <a:cs typeface="+mn-cs"/>
            </a:rPr>
            <a:t>wetenschappelijk geletterd worden</a:t>
          </a:r>
        </a:p>
      </dsp:txBody>
      <dsp:txXfrm>
        <a:off x="2740718" y="1863147"/>
        <a:ext cx="665321" cy="665321"/>
      </dsp:txXfrm>
    </dsp:sp>
    <dsp:sp modelId="{16FEFF89-64B9-46F8-B7B4-59A0C3A678EF}">
      <dsp:nvSpPr>
        <dsp:cNvPr id="0" name=""/>
        <dsp:cNvSpPr/>
      </dsp:nvSpPr>
      <dsp:spPr>
        <a:xfrm rot="19636198">
          <a:off x="1529109" y="1805240"/>
          <a:ext cx="114166" cy="199747"/>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BE" sz="600" kern="1200">
            <a:solidFill>
              <a:sysClr val="window" lastClr="FFFFFF"/>
            </a:solidFill>
            <a:latin typeface="Calibri" panose="020F0502020204030204"/>
            <a:ea typeface="+mn-ea"/>
            <a:cs typeface="+mn-cs"/>
          </a:endParaRPr>
        </a:p>
      </dsp:txBody>
      <dsp:txXfrm rot="10800000">
        <a:off x="1531828" y="1854448"/>
        <a:ext cx="79916" cy="119849"/>
      </dsp:txXfrm>
    </dsp:sp>
    <dsp:sp modelId="{3FB980DE-E81C-44EC-AD6A-201C5A8781CE}">
      <dsp:nvSpPr>
        <dsp:cNvPr id="0" name=""/>
        <dsp:cNvSpPr/>
      </dsp:nvSpPr>
      <dsp:spPr>
        <a:xfrm>
          <a:off x="612243" y="1725355"/>
          <a:ext cx="940905" cy="940905"/>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l-BE" sz="700" kern="1200">
              <a:solidFill>
                <a:sysClr val="window" lastClr="FFFFFF"/>
              </a:solidFill>
              <a:latin typeface="Calibri" panose="020F0502020204030204"/>
              <a:ea typeface="+mn-ea"/>
              <a:cs typeface="+mn-cs"/>
            </a:rPr>
            <a:t>zich bewust worden van de wereld en de ruimte waarin we leven</a:t>
          </a:r>
        </a:p>
      </dsp:txBody>
      <dsp:txXfrm>
        <a:off x="750035" y="1863147"/>
        <a:ext cx="665321" cy="6653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FC5F553C-FB22-48B5-BB5D-DC04DB4BD459}"/>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nieuwe LPD 2de graad.dotx</Template>
  <TotalTime>228</TotalTime>
  <Pages>31</Pages>
  <Words>11380</Words>
  <Characters>62592</Characters>
  <Application>Microsoft Office Word</Application>
  <DocSecurity>8</DocSecurity>
  <Lines>521</Lines>
  <Paragraphs>147</Paragraphs>
  <ScaleCrop>false</ScaleCrop>
  <Company/>
  <LinksUpToDate>false</LinksUpToDate>
  <CharactersWithSpaces>73825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540</cp:revision>
  <cp:lastPrinted>2018-10-02T00:03:00Z</cp:lastPrinted>
  <dcterms:created xsi:type="dcterms:W3CDTF">2023-12-08T12:40:00Z</dcterms:created>
  <dcterms:modified xsi:type="dcterms:W3CDTF">2026-03-24T09:39:00Z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