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jsttabel4-Accent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378"/>
        <w:gridCol w:w="6965"/>
      </w:tblGrid>
      <w:tr w:rsidR="00D231C2" w:rsidRPr="00D231C2" w:rsidTr="00514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0"/>
        </w:trPr>
        <w:tc>
          <w:tcPr>
            <w:tcW w:w="33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Onderwerp les(</w:t>
            </w:r>
            <w:proofErr w:type="spellStart"/>
            <w:r w:rsidRPr="00D231C2">
              <w:rPr>
                <w:sz w:val="36"/>
              </w:rPr>
              <w:t>senreeks</w:t>
            </w:r>
            <w:proofErr w:type="spellEnd"/>
            <w:r w:rsidRPr="00D231C2">
              <w:rPr>
                <w:sz w:val="36"/>
              </w:rPr>
              <w:t>)</w:t>
            </w:r>
          </w:p>
        </w:tc>
        <w:tc>
          <w:tcPr>
            <w:tcW w:w="69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D231C2" w:rsidRPr="00514C38" w:rsidRDefault="00B739E9" w:rsidP="00B739E9">
            <w:pPr>
              <w:spacing w:after="160" w:line="259" w:lineRule="auto"/>
              <w:rPr>
                <w:color w:val="auto"/>
              </w:rPr>
            </w:pPr>
            <w:r>
              <w:rPr>
                <w:color w:val="auto"/>
                <w:sz w:val="36"/>
              </w:rPr>
              <w:t>Speculaas van het huis ten voordele van De Warmste Week</w:t>
            </w:r>
          </w:p>
        </w:tc>
      </w:tr>
      <w:tr w:rsidR="00514C38" w:rsidRPr="00D231C2" w:rsidTr="00DB1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tcW w:w="3378" w:type="dxa"/>
            <w:shd w:val="clear" w:color="auto" w:fill="auto"/>
            <w:hideMark/>
          </w:tcPr>
          <w:p w:rsidR="00514C38" w:rsidRDefault="00514C38" w:rsidP="00514C38">
            <w:pPr>
              <w:rPr>
                <w:sz w:val="36"/>
              </w:rPr>
            </w:pPr>
            <w:r>
              <w:rPr>
                <w:sz w:val="36"/>
              </w:rPr>
              <w:t>Doelen:</w:t>
            </w:r>
          </w:p>
          <w:p w:rsidR="00514C38" w:rsidRPr="00D231C2" w:rsidRDefault="00514C38" w:rsidP="00514C38">
            <w:r w:rsidRPr="001F79CD">
              <w:rPr>
                <w:highlight w:val="yellow"/>
              </w:rPr>
              <w:t>A = B</w:t>
            </w:r>
          </w:p>
        </w:tc>
        <w:tc>
          <w:tcPr>
            <w:tcW w:w="6965" w:type="dxa"/>
            <w:shd w:val="clear" w:color="auto" w:fill="auto"/>
          </w:tcPr>
          <w:p w:rsidR="00B739E9" w:rsidRPr="00B739E9" w:rsidRDefault="00B739E9" w:rsidP="00B739E9">
            <w:pPr>
              <w:ind w:left="901" w:hanging="901"/>
              <w:rPr>
                <w:sz w:val="20"/>
                <w:szCs w:val="20"/>
              </w:rPr>
            </w:pPr>
            <w:r w:rsidRPr="00B739E9">
              <w:rPr>
                <w:sz w:val="20"/>
                <w:szCs w:val="20"/>
              </w:rPr>
              <w:t>V-Ha06</w:t>
            </w:r>
            <w:r w:rsidRPr="00B739E9">
              <w:rPr>
                <w:sz w:val="20"/>
                <w:szCs w:val="20"/>
              </w:rPr>
              <w:tab/>
              <w:t xml:space="preserve">De leerlingen passen digitale vaardigheden functioneel toe. </w:t>
            </w:r>
          </w:p>
          <w:p w:rsidR="00B739E9" w:rsidRPr="00B739E9" w:rsidRDefault="00B739E9" w:rsidP="00B739E9">
            <w:pPr>
              <w:ind w:left="901" w:hanging="901"/>
              <w:rPr>
                <w:sz w:val="20"/>
                <w:szCs w:val="20"/>
              </w:rPr>
            </w:pPr>
            <w:r w:rsidRPr="00B739E9">
              <w:rPr>
                <w:sz w:val="20"/>
                <w:szCs w:val="20"/>
              </w:rPr>
              <w:t>V-Ha08</w:t>
            </w:r>
            <w:r w:rsidRPr="00B739E9">
              <w:rPr>
                <w:sz w:val="20"/>
                <w:szCs w:val="20"/>
              </w:rPr>
              <w:tab/>
              <w:t xml:space="preserve">De leerlingen beschrijven grondstoffen die gebruikt worden bij het bereiden van voedingsproducten. </w:t>
            </w:r>
          </w:p>
          <w:p w:rsidR="00B739E9" w:rsidRPr="00B739E9" w:rsidRDefault="00B739E9" w:rsidP="00B739E9">
            <w:pPr>
              <w:ind w:left="901" w:hanging="901"/>
              <w:rPr>
                <w:sz w:val="20"/>
                <w:szCs w:val="20"/>
              </w:rPr>
            </w:pPr>
            <w:r w:rsidRPr="00B739E9">
              <w:rPr>
                <w:sz w:val="20"/>
                <w:szCs w:val="20"/>
              </w:rPr>
              <w:t>V-Ha011</w:t>
            </w:r>
            <w:r w:rsidRPr="00B739E9">
              <w:rPr>
                <w:sz w:val="20"/>
                <w:szCs w:val="20"/>
              </w:rPr>
              <w:tab/>
              <w:t xml:space="preserve">De leerlingen meten en wegen juist af. </w:t>
            </w:r>
          </w:p>
          <w:p w:rsidR="00B739E9" w:rsidRPr="00B739E9" w:rsidRDefault="00B739E9" w:rsidP="00B739E9">
            <w:pPr>
              <w:ind w:left="901" w:hanging="901"/>
              <w:rPr>
                <w:sz w:val="20"/>
                <w:szCs w:val="20"/>
              </w:rPr>
            </w:pPr>
            <w:r w:rsidRPr="00B739E9">
              <w:rPr>
                <w:sz w:val="20"/>
                <w:szCs w:val="20"/>
              </w:rPr>
              <w:t>V-Ha21</w:t>
            </w:r>
            <w:r w:rsidRPr="00B739E9">
              <w:rPr>
                <w:sz w:val="20"/>
                <w:szCs w:val="20"/>
              </w:rPr>
              <w:tab/>
              <w:t xml:space="preserve">De leerlingen gaan duurzaam om met energiebronnen, grondstoffen, materiaal en toestellen. </w:t>
            </w:r>
          </w:p>
          <w:p w:rsidR="00514C38" w:rsidRPr="00514C38" w:rsidRDefault="00B739E9" w:rsidP="00B739E9">
            <w:pPr>
              <w:spacing w:after="160" w:line="259" w:lineRule="auto"/>
              <w:ind w:left="901" w:hanging="901"/>
              <w:rPr>
                <w:sz w:val="20"/>
                <w:szCs w:val="20"/>
              </w:rPr>
            </w:pPr>
            <w:r w:rsidRPr="00B739E9">
              <w:rPr>
                <w:sz w:val="20"/>
                <w:szCs w:val="20"/>
              </w:rPr>
              <w:t>V-Ha22</w:t>
            </w:r>
            <w:r w:rsidRPr="00B739E9">
              <w:rPr>
                <w:sz w:val="20"/>
                <w:szCs w:val="20"/>
              </w:rPr>
              <w:tab/>
              <w:t>De leerlingen passen de juiste attitudes toe om in team een gemeenschappelijk vooropgesteld doel te bereiken.</w:t>
            </w:r>
          </w:p>
        </w:tc>
      </w:tr>
      <w:tr w:rsidR="00D231C2" w:rsidRPr="00D231C2" w:rsidTr="00514C38">
        <w:trPr>
          <w:trHeight w:val="947"/>
        </w:trPr>
        <w:tc>
          <w:tcPr>
            <w:tcW w:w="3378" w:type="dxa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Onderzoeksvraag of probleemstelling</w:t>
            </w:r>
          </w:p>
        </w:tc>
        <w:tc>
          <w:tcPr>
            <w:tcW w:w="6965" w:type="dxa"/>
            <w:hideMark/>
          </w:tcPr>
          <w:p w:rsidR="00D231C2" w:rsidRPr="00514C38" w:rsidRDefault="00787863" w:rsidP="00D231C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Hoe bakken we zo goedkoop mogelijk speculaas </w:t>
            </w:r>
            <w:proofErr w:type="spellStart"/>
            <w:r>
              <w:rPr>
                <w:sz w:val="20"/>
                <w:szCs w:val="20"/>
              </w:rPr>
              <w:t>ifv</w:t>
            </w:r>
            <w:proofErr w:type="spellEnd"/>
            <w:r>
              <w:rPr>
                <w:sz w:val="20"/>
                <w:szCs w:val="20"/>
              </w:rPr>
              <w:t xml:space="preserve"> opbrengst voor het goede doel?</w:t>
            </w:r>
          </w:p>
        </w:tc>
      </w:tr>
      <w:tr w:rsidR="00D231C2" w:rsidRPr="00D231C2" w:rsidTr="00DB1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tcW w:w="3378" w:type="dxa"/>
            <w:shd w:val="clear" w:color="auto" w:fill="auto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Leerinhouden</w:t>
            </w:r>
          </w:p>
        </w:tc>
        <w:tc>
          <w:tcPr>
            <w:tcW w:w="6965" w:type="dxa"/>
            <w:shd w:val="clear" w:color="auto" w:fill="auto"/>
            <w:hideMark/>
          </w:tcPr>
          <w:p w:rsidR="002B7FA1" w:rsidRPr="00DB1F5B" w:rsidRDefault="002B7FA1" w:rsidP="00DB1F5B">
            <w:pPr>
              <w:rPr>
                <w:sz w:val="20"/>
                <w:szCs w:val="20"/>
              </w:rPr>
            </w:pPr>
          </w:p>
        </w:tc>
      </w:tr>
      <w:tr w:rsidR="00D231C2" w:rsidRPr="00D231C2" w:rsidTr="00DC65EA">
        <w:trPr>
          <w:trHeight w:val="2958"/>
        </w:trPr>
        <w:tc>
          <w:tcPr>
            <w:tcW w:w="3378" w:type="dxa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Werkvormen</w:t>
            </w:r>
            <w:r w:rsidR="002B7FA1">
              <w:rPr>
                <w:sz w:val="36"/>
              </w:rPr>
              <w:t xml:space="preserve"> - lesopbouw</w:t>
            </w:r>
          </w:p>
        </w:tc>
        <w:tc>
          <w:tcPr>
            <w:tcW w:w="6965" w:type="dxa"/>
            <w:hideMark/>
          </w:tcPr>
          <w:p w:rsidR="00566D54" w:rsidRDefault="00787863" w:rsidP="002B7FA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Keuze goede doel</w:t>
            </w:r>
          </w:p>
          <w:p w:rsidR="00DB1F5B" w:rsidRDefault="00DB1F5B" w:rsidP="002B7FA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Instructievideo bekijken Jeroen </w:t>
            </w:r>
            <w:proofErr w:type="spellStart"/>
            <w:r>
              <w:rPr>
                <w:sz w:val="20"/>
                <w:szCs w:val="20"/>
              </w:rPr>
              <w:t>Meus</w:t>
            </w:r>
            <w:proofErr w:type="spellEnd"/>
          </w:p>
          <w:p w:rsidR="00DB1F5B" w:rsidRDefault="00DB1F5B" w:rsidP="002B7FA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Kosten vergelijken per grondstof in supermarkt</w:t>
            </w:r>
          </w:p>
          <w:p w:rsidR="00DB1F5B" w:rsidRDefault="00DB1F5B" w:rsidP="002B7FA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Bakken</w:t>
            </w:r>
          </w:p>
          <w:p w:rsidR="00DB1F5B" w:rsidRDefault="00DB1F5B" w:rsidP="002B7FA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 professionele bakkerij</w:t>
            </w:r>
          </w:p>
          <w:p w:rsidR="00DB1F5B" w:rsidRDefault="00DB1F5B" w:rsidP="002B7FA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</w:t>
            </w:r>
          </w:p>
          <w:p w:rsidR="00DB1F5B" w:rsidRDefault="00DB1F5B" w:rsidP="002B7FA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Verkoop</w:t>
            </w:r>
          </w:p>
          <w:p w:rsidR="00DB1F5B" w:rsidRPr="00514C38" w:rsidRDefault="00DB1F5B" w:rsidP="002B7FA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Schenking van goede doel</w:t>
            </w:r>
          </w:p>
        </w:tc>
      </w:tr>
      <w:tr w:rsidR="00D231C2" w:rsidRPr="00D231C2" w:rsidTr="00DB1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</w:trPr>
        <w:tc>
          <w:tcPr>
            <w:tcW w:w="3378" w:type="dxa"/>
            <w:shd w:val="clear" w:color="auto" w:fill="auto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Media</w:t>
            </w:r>
          </w:p>
        </w:tc>
        <w:tc>
          <w:tcPr>
            <w:tcW w:w="6965" w:type="dxa"/>
            <w:shd w:val="clear" w:color="auto" w:fill="auto"/>
            <w:hideMark/>
          </w:tcPr>
          <w:p w:rsidR="007343CA" w:rsidRDefault="00DB1F5B" w:rsidP="007343CA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</w:t>
            </w:r>
          </w:p>
          <w:p w:rsidR="00DB1F5B" w:rsidRPr="00514C38" w:rsidRDefault="00DB1F5B" w:rsidP="00DB1F5B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 Dagelijkse Kost speculaas</w:t>
            </w:r>
          </w:p>
        </w:tc>
      </w:tr>
      <w:tr w:rsidR="00D231C2" w:rsidRPr="00D231C2" w:rsidTr="00DC65EA">
        <w:trPr>
          <w:trHeight w:val="2966"/>
        </w:trPr>
        <w:tc>
          <w:tcPr>
            <w:tcW w:w="3378" w:type="dxa"/>
            <w:hideMark/>
          </w:tcPr>
          <w:p w:rsidR="00D231C2" w:rsidRPr="00D231C2" w:rsidRDefault="00D231C2" w:rsidP="00D231C2">
            <w:pPr>
              <w:spacing w:after="160" w:line="259" w:lineRule="auto"/>
              <w:rPr>
                <w:sz w:val="36"/>
              </w:rPr>
            </w:pPr>
            <w:r w:rsidRPr="00D231C2">
              <w:rPr>
                <w:sz w:val="36"/>
              </w:rPr>
              <w:t>Evaluatiecriteria</w:t>
            </w:r>
          </w:p>
        </w:tc>
        <w:tc>
          <w:tcPr>
            <w:tcW w:w="6965" w:type="dxa"/>
            <w:hideMark/>
          </w:tcPr>
          <w:p w:rsidR="00566D54" w:rsidRDefault="00944A92" w:rsidP="00566D54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binnen vooropgestelde budget</w:t>
            </w:r>
          </w:p>
          <w:p w:rsidR="00944A92" w:rsidRDefault="00944A92" w:rsidP="00566D54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rubrics</w:t>
            </w:r>
            <w:proofErr w:type="spellEnd"/>
            <w:r>
              <w:rPr>
                <w:sz w:val="20"/>
                <w:szCs w:val="20"/>
              </w:rPr>
              <w:t xml:space="preserve"> schalen technieken en vaardigheden</w:t>
            </w:r>
          </w:p>
          <w:p w:rsidR="00944A92" w:rsidRPr="00514C38" w:rsidRDefault="00944A92" w:rsidP="00566D54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correcte ICT-vaardigheden hanteren voor creatie</w:t>
            </w:r>
            <w:bookmarkStart w:id="0" w:name="_GoBack"/>
            <w:bookmarkEnd w:id="0"/>
          </w:p>
        </w:tc>
      </w:tr>
    </w:tbl>
    <w:p w:rsidR="00D31626" w:rsidRDefault="00D31626"/>
    <w:sectPr w:rsidR="00D31626" w:rsidSect="00D231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A27" w:rsidRDefault="00CD1A27" w:rsidP="00DB1F5B">
      <w:pPr>
        <w:spacing w:after="0" w:line="240" w:lineRule="auto"/>
      </w:pPr>
      <w:r>
        <w:separator/>
      </w:r>
    </w:p>
  </w:endnote>
  <w:endnote w:type="continuationSeparator" w:id="0">
    <w:p w:rsidR="00CD1A27" w:rsidRDefault="00CD1A27" w:rsidP="00DB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A27" w:rsidRDefault="00CD1A27" w:rsidP="00DB1F5B">
      <w:pPr>
        <w:spacing w:after="0" w:line="240" w:lineRule="auto"/>
      </w:pPr>
      <w:r>
        <w:separator/>
      </w:r>
    </w:p>
  </w:footnote>
  <w:footnote w:type="continuationSeparator" w:id="0">
    <w:p w:rsidR="00CD1A27" w:rsidRDefault="00CD1A27" w:rsidP="00DB1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1420382"/>
      <w:docPartObj>
        <w:docPartGallery w:val="Watermarks"/>
        <w:docPartUnique/>
      </w:docPartObj>
    </w:sdtPr>
    <w:sdtContent>
      <w:p w:rsidR="00DB1F5B" w:rsidRDefault="00DB1F5B">
        <w:pPr>
          <w:pStyle w:val="Koptekst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38879720" o:spid="_x0000_s2049" type="#_x0000_t136" style="position:absolute;margin-left:0;margin-top:0;width:567.5pt;height:170.25pt;rotation:315;z-index:-251657216;mso-position-horizontal:center;mso-position-horizontal-relative:margin;mso-position-vertical:center;mso-position-vertical-relative:margin" o:allowincell="f" fillcolor="#747070 [1614]" stroked="f">
              <v:fill opacity=".5"/>
              <v:textpath style="font-family:&quot;calibri&quot;;font-size:1pt" string="in ontwikkeling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5B" w:rsidRDefault="00DB1F5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16B5"/>
    <w:multiLevelType w:val="hybridMultilevel"/>
    <w:tmpl w:val="A13AB3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45A1"/>
    <w:multiLevelType w:val="hybridMultilevel"/>
    <w:tmpl w:val="D1A0A37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561E0"/>
    <w:multiLevelType w:val="hybridMultilevel"/>
    <w:tmpl w:val="15C0E3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82CCF"/>
    <w:multiLevelType w:val="hybridMultilevel"/>
    <w:tmpl w:val="68E200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868F6"/>
    <w:multiLevelType w:val="hybridMultilevel"/>
    <w:tmpl w:val="05A622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C2"/>
    <w:rsid w:val="00016CE1"/>
    <w:rsid w:val="001842D6"/>
    <w:rsid w:val="002B7FA1"/>
    <w:rsid w:val="003845A1"/>
    <w:rsid w:val="003A1F49"/>
    <w:rsid w:val="00514C38"/>
    <w:rsid w:val="005168AC"/>
    <w:rsid w:val="00566D54"/>
    <w:rsid w:val="007343CA"/>
    <w:rsid w:val="00787863"/>
    <w:rsid w:val="008C0DED"/>
    <w:rsid w:val="00944A92"/>
    <w:rsid w:val="00B27508"/>
    <w:rsid w:val="00B739E9"/>
    <w:rsid w:val="00CD1A27"/>
    <w:rsid w:val="00D231C2"/>
    <w:rsid w:val="00D31626"/>
    <w:rsid w:val="00DA7716"/>
    <w:rsid w:val="00DB1F5B"/>
    <w:rsid w:val="00DC65EA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60265F0D"/>
  <w15:chartTrackingRefBased/>
  <w15:docId w15:val="{9C88F73A-8D09-4126-9C23-B406BF21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C0DED"/>
    <w:rPr>
      <w:rFonts w:ascii="Trebuchet MS" w:hAnsi="Trebuchet M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jsttabel4-Accent3">
    <w:name w:val="List Table 4 Accent 3"/>
    <w:basedOn w:val="Standaardtabel"/>
    <w:uiPriority w:val="49"/>
    <w:rsid w:val="00D231C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jstalinea">
    <w:name w:val="List Paragraph"/>
    <w:basedOn w:val="Standaard"/>
    <w:uiPriority w:val="34"/>
    <w:qFormat/>
    <w:rsid w:val="00566D5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B1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1F5B"/>
    <w:rPr>
      <w:rFonts w:ascii="Trebuchet MS" w:hAnsi="Trebuchet MS"/>
    </w:rPr>
  </w:style>
  <w:style w:type="paragraph" w:styleId="Voettekst">
    <w:name w:val="footer"/>
    <w:basedOn w:val="Standaard"/>
    <w:link w:val="VoettekstChar"/>
    <w:uiPriority w:val="99"/>
    <w:unhideWhenUsed/>
    <w:rsid w:val="00DB1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1F5B"/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RHIZO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</dc:creator>
  <cp:keywords/>
  <dc:description/>
  <cp:lastModifiedBy>Wim</cp:lastModifiedBy>
  <cp:revision>4</cp:revision>
  <cp:lastPrinted>2019-10-31T16:45:00Z</cp:lastPrinted>
  <dcterms:created xsi:type="dcterms:W3CDTF">2019-11-11T18:55:00Z</dcterms:created>
  <dcterms:modified xsi:type="dcterms:W3CDTF">2019-11-11T19:01:00Z</dcterms:modified>
</cp:coreProperties>
</file>