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743A"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26515F2B" wp14:editId="1ABCB4B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79875C" w14:textId="1F8AD4E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6515F2B"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5179875C" w14:textId="1F8AD4E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46C8307" wp14:editId="61EB7B2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F54EE0B"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2715B787" w14:textId="77777777" w:rsidR="00C10894" w:rsidRPr="00C10894" w:rsidRDefault="00C10894" w:rsidP="00C10894"/>
    <w:p w14:paraId="072E8373" w14:textId="77777777" w:rsidR="00C10894" w:rsidRPr="00C10894" w:rsidRDefault="00C10894" w:rsidP="00C10894"/>
    <w:p w14:paraId="1E75783E" w14:textId="77777777" w:rsidR="00C10894" w:rsidRPr="00C10894" w:rsidRDefault="00C10894" w:rsidP="00C10894"/>
    <w:p w14:paraId="1B92B579" w14:textId="77777777" w:rsidR="00C10894" w:rsidRPr="00C10894" w:rsidRDefault="00F138DE" w:rsidP="00F138DE">
      <w:pPr>
        <w:tabs>
          <w:tab w:val="left" w:pos="7800"/>
        </w:tabs>
      </w:pPr>
      <w:r>
        <w:tab/>
      </w:r>
    </w:p>
    <w:p w14:paraId="6648995A" w14:textId="77777777" w:rsidR="00C10894" w:rsidRDefault="00C10894" w:rsidP="00C10894"/>
    <w:p w14:paraId="0A300CF5" w14:textId="77777777" w:rsidR="00C10894" w:rsidRDefault="00C10894" w:rsidP="00C10894"/>
    <w:p w14:paraId="706DBEC2" w14:textId="77777777" w:rsidR="00C10894" w:rsidRDefault="00C10894" w:rsidP="00C10894"/>
    <w:p w14:paraId="3D3C1BAD" w14:textId="77777777" w:rsidR="00C10894" w:rsidRDefault="00C10894" w:rsidP="00C10894"/>
    <w:p w14:paraId="45FE97C9" w14:textId="77777777" w:rsidR="00C10894" w:rsidRDefault="00C10894" w:rsidP="00C10894"/>
    <w:p w14:paraId="5311CEFD" w14:textId="77777777" w:rsidR="00C10894" w:rsidRDefault="00C10894" w:rsidP="00C10894"/>
    <w:p w14:paraId="6D3E98FF" w14:textId="77777777" w:rsidR="00C10894" w:rsidRDefault="00C10894" w:rsidP="00C10894"/>
    <w:p w14:paraId="15806DB8" w14:textId="77777777" w:rsidR="00C10894" w:rsidRDefault="00C10894" w:rsidP="00C10894"/>
    <w:p w14:paraId="7AFDE1B7"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1DFAE28" wp14:editId="1D28F01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8780F1" w14:textId="5DA16F86" w:rsidR="00060480" w:rsidRPr="00D83AE8" w:rsidRDefault="00432BB6" w:rsidP="00555049">
                            <w:pPr>
                              <w:pStyle w:val="Leerplannaam"/>
                            </w:pPr>
                            <w:bookmarkStart w:id="0" w:name="Vaknaam"/>
                            <w:r>
                              <w:t>Geschiedenis</w:t>
                            </w:r>
                          </w:p>
                          <w:bookmarkEnd w:id="0"/>
                          <w:p w14:paraId="106A700D" w14:textId="700C1CDB" w:rsidR="00060480" w:rsidRPr="00D83AE8" w:rsidRDefault="00A358E9"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w:t>
                            </w:r>
                            <w:r w:rsidR="00A26CCC">
                              <w:rPr>
                                <w:rFonts w:ascii="Trebuchet MS" w:hAnsi="Trebuchet MS"/>
                                <w:color w:val="FFFFFF" w:themeColor="background1"/>
                                <w:sz w:val="36"/>
                                <w:szCs w:val="20"/>
                              </w:rPr>
                              <w:t>ste</w:t>
                            </w:r>
                            <w:r w:rsidR="00060480" w:rsidRPr="00D83AE8">
                              <w:rPr>
                                <w:rFonts w:ascii="Trebuchet MS" w:hAnsi="Trebuchet MS"/>
                                <w:color w:val="FFFFFF" w:themeColor="background1"/>
                                <w:sz w:val="36"/>
                                <w:szCs w:val="20"/>
                              </w:rPr>
                              <w:t xml:space="preserve"> graad</w:t>
                            </w:r>
                            <w:r w:rsidR="0062682C" w:rsidRPr="00D83AE8">
                              <w:rPr>
                                <w:rFonts w:ascii="Trebuchet MS" w:hAnsi="Trebuchet MS"/>
                                <w:color w:val="FFFFFF" w:themeColor="background1"/>
                                <w:sz w:val="36"/>
                                <w:szCs w:val="20"/>
                              </w:rPr>
                              <w:t xml:space="preserve"> </w:t>
                            </w:r>
                            <w:r w:rsidR="001B7A0E">
                              <w:rPr>
                                <w:rFonts w:ascii="Trebuchet MS" w:hAnsi="Trebuchet MS"/>
                                <w:color w:val="FFFFFF" w:themeColor="background1"/>
                                <w:sz w:val="36"/>
                                <w:szCs w:val="20"/>
                              </w:rPr>
                              <w:t>A-stroom</w:t>
                            </w:r>
                          </w:p>
                          <w:p w14:paraId="5E5955AC" w14:textId="43011886" w:rsidR="00060480" w:rsidRPr="00D83AE8" w:rsidRDefault="00343CA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I-Ges-a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FAE28"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538780F1" w14:textId="5DA16F86" w:rsidR="00060480" w:rsidRPr="00D83AE8" w:rsidRDefault="00432BB6" w:rsidP="00555049">
                      <w:pPr>
                        <w:pStyle w:val="Leerplannaam"/>
                      </w:pPr>
                      <w:bookmarkStart w:id="1" w:name="Vaknaam"/>
                      <w:r>
                        <w:t>Geschiedenis</w:t>
                      </w:r>
                    </w:p>
                    <w:bookmarkEnd w:id="1"/>
                    <w:p w14:paraId="106A700D" w14:textId="700C1CDB" w:rsidR="00060480" w:rsidRPr="00D83AE8" w:rsidRDefault="00A358E9"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w:t>
                      </w:r>
                      <w:r w:rsidR="00A26CCC">
                        <w:rPr>
                          <w:rFonts w:ascii="Trebuchet MS" w:hAnsi="Trebuchet MS"/>
                          <w:color w:val="FFFFFF" w:themeColor="background1"/>
                          <w:sz w:val="36"/>
                          <w:szCs w:val="20"/>
                        </w:rPr>
                        <w:t>ste</w:t>
                      </w:r>
                      <w:r w:rsidR="00060480" w:rsidRPr="00D83AE8">
                        <w:rPr>
                          <w:rFonts w:ascii="Trebuchet MS" w:hAnsi="Trebuchet MS"/>
                          <w:color w:val="FFFFFF" w:themeColor="background1"/>
                          <w:sz w:val="36"/>
                          <w:szCs w:val="20"/>
                        </w:rPr>
                        <w:t xml:space="preserve"> graad</w:t>
                      </w:r>
                      <w:r w:rsidR="0062682C" w:rsidRPr="00D83AE8">
                        <w:rPr>
                          <w:rFonts w:ascii="Trebuchet MS" w:hAnsi="Trebuchet MS"/>
                          <w:color w:val="FFFFFF" w:themeColor="background1"/>
                          <w:sz w:val="36"/>
                          <w:szCs w:val="20"/>
                        </w:rPr>
                        <w:t xml:space="preserve"> </w:t>
                      </w:r>
                      <w:r w:rsidR="001B7A0E">
                        <w:rPr>
                          <w:rFonts w:ascii="Trebuchet MS" w:hAnsi="Trebuchet MS"/>
                          <w:color w:val="FFFFFF" w:themeColor="background1"/>
                          <w:sz w:val="36"/>
                          <w:szCs w:val="20"/>
                        </w:rPr>
                        <w:t>A-stroom</w:t>
                      </w:r>
                    </w:p>
                    <w:p w14:paraId="5E5955AC" w14:textId="43011886" w:rsidR="00060480" w:rsidRPr="00D83AE8" w:rsidRDefault="00343CA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I-Ges-a</w:t>
                      </w:r>
                    </w:p>
                  </w:txbxContent>
                </v:textbox>
                <w10:wrap type="square" anchorx="page" anchory="page"/>
              </v:roundrect>
            </w:pict>
          </mc:Fallback>
        </mc:AlternateContent>
      </w:r>
    </w:p>
    <w:p w14:paraId="78C91A52" w14:textId="77777777" w:rsidR="00C10894" w:rsidRDefault="00C10894" w:rsidP="00C10894"/>
    <w:p w14:paraId="5603AAE8" w14:textId="77777777" w:rsidR="00C10894" w:rsidRDefault="00C10894" w:rsidP="00C10894"/>
    <w:p w14:paraId="65C06E81" w14:textId="77777777" w:rsidR="00C10894" w:rsidRDefault="00C10894" w:rsidP="00C10894"/>
    <w:p w14:paraId="225C3E1B" w14:textId="77777777" w:rsidR="00C10894" w:rsidRDefault="00C10894" w:rsidP="00C10894"/>
    <w:p w14:paraId="47C75339" w14:textId="77777777" w:rsidR="00C10894" w:rsidRDefault="00C10894" w:rsidP="00C10894"/>
    <w:p w14:paraId="44D07B23" w14:textId="77777777" w:rsidR="00C10894" w:rsidRDefault="00C10894" w:rsidP="00C10894"/>
    <w:p w14:paraId="0D10C7DB" w14:textId="77777777" w:rsidR="00C10894" w:rsidRDefault="00C10894" w:rsidP="00C10894"/>
    <w:p w14:paraId="57CFE3BD" w14:textId="77777777" w:rsidR="00C10894" w:rsidRDefault="00C10894" w:rsidP="00C10894"/>
    <w:p w14:paraId="5D60B8ED" w14:textId="77777777" w:rsidR="00C10894" w:rsidRDefault="00C10894" w:rsidP="00C10894"/>
    <w:p w14:paraId="62A3522F" w14:textId="77777777" w:rsidR="00C10894" w:rsidRPr="001A2840" w:rsidRDefault="00C10894" w:rsidP="00C10894">
      <w:pPr>
        <w:rPr>
          <w:rFonts w:ascii="Arial" w:hAnsi="Arial" w:cs="Arial"/>
        </w:rPr>
      </w:pPr>
    </w:p>
    <w:p w14:paraId="2E94B91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68FD86E" wp14:editId="176EDCA3">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CFCA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236912D" w14:textId="4797D3E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B7A0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43CAF">
                              <w:rPr>
                                <w:rFonts w:ascii="Trebuchet MS" w:hAnsi="Trebuchet MS"/>
                                <w:color w:val="FFFFFF" w:themeColor="background1"/>
                                <w:sz w:val="32"/>
                                <w:szCs w:val="20"/>
                              </w:rPr>
                              <w:t>00</w:t>
                            </w:r>
                            <w:r w:rsidR="00B457E2">
                              <w:rPr>
                                <w:rFonts w:ascii="Trebuchet MS" w:hAnsi="Trebuchet MS"/>
                                <w:color w:val="FFFFFF" w:themeColor="background1"/>
                                <w:sz w:val="32"/>
                                <w:szCs w:val="20"/>
                              </w:rPr>
                              <w:t>7</w:t>
                            </w:r>
                          </w:p>
                          <w:p w14:paraId="126C4FC1" w14:textId="36477D3E"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72E58">
                              <w:rPr>
                                <w:rFonts w:ascii="Trebuchet MS" w:hAnsi="Trebuchet MS"/>
                                <w:color w:val="FFFFFF" w:themeColor="background1"/>
                                <w:sz w:val="24"/>
                                <w:szCs w:val="16"/>
                              </w:rPr>
                              <w:t>oktober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8FD86E"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29BCFCA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236912D" w14:textId="4797D3E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B7A0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43CAF">
                        <w:rPr>
                          <w:rFonts w:ascii="Trebuchet MS" w:hAnsi="Trebuchet MS"/>
                          <w:color w:val="FFFFFF" w:themeColor="background1"/>
                          <w:sz w:val="32"/>
                          <w:szCs w:val="20"/>
                        </w:rPr>
                        <w:t>00</w:t>
                      </w:r>
                      <w:r w:rsidR="00B457E2">
                        <w:rPr>
                          <w:rFonts w:ascii="Trebuchet MS" w:hAnsi="Trebuchet MS"/>
                          <w:color w:val="FFFFFF" w:themeColor="background1"/>
                          <w:sz w:val="32"/>
                          <w:szCs w:val="20"/>
                        </w:rPr>
                        <w:t>7</w:t>
                      </w:r>
                    </w:p>
                    <w:p w14:paraId="126C4FC1" w14:textId="36477D3E"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72E58">
                        <w:rPr>
                          <w:rFonts w:ascii="Trebuchet MS" w:hAnsi="Trebuchet MS"/>
                          <w:color w:val="FFFFFF" w:themeColor="background1"/>
                          <w:sz w:val="24"/>
                          <w:szCs w:val="16"/>
                        </w:rPr>
                        <w:t>oktober 2024</w:t>
                      </w:r>
                    </w:p>
                  </w:txbxContent>
                </v:textbox>
              </v:shape>
            </w:pict>
          </mc:Fallback>
        </mc:AlternateContent>
      </w:r>
    </w:p>
    <w:p w14:paraId="1A8E0718" w14:textId="77777777" w:rsidR="00C10894" w:rsidRPr="001A2840" w:rsidRDefault="00C10894" w:rsidP="00C10894">
      <w:pPr>
        <w:rPr>
          <w:rFonts w:ascii="Arial" w:hAnsi="Arial" w:cs="Arial"/>
        </w:rPr>
      </w:pPr>
    </w:p>
    <w:p w14:paraId="55B2E5BB" w14:textId="77777777" w:rsidR="00C10894" w:rsidRPr="0005653F" w:rsidRDefault="00C10894" w:rsidP="000A4B0F">
      <w:pPr>
        <w:pStyle w:val="Inhopg1"/>
      </w:pPr>
    </w:p>
    <w:p w14:paraId="4B2411BF"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313298B" wp14:editId="612D622E">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1C9ABEC" w14:textId="77777777" w:rsidR="00C10894" w:rsidRDefault="00C10894" w:rsidP="00C10894"/>
    <w:p w14:paraId="70D546E9" w14:textId="77777777" w:rsidR="00C10894" w:rsidRDefault="00C10894" w:rsidP="00C10894"/>
    <w:p w14:paraId="410E521B" w14:textId="77777777" w:rsidR="00C10894" w:rsidRDefault="00C10894" w:rsidP="00C10894"/>
    <w:p w14:paraId="5D709A37" w14:textId="77777777" w:rsidR="00C10894" w:rsidRDefault="00C10894" w:rsidP="00C10894"/>
    <w:p w14:paraId="43D929F7" w14:textId="77777777" w:rsidR="00EA65BC" w:rsidRDefault="00EA65BC" w:rsidP="00C10894">
      <w:pPr>
        <w:sectPr w:rsidR="00EA65BC" w:rsidSect="00CC572A">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D2BB77A" w14:textId="77777777" w:rsidR="00552FBF" w:rsidRDefault="00552FBF" w:rsidP="00552FBF">
      <w:pPr>
        <w:pStyle w:val="Kop1"/>
      </w:pPr>
      <w:bookmarkStart w:id="2" w:name="_Toc129034605"/>
      <w:bookmarkStart w:id="3" w:name="_Toc129387317"/>
      <w:bookmarkStart w:id="4" w:name="_Toc130929930"/>
      <w:bookmarkStart w:id="5" w:name="_Toc158294486"/>
      <w:r>
        <w:lastRenderedPageBreak/>
        <w:t>I</w:t>
      </w:r>
      <w:r w:rsidRPr="00E42F24">
        <w:t>nleiding</w:t>
      </w:r>
      <w:bookmarkEnd w:id="2"/>
      <w:bookmarkEnd w:id="3"/>
      <w:bookmarkEnd w:id="4"/>
      <w:bookmarkEnd w:id="5"/>
    </w:p>
    <w:p w14:paraId="112ABFDB"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00EE3D7"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8294487"/>
      <w:r w:rsidRPr="00E37D4A">
        <w:t>Het leerplanconcept: vijf uitgangspunten</w:t>
      </w:r>
      <w:bookmarkEnd w:id="8"/>
      <w:bookmarkEnd w:id="9"/>
      <w:bookmarkEnd w:id="10"/>
      <w:bookmarkEnd w:id="11"/>
    </w:p>
    <w:p w14:paraId="46477A2F"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F273710"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E78406B" w14:textId="278483BC"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C83B9D">
        <w:rPr>
          <w:rFonts w:ascii="Calibri" w:eastAsia="Calibri" w:hAnsi="Calibri" w:cs="Calibri"/>
          <w:color w:val="595959"/>
        </w:rPr>
        <w:t xml:space="preserve"> </w:t>
      </w:r>
    </w:p>
    <w:p w14:paraId="464C406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64EBE93"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45F1F87A"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8294488"/>
      <w:r w:rsidRPr="00E37D4A">
        <w:t>De vormingscirkel – de opdracht van secundair onderwijs</w:t>
      </w:r>
      <w:bookmarkEnd w:id="13"/>
      <w:bookmarkEnd w:id="14"/>
      <w:bookmarkEnd w:id="15"/>
      <w:bookmarkEnd w:id="16"/>
    </w:p>
    <w:p w14:paraId="6ED62986" w14:textId="3880F211"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leerplannen vertrekken vanuit een gedeelde inspiratie die door middel van een vormingscirkel </w:t>
      </w:r>
      <w:r w:rsidR="002D7526" w:rsidRPr="00E57DA0">
        <w:rPr>
          <w:rFonts w:ascii="Calibri" w:eastAsia="Calibri" w:hAnsi="Calibri" w:cs="Times New Roman"/>
          <w:color w:val="595959"/>
        </w:rPr>
        <w:t xml:space="preserve">wordt </w:t>
      </w:r>
      <w:r w:rsidRPr="00E57DA0">
        <w:rPr>
          <w:rFonts w:ascii="Calibri" w:eastAsia="Calibri" w:hAnsi="Calibri" w:cs="Times New Roman"/>
          <w:color w:val="595959"/>
        </w:rPr>
        <w:t>voorgesteld.</w:t>
      </w:r>
      <w:r w:rsidRPr="00E37D4A">
        <w:rPr>
          <w:rFonts w:ascii="Calibri" w:eastAsia="Calibri" w:hAnsi="Calibri" w:cs="Times New Roman"/>
          <w:color w:val="595959"/>
        </w:rPr>
        <w:t xml:space="preserve"> We ‘lezen’ de cirkel van buiten naar binnen.</w:t>
      </w:r>
    </w:p>
    <w:p w14:paraId="2903E547"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51C70C1" wp14:editId="4F1E611F">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157FA857"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D69D963"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0C58541"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495E3BB"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354E63F6"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B5DA4EB"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8294489"/>
      <w:r w:rsidRPr="00E37D4A">
        <w:t>Ruimte voor leraren(teams) en scholen</w:t>
      </w:r>
      <w:bookmarkEnd w:id="17"/>
      <w:bookmarkEnd w:id="18"/>
      <w:bookmarkEnd w:id="19"/>
      <w:bookmarkEnd w:id="20"/>
    </w:p>
    <w:p w14:paraId="728C88F6"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46F2B0C" w14:textId="77777777" w:rsidR="00552FBF" w:rsidRDefault="00552FBF" w:rsidP="00552FBF">
      <w:pPr>
        <w:widowControl w:val="0"/>
        <w:spacing w:after="0"/>
      </w:pPr>
    </w:p>
    <w:p w14:paraId="07D33192"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4C216915" w14:textId="551F2119" w:rsidR="001B7A0E" w:rsidRPr="00381EDD" w:rsidRDefault="002C2475" w:rsidP="001B7A0E">
      <w:pPr>
        <w:pStyle w:val="Kop2"/>
        <w:keepNext w:val="0"/>
        <w:keepLines w:val="0"/>
        <w:widowControl w:val="0"/>
      </w:pPr>
      <w:bookmarkStart w:id="22" w:name="_Toc158294490"/>
      <w:bookmarkStart w:id="23" w:name="_Toc68370415"/>
      <w:bookmarkStart w:id="24" w:name="_Toc93661699"/>
      <w:bookmarkStart w:id="25" w:name="_Toc130929935"/>
      <w:r w:rsidRPr="00381EDD">
        <w:t>Differentiatie</w:t>
      </w:r>
      <w:bookmarkEnd w:id="22"/>
    </w:p>
    <w:p w14:paraId="3A15A83B" w14:textId="12102C02" w:rsidR="0016501F" w:rsidRDefault="0016501F" w:rsidP="0016501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w:t>
      </w:r>
      <w:r w:rsidR="000C16C0">
        <w:rPr>
          <w:rFonts w:ascii="Calibri" w:eastAsia="Calibri" w:hAnsi="Calibri" w:cs="Times New Roman"/>
          <w:color w:val="595959"/>
        </w:rPr>
        <w:t xml:space="preserve">het </w:t>
      </w:r>
      <w:r w:rsidR="000C16C0" w:rsidRPr="00381EDD">
        <w:rPr>
          <w:rFonts w:ascii="Calibri" w:eastAsia="Calibri" w:hAnsi="Calibri" w:cs="Times New Roman"/>
          <w:color w:val="595959"/>
        </w:rPr>
        <w:t>basisonderwijs</w:t>
      </w:r>
      <w:r w:rsidRPr="00381EDD">
        <w:rPr>
          <w:rFonts w:ascii="Calibri" w:eastAsia="Calibri" w:hAnsi="Calibri" w:cs="Times New Roman"/>
          <w:color w:val="595959"/>
        </w:rPr>
        <w:t>,</w:t>
      </w:r>
      <w:r w:rsidRPr="00E37D4A">
        <w:rPr>
          <w:rFonts w:ascii="Calibri" w:eastAsia="Calibri" w:hAnsi="Calibri" w:cs="Times New Roman"/>
          <w:color w:val="595959"/>
        </w:rPr>
        <w:t xml:space="preserve">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BE3BE24" w14:textId="77777777" w:rsidR="0016501F" w:rsidRDefault="0016501F" w:rsidP="0016501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B025BB3" w14:textId="77777777" w:rsidR="0016501F" w:rsidRDefault="0016501F" w:rsidP="0016501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48495CE" w14:textId="77777777" w:rsidR="0016501F" w:rsidRDefault="0016501F" w:rsidP="0016501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D73C705" w14:textId="77777777" w:rsidR="0016501F" w:rsidRPr="00EC7568" w:rsidRDefault="0016501F" w:rsidP="0016501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DA6D3B9" w14:textId="77777777" w:rsidR="0016501F" w:rsidRDefault="0016501F" w:rsidP="0016501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4152FEF" w14:textId="77777777" w:rsidR="0016501F" w:rsidRDefault="0016501F" w:rsidP="0016501F">
      <w:pPr>
        <w:spacing w:after="120"/>
        <w:rPr>
          <w:iCs/>
        </w:rPr>
      </w:pPr>
      <w:r>
        <w:rPr>
          <w:iCs/>
        </w:rPr>
        <w:t>In ‘extra’ wenken bij de leerplandoelen en in beperkte mate ook via keuzeleerplandoelen bieden we je inspiratie om te differentiëren door te verdiepen en te verbreden.</w:t>
      </w:r>
    </w:p>
    <w:bookmarkEnd w:id="26"/>
    <w:p w14:paraId="0BDCA17E" w14:textId="77777777" w:rsidR="0016501F" w:rsidRDefault="0016501F" w:rsidP="0016501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A2C250F" w14:textId="77777777" w:rsidR="0016501F" w:rsidRDefault="0016501F" w:rsidP="0016501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A967275" w14:textId="77777777" w:rsidR="0016501F" w:rsidRPr="00FE6C93" w:rsidRDefault="0016501F" w:rsidP="0016501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8B1F3AD" w14:textId="77777777" w:rsidR="0016501F" w:rsidRDefault="0016501F" w:rsidP="0016501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DDE39BE" w14:textId="77777777" w:rsidR="0016501F" w:rsidRDefault="0016501F" w:rsidP="0016501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15A1EA4" w14:textId="77777777" w:rsidR="0016501F" w:rsidRDefault="0016501F" w:rsidP="0016501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95653A4" w14:textId="77777777" w:rsidR="0016501F" w:rsidRPr="00A27C4B" w:rsidRDefault="0016501F" w:rsidP="0016501F">
      <w:pPr>
        <w:spacing w:after="120" w:line="240" w:lineRule="auto"/>
        <w:rPr>
          <w:i/>
          <w:iCs/>
        </w:rPr>
      </w:pPr>
      <w:bookmarkStart w:id="28" w:name="_Hlk130322155"/>
      <w:bookmarkEnd w:id="27"/>
      <w:r>
        <w:rPr>
          <w:i/>
          <w:iCs/>
        </w:rPr>
        <w:t>Differentiatie in evaluatie</w:t>
      </w:r>
    </w:p>
    <w:p w14:paraId="2FD3A128" w14:textId="77777777" w:rsidR="0016501F" w:rsidRDefault="0016501F" w:rsidP="0016501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4DA488E" w14:textId="77777777" w:rsidR="0016501F" w:rsidRPr="00345F65" w:rsidRDefault="0016501F" w:rsidP="0016501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F86B3AB" w14:textId="233597B9" w:rsidR="001B7A0E" w:rsidRPr="005150F7" w:rsidRDefault="0016501F" w:rsidP="0016501F">
      <w:pPr>
        <w:widowControl w:val="0"/>
        <w:rPr>
          <w:rFonts w:cstheme="minorHAnsi"/>
        </w:rPr>
      </w:pPr>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lastRenderedPageBreak/>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r w:rsidR="00C83B9D">
        <w:rPr>
          <w:rFonts w:cstheme="minorHAnsi"/>
        </w:rPr>
        <w:t xml:space="preserve"> </w:t>
      </w:r>
    </w:p>
    <w:p w14:paraId="6DA7AC57" w14:textId="77777777" w:rsidR="00552FBF" w:rsidRPr="00345482" w:rsidRDefault="00552FBF" w:rsidP="00552FBF">
      <w:pPr>
        <w:pStyle w:val="Kop2"/>
        <w:keepNext w:val="0"/>
        <w:keepLines w:val="0"/>
        <w:widowControl w:val="0"/>
      </w:pPr>
      <w:bookmarkStart w:id="29" w:name="_Toc158294491"/>
      <w:r w:rsidRPr="00345482">
        <w:t>Opbouw van leerplannen</w:t>
      </w:r>
      <w:bookmarkEnd w:id="23"/>
      <w:bookmarkEnd w:id="24"/>
      <w:bookmarkEnd w:id="25"/>
      <w:bookmarkEnd w:id="29"/>
    </w:p>
    <w:p w14:paraId="548B844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75FAA8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7C1E097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75DB67B" w14:textId="213A0638"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C83B9D">
        <w:rPr>
          <w:rFonts w:ascii="Calibri" w:eastAsia="Calibri" w:hAnsi="Calibri" w:cs="Times New Roman"/>
          <w:color w:val="595959"/>
        </w:rPr>
        <w:t xml:space="preserve"> </w:t>
      </w:r>
    </w:p>
    <w:p w14:paraId="512E5297" w14:textId="2CE15F3B" w:rsidR="00552FBF" w:rsidRPr="00E37D4A" w:rsidRDefault="00385C4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 xml:space="preserve">De leerplandoelen zijn gebaseerd op de minimumdoelen van de basisvorming. </w:t>
      </w:r>
      <w:proofErr w:type="gramStart"/>
      <w:r>
        <w:t>Indien</w:t>
      </w:r>
      <w:proofErr w:type="gramEnd"/>
      <w:r>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sidR="00552FBF" w:rsidRPr="00381EDD">
        <w:rPr>
          <w:rFonts w:ascii="Calibri" w:eastAsia="Calibri" w:hAnsi="Calibri" w:cs="Times New Roman"/>
          <w:color w:val="595959"/>
        </w:rPr>
        <w:br/>
      </w:r>
      <w:bookmarkStart w:id="30" w:name="_Hlk130322924"/>
      <w:r w:rsidR="00552FBF" w:rsidRPr="00381EDD">
        <w:t>De leerplandoelen zijn ingedeeld in een aantal rubrieken. Bovenaan elke rubriek vind je de relevante minimumdoelen van de basisvorming. Als leraar hoef je je die taal niet eigen te maken. Het volstaat dat je de leerplandoelen realiseert zoals opgenomen in het leerplan.</w:t>
      </w:r>
      <w:r w:rsidR="00552FBF" w:rsidRPr="00381EDD">
        <w:rPr>
          <w:rFonts w:ascii="Calibri" w:eastAsia="Calibri" w:hAnsi="Calibri" w:cs="Times New Roman"/>
          <w:color w:val="595959"/>
        </w:rPr>
        <w:br/>
        <w:t>Waar relevant wordt de samenhang met andere leerplannen in dezelfde graad aangegeven.</w:t>
      </w:r>
      <w:r w:rsidR="00552FBF">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8131FD">
        <w:rPr>
          <w:rFonts w:ascii="Calibri" w:eastAsia="Calibri" w:hAnsi="Calibri" w:cs="Times New Roman"/>
          <w:color w:val="595959"/>
        </w:rPr>
        <w:t>wenk</w:t>
      </w:r>
      <w:r w:rsidR="00552FBF">
        <w:rPr>
          <w:rFonts w:ascii="Calibri" w:eastAsia="Calibri" w:hAnsi="Calibri" w:cs="Times New Roman"/>
          <w:color w:val="595959"/>
        </w:rPr>
        <w:t xml:space="preserve"> ‘extra’ bij een leerplandoel biedt leraren inspiratie om verder te gaan dan wat het leerplandoel minimaal vraagt.</w:t>
      </w:r>
    </w:p>
    <w:bookmarkEnd w:id="30"/>
    <w:p w14:paraId="792356C0"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BC3F32B" w14:textId="77777777" w:rsidR="00552FBF" w:rsidRPr="00E37D4A" w:rsidRDefault="00552FBF" w:rsidP="00552FBF">
      <w:pPr>
        <w:widowControl w:val="0"/>
        <w:rPr>
          <w:rFonts w:ascii="Calibri" w:eastAsia="Calibri" w:hAnsi="Calibri" w:cs="Times New Roman"/>
          <w:color w:val="595959"/>
        </w:rPr>
      </w:pPr>
      <w:bookmarkStart w:id="3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754965C" w14:textId="46FFD4CE" w:rsidR="002B2F9F" w:rsidRPr="004B4820" w:rsidRDefault="00552FBF" w:rsidP="002B2F9F">
      <w:pPr>
        <w:widowControl w:val="0"/>
        <w:rPr>
          <w:rFonts w:ascii="Calibri" w:hAnsi="Calibri" w:cs="Calibri"/>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Start w:id="32" w:name="_Toc130929936"/>
      <w:bookmarkEnd w:id="31"/>
    </w:p>
    <w:p w14:paraId="02374C60" w14:textId="71FF7701" w:rsidR="001B7A0E" w:rsidRPr="004B4820" w:rsidRDefault="001B7A0E" w:rsidP="004B4820">
      <w:pPr>
        <w:widowControl w:val="0"/>
        <w:spacing w:after="120"/>
        <w:jc w:val="both"/>
        <w:rPr>
          <w:rFonts w:ascii="Calibri" w:hAnsi="Calibri" w:cs="Calibri"/>
        </w:rPr>
      </w:pPr>
    </w:p>
    <w:p w14:paraId="1E79B74C" w14:textId="77777777" w:rsidR="001332B5" w:rsidRDefault="00552FBF" w:rsidP="00552FBF">
      <w:pPr>
        <w:pStyle w:val="Kop1"/>
      </w:pPr>
      <w:bookmarkStart w:id="33" w:name="_Toc158294492"/>
      <w:r>
        <w:lastRenderedPageBreak/>
        <w:t>Situering</w:t>
      </w:r>
      <w:bookmarkEnd w:id="6"/>
      <w:bookmarkEnd w:id="7"/>
      <w:bookmarkEnd w:id="32"/>
      <w:bookmarkEnd w:id="33"/>
    </w:p>
    <w:p w14:paraId="4FADB4E8" w14:textId="3E34937F" w:rsidR="00762D92" w:rsidRDefault="00762D92" w:rsidP="006F6012">
      <w:pPr>
        <w:pStyle w:val="Kop2"/>
      </w:pPr>
      <w:bookmarkStart w:id="34" w:name="_Toc158294493"/>
      <w:bookmarkStart w:id="35" w:name="_Toc121484769"/>
      <w:bookmarkStart w:id="36" w:name="_Toc127295248"/>
      <w:bookmarkStart w:id="37" w:name="_Toc128941172"/>
      <w:bookmarkStart w:id="38" w:name="_Toc129036339"/>
      <w:bookmarkStart w:id="39" w:name="_Toc129199568"/>
      <w:r w:rsidRPr="00074639">
        <w:t>Samenhang met het basisonderwijs</w:t>
      </w:r>
      <w:bookmarkEnd w:id="34"/>
    </w:p>
    <w:p w14:paraId="1AD80F1C" w14:textId="2228BC23" w:rsidR="00E57DA0" w:rsidRPr="00E57DA0" w:rsidRDefault="00074639" w:rsidP="00E57DA0">
      <w:r w:rsidRPr="0032688B">
        <w:rPr>
          <w:rStyle w:val="normaltextrun"/>
          <w:rFonts w:ascii="Calibri" w:hAnsi="Calibri" w:cs="Calibri"/>
          <w:color w:val="595959"/>
        </w:rPr>
        <w:t xml:space="preserve">Het leerplan </w:t>
      </w:r>
      <w:r>
        <w:rPr>
          <w:rStyle w:val="normaltextrun"/>
          <w:rFonts w:ascii="Calibri" w:hAnsi="Calibri" w:cs="Calibri"/>
          <w:color w:val="595959"/>
        </w:rPr>
        <w:t>Geschiedenis</w:t>
      </w:r>
      <w:r w:rsidRPr="0032688B">
        <w:rPr>
          <w:rStyle w:val="normaltextrun"/>
          <w:rFonts w:ascii="Calibri" w:hAnsi="Calibri" w:cs="Calibri"/>
          <w:color w:val="595959"/>
        </w:rPr>
        <w:t xml:space="preserve"> A-stroom sluit aan </w:t>
      </w:r>
      <w:r w:rsidR="0026329A" w:rsidRPr="0032688B">
        <w:rPr>
          <w:rStyle w:val="normaltextrun"/>
          <w:rFonts w:ascii="Calibri" w:hAnsi="Calibri" w:cs="Calibri"/>
          <w:color w:val="595959"/>
        </w:rPr>
        <w:t>bij het ontwikkelveld ‘</w:t>
      </w:r>
      <w:hyperlink r:id="rId20" w:anchor="!/leerinhoud/OW" w:history="1">
        <w:r w:rsidR="0026329A">
          <w:rPr>
            <w:rStyle w:val="Hyperlink"/>
            <w:rFonts w:ascii="Calibri" w:hAnsi="Calibri" w:cs="Calibri"/>
          </w:rPr>
          <w:t>O</w:t>
        </w:r>
        <w:r w:rsidR="0026329A" w:rsidRPr="0032688B">
          <w:rPr>
            <w:rStyle w:val="Hyperlink"/>
            <w:rFonts w:ascii="Calibri" w:hAnsi="Calibri" w:cs="Calibri"/>
          </w:rPr>
          <w:t>riëntatie op de wereld</w:t>
        </w:r>
      </w:hyperlink>
      <w:r w:rsidR="0026329A" w:rsidRPr="0032688B">
        <w:rPr>
          <w:rStyle w:val="normaltextrun"/>
          <w:rFonts w:ascii="Calibri" w:hAnsi="Calibri" w:cs="Calibri"/>
          <w:color w:val="595959"/>
        </w:rPr>
        <w:t>’</w:t>
      </w:r>
      <w:r w:rsidR="0026329A">
        <w:rPr>
          <w:rStyle w:val="normaltextrun"/>
          <w:rFonts w:ascii="Calibri" w:hAnsi="Calibri" w:cs="Calibri"/>
          <w:color w:val="595959"/>
        </w:rPr>
        <w:t xml:space="preserve"> van</w:t>
      </w:r>
      <w:r w:rsidRPr="0032688B">
        <w:rPr>
          <w:rStyle w:val="normaltextrun"/>
          <w:rFonts w:ascii="Calibri" w:hAnsi="Calibri" w:cs="Calibri"/>
          <w:color w:val="595959"/>
        </w:rPr>
        <w:t xml:space="preserve"> het leerplan ‘</w:t>
      </w:r>
      <w:hyperlink r:id="rId21" w:anchor="!/" w:history="1">
        <w:r w:rsidRPr="0032688B">
          <w:rPr>
            <w:rStyle w:val="Hyperlink"/>
            <w:rFonts w:ascii="Calibri" w:hAnsi="Calibri" w:cs="Calibri"/>
          </w:rPr>
          <w:t>Zin in leren! Zin in leven!</w:t>
        </w:r>
      </w:hyperlink>
      <w:r w:rsidRPr="0032688B">
        <w:rPr>
          <w:rStyle w:val="normaltextrun"/>
          <w:rFonts w:ascii="Calibri" w:hAnsi="Calibri" w:cs="Calibri"/>
          <w:color w:val="595959"/>
        </w:rPr>
        <w:t xml:space="preserve">’ </w:t>
      </w:r>
      <w:r w:rsidRPr="0032688B">
        <w:rPr>
          <w:rStyle w:val="contextualspellingandgrammarerror"/>
          <w:rFonts w:ascii="Calibri" w:hAnsi="Calibri" w:cs="Calibri"/>
          <w:color w:val="595959"/>
        </w:rPr>
        <w:t>van</w:t>
      </w:r>
      <w:r w:rsidRPr="0032688B">
        <w:rPr>
          <w:rStyle w:val="normaltextrun"/>
          <w:rFonts w:ascii="Calibri" w:hAnsi="Calibri" w:cs="Calibri"/>
          <w:color w:val="595959"/>
        </w:rPr>
        <w:t xml:space="preserve"> het katholiek basisonderwijs, meer in het bijzonder bij </w:t>
      </w:r>
      <w:r w:rsidR="00B266B8">
        <w:rPr>
          <w:rStyle w:val="normaltextrun"/>
          <w:rFonts w:ascii="Calibri" w:hAnsi="Calibri" w:cs="Calibri"/>
          <w:color w:val="595959"/>
        </w:rPr>
        <w:t>het</w:t>
      </w:r>
      <w:r w:rsidRPr="0032688B">
        <w:rPr>
          <w:rStyle w:val="normaltextrun"/>
          <w:rFonts w:ascii="Calibri" w:hAnsi="Calibri" w:cs="Calibri"/>
          <w:color w:val="595959"/>
        </w:rPr>
        <w:t xml:space="preserve"> ontwikkelthema ‘</w:t>
      </w:r>
      <w:hyperlink r:id="rId22" w:anchor="!/leerinhoud/OW/ti" w:history="1">
        <w:r w:rsidR="00AC58E0">
          <w:rPr>
            <w:rStyle w:val="Hyperlink"/>
            <w:rFonts w:ascii="Calibri" w:hAnsi="Calibri" w:cs="Calibri"/>
          </w:rPr>
          <w:t>O</w:t>
        </w:r>
        <w:r w:rsidRPr="00E76CEB">
          <w:rPr>
            <w:rStyle w:val="Hyperlink"/>
            <w:rFonts w:ascii="Calibri" w:hAnsi="Calibri" w:cs="Calibri"/>
          </w:rPr>
          <w:t>riëntatie op tijd</w:t>
        </w:r>
      </w:hyperlink>
      <w:r w:rsidRPr="0032688B">
        <w:rPr>
          <w:rStyle w:val="normaltextrun"/>
          <w:rFonts w:ascii="Calibri" w:hAnsi="Calibri" w:cs="Calibri"/>
          <w:color w:val="595959"/>
        </w:rPr>
        <w:t>’</w:t>
      </w:r>
      <w:r w:rsidR="00E76CEB">
        <w:rPr>
          <w:rStyle w:val="normaltextrun"/>
          <w:rFonts w:ascii="Calibri" w:hAnsi="Calibri" w:cs="Calibri"/>
          <w:color w:val="595959"/>
        </w:rPr>
        <w:t>.</w:t>
      </w:r>
    </w:p>
    <w:p w14:paraId="3E79AFD6" w14:textId="71C28D25" w:rsidR="008016FA" w:rsidRDefault="008016FA" w:rsidP="006F6012">
      <w:pPr>
        <w:pStyle w:val="Kop2"/>
      </w:pPr>
      <w:bookmarkStart w:id="40" w:name="_Toc158294494"/>
      <w:r w:rsidRPr="008016FA">
        <w:t xml:space="preserve">Samenhang </w:t>
      </w:r>
      <w:r w:rsidR="001B7A0E">
        <w:t>in</w:t>
      </w:r>
      <w:r w:rsidRPr="008016FA">
        <w:t xml:space="preserve"> de </w:t>
      </w:r>
      <w:r w:rsidR="00F138DE">
        <w:t>eerst</w:t>
      </w:r>
      <w:r w:rsidR="00070793">
        <w:t>e</w:t>
      </w:r>
      <w:r w:rsidRPr="008016FA">
        <w:t xml:space="preserve"> graad</w:t>
      </w:r>
      <w:bookmarkEnd w:id="35"/>
      <w:bookmarkEnd w:id="36"/>
      <w:bookmarkEnd w:id="37"/>
      <w:bookmarkEnd w:id="38"/>
      <w:bookmarkEnd w:id="39"/>
      <w:bookmarkEnd w:id="40"/>
    </w:p>
    <w:p w14:paraId="40E76452" w14:textId="66A9F7D9" w:rsidR="00A25618" w:rsidRPr="00A25618" w:rsidRDefault="00712E61" w:rsidP="00A25618">
      <w:pPr>
        <w:pStyle w:val="Kop3"/>
      </w:pPr>
      <w:bookmarkStart w:id="41" w:name="_Toc121484772"/>
      <w:bookmarkStart w:id="42" w:name="_Toc127295251"/>
      <w:bookmarkStart w:id="43" w:name="_Toc128941175"/>
      <w:bookmarkStart w:id="44" w:name="_Toc129036342"/>
      <w:bookmarkStart w:id="45" w:name="_Toc129199571"/>
      <w:bookmarkStart w:id="46" w:name="_Toc153646206"/>
      <w:bookmarkStart w:id="47" w:name="_Toc158294495"/>
      <w:r w:rsidRPr="008016FA">
        <w:t xml:space="preserve">Samenhang met leerplannen </w:t>
      </w:r>
      <w:r>
        <w:t>van de algemene vorming</w:t>
      </w:r>
      <w:bookmarkEnd w:id="41"/>
      <w:bookmarkEnd w:id="42"/>
      <w:bookmarkEnd w:id="43"/>
      <w:bookmarkEnd w:id="44"/>
      <w:bookmarkEnd w:id="45"/>
      <w:bookmarkEnd w:id="46"/>
      <w:bookmarkEnd w:id="47"/>
    </w:p>
    <w:p w14:paraId="5D5B6B53" w14:textId="2BDA4C8A" w:rsidR="008016FA" w:rsidRPr="008016FA" w:rsidRDefault="003E0620" w:rsidP="008016FA">
      <w:r>
        <w:t xml:space="preserve">Het leerplan Geschiedenis </w:t>
      </w:r>
      <w:r w:rsidR="004C38FD">
        <w:t>van de A-stroom</w:t>
      </w:r>
      <w:r>
        <w:t xml:space="preserve"> en de historische vormingscomponent</w:t>
      </w:r>
      <w:r w:rsidR="004C38FD">
        <w:t xml:space="preserve"> bij </w:t>
      </w:r>
      <w:r w:rsidR="0040011C">
        <w:t>Maatschappelijke vorming</w:t>
      </w:r>
      <w:r w:rsidR="004C38FD">
        <w:t xml:space="preserve"> in de B-stroom vertrekken vanuit eenzelfde visie op historische vorming. Het niveau van complexiteit en het vereiste abstractievermogen is hoger in de A-stroom.</w:t>
      </w:r>
    </w:p>
    <w:p w14:paraId="17312D0A" w14:textId="77777777" w:rsidR="008016FA" w:rsidRDefault="008016FA" w:rsidP="006F6012">
      <w:pPr>
        <w:pStyle w:val="Kop2"/>
      </w:pPr>
      <w:bookmarkStart w:id="48" w:name="_Toc121484774"/>
      <w:bookmarkStart w:id="49" w:name="_Toc127295253"/>
      <w:bookmarkStart w:id="50" w:name="_Toc128941177"/>
      <w:bookmarkStart w:id="51" w:name="_Toc129036344"/>
      <w:bookmarkStart w:id="52" w:name="_Toc129199573"/>
      <w:bookmarkStart w:id="53" w:name="_Toc158294496"/>
      <w:r>
        <w:t>Plaats in de lessentabel</w:t>
      </w:r>
      <w:bookmarkEnd w:id="48"/>
      <w:bookmarkEnd w:id="49"/>
      <w:bookmarkEnd w:id="50"/>
      <w:bookmarkEnd w:id="51"/>
      <w:bookmarkEnd w:id="52"/>
      <w:bookmarkEnd w:id="53"/>
    </w:p>
    <w:p w14:paraId="0B44F165" w14:textId="5EA29E42" w:rsidR="008016FA" w:rsidRDefault="005A1306" w:rsidP="008016FA">
      <w:r w:rsidRPr="005A1306">
        <w:t>Het leerplan is gebaseerd op minimumdoelen van de basisvorming</w:t>
      </w:r>
      <w:r w:rsidR="00712E61">
        <w:t xml:space="preserve"> en </w:t>
      </w:r>
      <w:r w:rsidR="004F19EF">
        <w:t>is gericht op 3 graaduren.</w:t>
      </w:r>
      <w:r w:rsidR="00467BE1">
        <w:t xml:space="preserve"> Het is bestemd voor de A-stroom van de eerste graad.</w:t>
      </w:r>
    </w:p>
    <w:p w14:paraId="5F3AD2C1" w14:textId="7626C731" w:rsidR="00467BE1" w:rsidRDefault="003D5CBE" w:rsidP="008016FA">
      <w:r>
        <w:t xml:space="preserve">Het geheel van de basisvorming en de basisopties voor de A-stroom van de eerste graad vind je terug op de </w:t>
      </w:r>
      <w:hyperlink r:id="rId23" w:history="1">
        <w:r w:rsidRPr="00FE6251">
          <w:rPr>
            <w:rStyle w:val="Hyperlink"/>
          </w:rPr>
          <w:t>PRO-pagina</w:t>
        </w:r>
      </w:hyperlink>
      <w:r>
        <w:t>.</w:t>
      </w:r>
    </w:p>
    <w:p w14:paraId="6EED6616" w14:textId="77777777" w:rsidR="008016FA" w:rsidRDefault="008016FA" w:rsidP="00E42F24">
      <w:pPr>
        <w:pStyle w:val="Kop1"/>
      </w:pPr>
      <w:bookmarkStart w:id="54" w:name="_Toc121484775"/>
      <w:bookmarkStart w:id="55" w:name="_Toc127295254"/>
      <w:bookmarkStart w:id="56" w:name="_Toc128941178"/>
      <w:bookmarkStart w:id="57" w:name="_Toc129036345"/>
      <w:bookmarkStart w:id="58" w:name="_Toc129199574"/>
      <w:bookmarkStart w:id="59" w:name="_Toc158294497"/>
      <w:bookmarkStart w:id="60" w:name="_Hlk128940317"/>
      <w:r>
        <w:t>Pedagogisch</w:t>
      </w:r>
      <w:r w:rsidR="00DA0109">
        <w:t>-</w:t>
      </w:r>
      <w:r>
        <w:t>didactische duiding</w:t>
      </w:r>
      <w:bookmarkEnd w:id="54"/>
      <w:bookmarkEnd w:id="55"/>
      <w:bookmarkEnd w:id="56"/>
      <w:bookmarkEnd w:id="57"/>
      <w:bookmarkEnd w:id="58"/>
      <w:bookmarkEnd w:id="59"/>
    </w:p>
    <w:p w14:paraId="24725540" w14:textId="0761B5DB" w:rsidR="0060663D" w:rsidRPr="008016FA" w:rsidRDefault="00163AC2" w:rsidP="006F6012">
      <w:pPr>
        <w:pStyle w:val="Kop2"/>
      </w:pPr>
      <w:bookmarkStart w:id="61" w:name="_Toc121484776"/>
      <w:bookmarkStart w:id="62" w:name="_Toc127295255"/>
      <w:bookmarkStart w:id="63" w:name="_Toc128941179"/>
      <w:bookmarkStart w:id="64" w:name="_Toc129036346"/>
      <w:bookmarkStart w:id="65" w:name="_Toc129199575"/>
      <w:bookmarkStart w:id="66" w:name="_Toc158294498"/>
      <w:bookmarkEnd w:id="60"/>
      <w:r>
        <w:t>Geschiedenis</w:t>
      </w:r>
      <w:r w:rsidR="00385689" w:rsidRPr="008016FA">
        <w:t xml:space="preserve"> en het vormingsconcept</w:t>
      </w:r>
      <w:bookmarkEnd w:id="61"/>
      <w:bookmarkEnd w:id="62"/>
      <w:bookmarkEnd w:id="63"/>
      <w:bookmarkEnd w:id="64"/>
      <w:bookmarkEnd w:id="65"/>
      <w:bookmarkEnd w:id="66"/>
    </w:p>
    <w:p w14:paraId="513D4A72" w14:textId="67585CF0" w:rsidR="008016FA" w:rsidRDefault="008016FA" w:rsidP="008016FA">
      <w:r>
        <w:t xml:space="preserve">Het leerplan </w:t>
      </w:r>
      <w:r w:rsidR="00A901CC">
        <w:t>Geschiedenis</w:t>
      </w:r>
      <w:r>
        <w:t xml:space="preserve"> is ingebed in het vormingsconcept van de katholieke dialoogschool. In het leerplan ligt de nadruk op de </w:t>
      </w:r>
      <w:r w:rsidR="00455F3B">
        <w:t xml:space="preserve">maatschappelijke en </w:t>
      </w:r>
      <w:r w:rsidR="00A901CC">
        <w:t>historische</w:t>
      </w:r>
      <w:r>
        <w:t xml:space="preserve"> vorming. De wegwijzers </w:t>
      </w:r>
      <w:r w:rsidR="00E37E4C">
        <w:t>‘verbeelding’ en ‘gastvrijheid’</w:t>
      </w:r>
      <w:r>
        <w:t xml:space="preserve"> maken er inherent deel van uit. </w:t>
      </w:r>
    </w:p>
    <w:p w14:paraId="375DDB38" w14:textId="5028EAEE" w:rsidR="008016FA" w:rsidRDefault="002A0057" w:rsidP="008016FA">
      <w:r>
        <w:t>Het leerplan biedt een historische dimensie voor de andere componenten, in het bijzonder wat de culturele en sociale vorming betreft. Die vormingscomponenten zijn terug te vinden in de leerplannen Mens &amp;</w:t>
      </w:r>
      <w:r w:rsidR="007F0C52">
        <w:t xml:space="preserve"> samenleving en Artistieke vorming.</w:t>
      </w:r>
    </w:p>
    <w:p w14:paraId="26AFCB16" w14:textId="1C874B46" w:rsidR="008016FA" w:rsidRDefault="00046A1D" w:rsidP="008016FA">
      <w:r>
        <w:t>Geschiedenisonderwijs biedt leerlingen de mogelijkheid om de universele maar gevarieerde menselijke tijdservaring van verleden, heden en toekomst te duiden en te verdiepen. Historische vorming brengt leerlingen het cruciale inzicht bij dat de eigen tijds- en waardehorizon niet absoluut, maar ook niet helemaal relatief is. Op die manier nodigt het vak uit tot genuanceerde reflectie over de eigen identiteit en de cultuur waarin men opgroeit. Leerlingen krijgen oog voor andere, onvermoede perspectieven. Geschiedenis scherpt op die manier de verbeelding aan. Het vak nodigt leerlingen uit om in dialoog te gaan, zowel met het verleden als met de eigen omgeving. Het creëert een mentale ruimte die hen toelaat om zichzelf te ontplooien en mee te bouwen aan de samenleving van de toekomst. Op die manier kan gastvrijheid een prominente plaats krijgen in de lessen.</w:t>
      </w:r>
    </w:p>
    <w:p w14:paraId="410ED95E" w14:textId="277653B0" w:rsidR="001332B5" w:rsidRDefault="008016FA" w:rsidP="008016FA">
      <w:r>
        <w:t>Uit die vormingscomponenten en wegwijzers zijn de krachtlijnen van het leerplan ontstaan.</w:t>
      </w:r>
    </w:p>
    <w:p w14:paraId="71B5C4D6" w14:textId="1F09B2AE" w:rsidR="006507E5" w:rsidRDefault="006F6012" w:rsidP="006F6012">
      <w:pPr>
        <w:pStyle w:val="Kop2"/>
      </w:pPr>
      <w:bookmarkStart w:id="67" w:name="_Toc121484777"/>
      <w:bookmarkStart w:id="68" w:name="_Toc127295256"/>
      <w:bookmarkStart w:id="69" w:name="_Toc128941180"/>
      <w:bookmarkStart w:id="70" w:name="_Toc129036347"/>
      <w:bookmarkStart w:id="71" w:name="_Toc129199576"/>
      <w:bookmarkStart w:id="72" w:name="_Toc158294499"/>
      <w:r w:rsidRPr="006F6012">
        <w:lastRenderedPageBreak/>
        <w:t>Krachtlijnen</w:t>
      </w:r>
      <w:bookmarkEnd w:id="67"/>
      <w:bookmarkEnd w:id="68"/>
      <w:bookmarkEnd w:id="69"/>
      <w:bookmarkEnd w:id="70"/>
      <w:bookmarkEnd w:id="71"/>
      <w:r w:rsidR="00F843E3">
        <w:t xml:space="preserve"> en opbouw</w:t>
      </w:r>
      <w:bookmarkEnd w:id="72"/>
    </w:p>
    <w:p w14:paraId="72C93630" w14:textId="2FD726C5" w:rsidR="008F7C89" w:rsidRPr="008F7C89" w:rsidRDefault="00285A4C" w:rsidP="008F7C89">
      <w:r w:rsidRPr="00285A4C">
        <w:rPr>
          <w:rStyle w:val="normaltextrun"/>
          <w:rFonts w:ascii="Calibri" w:hAnsi="Calibri" w:cs="Calibri"/>
          <w:color w:val="595959"/>
        </w:rPr>
        <w:t>Het leerplan reikt leerlingen de instrumenten aan om hen historisch te leren denken. De opbouw verloopt via vijf krachtlijnen, die niet los van elkaar kunnen worden gezien. Historisch denken hangt samen met het stellen van onderzoekbare vragen die in een historisch referentiekader worden gesitueerd. De kritische analyse van bronnen en het toepassen van redeneerwijzen leiden tot historische beeldvorming. Die laat toe om te reflecteren over de relatie tussen verleden, heden en toekomst en om een antwoord te vinden op de historische vraagstelling.</w:t>
      </w:r>
    </w:p>
    <w:p w14:paraId="654D2FD7" w14:textId="28D5B46D" w:rsidR="006F6012" w:rsidRPr="00B07F01" w:rsidRDefault="008129EE" w:rsidP="006F6012">
      <w:pPr>
        <w:rPr>
          <w:rStyle w:val="Nadruk"/>
        </w:rPr>
      </w:pPr>
      <w:r w:rsidRPr="008129EE">
        <w:rPr>
          <w:rStyle w:val="Nadruk"/>
        </w:rPr>
        <w:t xml:space="preserve">Historische vraagstelling </w:t>
      </w:r>
      <w:r w:rsidR="00871020">
        <w:rPr>
          <w:rStyle w:val="Nadruk"/>
        </w:rPr>
        <w:t>ontwikkelen</w:t>
      </w:r>
    </w:p>
    <w:p w14:paraId="428E1C23" w14:textId="0380A8DC" w:rsidR="006F6012" w:rsidRDefault="0030457E" w:rsidP="006F6012">
      <w:r>
        <w:t xml:space="preserve">Historisch denken start wanneer leerlingen historische vragen stellen of ermee </w:t>
      </w:r>
      <w:r w:rsidR="00430D38">
        <w:t xml:space="preserve">worden </w:t>
      </w:r>
      <w:r>
        <w:t>geconfronteerd. Die vragen kunnen focussen op het grote of kleine, dagdagelijkse verleden, op kenmerken van maatschappelijke domeinen, op de relatie verleden-heden-toekomst of op de manier waarop kennis van het verleden tot stand komt.</w:t>
      </w:r>
    </w:p>
    <w:p w14:paraId="60DA3D82" w14:textId="04ED808D" w:rsidR="006F6012" w:rsidRPr="00B07F01" w:rsidRDefault="009902EA" w:rsidP="006F6012">
      <w:pPr>
        <w:rPr>
          <w:rStyle w:val="Nadruk"/>
        </w:rPr>
      </w:pPr>
      <w:r w:rsidRPr="009902EA">
        <w:rPr>
          <w:rStyle w:val="Nadruk"/>
        </w:rPr>
        <w:t>Een historisch referentiekader opbouwen</w:t>
      </w:r>
    </w:p>
    <w:p w14:paraId="73E854A4" w14:textId="0DA88ED0" w:rsidR="006F6012" w:rsidRDefault="008704AB" w:rsidP="006F6012">
      <w:r w:rsidRPr="008704AB">
        <w:t xml:space="preserve">Leerlingen worden geacht in staat te zijn om historische vragen, personen, gebeurtenissen, ontwikkelingen, evoluties, bronnen of beeldvorming te situeren in tijd, ruimte en </w:t>
      </w:r>
      <w:r w:rsidR="00BD0E18">
        <w:t xml:space="preserve">de </w:t>
      </w:r>
      <w:r w:rsidRPr="008704AB">
        <w:t xml:space="preserve">maatschappelijke domeinen. Ze bouwen een begrippenkader uit dat de bestudeerde periodes stoffeert en verwerven structuurbegrippen en historische begrippen die toelaten om historisch te denken. Ze maken kennis met de klassieke periodisering, maar analyseren ook kritisch de perspectieven die </w:t>
      </w:r>
      <w:r w:rsidR="00D053C3">
        <w:t>periodisering</w:t>
      </w:r>
      <w:r w:rsidRPr="008704AB">
        <w:t xml:space="preserve"> omvat.</w:t>
      </w:r>
    </w:p>
    <w:p w14:paraId="33040F51" w14:textId="62051E81" w:rsidR="006F6012" w:rsidRPr="00B07F01" w:rsidRDefault="001E0C71" w:rsidP="006F6012">
      <w:pPr>
        <w:rPr>
          <w:rStyle w:val="Nadruk"/>
        </w:rPr>
      </w:pPr>
      <w:r w:rsidRPr="001E0C71">
        <w:rPr>
          <w:rStyle w:val="Nadruk"/>
        </w:rPr>
        <w:t>Kritisch redeneren met en over bronnen</w:t>
      </w:r>
    </w:p>
    <w:p w14:paraId="62C2E300" w14:textId="0A566DEF" w:rsidR="006F6012" w:rsidRDefault="00D1473D" w:rsidP="006F6012">
      <w:r>
        <w:t xml:space="preserve">Om een historische vraag te beantwoorden, bestuderen de leerlingen bronnen. Ze houden historische bronnen kritisch tegen het licht (het </w:t>
      </w:r>
      <w:hyperlink w:anchor="_Redeneren_over_bronnen" w:history="1">
        <w:r w:rsidRPr="00A45F95">
          <w:rPr>
            <w:rStyle w:val="Lexicon"/>
          </w:rPr>
          <w:t>redeneren over bronnen</w:t>
        </w:r>
      </w:hyperlink>
      <w:r>
        <w:t xml:space="preserve">) en leiden er informatie uit af (het </w:t>
      </w:r>
      <w:hyperlink w:anchor="_Standplaatsgebondenheid_(lexicon3)" w:history="1">
        <w:r w:rsidRPr="00A45F95">
          <w:rPr>
            <w:rStyle w:val="Lexicon"/>
          </w:rPr>
          <w:t>redeneren met bronnen</w:t>
        </w:r>
      </w:hyperlink>
      <w:r>
        <w:t>). Het gaat om verschillende processen die nauw met elkaar verbonden zijn: het selecteren van bronnen, het evalueren van de bruikbaarheid en betrouwbaarheid, het kritisch afleiden van informatie en het confronteren van d</w:t>
      </w:r>
      <w:r w:rsidR="00E11CEE">
        <w:t>i</w:t>
      </w:r>
      <w:r>
        <w:t>e informatie met andere bronnen. Dat alles gebeurt telkens in het licht van een historische vraag.</w:t>
      </w:r>
    </w:p>
    <w:p w14:paraId="698B5F5F" w14:textId="19DCCAB1" w:rsidR="006F6012" w:rsidRPr="00B07F01" w:rsidRDefault="004D45D3" w:rsidP="006F6012">
      <w:pPr>
        <w:rPr>
          <w:rStyle w:val="Nadruk"/>
        </w:rPr>
      </w:pPr>
      <w:r w:rsidRPr="004D45D3">
        <w:rPr>
          <w:rStyle w:val="Nadruk"/>
        </w:rPr>
        <w:t>Tot beargumenteerde historische beeldvorming komen</w:t>
      </w:r>
    </w:p>
    <w:p w14:paraId="23AAFF79" w14:textId="48E4A08C" w:rsidR="006F6012" w:rsidRDefault="003B45E6" w:rsidP="00C730D8">
      <w:r w:rsidRPr="003B45E6">
        <w:t>Om een historische vraag te beantwoorden leren leerlingen een samenhangende historische redenering opbouwen. In de eerste graad krijgen ze nog veel ondersteuning. Ze gebruiken typische historische redeneerwijzen</w:t>
      </w:r>
      <w:r>
        <w:t xml:space="preserve"> zoals</w:t>
      </w:r>
      <w:r w:rsidRPr="003B45E6">
        <w:t xml:space="preserve"> </w:t>
      </w:r>
      <w:r w:rsidR="00C730D8">
        <w:t>causaal redeneren, continuïteit en verandering benoemen</w:t>
      </w:r>
      <w:r w:rsidR="00DF0EF8">
        <w:t xml:space="preserve">, </w:t>
      </w:r>
      <w:r w:rsidR="00C730D8">
        <w:t>evolutie en revolutie benoemen</w:t>
      </w:r>
      <w:r w:rsidR="00DF0EF8">
        <w:t xml:space="preserve">, </w:t>
      </w:r>
      <w:r w:rsidR="00C730D8">
        <w:t>gelijktijdigheid en ongelijktijdigheid benoemen</w:t>
      </w:r>
      <w:r w:rsidR="006216F1">
        <w:t>.</w:t>
      </w:r>
      <w:r w:rsidRPr="003B45E6">
        <w:t xml:space="preserve"> </w:t>
      </w:r>
      <w:r w:rsidR="00553512">
        <w:t>Ze kunnen een historische vraag</w:t>
      </w:r>
      <w:r w:rsidR="00F25B94">
        <w:t xml:space="preserve"> beantwoorden aan de hand van historische bronnen met betrekking tot de bestudeerde periodes</w:t>
      </w:r>
      <w:r w:rsidR="006216F1">
        <w:t xml:space="preserve"> en aan de hand van historische redeneerwijzen.</w:t>
      </w:r>
    </w:p>
    <w:p w14:paraId="72178F22" w14:textId="33855121" w:rsidR="006F6012" w:rsidRPr="00B07F01" w:rsidRDefault="007603E2" w:rsidP="006F6012">
      <w:pPr>
        <w:rPr>
          <w:rStyle w:val="Nadruk"/>
        </w:rPr>
      </w:pPr>
      <w:r>
        <w:rPr>
          <w:rStyle w:val="Nadruk"/>
        </w:rPr>
        <w:t>Reflecteren over de relatie verleden, heden en toekomst</w:t>
      </w:r>
    </w:p>
    <w:p w14:paraId="65F90984" w14:textId="20EFC3C2" w:rsidR="00E26CA2" w:rsidRPr="00E26CA2" w:rsidRDefault="00AA368E" w:rsidP="00D36025">
      <w:r w:rsidRPr="00AA368E">
        <w:t xml:space="preserve">We kijken onvermijdelijk met hedendaagse ogen naar het verleden. In deze krachtlijn staan leerlingen stil bij de eigen standplaatsgebondenheid. Ze </w:t>
      </w:r>
      <w:r w:rsidR="000D245F">
        <w:t>lichten</w:t>
      </w:r>
      <w:r w:rsidRPr="00AA368E">
        <w:t xml:space="preserve"> het gebruik van geschiedenis in de samenleving </w:t>
      </w:r>
      <w:r w:rsidR="000D245F">
        <w:t xml:space="preserve">toe </w:t>
      </w:r>
      <w:r w:rsidRPr="00AA368E">
        <w:t>en de perspectieven en motieven die daarbij spelen.</w:t>
      </w:r>
      <w:bookmarkStart w:id="73" w:name="_Toc121484778"/>
      <w:bookmarkStart w:id="74" w:name="_Toc127295257"/>
      <w:bookmarkStart w:id="75" w:name="_Toc128941181"/>
      <w:bookmarkStart w:id="76" w:name="_Toc129036348"/>
      <w:bookmarkStart w:id="77" w:name="_Toc129199577"/>
    </w:p>
    <w:p w14:paraId="2AF79D04" w14:textId="6F4A89C4" w:rsidR="00385689" w:rsidRDefault="00B56206" w:rsidP="006F6012">
      <w:pPr>
        <w:pStyle w:val="Kop2"/>
      </w:pPr>
      <w:bookmarkStart w:id="78" w:name="_Toc158294500"/>
      <w:bookmarkEnd w:id="73"/>
      <w:bookmarkEnd w:id="74"/>
      <w:bookmarkEnd w:id="75"/>
      <w:bookmarkEnd w:id="76"/>
      <w:bookmarkEnd w:id="77"/>
      <w:r>
        <w:lastRenderedPageBreak/>
        <w:t>Leerlijn</w:t>
      </w:r>
      <w:r w:rsidR="00F93353">
        <w:t>en</w:t>
      </w:r>
      <w:bookmarkEnd w:id="78"/>
    </w:p>
    <w:p w14:paraId="4DB8BAA4" w14:textId="62C31035" w:rsidR="00B64A63" w:rsidRPr="00FA2AE5" w:rsidRDefault="00B64A63" w:rsidP="0024018C">
      <w:pPr>
        <w:pStyle w:val="Kop3"/>
      </w:pPr>
      <w:bookmarkStart w:id="79" w:name="_Toc158294501"/>
      <w:r w:rsidRPr="00FA2AE5">
        <w:t>Samenhang met het basisonderwijs</w:t>
      </w:r>
      <w:bookmarkEnd w:id="79"/>
    </w:p>
    <w:p w14:paraId="2C7B5463" w14:textId="437837BF" w:rsidR="00D2355F" w:rsidRPr="00A854C6" w:rsidRDefault="00D2355F" w:rsidP="00D2355F">
      <w:r>
        <w:t>Het leerplan van het katholiek basisonderwijs, ‘</w:t>
      </w:r>
      <w:hyperlink r:id="rId24" w:anchor="!/" w:history="1">
        <w:r w:rsidR="00CB54ED" w:rsidRPr="0032688B">
          <w:rPr>
            <w:rStyle w:val="Hyperlink"/>
            <w:rFonts w:ascii="Calibri" w:hAnsi="Calibri" w:cs="Calibri"/>
          </w:rPr>
          <w:t>Zin in leren! Zin in leven!</w:t>
        </w:r>
      </w:hyperlink>
      <w:r>
        <w:t>’ zet via het ontwikkelveld ‘</w:t>
      </w:r>
      <w:hyperlink r:id="rId25" w:anchor="!/leerinhoud/OW" w:history="1">
        <w:r w:rsidR="00AC58E0">
          <w:rPr>
            <w:rStyle w:val="Hyperlink"/>
            <w:rFonts w:ascii="Calibri" w:hAnsi="Calibri" w:cs="Calibri"/>
          </w:rPr>
          <w:t>O</w:t>
        </w:r>
        <w:r w:rsidR="00F76B58" w:rsidRPr="0032688B">
          <w:rPr>
            <w:rStyle w:val="Hyperlink"/>
            <w:rFonts w:ascii="Calibri" w:hAnsi="Calibri" w:cs="Calibri"/>
          </w:rPr>
          <w:t>riëntatie op de wereld</w:t>
        </w:r>
      </w:hyperlink>
      <w:r>
        <w:t xml:space="preserve">’ in op het </w:t>
      </w:r>
      <w:r w:rsidR="00092B27">
        <w:t>ontwikkel</w:t>
      </w:r>
      <w:r>
        <w:t>thema ‘</w:t>
      </w:r>
      <w:hyperlink r:id="rId26" w:anchor="!/leerinhoud/OW/ti" w:history="1">
        <w:r w:rsidR="00AC58E0">
          <w:rPr>
            <w:rStyle w:val="Hyperlink"/>
            <w:rFonts w:ascii="Calibri" w:hAnsi="Calibri" w:cs="Calibri"/>
          </w:rPr>
          <w:t>O</w:t>
        </w:r>
        <w:r w:rsidR="00092B27" w:rsidRPr="00E76CEB">
          <w:rPr>
            <w:rStyle w:val="Hyperlink"/>
            <w:rFonts w:ascii="Calibri" w:hAnsi="Calibri" w:cs="Calibri"/>
          </w:rPr>
          <w:t>riëntatie op tijd</w:t>
        </w:r>
      </w:hyperlink>
      <w:r>
        <w:t xml:space="preserve">’. Het ZILL-leerplan </w:t>
      </w:r>
      <w:r w:rsidR="00D86003">
        <w:t>evenals</w:t>
      </w:r>
      <w:r>
        <w:t xml:space="preserve"> de </w:t>
      </w:r>
      <w:r w:rsidR="0017432C">
        <w:t>minimumdoelen</w:t>
      </w:r>
      <w:r>
        <w:t xml:space="preserve"> basisonderwijs </w:t>
      </w:r>
      <w:r w:rsidR="00F41B9E">
        <w:t>volgen</w:t>
      </w:r>
      <w:r>
        <w:t xml:space="preserve"> </w:t>
      </w:r>
      <w:r w:rsidR="00401D80">
        <w:t>de</w:t>
      </w:r>
      <w:r>
        <w:t xml:space="preserve"> filosofie </w:t>
      </w:r>
      <w:r w:rsidR="00401D80">
        <w:t>van</w:t>
      </w:r>
      <w:r>
        <w:t xml:space="preserve"> dit leerplan: het ontwikkelen van historisch denken. </w:t>
      </w:r>
      <w:r w:rsidRPr="00A854C6">
        <w:t>Tijdsbeleving, tijdsbegrip, het doorwerken van het verleden vandaag, het verleden verkennen, herinneringen in perspectief plaatsen</w:t>
      </w:r>
      <w:r w:rsidR="00641B97">
        <w:t xml:space="preserve"> –</w:t>
      </w:r>
      <w:r w:rsidRPr="00A854C6">
        <w:t xml:space="preserve"> facetten van historisch denken </w:t>
      </w:r>
      <w:r w:rsidR="00641B97">
        <w:t xml:space="preserve">– </w:t>
      </w:r>
      <w:r w:rsidRPr="00A854C6">
        <w:t>krijgen al een plaats in het basisonderwijs.</w:t>
      </w:r>
    </w:p>
    <w:p w14:paraId="126125A5" w14:textId="77777777" w:rsidR="00D2355F" w:rsidRDefault="00D2355F" w:rsidP="00D2355F">
      <w:r w:rsidRPr="00A854C6">
        <w:t>Leerlingen maken kennis met historische krijtlijnen, onder meer via een eerste ruwe indeling in vier periodes: prehistorie/oudheid, middeleeuwen, nieuwe tijden, onze tijd. Door niet-westerse tijdlijnen te bekijken ervaren ze het relatieve karakter van die indeling. Leerlingen leren gebeurtenissen uit hun eigen leven chronologisch ordenen en criteria vinden om die in te delen in periodes. Ze situeren figuren en gebeurtenissen in de juiste periode en op een tijdlijn. Leerlingen kunnen met een voorbeeld illustreren dat heden en verleden verschillen en dat de geschiedenis de huidige samenleving beïnvloedt. Ze worden gestimuleerd om belangstelling te tonen voor het verleden, heden en de toekomst, hier en elders. Tot slot kunnen ze het onderscheid maken tussen een mening en een feit. Dat alles gebeurt op een geïntegreerde manier en niet in een apart vak Geschiedenis.</w:t>
      </w:r>
    </w:p>
    <w:p w14:paraId="33EDEFF4" w14:textId="0D295342" w:rsidR="00D2355F" w:rsidRDefault="00D2355F" w:rsidP="00D2355F">
      <w:r>
        <w:t xml:space="preserve">Leerlingen komen dus met enige ervaring en inzicht aan de start van het eerste </w:t>
      </w:r>
      <w:r w:rsidR="00EC75F6">
        <w:t>leer</w:t>
      </w:r>
      <w:r>
        <w:t>jaar</w:t>
      </w:r>
      <w:r w:rsidR="00EC75F6">
        <w:t xml:space="preserve"> van de eerste graad</w:t>
      </w:r>
      <w:r>
        <w:t>, maar zullen door het open ZILL-leerplan met een verschillende voorkennis starten in het secundair onderwijs. Dat geldt ook voor leerlingen die instromen uit andere netten. Die diversiteit biedt kansen om het historisch denken aan te scherpen en te wijzen op het belang van verschillende perspectieven.</w:t>
      </w:r>
    </w:p>
    <w:p w14:paraId="4A1B2248" w14:textId="461BCE88" w:rsidR="00D2355F" w:rsidRDefault="00D2355F" w:rsidP="00D2355F">
      <w:r>
        <w:t xml:space="preserve">Het leerplan mikt op de belevingswereld van de leerlingen in de eerste graad. Zij ontdekken nog volop de wereld en willen ‘alles’ weten, zij het op een concreet niveau. Ze kunnen helemaal opgaan in historische verhalen. De leerlingen zijn ook gefascineerd door het exotische, het mystieke, het vreemde. De keuze voor de oudere historische periodes in de eerste graad sluit daarbij aan. Zij spreken tot de verbeelding en laten zich kennen doorheen aanschouwelijk, concreet bronnenmateriaal. </w:t>
      </w:r>
    </w:p>
    <w:p w14:paraId="0DFEF84E" w14:textId="77D06067" w:rsidR="00D2355F" w:rsidRDefault="00D2355F" w:rsidP="00D2355F">
      <w:r>
        <w:t>Na de eerste graad evolueert het denken van de meeste leerlingen. Zij proberen de werkelijkheid steeds meer te vatten in grote, abstracte en alomvattende verhalen en systemen. Vaak zie je leerlingen een keuze maken voor een ideologie die ze radicaal doordenken en toepassen. Een kwaliteitsvolle</w:t>
      </w:r>
      <w:r w:rsidR="000101DF">
        <w:t>,</w:t>
      </w:r>
      <w:r>
        <w:t xml:space="preserve"> historische vorming kan hen naar het einde van hun traject in het </w:t>
      </w:r>
      <w:r w:rsidR="00C56106">
        <w:t>secundair</w:t>
      </w:r>
      <w:r>
        <w:t xml:space="preserve"> onderwijs echter nog een stap verder brengen. Leerlingen leren op die manier systeemdenken relativeren. Ze krijgen oog voor nuance, doorprikken veralgemeningen en stereotypes en kunnen andere perspectieven innemen. </w:t>
      </w:r>
    </w:p>
    <w:p w14:paraId="2071A36E" w14:textId="4989C30B" w:rsidR="00C04C68" w:rsidRDefault="00D2355F" w:rsidP="00D2355F">
      <w:r>
        <w:t>Het leerplan van de eerste graad bevat al eerste aanzetten om leerlingen die richting te laten uitgaan. Het vertrekt van vijf krachtlijnen die de essentie van het historisch denken omvatten. D</w:t>
      </w:r>
      <w:r w:rsidR="00AE2CC8">
        <w:t>i</w:t>
      </w:r>
      <w:r>
        <w:t xml:space="preserve">e krachtlijnen </w:t>
      </w:r>
      <w:r w:rsidR="00F93353">
        <w:t xml:space="preserve">schragen </w:t>
      </w:r>
      <w:r>
        <w:t>ook de leerplannen van de volgende graden. Ze bieden een ideale kapstok om met de vakgroep aan leerlijnen te werken en die zichtbaar te maken voor de leerlingen.</w:t>
      </w:r>
    </w:p>
    <w:p w14:paraId="5FF64D79" w14:textId="505D7ECD" w:rsidR="00171EB4" w:rsidRPr="004D1E13" w:rsidRDefault="00171EB4" w:rsidP="00171EB4">
      <w:pPr>
        <w:pStyle w:val="Kop2"/>
      </w:pPr>
      <w:bookmarkStart w:id="80" w:name="_Toc158294502"/>
      <w:r w:rsidRPr="004D1E13">
        <w:t xml:space="preserve">Geschiedenis in een </w:t>
      </w:r>
      <w:r w:rsidR="00E3425C" w:rsidRPr="004D1E13">
        <w:t>observerende en oriënterende graad</w:t>
      </w:r>
      <w:bookmarkEnd w:id="80"/>
    </w:p>
    <w:p w14:paraId="2B5821F8" w14:textId="58F7364A" w:rsidR="008965E8" w:rsidRDefault="00777560" w:rsidP="008965E8">
      <w:r>
        <w:t>Dit</w:t>
      </w:r>
      <w:r w:rsidR="008965E8">
        <w:t xml:space="preserve"> leerplan kan ertoe bijdragen de interesse en aanleg van leerlingen te stimuleren, te observeren en te onderzoeken</w:t>
      </w:r>
      <w:r w:rsidR="005B429C">
        <w:t xml:space="preserve"> om </w:t>
      </w:r>
      <w:r w:rsidR="008965E8">
        <w:t>het observatie- en oriëntatieproces in functie van een studiedomein te ondersteunen. Een leerling die geboeid is door Geschiedenis is mogelijk een leerling die interesse en aanleg heeft voor het studiedomein Taal en cultuur, Maatschappij en welzijn of Economie en organisatie.</w:t>
      </w:r>
    </w:p>
    <w:p w14:paraId="6F1BE608" w14:textId="02D92E87" w:rsidR="008965E8" w:rsidRDefault="008965E8" w:rsidP="008965E8">
      <w:r>
        <w:lastRenderedPageBreak/>
        <w:t xml:space="preserve">In de tweede krachtlijn </w:t>
      </w:r>
      <w:r w:rsidR="00777560">
        <w:t>‘</w:t>
      </w:r>
      <w:r>
        <w:t>Een historisch referentiekader opbouwen</w:t>
      </w:r>
      <w:r w:rsidR="00777560">
        <w:t>’</w:t>
      </w:r>
      <w:r>
        <w:t xml:space="preserve"> krijgen leerlingen inzicht in de maatschappelijke domeinen: politiek, sociaal, cultureel, economisch. </w:t>
      </w:r>
      <w:r w:rsidR="00CE1AA4">
        <w:t>De structuurbegrippen</w:t>
      </w:r>
      <w:r>
        <w:t xml:space="preserve"> helpen om in de eerste graad de prehistorie, het oude nabije oosten en de klassieke oudheid aan de hand van kenmerken te bestuderen, zoals ongelijkheid, burgerrechten, oorlog en vrede (sociaal); handel, ruileconomie, geldeconomie (economisch); wetenschappen, filosofie, multiculturele samenleving (cultuur). Als je tijdens lessen vaak de actualiteit betrekt, kan je op die manier mogelijke interesse bij leerlingen voor de studiedomeinen Maatschappij en welzijn en Economie en organisatie detecteren. </w:t>
      </w:r>
    </w:p>
    <w:p w14:paraId="0576B014" w14:textId="0473B6EA" w:rsidR="00E3425C" w:rsidRPr="00E3425C" w:rsidRDefault="008965E8" w:rsidP="008965E8">
      <w:r>
        <w:t xml:space="preserve">Geschiedenis is een vrij ‘talig’ vak. Vooral de vierde krachtlijn ‘Tot beargumenteerde historische beeldvorming komen’ en de vijfde krachtlijn ‘Reflecteren over de relatie verleden, heden en toekomst’ </w:t>
      </w:r>
      <w:r w:rsidR="00477D6A">
        <w:t>kunnen</w:t>
      </w:r>
      <w:r>
        <w:t xml:space="preserve"> bij sommige leerlingen hun interesse voor taal en talen opwekken of aanscherpen. Die taalgevoeligheid en meer in het algemeen de interesse voor talen (en cultuur) kan een indicator zijn voor een mogelijke interesse voor het studiedomein Taal en cultuur.</w:t>
      </w:r>
    </w:p>
    <w:p w14:paraId="784F789E" w14:textId="77777777" w:rsidR="000773B5" w:rsidRDefault="006F6012" w:rsidP="000773B5">
      <w:pPr>
        <w:pStyle w:val="Kop2"/>
      </w:pPr>
      <w:bookmarkStart w:id="81" w:name="_Toc121484783"/>
      <w:bookmarkStart w:id="82" w:name="_Toc127295262"/>
      <w:bookmarkStart w:id="83" w:name="_Toc128941185"/>
      <w:bookmarkStart w:id="84" w:name="_Toc129036352"/>
      <w:bookmarkStart w:id="85" w:name="_Toc129199581"/>
      <w:bookmarkStart w:id="86" w:name="_Toc158294503"/>
      <w:r>
        <w:t>Aandachtspunten</w:t>
      </w:r>
      <w:bookmarkEnd w:id="81"/>
      <w:bookmarkEnd w:id="82"/>
      <w:bookmarkEnd w:id="83"/>
      <w:bookmarkEnd w:id="84"/>
      <w:bookmarkEnd w:id="85"/>
      <w:bookmarkEnd w:id="86"/>
    </w:p>
    <w:p w14:paraId="0DEF8055" w14:textId="77777777" w:rsidR="00A36478" w:rsidRPr="00C278DD" w:rsidRDefault="00A36478" w:rsidP="00A36478">
      <w:pPr>
        <w:rPr>
          <w:i/>
          <w:iCs/>
        </w:rPr>
      </w:pPr>
      <w:r w:rsidRPr="00C278DD">
        <w:rPr>
          <w:i/>
          <w:iCs/>
        </w:rPr>
        <w:t>Open graadleerplan</w:t>
      </w:r>
    </w:p>
    <w:p w14:paraId="381AF48D" w14:textId="741BBF30" w:rsidR="00A36478" w:rsidRPr="00777869" w:rsidRDefault="00A36478" w:rsidP="00A36478">
      <w:r w:rsidRPr="00777869">
        <w:t xml:space="preserve">Het graadleerplan </w:t>
      </w:r>
      <w:r w:rsidR="008B4711">
        <w:t>is een open leerplan</w:t>
      </w:r>
      <w:r w:rsidRPr="00777869">
        <w:t xml:space="preserve">. Het benoemt in de tweede krachtlijn (historisch referentiekader) de te bestuderen historische periodes (in casu </w:t>
      </w:r>
      <w:r w:rsidR="00A2426B" w:rsidRPr="00A2426B">
        <w:t>de prehistorie, het oude nabije oosten en de klassieke oudheid</w:t>
      </w:r>
      <w:r w:rsidRPr="00777869">
        <w:t xml:space="preserve">) maar laat de vrijheid om te kiezen welke samenlevingen aan bod komen. Een </w:t>
      </w:r>
      <w:r w:rsidRPr="002E77D7">
        <w:t>indicatieve l</w:t>
      </w:r>
      <w:r w:rsidRPr="00777869">
        <w:t xml:space="preserve">ijst van historische kenmerken biedt een houvast voor de studie van </w:t>
      </w:r>
      <w:r>
        <w:t>die</w:t>
      </w:r>
      <w:r w:rsidRPr="00777869">
        <w:t xml:space="preserve"> samenlevingen. Die kenmerken overstijgen de specifieke historische context, bieden de mogelijkheid die zelf te concretiseren in specifieke inhouden en laten toe om de inhouden te verbinden met andere samenlevingen en periodes, het heden en de toekomst. Scholen, vakwerkgroepen en lera</w:t>
      </w:r>
      <w:r>
        <w:t>ren</w:t>
      </w:r>
      <w:r w:rsidRPr="00777869">
        <w:t xml:space="preserve"> krijgen mogelijkheden om in te spelen op de specifieke context van de school of klas, de actualiteit en de eigen historische interesses. </w:t>
      </w:r>
    </w:p>
    <w:p w14:paraId="7D249D7C" w14:textId="77777777" w:rsidR="00A36478" w:rsidRPr="00777869" w:rsidRDefault="00A36478" w:rsidP="00A36478">
      <w:r w:rsidRPr="00777869">
        <w:t xml:space="preserve">De leerplandoelen zijn noch chronologisch noch hiërarchisch geordend. Vanuit het pedagogisch project van de school, vanuit zijn passie, expertise en creativiteit, in functie (van de beginsituatie) van de klasgroep kan de leraar eigen accenten leggen en differentiëren. Hij kan kiezen welke leerplandoelen hij op welke manier samenneemt bij het uitwerken van lessen, thema’s of projecten. </w:t>
      </w:r>
    </w:p>
    <w:p w14:paraId="00BA9D34" w14:textId="4D537A5C" w:rsidR="00A36478" w:rsidRDefault="00A36478" w:rsidP="00A36478">
      <w:r w:rsidRPr="00777869">
        <w:t xml:space="preserve">Leraren bepalen zelf welke inhoudelijke contexten ze laten spelen en welke didactische werkvormen of methodieken ze hanteren. </w:t>
      </w:r>
      <w:r w:rsidRPr="002E77D7">
        <w:t>Er is geen minimumaantal lesuren bepaald voor items of voor rubrieken.</w:t>
      </w:r>
      <w:r w:rsidRPr="00777869">
        <w:t xml:space="preserve"> Dat betekent dat leraren(teams) alle vrijheid hebben om langere leerlijnen op te bouwen en in te zetten op een stapsgewijze aanpak van inhoudelijke leerplandoelen. Een leerplandoel (of krachtlijn) moet niet noodzakelijk in zijn geheel </w:t>
      </w:r>
      <w:r w:rsidRPr="00B97694">
        <w:t>worden gerealiseerd,</w:t>
      </w:r>
      <w:r w:rsidRPr="00777869">
        <w:t xml:space="preserve"> maar </w:t>
      </w:r>
      <w:r w:rsidR="00023613">
        <w:t xml:space="preserve">het </w:t>
      </w:r>
      <w:r w:rsidRPr="00777869">
        <w:t xml:space="preserve">kan ook gespreid en geleidelijk gebeuren. </w:t>
      </w:r>
      <w:r w:rsidRPr="007A106E">
        <w:t xml:space="preserve">Er kan </w:t>
      </w:r>
      <w:r>
        <w:t>bv.</w:t>
      </w:r>
      <w:r w:rsidRPr="007A106E">
        <w:t xml:space="preserve"> gerust </w:t>
      </w:r>
      <w:r w:rsidRPr="00B97694">
        <w:t>worden gestart</w:t>
      </w:r>
      <w:r w:rsidRPr="007A106E">
        <w:t xml:space="preserve"> met de focus op betrouwbaarheid; later kunnen dan de andere criteria</w:t>
      </w:r>
      <w:r>
        <w:t xml:space="preserve"> (bruikbaarheid </w:t>
      </w:r>
      <w:r w:rsidRPr="00FB658D">
        <w:t>en eventueel</w:t>
      </w:r>
      <w:r>
        <w:t xml:space="preserve"> representativiteit)</w:t>
      </w:r>
      <w:r w:rsidRPr="007A106E">
        <w:t xml:space="preserve"> </w:t>
      </w:r>
      <w:r w:rsidRPr="00FB658D">
        <w:t>worden ingebouwd</w:t>
      </w:r>
      <w:r w:rsidRPr="007A106E">
        <w:t>.</w:t>
      </w:r>
      <w:r w:rsidRPr="00777869">
        <w:t xml:space="preserve"> Idem dito bij leerplandoelen over het referentiekader: eerst kan de structuur </w:t>
      </w:r>
      <w:r w:rsidRPr="00FB658D">
        <w:t>worden meegegeven</w:t>
      </w:r>
      <w:r w:rsidRPr="00777869">
        <w:t xml:space="preserve"> en doorheen de lessen kunnen </w:t>
      </w:r>
      <w:r w:rsidRPr="00FB658D">
        <w:t>daaraan begrippen worden gekoppeld</w:t>
      </w:r>
      <w:r w:rsidRPr="00777869">
        <w:t>.</w:t>
      </w:r>
    </w:p>
    <w:p w14:paraId="122D90CF" w14:textId="77777777" w:rsidR="00A36478" w:rsidRPr="00C278DD" w:rsidRDefault="00A36478" w:rsidP="00A36478">
      <w:pPr>
        <w:rPr>
          <w:i/>
          <w:iCs/>
        </w:rPr>
      </w:pPr>
      <w:r w:rsidRPr="00C278DD">
        <w:rPr>
          <w:i/>
          <w:iCs/>
        </w:rPr>
        <w:t>Vaardigheden én kennis</w:t>
      </w:r>
    </w:p>
    <w:p w14:paraId="79192286" w14:textId="77777777" w:rsidR="00A36478" w:rsidRDefault="00A36478" w:rsidP="00A36478">
      <w:r w:rsidRPr="00777869">
        <w:t xml:space="preserve">Inhouden zijn belangrijk. Historisch denken en kennis sluiten elkaar immers niet uit. Leerlingen die historisch kunnen denken, hebben meer greep op leerstof doordat ze verbanden kunnen leggen. Omgekeerd vraagt historisch denken gedegen kennis, </w:t>
      </w:r>
      <w:r>
        <w:t>zo niet</w:t>
      </w:r>
      <w:r w:rsidRPr="00777869">
        <w:t xml:space="preserve"> blijven leerlingen hangen in oppervlakkigheden. Door historisch te denken, gebruiken en verdiepen </w:t>
      </w:r>
      <w:r w:rsidRPr="00FB658D">
        <w:t>leerlingen</w:t>
      </w:r>
      <w:r w:rsidRPr="00777869">
        <w:t xml:space="preserve"> hun kennis. Historisch leren denken en historische kennis gaan hand in hand en gebeuren simultaan.</w:t>
      </w:r>
    </w:p>
    <w:p w14:paraId="544E6567" w14:textId="77777777" w:rsidR="00A36478" w:rsidRPr="00C278DD" w:rsidRDefault="00A36478" w:rsidP="00A36478">
      <w:pPr>
        <w:rPr>
          <w:i/>
          <w:iCs/>
        </w:rPr>
      </w:pPr>
      <w:r w:rsidRPr="00C278DD">
        <w:rPr>
          <w:i/>
          <w:iCs/>
        </w:rPr>
        <w:t>Didactische keuzes</w:t>
      </w:r>
    </w:p>
    <w:p w14:paraId="5E95063E" w14:textId="77777777" w:rsidR="00A36478" w:rsidRPr="00777869" w:rsidRDefault="00A36478" w:rsidP="00A36478">
      <w:r w:rsidRPr="00777869">
        <w:lastRenderedPageBreak/>
        <w:t>Een didactiek gericht op historisch denken focust op expliciete leermomenten: aspecten van historisch denken duidelijk benoemen en toelichten, voldoende oefenmomenten inbouwen en leerlingen feedback geven over hun vorderingen.</w:t>
      </w:r>
    </w:p>
    <w:p w14:paraId="161D72F6" w14:textId="77777777" w:rsidR="00A36478" w:rsidRPr="00FB658D" w:rsidRDefault="00A36478" w:rsidP="00A36478">
      <w:r w:rsidRPr="00FB658D">
        <w:t xml:space="preserve">Een meeslepend historisch verhaal heeft een plaats in de geschiedenislessen. Het speelt in op de belevingswereld van de leerlingen en kan een uitstekende aanzet bieden om historisch denken aan te scherpen, zeker als je vooraf goed hebt nagedacht over de leerinhouden die er zich goed toe lenen om via een verhaal te worden aangebracht. </w:t>
      </w:r>
    </w:p>
    <w:p w14:paraId="02CFF334" w14:textId="77777777" w:rsidR="00A36478" w:rsidRDefault="00A36478" w:rsidP="00A36478">
      <w:r w:rsidRPr="00777869">
        <w:t xml:space="preserve">Het is een uitdrukkelijke keuze om alle aspecten van de krachtlijnen aan bod te laten komen. Zo verwerven de leerlingen een goede basis voor hun verdere historische vorming. Zoals eerder aangehaald, vraagt dat expliciete en kwaliteitsvolle lesmomenten. In plaats van in individuele lessen enkele bronnen oppervlakkig te bespreken of korte historische redeneringen te maken, is het handiger om te denken in </w:t>
      </w:r>
      <w:r>
        <w:t xml:space="preserve">(thematische) </w:t>
      </w:r>
      <w:r w:rsidRPr="00777869">
        <w:t xml:space="preserve">lessenreeksen die toelaten om gericht te werken aan aspecten van historisch denken. In één individuele les is het immers niet mogelijk diepgaand én tot historische vragen te komen, én bronnenanalyse </w:t>
      </w:r>
      <w:r w:rsidRPr="00AB1CB8">
        <w:t>te</w:t>
      </w:r>
      <w:r>
        <w:t xml:space="preserve"> </w:t>
      </w:r>
      <w:r w:rsidRPr="00777869">
        <w:t>doen, én te actualiseren, én historisch inzicht bij te brengen, én typische historische denk- en redeneerwijzen bloot te leggen én in te gaan op vormen van collectieve herinnering. De uitdaging van dit leerplan bestaat er dus in om op het niveau van een lessenreeks na te denken over de samenhang van doelen en om op die manier historisch denken te bevorderen. Het vergt aangepaste werkvormen en evaluatie om leerlingen de kans te geven daarin te groeien. Vaak verwachten zij eenduidigheid, terwijl geschiedenis hen net perspectief en nuance wil bijbrengen.</w:t>
      </w:r>
    </w:p>
    <w:p w14:paraId="7EB1CF54" w14:textId="0CA429EE" w:rsidR="00A36478" w:rsidRDefault="00A36478" w:rsidP="009910E9">
      <w:pPr>
        <w:spacing w:after="0"/>
        <w:contextualSpacing/>
        <w:rPr>
          <w:rFonts w:ascii="Calibri" w:eastAsia="Calibri" w:hAnsi="Calibri" w:cs="Arial"/>
          <w:i/>
          <w:iCs/>
          <w:color w:val="595959"/>
        </w:rPr>
      </w:pPr>
      <w:r w:rsidRPr="0065349E">
        <w:rPr>
          <w:rFonts w:ascii="Calibri" w:eastAsia="Calibri" w:hAnsi="Calibri" w:cs="Arial"/>
          <w:i/>
          <w:iCs/>
          <w:color w:val="595959"/>
        </w:rPr>
        <w:t xml:space="preserve">De democratische </w:t>
      </w:r>
      <w:r w:rsidR="009910E9">
        <w:rPr>
          <w:rFonts w:ascii="Calibri" w:eastAsia="Calibri" w:hAnsi="Calibri" w:cs="Arial"/>
          <w:i/>
          <w:iCs/>
          <w:color w:val="595959"/>
        </w:rPr>
        <w:t>rechtsstaat</w:t>
      </w:r>
    </w:p>
    <w:p w14:paraId="2BB5A9BF" w14:textId="77777777" w:rsidR="009910E9" w:rsidRDefault="009910E9" w:rsidP="009910E9">
      <w:pPr>
        <w:spacing w:after="0"/>
        <w:rPr>
          <w:rFonts w:ascii="Calibri" w:eastAsia="Calibri" w:hAnsi="Calibri" w:cs="Arial"/>
          <w:i/>
          <w:iCs/>
          <w:color w:val="595959"/>
        </w:rPr>
      </w:pPr>
    </w:p>
    <w:p w14:paraId="1B4AFE90" w14:textId="4B8440C5" w:rsidR="0016090E" w:rsidRDefault="00A36478" w:rsidP="00A36478">
      <w:r w:rsidRPr="0065349E">
        <w:t xml:space="preserve">In het vak Geschiedenis </w:t>
      </w:r>
      <w:r>
        <w:t xml:space="preserve">lichten </w:t>
      </w:r>
      <w:r w:rsidRPr="0065349E">
        <w:t xml:space="preserve">de leerlingen de betekenis, de principes en de werking van de democratische </w:t>
      </w:r>
      <w:r w:rsidR="009910E9">
        <w:t>rechtsstaat</w:t>
      </w:r>
      <w:r w:rsidRPr="0065349E">
        <w:t xml:space="preserve"> </w:t>
      </w:r>
      <w:r w:rsidR="006366F3">
        <w:t xml:space="preserve">toe </w:t>
      </w:r>
      <w:r w:rsidRPr="0065349E">
        <w:t xml:space="preserve">waarbij de historische dimensie wordt meegenomen en </w:t>
      </w:r>
      <w:r w:rsidR="00D54CDE">
        <w:t xml:space="preserve">lichten zij </w:t>
      </w:r>
      <w:r w:rsidRPr="0065349E">
        <w:t>hun eigen verantwoordelijkheid</w:t>
      </w:r>
      <w:r w:rsidR="00D54CDE">
        <w:t xml:space="preserve"> toe</w:t>
      </w:r>
      <w:r w:rsidRPr="0065349E">
        <w:t xml:space="preserve">. </w:t>
      </w:r>
      <w:r w:rsidR="00D54CDE">
        <w:t>D</w:t>
      </w:r>
      <w:r w:rsidRPr="0065349E">
        <w:t xml:space="preserve">e eigen verantwoordelijkheid hangt nauw samen met actiecompetentie; het betreft </w:t>
      </w:r>
      <w:r w:rsidR="000A148D">
        <w:t xml:space="preserve">kennis van </w:t>
      </w:r>
      <w:r w:rsidRPr="0065349E">
        <w:t>actiemogelijkheden, de noodzaak om vertrouwen te hebben dat je als individu of groep iets kan veranderen in de samenleving</w:t>
      </w:r>
      <w:r>
        <w:t xml:space="preserve"> en</w:t>
      </w:r>
      <w:r w:rsidRPr="0065349E">
        <w:t xml:space="preserve"> de wil om actie te ondernemen als voorwaarde om het te doen.</w:t>
      </w:r>
    </w:p>
    <w:p w14:paraId="2DD7C2E8" w14:textId="57AFEC0A" w:rsidR="00183D15" w:rsidRPr="00345482" w:rsidRDefault="00753716" w:rsidP="00753716">
      <w:pPr>
        <w:pStyle w:val="Kop2"/>
      </w:pPr>
      <w:bookmarkStart w:id="87" w:name="_Toc158294504"/>
      <w:r w:rsidRPr="00345482">
        <w:t>Leerplanpagina</w:t>
      </w:r>
      <w:bookmarkEnd w:id="87"/>
    </w:p>
    <w:p w14:paraId="1CF6B28B" w14:textId="77777777" w:rsidR="0018286A" w:rsidRDefault="00C70E60" w:rsidP="00753716">
      <w:r>
        <w:t>Wil je als gebruiker van dit leerplan op de hoogte blijven van inspirerend materiaal, achtergrond,</w:t>
      </w:r>
      <w:r w:rsidR="00C83B9D">
        <w:t xml:space="preserve"> </w:t>
      </w:r>
      <w:r>
        <w:t xml:space="preserve">professionaliseringen of lerarennetwerken, surf dan naar de </w:t>
      </w:r>
      <w:hyperlink r:id="rId27" w:history="1">
        <w:r w:rsidRPr="00806688">
          <w:rPr>
            <w:rStyle w:val="Hyperlink"/>
          </w:rPr>
          <w:t>leerplanpagina</w:t>
        </w:r>
      </w:hyperlink>
      <w:r>
        <w:t>.</w:t>
      </w:r>
    </w:p>
    <w:p w14:paraId="3F5B663F" w14:textId="70C0512A" w:rsidR="00B30471" w:rsidRPr="00753716" w:rsidRDefault="0018286A" w:rsidP="00753716">
      <w:r w:rsidRPr="0018286A">
        <w:rPr>
          <w:noProof/>
        </w:rPr>
        <w:t xml:space="preserve"> </w:t>
      </w:r>
      <w:r>
        <w:rPr>
          <w:noProof/>
        </w:rPr>
        <w:drawing>
          <wp:inline distT="0" distB="0" distL="0" distR="0" wp14:anchorId="417E60BC" wp14:editId="51F65090">
            <wp:extent cx="1162050" cy="1162050"/>
            <wp:effectExtent l="0" t="0" r="0" b="0"/>
            <wp:docPr id="486374159" name="Afbeelding 48637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74159" name="Afbeelding 4863741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BD34142" w14:textId="77777777" w:rsidR="003C20F3" w:rsidRDefault="008E5D4D" w:rsidP="00E42F24">
      <w:pPr>
        <w:pStyle w:val="Kop1"/>
      </w:pPr>
      <w:bookmarkStart w:id="88" w:name="_Toc121484784"/>
      <w:bookmarkStart w:id="89" w:name="_Toc127295263"/>
      <w:bookmarkStart w:id="90" w:name="_Toc128941186"/>
      <w:bookmarkStart w:id="91" w:name="_Toc129036353"/>
      <w:bookmarkStart w:id="92" w:name="_Toc129199582"/>
      <w:bookmarkStart w:id="93" w:name="_Toc158294505"/>
      <w:r w:rsidRPr="00731063">
        <w:t>Leerplandoelen</w:t>
      </w:r>
      <w:bookmarkEnd w:id="88"/>
      <w:bookmarkEnd w:id="89"/>
      <w:bookmarkEnd w:id="90"/>
      <w:bookmarkEnd w:id="91"/>
      <w:bookmarkEnd w:id="92"/>
      <w:bookmarkEnd w:id="93"/>
    </w:p>
    <w:p w14:paraId="349825BD" w14:textId="48A5766A" w:rsidR="00595B1E" w:rsidRDefault="00394728" w:rsidP="00595B1E">
      <w:pPr>
        <w:pStyle w:val="Kop2"/>
      </w:pPr>
      <w:bookmarkStart w:id="94" w:name="_Hlk121423666"/>
      <w:bookmarkStart w:id="95" w:name="_Toc158294506"/>
      <w:r>
        <w:t>Historische vraagstelling ontwikkelen</w:t>
      </w:r>
      <w:bookmarkEnd w:id="94"/>
      <w:bookmarkEnd w:id="95"/>
    </w:p>
    <w:p w14:paraId="54F41C94" w14:textId="7A6E7007" w:rsidR="000600BF" w:rsidRPr="0000561E" w:rsidRDefault="00585381" w:rsidP="00CC3FFD">
      <w:pPr>
        <w:pStyle w:val="DoelExtra"/>
      </w:pPr>
      <w:r>
        <w:t xml:space="preserve">De leerlingen identificeren een </w:t>
      </w:r>
      <w:hyperlink w:anchor="_Historische_vraag" w:history="1">
        <w:r w:rsidRPr="00A45F95">
          <w:rPr>
            <w:rStyle w:val="Lexicon"/>
          </w:rPr>
          <w:t>historische vraag</w:t>
        </w:r>
      </w:hyperlink>
      <w:r>
        <w:t>.</w:t>
      </w:r>
      <w:r w:rsidR="00C83B9D">
        <w:t xml:space="preserve"> </w:t>
      </w:r>
    </w:p>
    <w:p w14:paraId="60741B14" w14:textId="2E1B763D" w:rsidR="00A125CC" w:rsidRDefault="002E573C" w:rsidP="00A125CC">
      <w:pPr>
        <w:pStyle w:val="Wenk"/>
      </w:pPr>
      <w:r w:rsidRPr="001C77DB">
        <w:t xml:space="preserve">Elke discipline heeft eigen vragen. Er zijn filosofische vragen, wiskundige vragen, </w:t>
      </w:r>
      <w:r w:rsidRPr="001C77DB">
        <w:lastRenderedPageBreak/>
        <w:t xml:space="preserve">taalkundige vragen. Vragen kunnen aspecten van verschillende disciplines combineren. Leerlingen moeten die vragen </w:t>
      </w:r>
      <w:r w:rsidR="000C6482" w:rsidRPr="001C77DB">
        <w:t>met een historische dimensie</w:t>
      </w:r>
      <w:r w:rsidR="000C6482">
        <w:t xml:space="preserve"> </w:t>
      </w:r>
      <w:r w:rsidR="004B7ECB">
        <w:t>identificeren</w:t>
      </w:r>
      <w:r w:rsidRPr="001C77DB">
        <w:t>.</w:t>
      </w:r>
    </w:p>
    <w:p w14:paraId="1D15A5D9" w14:textId="24075D9E" w:rsidR="007377E8" w:rsidRPr="00351446" w:rsidRDefault="00F00145" w:rsidP="00A125CC">
      <w:pPr>
        <w:pStyle w:val="Wenk"/>
      </w:pPr>
      <w:r w:rsidRPr="00351446">
        <w:t>Historische vragen hebben altijd betrekking</w:t>
      </w:r>
      <w:r w:rsidR="00CD210E" w:rsidRPr="00351446">
        <w:t xml:space="preserve"> op mensen in het verleden</w:t>
      </w:r>
      <w:r w:rsidR="00CB1952" w:rsidRPr="00351446">
        <w:t xml:space="preserve">. </w:t>
      </w:r>
      <w:r w:rsidR="008E6432" w:rsidRPr="00351446">
        <w:t>Historische v</w:t>
      </w:r>
      <w:r w:rsidR="0073217D" w:rsidRPr="00351446">
        <w:t xml:space="preserve">ragen </w:t>
      </w:r>
      <w:r w:rsidR="008E6432" w:rsidRPr="00351446">
        <w:t xml:space="preserve">kunnen </w:t>
      </w:r>
      <w:r w:rsidR="00CB1952" w:rsidRPr="00351446">
        <w:t xml:space="preserve">gericht </w:t>
      </w:r>
      <w:r w:rsidR="008E6432" w:rsidRPr="00351446">
        <w:t xml:space="preserve">zijn </w:t>
      </w:r>
      <w:r w:rsidR="00CB1952" w:rsidRPr="00351446">
        <w:t>op het verleden zelf</w:t>
      </w:r>
      <w:r w:rsidR="00714E2E" w:rsidRPr="00351446">
        <w:t xml:space="preserve"> (bv. </w:t>
      </w:r>
      <w:r w:rsidR="005073D6" w:rsidRPr="00351446">
        <w:t>w</w:t>
      </w:r>
      <w:r w:rsidR="000961E6" w:rsidRPr="00351446">
        <w:t>elke taken heeft de volksvertegenwoordiging in het oude Athene</w:t>
      </w:r>
      <w:r w:rsidR="005073D6" w:rsidRPr="00351446">
        <w:t>?</w:t>
      </w:r>
      <w:r w:rsidR="000961E6" w:rsidRPr="00351446">
        <w:t>)</w:t>
      </w:r>
      <w:r w:rsidR="00CB1952" w:rsidRPr="00351446">
        <w:t xml:space="preserve">, op de relatie heden en verleden </w:t>
      </w:r>
      <w:r w:rsidR="00821660" w:rsidRPr="00351446">
        <w:t>(</w:t>
      </w:r>
      <w:r w:rsidR="00714E2E" w:rsidRPr="00351446">
        <w:t>b</w:t>
      </w:r>
      <w:r w:rsidR="00C91D08" w:rsidRPr="00351446">
        <w:t>v. i</w:t>
      </w:r>
      <w:r w:rsidR="00821660" w:rsidRPr="00351446">
        <w:t xml:space="preserve">n hoeverre </w:t>
      </w:r>
      <w:r w:rsidR="00806F5F" w:rsidRPr="00351446">
        <w:t xml:space="preserve">verschilt </w:t>
      </w:r>
      <w:r w:rsidR="00821660" w:rsidRPr="00351446">
        <w:t xml:space="preserve">de Atheense democratie van die van de samenleving vandaag?) </w:t>
      </w:r>
      <w:r w:rsidR="00CB1952" w:rsidRPr="00351446">
        <w:t>en op hoe kennis tot</w:t>
      </w:r>
      <w:r w:rsidR="00225CF8">
        <w:t xml:space="preserve"> </w:t>
      </w:r>
      <w:r w:rsidR="00CB1952" w:rsidRPr="00351446">
        <w:t>stand</w:t>
      </w:r>
      <w:r w:rsidR="00225CF8">
        <w:t xml:space="preserve"> </w:t>
      </w:r>
      <w:r w:rsidR="00CB1952" w:rsidRPr="00351446">
        <w:t>komt</w:t>
      </w:r>
      <w:r w:rsidR="005073D6" w:rsidRPr="00351446">
        <w:t xml:space="preserve"> (bv. </w:t>
      </w:r>
      <w:r w:rsidR="00F73A24" w:rsidRPr="00351446">
        <w:t>hoe betrouwbaar is de Lijkrede van Peri</w:t>
      </w:r>
      <w:r w:rsidR="00E562F8" w:rsidRPr="00351446">
        <w:t>k</w:t>
      </w:r>
      <w:r w:rsidR="00F73A24" w:rsidRPr="00351446">
        <w:t xml:space="preserve">les </w:t>
      </w:r>
      <w:r w:rsidR="00C50192" w:rsidRPr="00351446">
        <w:t>voor onze kennis over de Atheense democratie?)</w:t>
      </w:r>
      <w:r w:rsidR="00CB1952" w:rsidRPr="00351446">
        <w:t>.</w:t>
      </w:r>
      <w:r w:rsidR="009D6A8C" w:rsidRPr="00351446">
        <w:t xml:space="preserve"> </w:t>
      </w:r>
    </w:p>
    <w:p w14:paraId="5272E71C" w14:textId="0D95F012" w:rsidR="00EA270F" w:rsidRPr="00844F81" w:rsidRDefault="002A1022" w:rsidP="00844F81">
      <w:pPr>
        <w:pStyle w:val="Wenk"/>
      </w:pPr>
      <w:r w:rsidRPr="00844F81">
        <w:t>Je kan verschillende vragen (algemene en historische) aanbieden en ze volgens soort laten rangschikke</w:t>
      </w:r>
      <w:r w:rsidR="00E562F8" w:rsidRPr="00844F81">
        <w:t>n</w:t>
      </w:r>
      <w:r w:rsidRPr="00844F81">
        <w:t xml:space="preserve"> door de leerlingen. Je kan elke les starten met een duidelijke </w:t>
      </w:r>
      <w:r w:rsidRPr="00844F81">
        <w:rPr>
          <w:rStyle w:val="Lexicon"/>
          <w:color w:val="595959" w:themeColor="text1" w:themeTint="A6"/>
          <w:u w:val="none"/>
        </w:rPr>
        <w:t>historische vraag</w:t>
      </w:r>
      <w:r w:rsidRPr="00844F81">
        <w:t xml:space="preserve"> en die ook zo benoemen. Dan wordt een </w:t>
      </w:r>
      <w:r w:rsidRPr="00844F81">
        <w:rPr>
          <w:rStyle w:val="Lexicon"/>
          <w:color w:val="595959" w:themeColor="text1" w:themeTint="A6"/>
          <w:u w:val="none"/>
        </w:rPr>
        <w:t>historische vraag</w:t>
      </w:r>
      <w:r w:rsidRPr="00844F81">
        <w:t xml:space="preserve"> didactisch gebruikt als probleemstelling of onderzoeksvraag. Vraagstelling gaat echter ruimer en kan ook in andere fasen van de les een plaats krijgen.</w:t>
      </w:r>
    </w:p>
    <w:p w14:paraId="00CEC721" w14:textId="4453806E" w:rsidR="00402E86" w:rsidRDefault="002A1022" w:rsidP="00EA270F">
      <w:pPr>
        <w:pStyle w:val="Wenkextra"/>
      </w:pPr>
      <w:r w:rsidRPr="00A125CC">
        <w:t xml:space="preserve">Je kan ook wijzen op het gevaar van beoordelende vragen: woorden als ‘al’ of ‘nog niet’ suggereren dat het heden de maatstaf is, wat het verleden </w:t>
      </w:r>
      <w:proofErr w:type="gramStart"/>
      <w:r w:rsidRPr="00A125CC">
        <w:t>tekort doet</w:t>
      </w:r>
      <w:proofErr w:type="gramEnd"/>
      <w:r w:rsidRPr="00A125CC">
        <w:t>.</w:t>
      </w:r>
    </w:p>
    <w:p w14:paraId="0A35C57F" w14:textId="1005D0CF" w:rsidR="00CA4041" w:rsidRDefault="00402E86" w:rsidP="00DD423C">
      <w:pPr>
        <w:pStyle w:val="DoelExtra"/>
        <w:ind w:left="992" w:hanging="992"/>
      </w:pPr>
      <w:r>
        <w:t xml:space="preserve">De leerlingen situeren een </w:t>
      </w:r>
      <w:hyperlink w:anchor="_Historische_vraag" w:history="1">
        <w:r w:rsidRPr="00A45F95">
          <w:rPr>
            <w:rStyle w:val="Lexicon"/>
          </w:rPr>
          <w:t>historische vraag</w:t>
        </w:r>
      </w:hyperlink>
      <w:r>
        <w:t xml:space="preserve"> in het historisch referentiekader: tijd, ruimte en de maatschappelijke domeinen.</w:t>
      </w:r>
      <w:r w:rsidR="00C83B9D">
        <w:t xml:space="preserve"> </w:t>
      </w:r>
      <w:bookmarkStart w:id="96" w:name="_Toc132869089"/>
    </w:p>
    <w:p w14:paraId="5C669C98" w14:textId="243F9973" w:rsidR="00CA4041" w:rsidRPr="002D128B" w:rsidRDefault="002D128B" w:rsidP="00CA4041">
      <w:pPr>
        <w:pStyle w:val="Wenk"/>
      </w:pPr>
      <w:r w:rsidRPr="002D128B">
        <w:t xml:space="preserve">Een </w:t>
      </w:r>
      <w:r w:rsidRPr="002D128B">
        <w:rPr>
          <w:rStyle w:val="Lexicon"/>
          <w:color w:val="595959" w:themeColor="text1" w:themeTint="A6"/>
          <w:u w:val="none"/>
        </w:rPr>
        <w:t>historische vraag</w:t>
      </w:r>
      <w:r w:rsidRPr="002D128B">
        <w:t xml:space="preserve"> omvat steeds een bepaald perspectief in tijd (een periode, lange termijn, korte termijn), ruimte (lokaal, regionaal, mondiaal) en de maatschappelijke domeinen. Dat perspectief herkennen is een belangrijke stap </w:t>
      </w:r>
      <w:r w:rsidR="001E3AA7">
        <w:t>om</w:t>
      </w:r>
      <w:r w:rsidRPr="002D128B">
        <w:t xml:space="preserve"> historisch </w:t>
      </w:r>
      <w:r w:rsidR="001E3AA7">
        <w:t xml:space="preserve">te leren </w:t>
      </w:r>
      <w:r w:rsidRPr="002D128B">
        <w:t xml:space="preserve">denken. Je start bv. een lesmoment met een </w:t>
      </w:r>
      <w:r w:rsidRPr="002D128B">
        <w:rPr>
          <w:rStyle w:val="Lexicon"/>
          <w:color w:val="595959" w:themeColor="text1" w:themeTint="A6"/>
          <w:u w:val="none"/>
        </w:rPr>
        <w:t>historische vraag</w:t>
      </w:r>
      <w:r w:rsidRPr="002D128B">
        <w:t xml:space="preserve">: “Op welke manieren creëerde Alexander De Grote samenhorigheid binnen zijn rijk?” De leerlingen situeren een dergelijke vraag in het historisch referentiekader. Je schetst </w:t>
      </w:r>
      <w:proofErr w:type="gramStart"/>
      <w:r w:rsidRPr="002D128B">
        <w:t>zo als</w:t>
      </w:r>
      <w:proofErr w:type="gramEnd"/>
      <w:r w:rsidRPr="002D128B">
        <w:t xml:space="preserve"> het ware een setting waarbinnen de vraag uitgediept wordt en de leerlingen werken aan de uitbouw van het historisch referentiekader.</w:t>
      </w:r>
    </w:p>
    <w:bookmarkEnd w:id="96"/>
    <w:p w14:paraId="3882FE56" w14:textId="45DBD0BE" w:rsidR="00DA0109" w:rsidRDefault="00EA1FAC" w:rsidP="00A334EA">
      <w:pPr>
        <w:pStyle w:val="Doelkeuze"/>
      </w:pPr>
      <w:r>
        <w:t xml:space="preserve">De leerlingen stellen historische vragen over historische en actuele </w:t>
      </w:r>
      <w:r w:rsidR="00A334EA">
        <w:t>fenomenen.</w:t>
      </w:r>
    </w:p>
    <w:p w14:paraId="26E1CF38" w14:textId="4C056C7C" w:rsidR="00EC69EB" w:rsidRPr="00137591" w:rsidRDefault="006A4BEA" w:rsidP="00840AAF">
      <w:pPr>
        <w:pStyle w:val="Wenk"/>
      </w:pPr>
      <w:r w:rsidRPr="00137591">
        <w:t xml:space="preserve">Je </w:t>
      </w:r>
      <w:r w:rsidR="00BC422A" w:rsidRPr="00137591">
        <w:t>kan bij leerlingen peilen naar hun interesses over een bepaald lesthema of over een thema uit de actualiteit</w:t>
      </w:r>
      <w:r w:rsidR="00270849" w:rsidRPr="00137591">
        <w:t xml:space="preserve"> om van daaruit tot een historische vraag te komen.</w:t>
      </w:r>
    </w:p>
    <w:p w14:paraId="0F98E429" w14:textId="506E1F4F" w:rsidR="00427F59" w:rsidRPr="00137591" w:rsidRDefault="00427F59" w:rsidP="00840AAF">
      <w:pPr>
        <w:pStyle w:val="Wenk"/>
      </w:pPr>
      <w:r w:rsidRPr="00137591">
        <w:t>Historische vragen kunnen beschrijvend</w:t>
      </w:r>
      <w:r w:rsidR="00A14A53" w:rsidRPr="00137591">
        <w:t xml:space="preserve"> (</w:t>
      </w:r>
      <w:r w:rsidR="00EE7D94" w:rsidRPr="00137591">
        <w:t>hoe</w:t>
      </w:r>
      <w:r w:rsidR="00730154" w:rsidRPr="00137591">
        <w:t>?)</w:t>
      </w:r>
      <w:r w:rsidRPr="00137591">
        <w:t xml:space="preserve">, verklarend </w:t>
      </w:r>
      <w:r w:rsidR="00730154" w:rsidRPr="00137591">
        <w:t xml:space="preserve">(waarom?) </w:t>
      </w:r>
      <w:r w:rsidRPr="00137591">
        <w:t xml:space="preserve">of </w:t>
      </w:r>
      <w:r w:rsidR="003A7F5B" w:rsidRPr="00137591">
        <w:t>beoordelend</w:t>
      </w:r>
      <w:r w:rsidRPr="00137591">
        <w:t xml:space="preserve"> (bv. peilen naar de belangrijkste oorzaak voor een</w:t>
      </w:r>
      <w:r w:rsidR="00AF5232" w:rsidRPr="00137591">
        <w:t xml:space="preserve"> historisch fenomeen)</w:t>
      </w:r>
      <w:r w:rsidR="00267D49" w:rsidRPr="00137591">
        <w:t xml:space="preserve"> zijn.</w:t>
      </w:r>
    </w:p>
    <w:p w14:paraId="39C59CA0" w14:textId="0D5F82F8" w:rsidR="009428AA" w:rsidRDefault="009E5C8B" w:rsidP="009E5C8B">
      <w:pPr>
        <w:pStyle w:val="Kop2"/>
      </w:pPr>
      <w:bookmarkStart w:id="97" w:name="_Toc158294507"/>
      <w:r>
        <w:t>Een historisch referentiekader opbouwen</w:t>
      </w:r>
      <w:bookmarkEnd w:id="97"/>
    </w:p>
    <w:p w14:paraId="0EC3F003" w14:textId="1BB9D941" w:rsidR="006E46FC" w:rsidRDefault="006E46FC" w:rsidP="006E46FC">
      <w:pPr>
        <w:pStyle w:val="Concordantie"/>
      </w:pPr>
      <w:r w:rsidRPr="00615ACE">
        <w:t>Minimumdoelen</w:t>
      </w:r>
    </w:p>
    <w:p w14:paraId="5425A1ED" w14:textId="1197E120" w:rsidR="00A21C52" w:rsidRPr="00A21C52" w:rsidRDefault="006E46FC" w:rsidP="00834410">
      <w:pPr>
        <w:pStyle w:val="MDSMDBK"/>
      </w:pPr>
      <w:r>
        <w:t>MD 08.01</w:t>
      </w:r>
      <w:r>
        <w:tab/>
      </w:r>
      <w:r w:rsidRPr="005B3BD8">
        <w:t xml:space="preserve">De leerlingen bouwen een historisch referentiekader op met structuurbegrippen, scharnierpunten en kenmerken eigen aan de </w:t>
      </w:r>
      <w:r w:rsidR="00497B43">
        <w:t>prehistorie, het oude nabije oosten en de klassieke oudheid</w:t>
      </w:r>
      <w:r w:rsidRPr="005B3BD8">
        <w:t>.</w:t>
      </w:r>
      <w:r>
        <w:t xml:space="preserve"> (LPD</w:t>
      </w:r>
      <w:r w:rsidR="00BB778B">
        <w:t xml:space="preserve"> </w:t>
      </w:r>
      <w:r w:rsidR="00C42393">
        <w:t>3</w:t>
      </w:r>
      <w:r w:rsidR="00734ECC">
        <w:t xml:space="preserve">, </w:t>
      </w:r>
      <w:r w:rsidR="00C42393">
        <w:t>4</w:t>
      </w:r>
      <w:r w:rsidR="00734ECC">
        <w:t xml:space="preserve">, </w:t>
      </w:r>
      <w:r w:rsidR="000736C2">
        <w:t>6</w:t>
      </w:r>
      <w:r w:rsidR="00D27629">
        <w:t>, 7</w:t>
      </w:r>
      <w:r w:rsidR="00734ECC">
        <w:t>)</w:t>
      </w:r>
    </w:p>
    <w:p w14:paraId="56DB20F8" w14:textId="2CD8E7DD" w:rsidR="00215CB6" w:rsidRDefault="00215CB6" w:rsidP="00215CB6">
      <w:pPr>
        <w:pStyle w:val="Kennis"/>
      </w:pPr>
      <w:r>
        <w:t>De zeven periodes van het westerse historisch referentiekader: de prehistorie, het oude nabije oosten, de klassieke oudheid, de middeleeuwen, de vroegmoderne tijd, de moderne tijd en de hedendaagse tijd</w:t>
      </w:r>
    </w:p>
    <w:p w14:paraId="02E13506" w14:textId="4AB46DE5" w:rsidR="00834410" w:rsidRDefault="00C06D8A" w:rsidP="00D33AFE">
      <w:pPr>
        <w:pStyle w:val="Kennis"/>
      </w:pPr>
      <w:r>
        <w:t>Structuurbegrippen met betrekking tot de drie dimensies van het historisch referentiekader: tijd, ruimte en de maatschappelijke domeinen</w:t>
      </w:r>
      <w:r w:rsidR="00E95CD3">
        <w:t xml:space="preserve"> (politiek, sociaal, cultureel en economisch)</w:t>
      </w:r>
    </w:p>
    <w:p w14:paraId="092AAA26" w14:textId="665693FB" w:rsidR="006E46FC" w:rsidRDefault="006E46FC" w:rsidP="00BB778B">
      <w:pPr>
        <w:pStyle w:val="MDSMDBK"/>
      </w:pPr>
      <w:r>
        <w:t>MD 08.02</w:t>
      </w:r>
      <w:r>
        <w:tab/>
      </w:r>
      <w:r w:rsidRPr="00B9283B">
        <w:t xml:space="preserve">De leerlingen lichten verbanden toe tussen de maatschappelijke domeinen voor samenlevingen uit de </w:t>
      </w:r>
      <w:r w:rsidR="00BB778B">
        <w:t>prehistorie, het oude nabije oosten en de klassieke oudheid</w:t>
      </w:r>
      <w:r w:rsidRPr="00B9283B">
        <w:t>.</w:t>
      </w:r>
      <w:r>
        <w:t xml:space="preserve"> (LPD</w:t>
      </w:r>
      <w:r w:rsidR="00BB778B">
        <w:t xml:space="preserve"> </w:t>
      </w:r>
      <w:r w:rsidR="00AC7B30">
        <w:t>8</w:t>
      </w:r>
      <w:r>
        <w:t>)</w:t>
      </w:r>
    </w:p>
    <w:p w14:paraId="44CE2EC6" w14:textId="213B2E5D" w:rsidR="006E46FC" w:rsidRPr="00B9283B" w:rsidRDefault="006E46FC" w:rsidP="006E46FC">
      <w:pPr>
        <w:pStyle w:val="MDSMDBK"/>
      </w:pPr>
      <w:r>
        <w:t>MD 08.0</w:t>
      </w:r>
      <w:r w:rsidR="0099209D">
        <w:t>3</w:t>
      </w:r>
      <w:r>
        <w:tab/>
      </w:r>
      <w:r w:rsidRPr="00042E58">
        <w:t>De leerlingen vergelijken kenmerken van bestudeerde samenlevingen in eenzelfde periode en tussen periodes.</w:t>
      </w:r>
      <w:r>
        <w:t xml:space="preserve"> (LPD</w:t>
      </w:r>
      <w:r w:rsidR="0099209D">
        <w:t xml:space="preserve"> </w:t>
      </w:r>
      <w:r w:rsidR="00F249DA">
        <w:t>9</w:t>
      </w:r>
      <w:r>
        <w:t>)</w:t>
      </w:r>
    </w:p>
    <w:p w14:paraId="34E539E6" w14:textId="3CC88550" w:rsidR="006E46FC" w:rsidRDefault="006E46FC" w:rsidP="006E46FC">
      <w:pPr>
        <w:pStyle w:val="MDSMDBK"/>
      </w:pPr>
      <w:r>
        <w:t>MD 08.0</w:t>
      </w:r>
      <w:r w:rsidR="00081DD2">
        <w:t>4</w:t>
      </w:r>
      <w:r>
        <w:tab/>
        <w:t xml:space="preserve">De leerlingen </w:t>
      </w:r>
      <w:r w:rsidR="00285D78">
        <w:t>illustreren beperkingen van de westerse periodisering voor de bestudeerde periodes</w:t>
      </w:r>
      <w:r>
        <w:t>. (LPD</w:t>
      </w:r>
      <w:r w:rsidR="0099209D">
        <w:t xml:space="preserve"> </w:t>
      </w:r>
      <w:r w:rsidR="00C42393">
        <w:t>5</w:t>
      </w:r>
      <w:r>
        <w:t>)</w:t>
      </w:r>
    </w:p>
    <w:p w14:paraId="6B3004BA" w14:textId="5A00C9B6" w:rsidR="00A334EA" w:rsidRDefault="00F935F9" w:rsidP="009E5C8B">
      <w:pPr>
        <w:pStyle w:val="Doel"/>
      </w:pPr>
      <w:r>
        <w:t xml:space="preserve">De leerlingen </w:t>
      </w:r>
      <w:r w:rsidR="00AC68C6">
        <w:t>lichten</w:t>
      </w:r>
      <w:r w:rsidR="00E867A4">
        <w:t xml:space="preserve"> de drie dimensies van het historisch referentiekader en bijhorende structuurbegrippen</w:t>
      </w:r>
      <w:r w:rsidR="00AC68C6">
        <w:t xml:space="preserve"> toe</w:t>
      </w:r>
      <w:r w:rsidR="00D621D4">
        <w:t>.</w:t>
      </w:r>
    </w:p>
    <w:p w14:paraId="28DF73C8" w14:textId="53F30B47" w:rsidR="00CF1C4E" w:rsidRPr="00CF1C4E" w:rsidRDefault="00A90A17" w:rsidP="00A90A17">
      <w:pPr>
        <w:pStyle w:val="Afbakeningalleen"/>
      </w:pPr>
      <w:r>
        <w:t>Dimensies: tijd, ruimte en de maatschappelijke domeinen</w:t>
      </w:r>
      <w:r w:rsidR="00A3594A">
        <w:t xml:space="preserve"> (</w:t>
      </w:r>
      <w:r w:rsidR="00B44B3F">
        <w:t>politiek, sociaal, cultureel en economisch</w:t>
      </w:r>
      <w:r w:rsidR="00A3594A">
        <w:t>)</w:t>
      </w:r>
    </w:p>
    <w:p w14:paraId="6EEEF535" w14:textId="6F8F0CC9" w:rsidR="00952294" w:rsidRDefault="00952294" w:rsidP="00D3382D">
      <w:pPr>
        <w:pStyle w:val="WenkDuiding"/>
        <w:spacing w:after="0"/>
      </w:pPr>
      <w:r>
        <w:lastRenderedPageBreak/>
        <w:t>Het historisch referentiekader biedt een ordeningsinstrument om greep te krijgen op historische fenomenen en leert contextualiseren.</w:t>
      </w:r>
    </w:p>
    <w:p w14:paraId="6041D9F4" w14:textId="77777777" w:rsidR="00952294" w:rsidRDefault="00952294" w:rsidP="00952294">
      <w:pPr>
        <w:pStyle w:val="Wenk"/>
        <w:numPr>
          <w:ilvl w:val="0"/>
          <w:numId w:val="0"/>
        </w:numPr>
        <w:ind w:left="2268"/>
      </w:pPr>
      <w:r>
        <w:t>De dimensies van het historisch referentiekader met bijhorende structuurbegrippen:</w:t>
      </w:r>
    </w:p>
    <w:p w14:paraId="59534E77" w14:textId="5AD905C5" w:rsidR="00952294" w:rsidRDefault="00952294" w:rsidP="00952294">
      <w:pPr>
        <w:pStyle w:val="Wenkops1"/>
      </w:pPr>
      <w:proofErr w:type="gramStart"/>
      <w:r>
        <w:t>tijd</w:t>
      </w:r>
      <w:proofErr w:type="gramEnd"/>
      <w:r>
        <w:t xml:space="preserve"> (indicatief): </w:t>
      </w:r>
      <w:r w:rsidR="006803CA" w:rsidRPr="006803CA">
        <w:t>millennium, eeuw, jaar, tijdrekening, chronologie, periode, continuïteit, verandering, evolutie, revolutie, duur</w:t>
      </w:r>
      <w:r>
        <w:t xml:space="preserve">; </w:t>
      </w:r>
    </w:p>
    <w:p w14:paraId="62C03646" w14:textId="34E4AE21" w:rsidR="00E867A4" w:rsidRDefault="00952294" w:rsidP="001B7D57">
      <w:pPr>
        <w:pStyle w:val="Wenkops1"/>
      </w:pPr>
      <w:proofErr w:type="gramStart"/>
      <w:r>
        <w:t>ruimte</w:t>
      </w:r>
      <w:proofErr w:type="gramEnd"/>
      <w:r>
        <w:t xml:space="preserve"> (indicatief): </w:t>
      </w:r>
      <w:r w:rsidR="001D403F" w:rsidRPr="001D403F">
        <w:t>lokaal, regionaal, stedelijk en ruraal, continentaal en maritiem</w:t>
      </w:r>
      <w:r w:rsidR="001D403F">
        <w:t>.</w:t>
      </w:r>
    </w:p>
    <w:p w14:paraId="1F1D0744" w14:textId="4847669F" w:rsidR="00E624A1" w:rsidRDefault="000770B6" w:rsidP="00E624A1">
      <w:pPr>
        <w:pStyle w:val="Wenk"/>
      </w:pPr>
      <w:r w:rsidRPr="000770B6">
        <w:t xml:space="preserve">De maatschappelijke domeinen zijn hulpmiddelen om orde in de historische informatie te brengen. Het zijn geen absolute categorieën die netjes van elkaar te scheiden vallen: informatie kan </w:t>
      </w:r>
      <w:r w:rsidR="00CA7D25" w:rsidRPr="000770B6">
        <w:t xml:space="preserve">worden </w:t>
      </w:r>
      <w:r w:rsidRPr="000770B6">
        <w:t>gelinkt aan verschillende domeinen en leerlingen moeten daarvoor oog krijgen.</w:t>
      </w:r>
      <w:r w:rsidR="00320092">
        <w:t xml:space="preserve"> De</w:t>
      </w:r>
      <w:r w:rsidR="00B800F2">
        <w:t xml:space="preserve"> maatschappelijke domeinen overlappen en beïnvloeden elkaar.</w:t>
      </w:r>
    </w:p>
    <w:p w14:paraId="414545C9" w14:textId="5AA9DD38" w:rsidR="000770B6" w:rsidRDefault="00242568" w:rsidP="00E624A1">
      <w:pPr>
        <w:pStyle w:val="Wenk"/>
      </w:pPr>
      <w:r>
        <w:t xml:space="preserve">Je kan de dimensies en de bijhorende structuurbegrippen geleidelijk aanbrengen doorheen de studie van de gekozen samenlevingen waar ze relevant zijn. Het is belangrijk </w:t>
      </w:r>
      <w:r w:rsidR="00F8021D">
        <w:t xml:space="preserve">dat de leerlingen </w:t>
      </w:r>
      <w:r w:rsidR="008D6472">
        <w:t>de structuurbegrippen</w:t>
      </w:r>
      <w:r w:rsidR="00F8021D">
        <w:t xml:space="preserve"> </w:t>
      </w:r>
      <w:r w:rsidR="005F2309">
        <w:t xml:space="preserve">expliciet gebruiken </w:t>
      </w:r>
      <w:r w:rsidR="00440DDF">
        <w:t>om de transfer te kunnen maken naar de studie van andere samenlevingen</w:t>
      </w:r>
      <w:r>
        <w:t>.</w:t>
      </w:r>
    </w:p>
    <w:p w14:paraId="0DEE5C25" w14:textId="247FA9C2" w:rsidR="00346BC9" w:rsidRDefault="004F5BAE" w:rsidP="00BC50B2">
      <w:pPr>
        <w:pStyle w:val="Doel"/>
      </w:pPr>
      <w:r>
        <w:t xml:space="preserve">De leerlingen </w:t>
      </w:r>
      <w:r w:rsidR="00AC68C6">
        <w:t>lichten</w:t>
      </w:r>
      <w:r>
        <w:t xml:space="preserve"> de </w:t>
      </w:r>
      <w:r w:rsidR="008D3C92">
        <w:t xml:space="preserve">courante </w:t>
      </w:r>
      <w:r>
        <w:t>westerse periodisering</w:t>
      </w:r>
      <w:r w:rsidR="009C1534">
        <w:t xml:space="preserve"> en enkele bijhorende scharnierpunten</w:t>
      </w:r>
      <w:r w:rsidR="00AC68C6">
        <w:t xml:space="preserve"> to</w:t>
      </w:r>
      <w:r w:rsidR="00A84D34">
        <w:t>e</w:t>
      </w:r>
      <w:r w:rsidR="009C1534">
        <w:t xml:space="preserve">, in het bijzonder </w:t>
      </w:r>
      <w:r w:rsidR="00242568">
        <w:t>van</w:t>
      </w:r>
      <w:r w:rsidR="009C1534">
        <w:t xml:space="preserve"> de </w:t>
      </w:r>
      <w:bookmarkStart w:id="98" w:name="_Hlk147233189"/>
      <w:r w:rsidR="009C1534">
        <w:t>prehistorie, het oude nabije oosten en de klassieke oudheid</w:t>
      </w:r>
      <w:bookmarkEnd w:id="98"/>
      <w:r w:rsidR="009C1534">
        <w:t>.</w:t>
      </w:r>
    </w:p>
    <w:p w14:paraId="5E0A2EC3" w14:textId="77FF53CB" w:rsidR="00B37AD8" w:rsidRDefault="00367244" w:rsidP="001218AF">
      <w:pPr>
        <w:pStyle w:val="Afbakening"/>
      </w:pPr>
      <w:r>
        <w:t xml:space="preserve">De zeven periodes van het westerse historisch referentiekader: de </w:t>
      </w:r>
      <w:r w:rsidR="001218AF">
        <w:t>prehistorie, het oude nabije oosten, de klassieke oudheid, de middeleeuwen, de vroegmoderne tijd, de moderne tijd en de hedendaagse tijd</w:t>
      </w:r>
    </w:p>
    <w:p w14:paraId="01FDE9F5" w14:textId="77777777" w:rsidR="00FE04A5" w:rsidRDefault="00FE04A5" w:rsidP="00FE04A5">
      <w:pPr>
        <w:pStyle w:val="Afbakening"/>
        <w:numPr>
          <w:ilvl w:val="0"/>
          <w:numId w:val="0"/>
        </w:numPr>
        <w:ind w:left="1418"/>
      </w:pPr>
    </w:p>
    <w:p w14:paraId="4C8D158B" w14:textId="77777777" w:rsidR="00FE04A5" w:rsidRDefault="00FE04A5" w:rsidP="00FE04A5">
      <w:pPr>
        <w:pStyle w:val="Wenk"/>
      </w:pPr>
      <w:r>
        <w:t>Scharnierpunten zijn voor interpretatie vatbaar. Vakgroepen kunnen afspraken maken over waar ze die leggen. Bij de keuze ervan kan je inzetten op de kenmerken van de historische periode.</w:t>
      </w:r>
    </w:p>
    <w:p w14:paraId="72E178E7" w14:textId="6734FDDD" w:rsidR="00B76802" w:rsidRDefault="00FE04A5" w:rsidP="00FE04A5">
      <w:pPr>
        <w:pStyle w:val="Wenk"/>
      </w:pPr>
      <w:r>
        <w:t>Er wordt niet opgelegd hoeveel en welke scharnierpunten de leerlingen moeten kennen. Je kan één scharnierpunt per overgang zien of meerdere, kiezen voor ronde overgangsdata of specifieke data of scharnierpunten uit verschillende samenlevingen naast elkaar plaatsen.</w:t>
      </w:r>
    </w:p>
    <w:p w14:paraId="7E752150" w14:textId="608A6279" w:rsidR="00CB207F" w:rsidRPr="00FE04A5" w:rsidRDefault="002479CD" w:rsidP="00FE04A5">
      <w:pPr>
        <w:pStyle w:val="Wenk"/>
      </w:pPr>
      <w:r w:rsidRPr="002479CD">
        <w:t xml:space="preserve">Het is belangrijk aan leerlingen duidelijk te maken dat de overgang tussen historische periodes niet abrupt </w:t>
      </w:r>
      <w:r w:rsidR="003C2D52">
        <w:t>verloopt</w:t>
      </w:r>
      <w:r w:rsidRPr="002479CD">
        <w:t>. Vaak wordt er een historisch fenomeen gekozen om die overgang te duiden, maar dat is louter symbolisch.</w:t>
      </w:r>
      <w:r w:rsidR="00500FC6">
        <w:t xml:space="preserve"> </w:t>
      </w:r>
      <w:r w:rsidR="002F69B0">
        <w:t xml:space="preserve">Bv. het ontstaan van het schrift kwam niet overal gelijktijdig voor en </w:t>
      </w:r>
      <w:r w:rsidR="009A1EC3">
        <w:t>vond</w:t>
      </w:r>
      <w:r w:rsidR="00F90AA0">
        <w:t xml:space="preserve"> niet</w:t>
      </w:r>
      <w:r w:rsidR="00E2103A">
        <w:t xml:space="preserve"> meteen overal ingang.</w:t>
      </w:r>
    </w:p>
    <w:p w14:paraId="36C77037" w14:textId="19E1D477" w:rsidR="00894C68" w:rsidRDefault="00C64E48" w:rsidP="00C64E48">
      <w:pPr>
        <w:pStyle w:val="Doel"/>
      </w:pPr>
      <w:r>
        <w:t xml:space="preserve">De leerlingen illustreren beperkingen van de </w:t>
      </w:r>
      <w:r w:rsidR="003962F0">
        <w:t xml:space="preserve">courante </w:t>
      </w:r>
      <w:r>
        <w:t>westerse periodisering voor de bestudeerde periodes.</w:t>
      </w:r>
    </w:p>
    <w:p w14:paraId="5DA1B4E4" w14:textId="4136053B" w:rsidR="00F01668" w:rsidRDefault="00645172" w:rsidP="0011584E">
      <w:pPr>
        <w:pStyle w:val="Wenk"/>
      </w:pPr>
      <w:r>
        <w:t>Principes van periodisering zoals afbakening op basis van kenmerken, symbolische begin- en einddatum, constructie achteraf, verschillend volgens samenleving.</w:t>
      </w:r>
    </w:p>
    <w:p w14:paraId="2B07AEE2" w14:textId="0FA8D5E7" w:rsidR="0011584E" w:rsidRDefault="0011584E" w:rsidP="0011584E">
      <w:pPr>
        <w:pStyle w:val="Wenk"/>
      </w:pPr>
      <w:r>
        <w:t>Periodiseringen en tijdrekeningen berusten op afspraken: ze zijn tijds- en plaatsgebonden. Je kan d</w:t>
      </w:r>
      <w:r w:rsidR="00AB5CA5">
        <w:t>a</w:t>
      </w:r>
      <w:r>
        <w:t>t inzicht bijbrengen</w:t>
      </w:r>
    </w:p>
    <w:p w14:paraId="60CCCE65" w14:textId="77777777" w:rsidR="0011584E" w:rsidRDefault="0011584E" w:rsidP="0011584E">
      <w:pPr>
        <w:pStyle w:val="Wenkops1"/>
      </w:pPr>
      <w:proofErr w:type="gramStart"/>
      <w:r>
        <w:lastRenderedPageBreak/>
        <w:t>via</w:t>
      </w:r>
      <w:proofErr w:type="gramEnd"/>
      <w:r>
        <w:t xml:space="preserve"> de confrontatie met andere tijdrekeningen zoals de Chinese, Egyptische, Griekse, islamitische, joodse, Romeinse, Japanse;</w:t>
      </w:r>
    </w:p>
    <w:p w14:paraId="234C4CF7" w14:textId="2C16DEAC" w:rsidR="00985FCB" w:rsidRDefault="0011584E" w:rsidP="0011584E">
      <w:pPr>
        <w:pStyle w:val="Wenkops1"/>
      </w:pPr>
      <w:proofErr w:type="gramStart"/>
      <w:r>
        <w:t>door</w:t>
      </w:r>
      <w:proofErr w:type="gramEnd"/>
      <w:r>
        <w:t xml:space="preserve"> te starten met de vraag hoe samenlevingen vóór Christus hun tijdrekening invulden.</w:t>
      </w:r>
    </w:p>
    <w:p w14:paraId="6624BF29" w14:textId="4FB1D7BE" w:rsidR="0011584E" w:rsidRDefault="0011584E" w:rsidP="0011584E">
      <w:pPr>
        <w:pStyle w:val="Wenk"/>
        <w:numPr>
          <w:ilvl w:val="0"/>
          <w:numId w:val="0"/>
        </w:numPr>
        <w:ind w:left="2268"/>
      </w:pPr>
      <w:r>
        <w:t>Hetzelfde geldt voor andere periodiseringen.</w:t>
      </w:r>
    </w:p>
    <w:p w14:paraId="4625DB83" w14:textId="28E0F4B6" w:rsidR="002866FC" w:rsidRDefault="006B031C" w:rsidP="00A637C4">
      <w:pPr>
        <w:pStyle w:val="Doel"/>
      </w:pPr>
      <w:bookmarkStart w:id="99" w:name="_Toc144724593"/>
      <w:bookmarkStart w:id="100" w:name="_Toc145326670"/>
      <w:bookmarkStart w:id="101" w:name="_Toc145327305"/>
      <w:bookmarkStart w:id="102" w:name="_Toc145328234"/>
      <w:r w:rsidRPr="01E86501">
        <w:t xml:space="preserve">De leerlingen situeren </w:t>
      </w:r>
      <w:hyperlink w:anchor="_Historische_fenomenen" w:history="1">
        <w:r w:rsidRPr="00A45F95">
          <w:rPr>
            <w:rStyle w:val="Lexicon"/>
          </w:rPr>
          <w:t>historische fenomenen</w:t>
        </w:r>
      </w:hyperlink>
      <w:r w:rsidRPr="01E86501">
        <w:t xml:space="preserve"> en historische bronnen uit de </w:t>
      </w:r>
      <w:r w:rsidRPr="006B031C">
        <w:t xml:space="preserve">prehistorie, het oude nabije oosten en de klassieke oudheid </w:t>
      </w:r>
      <w:r w:rsidRPr="01E86501">
        <w:t>binnen de drie dimensies van het historisch referentiekader.</w:t>
      </w:r>
      <w:bookmarkEnd w:id="99"/>
      <w:bookmarkEnd w:id="100"/>
      <w:bookmarkEnd w:id="101"/>
      <w:bookmarkEnd w:id="102"/>
    </w:p>
    <w:p w14:paraId="12EAAA57" w14:textId="77777777" w:rsidR="005821D3" w:rsidRDefault="005821D3" w:rsidP="005821D3">
      <w:pPr>
        <w:pStyle w:val="Wenk"/>
        <w:numPr>
          <w:ilvl w:val="0"/>
          <w:numId w:val="13"/>
        </w:numPr>
      </w:pPr>
      <w:r>
        <w:t xml:space="preserve">Een situering kan in eerste instantie chronologisch, geografisch en maatschappelijk gebeuren. Geleidelijk aan kunnen leerlingen ook proberen om op een meer abstract niveau te situeren, door de ruimte </w:t>
      </w:r>
      <w:r w:rsidRPr="00E9257F">
        <w:t>(regionaal, continentaal …)</w:t>
      </w:r>
      <w:r>
        <w:t xml:space="preserve"> of tijd (gebeurtenis, proces, korte termijn, lange termijn) te omschrijven.</w:t>
      </w:r>
    </w:p>
    <w:p w14:paraId="02D9DDE9" w14:textId="73C69409" w:rsidR="00C607F8" w:rsidRDefault="005821D3" w:rsidP="00C607F8">
      <w:pPr>
        <w:pStyle w:val="Wenk"/>
        <w:numPr>
          <w:ilvl w:val="0"/>
          <w:numId w:val="13"/>
        </w:numPr>
      </w:pPr>
      <w:proofErr w:type="gramStart"/>
      <w:r>
        <w:t>Inzake</w:t>
      </w:r>
      <w:proofErr w:type="gramEnd"/>
      <w:r>
        <w:t xml:space="preserve"> geografisch situeren: in plaats van onmiddellijk te situeren op een gedetailleerde kaart en leerlingen daarop elementen te laten zoeken, kan je hen een blinde kaart voorschotelen en vragen waar zij denken dat iets ligt. Je activeert hun voorkennis, laat hen een eerste keer nadenken en dan kan je inpikken op hun antwoorden.</w:t>
      </w:r>
    </w:p>
    <w:p w14:paraId="7FCD7049" w14:textId="03190778" w:rsidR="00C607F8" w:rsidRDefault="002F4078" w:rsidP="002F4078">
      <w:pPr>
        <w:pStyle w:val="Wenkextra"/>
      </w:pPr>
      <w:r>
        <w:t>Je kan de leerlingen vragen om hun keuze te beargumenteren.</w:t>
      </w:r>
    </w:p>
    <w:p w14:paraId="7F2D38A3" w14:textId="66ECEA1D" w:rsidR="00C236AC" w:rsidRPr="0086707A" w:rsidRDefault="0078035B" w:rsidP="004014BE">
      <w:pPr>
        <w:pStyle w:val="Doel"/>
      </w:pPr>
      <w:r w:rsidRPr="01E86501">
        <w:t xml:space="preserve">De leerlingen lichten kenmerken toe van de maatschappelijke domeinen voor samenlevingen uit </w:t>
      </w:r>
      <w:r w:rsidR="001B6ABD" w:rsidRPr="001B6ABD">
        <w:t xml:space="preserve">de prehistorie, het </w:t>
      </w:r>
      <w:r w:rsidR="001B6ABD" w:rsidRPr="00C70E60">
        <w:t>oude nabije oosten en de klassieke oudheid</w:t>
      </w:r>
      <w:r w:rsidR="00C15303" w:rsidRPr="00C70E60">
        <w:t>.</w:t>
      </w:r>
    </w:p>
    <w:p w14:paraId="1D641628" w14:textId="1DA72A66" w:rsidR="00893CE4" w:rsidRDefault="00893CE4" w:rsidP="00893CE4">
      <w:pPr>
        <w:pStyle w:val="WenkDuiding"/>
      </w:pPr>
      <w:r>
        <w:t xml:space="preserve">De </w:t>
      </w:r>
      <w:r w:rsidR="002B6535">
        <w:t>kenmerken</w:t>
      </w:r>
      <w:r>
        <w:t xml:space="preserve"> per domein zijn generieke historische sleutelbegrippen waarvan de concretisering vrij te bepalen is binnen een bepaalde lessenreeks</w:t>
      </w:r>
      <w:r w:rsidR="003C055A">
        <w:t xml:space="preserve"> (</w:t>
      </w:r>
      <w:r w:rsidR="00410DD9">
        <w:t xml:space="preserve">‘gelaagde samenleving’ kan je bv. </w:t>
      </w:r>
      <w:r w:rsidR="0069141D">
        <w:t xml:space="preserve">in </w:t>
      </w:r>
      <w:r w:rsidR="004659DC">
        <w:t xml:space="preserve">een samenleving concretiseren </w:t>
      </w:r>
      <w:r w:rsidR="00410DD9">
        <w:t>met ‘standenmaatschappij’)</w:t>
      </w:r>
      <w:r>
        <w:t xml:space="preserve"> en volgens de concrete samenleving die wordt behandeld. De historische sleutelbegrippen helpen basisvragen beantwoorden die aan elke samenleving worden gesteld. Ze helpen een historisch referentiekader opbouwen. De oplijsting is indicatief:</w:t>
      </w:r>
    </w:p>
    <w:p w14:paraId="23B2C1C4" w14:textId="311259E1" w:rsidR="00893CE4" w:rsidRPr="004B71DD" w:rsidRDefault="00252485" w:rsidP="00893CE4">
      <w:pPr>
        <w:pStyle w:val="Wenkops1"/>
      </w:pPr>
      <w:proofErr w:type="gramStart"/>
      <w:r>
        <w:t>k</w:t>
      </w:r>
      <w:r w:rsidR="00893CE4">
        <w:t>enmerken</w:t>
      </w:r>
      <w:proofErr w:type="gramEnd"/>
      <w:r w:rsidR="00893CE4">
        <w:t xml:space="preserve"> binnen het politieke domein </w:t>
      </w:r>
      <w:r w:rsidR="00D46564" w:rsidRPr="004B71DD">
        <w:rPr>
          <w:rFonts w:ascii="Calibri" w:eastAsia="Calibri" w:hAnsi="Calibri" w:cs="Times New Roman"/>
          <w:kern w:val="2"/>
          <w:lang w:val="nl-NL"/>
          <w14:ligatures w14:val="standardContextual"/>
        </w:rPr>
        <w:t>zoals stadstaat, rijk, dynastie, republiek, autocratie, aristocratie, democratie, imperialisme, kolonisatie, ambtenaren</w:t>
      </w:r>
      <w:r>
        <w:rPr>
          <w:rFonts w:ascii="Calibri" w:eastAsia="Calibri" w:hAnsi="Calibri" w:cs="Times New Roman"/>
          <w:kern w:val="2"/>
          <w:lang w:val="nl-NL"/>
          <w14:ligatures w14:val="standardContextual"/>
        </w:rPr>
        <w:t>;</w:t>
      </w:r>
    </w:p>
    <w:p w14:paraId="1BC04FC0" w14:textId="280EE9E0" w:rsidR="00893CE4" w:rsidRDefault="00252485" w:rsidP="00893CE4">
      <w:pPr>
        <w:pStyle w:val="Wenkops1"/>
      </w:pPr>
      <w:proofErr w:type="gramStart"/>
      <w:r>
        <w:t>k</w:t>
      </w:r>
      <w:r w:rsidR="00893CE4">
        <w:t>enmerken</w:t>
      </w:r>
      <w:proofErr w:type="gramEnd"/>
      <w:r w:rsidR="00893CE4">
        <w:t xml:space="preserve"> binnen het sociale domein </w:t>
      </w:r>
      <w:r w:rsidR="0022273D" w:rsidRPr="0022273D">
        <w:t xml:space="preserve">zoals nomadische samenleving, sedentaire samenleving, </w:t>
      </w:r>
      <w:r w:rsidR="008C6FE6">
        <w:t xml:space="preserve">gelaagde </w:t>
      </w:r>
      <w:r w:rsidR="0022273D" w:rsidRPr="0022273D">
        <w:t>maatschappij, patriarchale samenleving, migratie, ongelijkheid, slavernij, burgerrechten, oorlog en vrede</w:t>
      </w:r>
      <w:r>
        <w:t>;</w:t>
      </w:r>
    </w:p>
    <w:p w14:paraId="3BC04088" w14:textId="5F2F07BF" w:rsidR="00893CE4" w:rsidRDefault="00252485" w:rsidP="00893CE4">
      <w:pPr>
        <w:pStyle w:val="Wenkops1"/>
      </w:pPr>
      <w:proofErr w:type="gramStart"/>
      <w:r>
        <w:t>k</w:t>
      </w:r>
      <w:r w:rsidR="00893CE4">
        <w:t>enmerken</w:t>
      </w:r>
      <w:proofErr w:type="gramEnd"/>
      <w:r w:rsidR="00893CE4">
        <w:t xml:space="preserve"> binnen het culturele domein </w:t>
      </w:r>
      <w:r w:rsidR="000602C2" w:rsidRPr="000602C2">
        <w:t>zoals mythologie, wetenschappen, filosofie, natuurreligie, polytheïsme, monotheïsme, staatsgodsdienst, kunstuiting, schriftsoorten, cultuur, mondelinge traditie, multiculturele samenleving</w:t>
      </w:r>
      <w:r>
        <w:t>;</w:t>
      </w:r>
    </w:p>
    <w:p w14:paraId="59787BB2" w14:textId="2A490E45" w:rsidR="00893CE4" w:rsidRDefault="00252485" w:rsidP="00893CE4">
      <w:pPr>
        <w:pStyle w:val="Wenkops1"/>
      </w:pPr>
      <w:proofErr w:type="gramStart"/>
      <w:r>
        <w:t>k</w:t>
      </w:r>
      <w:r w:rsidR="00893CE4">
        <w:t>enmerken</w:t>
      </w:r>
      <w:proofErr w:type="gramEnd"/>
      <w:r w:rsidR="00893CE4">
        <w:t xml:space="preserve"> binnen het economische domein </w:t>
      </w:r>
      <w:r w:rsidR="000E31F6" w:rsidRPr="000E31F6">
        <w:t>zoals jager-verzamelaar, agrarische (r)evolutie (of: neolithische revolutie), landbouw, ambacht, handel, ruileconomie, geldeconomie</w:t>
      </w:r>
      <w:r w:rsidR="00893CE4">
        <w:t>.</w:t>
      </w:r>
    </w:p>
    <w:p w14:paraId="5E1573CC" w14:textId="5ABB9408" w:rsidR="00B95D84" w:rsidRDefault="00893CE4" w:rsidP="006F5E32">
      <w:pPr>
        <w:pStyle w:val="Wenk"/>
      </w:pPr>
      <w:bookmarkStart w:id="103" w:name="_Hlk158294438"/>
      <w:r>
        <w:t>De begrippen lees je best in onderlinge samenhang en breng je met elkaar in verband.</w:t>
      </w:r>
      <w:r w:rsidR="003E1185">
        <w:t xml:space="preserve"> </w:t>
      </w:r>
      <w:r w:rsidR="00FA05D0">
        <w:t>De oplijsting is ietwat artificieel; veel begrippen hebben betrekking op meerdere maatschappelijke domeinen.</w:t>
      </w:r>
    </w:p>
    <w:bookmarkEnd w:id="103"/>
    <w:p w14:paraId="494B47C9" w14:textId="648E80CC" w:rsidR="006A3A4F" w:rsidRPr="002F4078" w:rsidRDefault="0049348B" w:rsidP="005C1FDC">
      <w:pPr>
        <w:pStyle w:val="Doel"/>
      </w:pPr>
      <w:r>
        <w:lastRenderedPageBreak/>
        <w:t xml:space="preserve">De leerlingen lichten verbanden toe tussen de maatschappelijke domeinen voor samenlevingen uit </w:t>
      </w:r>
      <w:bookmarkStart w:id="104" w:name="_Hlk147240072"/>
      <w:r>
        <w:t xml:space="preserve">de </w:t>
      </w:r>
      <w:r w:rsidRPr="0049348B">
        <w:t>prehistorie, het oude nabije oosten en de klassieke oudheid</w:t>
      </w:r>
      <w:bookmarkEnd w:id="104"/>
      <w:r>
        <w:t>.</w:t>
      </w:r>
    </w:p>
    <w:p w14:paraId="43FAB6CE" w14:textId="5E1B5B58" w:rsidR="00BB1B29" w:rsidRDefault="006424C5" w:rsidP="00DC1854">
      <w:pPr>
        <w:pStyle w:val="Doel"/>
      </w:pPr>
      <w:r w:rsidRPr="006424C5">
        <w:t>De leerlingen vergelijken kenmerken van bestudeerde samenlevingen in eenzelfde periode en tussen periodes.</w:t>
      </w:r>
    </w:p>
    <w:p w14:paraId="418A38C3" w14:textId="09D78D4C" w:rsidR="005B43DD" w:rsidRPr="00210BB6" w:rsidRDefault="00BB1B29" w:rsidP="00BB1B29">
      <w:pPr>
        <w:pStyle w:val="Wenk"/>
      </w:pPr>
      <w:r w:rsidRPr="00082F5E">
        <w:t xml:space="preserve">Het is zinvol om de vergelijking toe te spitsen op één concreet en afgebakend gegeven dat de interesse van de leerlingen opwekt: bv. </w:t>
      </w:r>
      <w:r w:rsidR="005D0E63" w:rsidRPr="00082F5E">
        <w:t xml:space="preserve">de </w:t>
      </w:r>
      <w:r w:rsidR="00387BF7" w:rsidRPr="00082F5E">
        <w:t xml:space="preserve">maatschappelijke </w:t>
      </w:r>
      <w:r w:rsidR="005D0E63" w:rsidRPr="00082F5E">
        <w:t>positie van de vrouw</w:t>
      </w:r>
      <w:r w:rsidR="007A20D0" w:rsidRPr="00082F5E">
        <w:t xml:space="preserve">, </w:t>
      </w:r>
      <w:r w:rsidR="002720F2" w:rsidRPr="00082F5E">
        <w:t xml:space="preserve">het </w:t>
      </w:r>
      <w:r w:rsidR="00FF3FE3" w:rsidRPr="00082F5E">
        <w:t>onderwijs, vrijetijdsbesteding</w:t>
      </w:r>
      <w:r w:rsidR="00082F5E" w:rsidRPr="00082F5E">
        <w:t>, het gebruik van werktuigen</w:t>
      </w:r>
      <w:r w:rsidR="00FF3FE3" w:rsidRPr="00082F5E">
        <w:t>.</w:t>
      </w:r>
    </w:p>
    <w:p w14:paraId="389EDABD" w14:textId="3BDBF756" w:rsidR="004532BC" w:rsidRDefault="00F73CAE" w:rsidP="00267144">
      <w:pPr>
        <w:pStyle w:val="Kop2"/>
      </w:pPr>
      <w:bookmarkStart w:id="105" w:name="_Toc158294508"/>
      <w:r>
        <w:t>Kritisch redeneren met en over bronnen</w:t>
      </w:r>
      <w:bookmarkEnd w:id="105"/>
    </w:p>
    <w:p w14:paraId="53920C66" w14:textId="50F446BB" w:rsidR="00D8087E" w:rsidRDefault="00D8087E" w:rsidP="00D8087E">
      <w:pPr>
        <w:pStyle w:val="Concordantie"/>
      </w:pPr>
      <w:r w:rsidRPr="006C43F4">
        <w:t>Minimumdoelen</w:t>
      </w:r>
    </w:p>
    <w:p w14:paraId="24F281E5" w14:textId="2662F5D9" w:rsidR="00D8087E" w:rsidRDefault="00D8087E" w:rsidP="00D8087E">
      <w:pPr>
        <w:pStyle w:val="MDSMDBK"/>
      </w:pPr>
      <w:r>
        <w:t>MD 08.05</w:t>
      </w:r>
      <w:r>
        <w:tab/>
        <w:t xml:space="preserve">De leerlingen analyseren kritisch </w:t>
      </w:r>
      <w:r w:rsidR="00933457">
        <w:t xml:space="preserve">verschillende soorten </w:t>
      </w:r>
      <w:r>
        <w:t xml:space="preserve">historische bronnen met betrekking tot de bestudeerde periodes in functie van een historische vraag. (LPD </w:t>
      </w:r>
      <w:r w:rsidR="00933457">
        <w:t xml:space="preserve">10, </w:t>
      </w:r>
      <w:r>
        <w:t>11, 12, 13)</w:t>
      </w:r>
    </w:p>
    <w:p w14:paraId="066DE3B2" w14:textId="61D527BF" w:rsidR="00D8087E" w:rsidRDefault="00D8087E" w:rsidP="00D8087E">
      <w:pPr>
        <w:pStyle w:val="MDSMDBK"/>
      </w:pPr>
      <w:r>
        <w:t>MD 08.0</w:t>
      </w:r>
      <w:r w:rsidR="0059408E">
        <w:t>6</w:t>
      </w:r>
      <w:r>
        <w:tab/>
        <w:t>De leerlingen vergelijken historische bronnen met betrekking tot de bestudeerde periodes in functie van een historische vraag. (LPD 1</w:t>
      </w:r>
      <w:r w:rsidR="00F23CC3">
        <w:t>4</w:t>
      </w:r>
      <w:r>
        <w:t>)</w:t>
      </w:r>
      <w:r>
        <w:tab/>
      </w:r>
      <w:r w:rsidRPr="00B9283B">
        <w:t xml:space="preserve"> </w:t>
      </w:r>
    </w:p>
    <w:p w14:paraId="6B4EAA85" w14:textId="28FE30CD" w:rsidR="00547F3C" w:rsidRDefault="006A7B96" w:rsidP="00933457">
      <w:pPr>
        <w:pStyle w:val="Doel"/>
      </w:pPr>
      <w:r>
        <w:t>De leerlingen lichten soorten historische bronnen en werken toe.</w:t>
      </w:r>
    </w:p>
    <w:p w14:paraId="17580E5F" w14:textId="3A47932E" w:rsidR="006A7B96" w:rsidRDefault="0002512E" w:rsidP="006A7B96">
      <w:pPr>
        <w:pStyle w:val="Wenk"/>
      </w:pPr>
      <w:r w:rsidRPr="0002512E">
        <w:t xml:space="preserve">Historische bronnen omvatten voorwerpen uit het verleden </w:t>
      </w:r>
      <w:r w:rsidR="00AE6037">
        <w:t>en</w:t>
      </w:r>
      <w:r w:rsidRPr="0002512E">
        <w:t xml:space="preserve"> mondelinge of geschreven getuigenissen over het verleden. Ze vormen het basismateriaal waaruit historici argumenten putten om een historische beeldvorming te onderbouwen. Een werk is het product van historisch of ander (archeologisch, antropologisch, sociologisch …) onderzoek: na de feiten en met behulp van bronnen en andere werken een analyse en synthese maken. Het onderscheid bron-werk is niet waterdicht. Herodotos en Thucydides schrijven over zelf beleefde gebeurtenissen maar analyseren en verklaren ook de feiten. Ze combineren dus eigenschappen van historische bronnen met aspecten van een historisch werk.</w:t>
      </w:r>
    </w:p>
    <w:p w14:paraId="241AC49D" w14:textId="44D8AB63" w:rsidR="0002512E" w:rsidRPr="00276B4A" w:rsidRDefault="003E7CDA" w:rsidP="006A7B96">
      <w:pPr>
        <w:pStyle w:val="Wenk"/>
      </w:pPr>
      <w:r w:rsidRPr="00276B4A">
        <w:t>Historische bronnen en historische werken kunnen zowel primair als secundair zijn. Een primaire historische bron of werk dateert uit de tijd zelf van wat beschreven wordt, een secundaire historische bron of werk is later gemaakt.</w:t>
      </w:r>
    </w:p>
    <w:p w14:paraId="2ADC17A3" w14:textId="74135AAA" w:rsidR="003E7CDA" w:rsidRPr="006A7B96" w:rsidRDefault="00C2777D" w:rsidP="006A7B96">
      <w:pPr>
        <w:pStyle w:val="Wenk"/>
      </w:pPr>
      <w:r>
        <w:t>Je kan het onderscheid maken</w:t>
      </w:r>
      <w:r w:rsidRPr="00C2777D">
        <w:t xml:space="preserve"> tussen geschreven en ongeschreven bronnen</w:t>
      </w:r>
      <w:r>
        <w:t>. Dat</w:t>
      </w:r>
      <w:r w:rsidRPr="00C2777D">
        <w:t xml:space="preserve"> heeft op zich weinig meerwaarde voor historici, maar laat in de eerste graad wel toe om leerlingen duidelijk te maken dat de bronnentypes evolueren in de oudste periodes.</w:t>
      </w:r>
    </w:p>
    <w:p w14:paraId="707F7237" w14:textId="2E9BD33D" w:rsidR="00F73CAE" w:rsidRDefault="003260BC" w:rsidP="00547F3C">
      <w:pPr>
        <w:pStyle w:val="Doel"/>
        <w:numPr>
          <w:ilvl w:val="0"/>
          <w:numId w:val="46"/>
        </w:numPr>
      </w:pPr>
      <w:r w:rsidRPr="003260BC">
        <w:t xml:space="preserve">De leerlingen beoordelen de bruikbaarheid van historische bronnen om een </w:t>
      </w:r>
      <w:hyperlink w:anchor="_Historische_vraag" w:history="1">
        <w:r w:rsidRPr="00A45F95">
          <w:rPr>
            <w:rStyle w:val="Lexicon"/>
          </w:rPr>
          <w:t>historische vraag</w:t>
        </w:r>
      </w:hyperlink>
      <w:r w:rsidRPr="003260BC">
        <w:t xml:space="preserve"> te beantwoorden.</w:t>
      </w:r>
    </w:p>
    <w:p w14:paraId="021D920D" w14:textId="41FF21A8" w:rsidR="00F91F15" w:rsidRDefault="00F91F15" w:rsidP="00F91F15">
      <w:pPr>
        <w:ind w:left="680" w:firstLine="397"/>
      </w:pPr>
      <w:r w:rsidRPr="00DF5C05">
        <w:rPr>
          <w:b/>
        </w:rPr>
        <w:t>Samenhang algemene vorming:</w:t>
      </w:r>
      <w:r w:rsidRPr="00DF5C05">
        <w:t xml:space="preserve"> I-II-III-GFL LPD 22</w:t>
      </w:r>
      <w:r>
        <w:t xml:space="preserve"> </w:t>
      </w:r>
    </w:p>
    <w:p w14:paraId="35F071FA" w14:textId="2480DA97" w:rsidR="00CD6C5B" w:rsidRDefault="00CD6C5B" w:rsidP="00CE6112">
      <w:pPr>
        <w:pStyle w:val="Wenk"/>
      </w:pPr>
      <w:r>
        <w:t>De bruikbaarheid van een bron hangt altijd samen met de vraag die je stelt.</w:t>
      </w:r>
    </w:p>
    <w:p w14:paraId="6451574A" w14:textId="28589BF6" w:rsidR="00CD6C5B" w:rsidRDefault="00CD6C5B" w:rsidP="00CE6112">
      <w:pPr>
        <w:pStyle w:val="Wenk"/>
      </w:pPr>
      <w:r>
        <w:t>Een bron kan ook bruikbaar zijn wanneer ze ‘zwijgt’ over het bestudeerde onderwerp. Wat waren de reacties op de Perzische oorlogen? Perzische bronnen vermelden het conflict niet eens. Dergelijke bronnen kunnen weinig bruikbaar lijken, maar dat stilzwijgen kan betekenisvol zijn. De Perzen vonden de conflicten misschien niet belangrijk of wilden ze buiten beeld houden.</w:t>
      </w:r>
    </w:p>
    <w:p w14:paraId="3DEC4BD8" w14:textId="037E083C" w:rsidR="003260BC" w:rsidRDefault="00CD6C5B" w:rsidP="00CE6112">
      <w:pPr>
        <w:pStyle w:val="Wenk"/>
      </w:pPr>
      <w:r>
        <w:t>Bruikbaarheid moet je apart zien van betrouwbaarheid.</w:t>
      </w:r>
      <w:r w:rsidR="00844558">
        <w:t xml:space="preserve"> </w:t>
      </w:r>
      <w:r w:rsidR="00844558" w:rsidRPr="00844558">
        <w:t xml:space="preserve">Een onbetrouwbare bron </w:t>
      </w:r>
      <w:r w:rsidR="00844558" w:rsidRPr="00844558">
        <w:lastRenderedPageBreak/>
        <w:t>kan perfect bruikbaar zijn</w:t>
      </w:r>
      <w:r w:rsidR="00617A1F">
        <w:t xml:space="preserve">; </w:t>
      </w:r>
      <w:r w:rsidR="00844558" w:rsidRPr="00844558">
        <w:t>je moet zoals altijd gewoon kritisch blijven voor de informatie.</w:t>
      </w:r>
    </w:p>
    <w:p w14:paraId="76672873" w14:textId="4987DCB4" w:rsidR="004C01CF" w:rsidRDefault="00855413" w:rsidP="004C01CF">
      <w:pPr>
        <w:pStyle w:val="Wenkextra"/>
      </w:pPr>
      <w:r>
        <w:t>Je kan de leerlingen ook laten aantonen hoe een historische bron bewerkt is.</w:t>
      </w:r>
      <w:r w:rsidR="0097065E">
        <w:t xml:space="preserve"> </w:t>
      </w:r>
      <w:r w:rsidR="008854AC" w:rsidRPr="00BB7184">
        <w:t>Bronfragmenten zijn meestal geen kopie van het origineel. Het betreft vaak bewerkingen: een doelgericht citaat, sturende titel, parafrase, vertaling, synthese, selectie of fragment.</w:t>
      </w:r>
      <w:r w:rsidR="008854AC">
        <w:t xml:space="preserve"> Dat geldt ook voor actuele bronnen: bv. het selectief citeren van mensen.</w:t>
      </w:r>
    </w:p>
    <w:p w14:paraId="5718C39A" w14:textId="653F6CD2" w:rsidR="00D83FB1" w:rsidRDefault="00301EA6" w:rsidP="00D83FB1">
      <w:pPr>
        <w:pStyle w:val="Doelkeuze"/>
      </w:pPr>
      <w:r w:rsidRPr="00301EA6">
        <w:t xml:space="preserve">De leerlingen beoordelen de </w:t>
      </w:r>
      <w:hyperlink w:anchor="_Representativiteit_(lexicon2)" w:history="1">
        <w:r w:rsidRPr="00A45F95">
          <w:rPr>
            <w:rStyle w:val="Lexicon"/>
          </w:rPr>
          <w:t>representativiteit</w:t>
        </w:r>
      </w:hyperlink>
      <w:r w:rsidRPr="00301EA6">
        <w:t xml:space="preserve"> van historische bronnen om een </w:t>
      </w:r>
      <w:hyperlink w:anchor="_Historische_vraag" w:history="1">
        <w:r w:rsidRPr="00A45F95">
          <w:rPr>
            <w:rStyle w:val="Lexicon"/>
          </w:rPr>
          <w:t>historische vraag</w:t>
        </w:r>
      </w:hyperlink>
      <w:r w:rsidRPr="00301EA6">
        <w:t xml:space="preserve"> te beantwoorden.</w:t>
      </w:r>
    </w:p>
    <w:p w14:paraId="6B9BFE3B" w14:textId="5F46F1FF" w:rsidR="00C50E31" w:rsidRDefault="00C50E31" w:rsidP="00C50E31">
      <w:pPr>
        <w:pStyle w:val="Wenk"/>
      </w:pPr>
      <w:r>
        <w:t xml:space="preserve">In het kader van differentiatie kunnen sterkere leerlingen aan de slag met het aspect representativiteit. Geeft de historische bron een gedeelde opvatting weer of is ze eerder atypisch? Dat aspect zal zeker bijdragen tot een genuanceerdere kijk op historische fenomenen. Je kan dat </w:t>
      </w:r>
      <w:r w:rsidR="007A12A6">
        <w:t xml:space="preserve">bv. </w:t>
      </w:r>
      <w:r>
        <w:t xml:space="preserve">inschatten aan de hand van volgende vragen </w:t>
      </w:r>
      <w:r w:rsidR="003039D6">
        <w:t xml:space="preserve">(eventueel met behulp van </w:t>
      </w:r>
      <w:r>
        <w:t>schrijf</w:t>
      </w:r>
      <w:r w:rsidR="005A4F83">
        <w:t>- of spreek</w:t>
      </w:r>
      <w:r>
        <w:t>kaders</w:t>
      </w:r>
      <w:r w:rsidR="003039D6">
        <w:t>)</w:t>
      </w:r>
      <w:r>
        <w:t xml:space="preserve">: </w:t>
      </w:r>
    </w:p>
    <w:p w14:paraId="5A751637" w14:textId="0EECE235" w:rsidR="00C50E31" w:rsidRDefault="009C4B83" w:rsidP="009C4B83">
      <w:pPr>
        <w:pStyle w:val="Wenkops1"/>
      </w:pPr>
      <w:proofErr w:type="gramStart"/>
      <w:r>
        <w:t>h</w:t>
      </w:r>
      <w:r w:rsidR="00C50E31">
        <w:t>oeveel</w:t>
      </w:r>
      <w:proofErr w:type="gramEnd"/>
      <w:r w:rsidR="00C50E31">
        <w:t xml:space="preserve"> van dergelijke bronnen zijn er nog meer?</w:t>
      </w:r>
    </w:p>
    <w:p w14:paraId="58E234B0" w14:textId="3C140F61" w:rsidR="00C50E31" w:rsidRDefault="009C4B83" w:rsidP="009C4B83">
      <w:pPr>
        <w:pStyle w:val="Wenkops1"/>
      </w:pPr>
      <w:proofErr w:type="gramStart"/>
      <w:r>
        <w:t>o</w:t>
      </w:r>
      <w:r w:rsidR="00C50E31">
        <w:t>p</w:t>
      </w:r>
      <w:proofErr w:type="gramEnd"/>
      <w:r w:rsidR="00C50E31">
        <w:t xml:space="preserve"> hoeveel gevallen is de informatie in de bron van toepassing?</w:t>
      </w:r>
    </w:p>
    <w:p w14:paraId="1386E1FA" w14:textId="3184838F" w:rsidR="00C50E31" w:rsidRDefault="009C4B83" w:rsidP="009C4B83">
      <w:pPr>
        <w:pStyle w:val="Wenkops1"/>
      </w:pPr>
      <w:proofErr w:type="gramStart"/>
      <w:r>
        <w:t>o</w:t>
      </w:r>
      <w:r w:rsidR="00C50E31">
        <w:t>p</w:t>
      </w:r>
      <w:proofErr w:type="gramEnd"/>
      <w:r w:rsidR="00C50E31">
        <w:t xml:space="preserve"> hoeveel informatie heeft de maker van de bron zich gebaseerd?</w:t>
      </w:r>
    </w:p>
    <w:p w14:paraId="05954614" w14:textId="7C3B749B" w:rsidR="0080376A" w:rsidRDefault="0080376A" w:rsidP="0080376A">
      <w:pPr>
        <w:pStyle w:val="Wenk"/>
      </w:pPr>
      <w:r>
        <w:t>Julius Caesar kan een representatieve bron zijn om te weten wat de Romeinse opperbevelhebber dacht over de Gallische Oorlogen maar lijkt minder representatief voor een onderzoek naar de ervaring van gewone soldaten.</w:t>
      </w:r>
      <w:r w:rsidR="008360A9">
        <w:br/>
      </w:r>
      <w:r>
        <w:t xml:space="preserve">De mening van Aristoteles over slavernij is niet noodzakelijk representatief voor </w:t>
      </w:r>
      <w:r w:rsidR="00BC36C6">
        <w:t>‘</w:t>
      </w:r>
      <w:r>
        <w:t>de</w:t>
      </w:r>
      <w:r w:rsidR="00BC36C6">
        <w:t>’</w:t>
      </w:r>
      <w:r>
        <w:t xml:space="preserve"> Oude Grieken (Hellenen) in de vierde eeuw voor Christus.</w:t>
      </w:r>
    </w:p>
    <w:p w14:paraId="4AAE0DA2" w14:textId="77777777" w:rsidR="0080376A" w:rsidRDefault="0080376A" w:rsidP="0080376A">
      <w:pPr>
        <w:pStyle w:val="Wenk"/>
      </w:pPr>
      <w:r>
        <w:t>Een duidelijke achtergrondtekst over de auteur of maker van de bron is een goed instrument om de representativiteit van een bron te beoordelen.</w:t>
      </w:r>
    </w:p>
    <w:p w14:paraId="124DEBAD" w14:textId="57B98077" w:rsidR="0080376A" w:rsidRDefault="0080376A" w:rsidP="0080376A">
      <w:pPr>
        <w:pStyle w:val="Wenk"/>
      </w:pPr>
      <w:r>
        <w:t xml:space="preserve">Dit </w:t>
      </w:r>
      <w:r w:rsidR="00643776">
        <w:t>leerplandoel is ook relevant</w:t>
      </w:r>
      <w:r>
        <w:t xml:space="preserve"> voor actuele bronnen, bv. de mening van de vrouw of man in de straat. In welke mate zijn de meningen die aan bod komen representatief?</w:t>
      </w:r>
    </w:p>
    <w:p w14:paraId="14DC695F" w14:textId="447A143E" w:rsidR="0080376A" w:rsidRDefault="0080376A" w:rsidP="0080376A">
      <w:pPr>
        <w:pStyle w:val="Wenk"/>
      </w:pPr>
      <w:r>
        <w:t>Een bron hoeft niet representatief te zijn om bruikbaar te zijn.</w:t>
      </w:r>
      <w:r w:rsidR="00232BBE">
        <w:t xml:space="preserve"> </w:t>
      </w:r>
      <w:r w:rsidR="00E00EF4">
        <w:t xml:space="preserve">Bv. </w:t>
      </w:r>
      <w:r w:rsidR="003F1958">
        <w:t>de Leeuwmens (</w:t>
      </w:r>
      <w:r w:rsidR="00E00FE5">
        <w:t>o</w:t>
      </w:r>
      <w:r w:rsidR="003F1958">
        <w:t xml:space="preserve">ude steentijd) </w:t>
      </w:r>
      <w:r w:rsidR="00D928CA">
        <w:t xml:space="preserve">is niet representatief (er is maar één versie van), maar is </w:t>
      </w:r>
      <w:r w:rsidR="00B81803">
        <w:t xml:space="preserve">wel </w:t>
      </w:r>
      <w:r w:rsidR="00D928CA">
        <w:t>bruikbaar om een inkijk te krijgen in prehistorische kunst.</w:t>
      </w:r>
    </w:p>
    <w:p w14:paraId="41356925" w14:textId="3D79AF92" w:rsidR="00C2777D" w:rsidRDefault="00032067" w:rsidP="00C2777D">
      <w:pPr>
        <w:pStyle w:val="Doel"/>
        <w:rPr>
          <w:lang w:eastAsia="nl-BE"/>
        </w:rPr>
      </w:pPr>
      <w:r>
        <w:rPr>
          <w:lang w:eastAsia="nl-BE"/>
        </w:rPr>
        <w:t xml:space="preserve">De leerlingen beoordelen de betrouwbaarheid van historische bronnen om een </w:t>
      </w:r>
      <w:hyperlink w:anchor="_Historische_vraag" w:history="1">
        <w:r w:rsidRPr="00A45F95">
          <w:rPr>
            <w:rStyle w:val="Lexicon"/>
          </w:rPr>
          <w:t>historische vraag</w:t>
        </w:r>
      </w:hyperlink>
      <w:r w:rsidRPr="00A45F95">
        <w:rPr>
          <w:rStyle w:val="Lexicon"/>
        </w:rPr>
        <w:t xml:space="preserve"> </w:t>
      </w:r>
      <w:r>
        <w:rPr>
          <w:lang w:eastAsia="nl-BE"/>
        </w:rPr>
        <w:t>te beantwoorden.</w:t>
      </w:r>
    </w:p>
    <w:p w14:paraId="24755B2D" w14:textId="1C97FD7B" w:rsidR="00E23B30" w:rsidRDefault="00E23B30" w:rsidP="00E23B30">
      <w:pPr>
        <w:ind w:left="680" w:firstLine="397"/>
      </w:pPr>
      <w:r w:rsidRPr="00DF5C05">
        <w:rPr>
          <w:b/>
        </w:rPr>
        <w:t>Samenhang algemene vorming:</w:t>
      </w:r>
      <w:r w:rsidRPr="00DF5C05">
        <w:rPr>
          <w:color w:val="000000" w:themeColor="text1"/>
        </w:rPr>
        <w:t xml:space="preserve"> </w:t>
      </w:r>
      <w:r w:rsidRPr="00DF5C05">
        <w:t>I-II-III-GFL LPD 22</w:t>
      </w:r>
    </w:p>
    <w:p w14:paraId="1430387F" w14:textId="6080AD7F" w:rsidR="003175EB" w:rsidRDefault="003175EB" w:rsidP="003175EB">
      <w:pPr>
        <w:pStyle w:val="Wenk"/>
        <w:numPr>
          <w:ilvl w:val="0"/>
          <w:numId w:val="13"/>
        </w:numPr>
        <w:rPr>
          <w:lang w:eastAsia="nl-BE"/>
        </w:rPr>
      </w:pPr>
      <w:r>
        <w:rPr>
          <w:lang w:eastAsia="nl-BE"/>
        </w:rPr>
        <w:t xml:space="preserve">Je kan de betrouwbaarheid van een historische bron </w:t>
      </w:r>
      <w:r w:rsidR="007E5133">
        <w:rPr>
          <w:lang w:eastAsia="nl-BE"/>
        </w:rPr>
        <w:t>(</w:t>
      </w:r>
      <w:r w:rsidR="0055496B">
        <w:rPr>
          <w:lang w:eastAsia="nl-BE"/>
        </w:rPr>
        <w:t xml:space="preserve">eventueel </w:t>
      </w:r>
      <w:r w:rsidR="00F8693E">
        <w:rPr>
          <w:lang w:eastAsia="nl-BE"/>
        </w:rPr>
        <w:t>met behulp van schrijf- of spreekkaders</w:t>
      </w:r>
      <w:r w:rsidR="007E5133">
        <w:rPr>
          <w:lang w:eastAsia="nl-BE"/>
        </w:rPr>
        <w:t>)</w:t>
      </w:r>
      <w:r w:rsidR="0055496B">
        <w:rPr>
          <w:lang w:eastAsia="nl-BE"/>
        </w:rPr>
        <w:t xml:space="preserve"> </w:t>
      </w:r>
      <w:r>
        <w:rPr>
          <w:lang w:eastAsia="nl-BE"/>
        </w:rPr>
        <w:t>laten beoordelen aan de hand van o.a. volgende criteria:</w:t>
      </w:r>
    </w:p>
    <w:p w14:paraId="2CD126D3" w14:textId="77777777" w:rsidR="004A4228" w:rsidRDefault="004A4228" w:rsidP="004A4228">
      <w:pPr>
        <w:pStyle w:val="Wenkops1"/>
        <w:rPr>
          <w:lang w:eastAsia="nl-BE"/>
        </w:rPr>
      </w:pPr>
      <w:proofErr w:type="gramStart"/>
      <w:r>
        <w:rPr>
          <w:lang w:eastAsia="nl-BE"/>
        </w:rPr>
        <w:t>standplaatsgebondenheid</w:t>
      </w:r>
      <w:proofErr w:type="gramEnd"/>
      <w:r>
        <w:rPr>
          <w:lang w:eastAsia="nl-BE"/>
        </w:rPr>
        <w:t xml:space="preserve"> van de maker van de bron;</w:t>
      </w:r>
    </w:p>
    <w:p w14:paraId="6ECB45E4" w14:textId="77777777" w:rsidR="004A4228" w:rsidRDefault="004A4228" w:rsidP="004A4228">
      <w:pPr>
        <w:pStyle w:val="Wenkops1"/>
        <w:rPr>
          <w:lang w:eastAsia="nl-BE"/>
        </w:rPr>
      </w:pPr>
      <w:proofErr w:type="gramStart"/>
      <w:r>
        <w:rPr>
          <w:lang w:eastAsia="nl-BE"/>
        </w:rPr>
        <w:t>perspectief</w:t>
      </w:r>
      <w:proofErr w:type="gramEnd"/>
      <w:r>
        <w:rPr>
          <w:lang w:eastAsia="nl-BE"/>
        </w:rPr>
        <w:t xml:space="preserve"> van de maker van de bron;</w:t>
      </w:r>
    </w:p>
    <w:p w14:paraId="0745227C" w14:textId="77777777" w:rsidR="004A4228" w:rsidRDefault="004A4228" w:rsidP="004A4228">
      <w:pPr>
        <w:pStyle w:val="Wenkops1"/>
        <w:rPr>
          <w:lang w:eastAsia="nl-BE"/>
        </w:rPr>
      </w:pPr>
      <w:proofErr w:type="gramStart"/>
      <w:r>
        <w:rPr>
          <w:lang w:eastAsia="nl-BE"/>
        </w:rPr>
        <w:t>beoogd</w:t>
      </w:r>
      <w:proofErr w:type="gramEnd"/>
      <w:r>
        <w:rPr>
          <w:lang w:eastAsia="nl-BE"/>
        </w:rPr>
        <w:t xml:space="preserve"> effect van de maker van de bron;</w:t>
      </w:r>
    </w:p>
    <w:p w14:paraId="2BB0FA8B" w14:textId="78740F12" w:rsidR="00381EC3" w:rsidRDefault="00381EC3" w:rsidP="004A4228">
      <w:pPr>
        <w:pStyle w:val="Wenkops1"/>
        <w:rPr>
          <w:lang w:eastAsia="nl-BE"/>
        </w:rPr>
      </w:pPr>
      <w:proofErr w:type="gramStart"/>
      <w:r>
        <w:rPr>
          <w:lang w:eastAsia="nl-BE"/>
        </w:rPr>
        <w:t>functie</w:t>
      </w:r>
      <w:proofErr w:type="gramEnd"/>
      <w:r>
        <w:rPr>
          <w:lang w:eastAsia="nl-BE"/>
        </w:rPr>
        <w:t>;</w:t>
      </w:r>
    </w:p>
    <w:p w14:paraId="29ED404D" w14:textId="68F6D6D9" w:rsidR="003175EB" w:rsidRDefault="004A4228" w:rsidP="00853B3C">
      <w:pPr>
        <w:pStyle w:val="Wenkops1"/>
        <w:rPr>
          <w:lang w:eastAsia="nl-BE"/>
        </w:rPr>
      </w:pPr>
      <w:proofErr w:type="gramStart"/>
      <w:r>
        <w:rPr>
          <w:lang w:eastAsia="nl-BE"/>
        </w:rPr>
        <w:t>doelpubliek</w:t>
      </w:r>
      <w:proofErr w:type="gramEnd"/>
      <w:r w:rsidR="003175EB">
        <w:rPr>
          <w:lang w:eastAsia="nl-BE"/>
        </w:rPr>
        <w:t>.</w:t>
      </w:r>
    </w:p>
    <w:p w14:paraId="0DC88060" w14:textId="7E1C2EEC" w:rsidR="003175EB" w:rsidRDefault="003175EB" w:rsidP="003175EB">
      <w:pPr>
        <w:pStyle w:val="Wenk"/>
        <w:numPr>
          <w:ilvl w:val="0"/>
          <w:numId w:val="13"/>
        </w:numPr>
        <w:rPr>
          <w:lang w:eastAsia="nl-BE"/>
        </w:rPr>
      </w:pPr>
      <w:r>
        <w:rPr>
          <w:lang w:eastAsia="nl-BE"/>
        </w:rPr>
        <w:t xml:space="preserve">De betrouwbaarheid ligt niet in de bron zelf, maar is afhankelijk van de historische </w:t>
      </w:r>
      <w:r>
        <w:rPr>
          <w:lang w:eastAsia="nl-BE"/>
        </w:rPr>
        <w:lastRenderedPageBreak/>
        <w:t xml:space="preserve">vraag die </w:t>
      </w:r>
      <w:r w:rsidR="002B350E">
        <w:rPr>
          <w:lang w:eastAsia="nl-BE"/>
        </w:rPr>
        <w:t xml:space="preserve">wordt </w:t>
      </w:r>
      <w:r>
        <w:rPr>
          <w:lang w:eastAsia="nl-BE"/>
        </w:rPr>
        <w:t>gesteld.</w:t>
      </w:r>
    </w:p>
    <w:p w14:paraId="12E7D909" w14:textId="4AF7AEC5" w:rsidR="003175EB" w:rsidRDefault="003175EB" w:rsidP="003175EB">
      <w:pPr>
        <w:pStyle w:val="Wenk"/>
        <w:numPr>
          <w:ilvl w:val="0"/>
          <w:numId w:val="13"/>
        </w:numPr>
        <w:rPr>
          <w:lang w:eastAsia="nl-BE"/>
        </w:rPr>
      </w:pPr>
      <w:r w:rsidRPr="00731990">
        <w:rPr>
          <w:lang w:eastAsia="nl-BE"/>
        </w:rPr>
        <w:t>Omdat een historische bron altijd een maker heeft,</w:t>
      </w:r>
      <w:r w:rsidR="002B350E">
        <w:rPr>
          <w:lang w:eastAsia="nl-BE"/>
        </w:rPr>
        <w:t xml:space="preserve"> </w:t>
      </w:r>
      <w:r w:rsidRPr="00731990">
        <w:rPr>
          <w:lang w:eastAsia="nl-BE"/>
        </w:rPr>
        <w:t>is die per definitie subjectief. Daarom is er geen verwijzing naar het onderscheid objectief-subjectief.</w:t>
      </w:r>
      <w:r>
        <w:rPr>
          <w:lang w:eastAsia="nl-BE"/>
        </w:rPr>
        <w:t xml:space="preserve"> Daarom zijn ook bruikbaarheid en betrouwbaarheid geen synoniemen. </w:t>
      </w:r>
      <w:r w:rsidR="00A34D1A">
        <w:t>Historici beschouwen De Bello Gallico als een onbetrouwbare bron</w:t>
      </w:r>
      <w:r w:rsidR="00C024D2">
        <w:t>, omdat C</w:t>
      </w:r>
      <w:r w:rsidR="009C5011">
        <w:t>aesar vooral zichzelf en zijn acties legitimeert</w:t>
      </w:r>
      <w:r w:rsidR="00A34D1A">
        <w:t>. Niettemin is die bron erg bruikbaar om sommige historische vragen te beantwoorden.</w:t>
      </w:r>
    </w:p>
    <w:p w14:paraId="4EDE1F0A" w14:textId="387C2C9E" w:rsidR="00032067" w:rsidRPr="009E66C6" w:rsidRDefault="003175EB" w:rsidP="003175EB">
      <w:pPr>
        <w:pStyle w:val="Wenk"/>
        <w:numPr>
          <w:ilvl w:val="0"/>
          <w:numId w:val="13"/>
        </w:numPr>
        <w:rPr>
          <w:lang w:eastAsia="nl-BE"/>
        </w:rPr>
      </w:pPr>
      <w:r w:rsidRPr="009E66C6">
        <w:rPr>
          <w:lang w:eastAsia="nl-BE"/>
        </w:rPr>
        <w:t>Een primaire bron is niet noodzakelijk meer of minder betrouwbaar dan een secundaire bron.</w:t>
      </w:r>
      <w:r w:rsidR="00436C98" w:rsidRPr="009E66C6">
        <w:rPr>
          <w:lang w:eastAsia="nl-BE"/>
        </w:rPr>
        <w:t xml:space="preserve"> </w:t>
      </w:r>
      <w:r w:rsidR="00F770C6" w:rsidRPr="009E66C6">
        <w:rPr>
          <w:lang w:eastAsia="nl-BE"/>
        </w:rPr>
        <w:t>Sommige leerlingen beschouwen primaire bronnen als betrouwbaarder: de maker was er immers toch bij? Andere</w:t>
      </w:r>
      <w:r w:rsidR="00A82B05">
        <w:rPr>
          <w:lang w:eastAsia="nl-BE"/>
        </w:rPr>
        <w:t xml:space="preserve"> leerlingen</w:t>
      </w:r>
      <w:r w:rsidR="00F770C6" w:rsidRPr="009E66C6">
        <w:rPr>
          <w:lang w:eastAsia="nl-BE"/>
        </w:rPr>
        <w:t xml:space="preserve"> beschouwen secundaire bronnen als betrouwbaarder: historici liegen niet. Beide posities kloppen op zich niet. Het is belangrijk om voor elke bron de betrouwbaarheid na te gaan: wie was de maker? Welk doel en doelpubliek had </w:t>
      </w:r>
      <w:r w:rsidR="00F06B32">
        <w:rPr>
          <w:lang w:eastAsia="nl-BE"/>
        </w:rPr>
        <w:t>hij</w:t>
      </w:r>
      <w:r w:rsidR="00F770C6" w:rsidRPr="009E66C6">
        <w:rPr>
          <w:lang w:eastAsia="nl-BE"/>
        </w:rPr>
        <w:t xml:space="preserve"> voor ogen? Hoe en in welke mate </w:t>
      </w:r>
      <w:r w:rsidR="00034D5B">
        <w:rPr>
          <w:lang w:eastAsia="nl-BE"/>
        </w:rPr>
        <w:t xml:space="preserve">heeft dat </w:t>
      </w:r>
      <w:r w:rsidR="00F770C6" w:rsidRPr="009E66C6">
        <w:rPr>
          <w:lang w:eastAsia="nl-BE"/>
        </w:rPr>
        <w:t>de weergave</w:t>
      </w:r>
      <w:r w:rsidR="00034D5B">
        <w:rPr>
          <w:lang w:eastAsia="nl-BE"/>
        </w:rPr>
        <w:t xml:space="preserve"> beïnvloed</w:t>
      </w:r>
      <w:r w:rsidR="00F770C6" w:rsidRPr="009E66C6">
        <w:rPr>
          <w:lang w:eastAsia="nl-BE"/>
        </w:rPr>
        <w:t>?</w:t>
      </w:r>
    </w:p>
    <w:p w14:paraId="7F6C9417" w14:textId="532D7BF1" w:rsidR="002275EB" w:rsidRDefault="0031000D" w:rsidP="00927F69">
      <w:pPr>
        <w:pStyle w:val="Doel"/>
        <w:rPr>
          <w:lang w:eastAsia="nl-BE"/>
        </w:rPr>
      </w:pPr>
      <w:bookmarkStart w:id="106" w:name="_Toc145318769"/>
      <w:bookmarkStart w:id="107" w:name="_Toc145320643"/>
      <w:bookmarkStart w:id="108" w:name="_Toc145327220"/>
      <w:bookmarkStart w:id="109" w:name="_Toc145332375"/>
      <w:bookmarkStart w:id="110" w:name="_Toc145340343"/>
      <w:r>
        <w:rPr>
          <w:lang w:eastAsia="nl-BE"/>
        </w:rPr>
        <w:t xml:space="preserve">De leerlingen leiden informatie af uit een historische bron om een </w:t>
      </w:r>
      <w:hyperlink w:anchor="_Historische_vraag" w:history="1">
        <w:r w:rsidRPr="00A45F95">
          <w:rPr>
            <w:rStyle w:val="Lexicon"/>
          </w:rPr>
          <w:t>historische vraag</w:t>
        </w:r>
      </w:hyperlink>
      <w:r>
        <w:rPr>
          <w:lang w:eastAsia="nl-BE"/>
        </w:rPr>
        <w:t xml:space="preserve"> te beantwoorden, rekening houdend met het </w:t>
      </w:r>
      <w:hyperlink w:anchor="_Redeneren_over_bronnen" w:history="1">
        <w:r w:rsidRPr="00A45F95">
          <w:rPr>
            <w:rStyle w:val="Lexicon"/>
          </w:rPr>
          <w:t>redeneren over historische bronnen</w:t>
        </w:r>
      </w:hyperlink>
      <w:r>
        <w:rPr>
          <w:lang w:eastAsia="nl-BE"/>
        </w:rPr>
        <w:t>.</w:t>
      </w:r>
      <w:bookmarkEnd w:id="106"/>
      <w:bookmarkEnd w:id="107"/>
      <w:bookmarkEnd w:id="108"/>
      <w:bookmarkEnd w:id="109"/>
      <w:bookmarkEnd w:id="110"/>
    </w:p>
    <w:p w14:paraId="1A3C8979" w14:textId="73CF5FE1" w:rsidR="0031000D" w:rsidRDefault="004F1166" w:rsidP="0031000D">
      <w:pPr>
        <w:pStyle w:val="Wenk"/>
        <w:rPr>
          <w:lang w:eastAsia="nl-BE"/>
        </w:rPr>
      </w:pPr>
      <w:r w:rsidRPr="004F1166">
        <w:rPr>
          <w:lang w:eastAsia="nl-BE"/>
        </w:rPr>
        <w:t xml:space="preserve">Het heeft geen zin om </w:t>
      </w:r>
      <w:hyperlink w:anchor="_Standplaatsgebondenheid_(lexicon3)" w:history="1">
        <w:r w:rsidRPr="00A45F95">
          <w:rPr>
            <w:rStyle w:val="Lexicon"/>
          </w:rPr>
          <w:t>redeneren met bronnen</w:t>
        </w:r>
      </w:hyperlink>
      <w:r w:rsidRPr="004F1166">
        <w:rPr>
          <w:lang w:eastAsia="nl-BE"/>
        </w:rPr>
        <w:t xml:space="preserve"> en </w:t>
      </w:r>
      <w:hyperlink w:anchor="_Redeneren_over_bronnen" w:history="1">
        <w:r w:rsidRPr="00A45F95">
          <w:rPr>
            <w:rStyle w:val="Lexicon"/>
          </w:rPr>
          <w:t>redeneren over bronnen</w:t>
        </w:r>
      </w:hyperlink>
      <w:r w:rsidRPr="004F1166">
        <w:rPr>
          <w:lang w:eastAsia="nl-BE"/>
        </w:rPr>
        <w:t xml:space="preserve"> van elkaar te scheiden: ze zijn onlosmakelijk met elkaar verbonden. Daarom is het van belang om informatie uit een </w:t>
      </w:r>
      <w:r w:rsidR="001D69EF">
        <w:rPr>
          <w:lang w:eastAsia="nl-BE"/>
        </w:rPr>
        <w:t>visuele of tekstuele</w:t>
      </w:r>
      <w:r w:rsidR="00EB2E24">
        <w:rPr>
          <w:lang w:eastAsia="nl-BE"/>
        </w:rPr>
        <w:t xml:space="preserve"> </w:t>
      </w:r>
      <w:r w:rsidRPr="004F1166">
        <w:rPr>
          <w:lang w:eastAsia="nl-BE"/>
        </w:rPr>
        <w:t>bron altijd te toetsen op haar bruikbaarheid en betrouwbaarheid om een historische vraag te beantwoorden.</w:t>
      </w:r>
    </w:p>
    <w:p w14:paraId="4EAFF8EE" w14:textId="778B66D7" w:rsidR="00F2450A" w:rsidRPr="00F2450A" w:rsidRDefault="000F47C9" w:rsidP="007054D7">
      <w:pPr>
        <w:pStyle w:val="Doel"/>
      </w:pPr>
      <w:r w:rsidRPr="000F47C9">
        <w:t xml:space="preserve">De leerlingen vergelijken historische bronnen met betrekking tot de bestudeerde periodes in functie van een </w:t>
      </w:r>
      <w:hyperlink w:anchor="_Historische_vraag" w:history="1">
        <w:r w:rsidRPr="00A45F95">
          <w:rPr>
            <w:rStyle w:val="Lexicon"/>
          </w:rPr>
          <w:t>historische vraag</w:t>
        </w:r>
      </w:hyperlink>
      <w:r w:rsidRPr="000F47C9">
        <w:t>.</w:t>
      </w:r>
    </w:p>
    <w:p w14:paraId="1860249B" w14:textId="7A4CE1B9" w:rsidR="007B4558" w:rsidRDefault="00935C00" w:rsidP="007B4558">
      <w:pPr>
        <w:pStyle w:val="Wenk"/>
      </w:pPr>
      <w:r w:rsidRPr="00935C00">
        <w:t>Het is een basisregel in de historische kritiek: één bron is geen bron. Om tot historische kennis te komen, vergelijken wetenschappers bij voorkeur enkele bronnen met betrekking tot de historische vraag.</w:t>
      </w:r>
      <w:r w:rsidR="00BC6DEA">
        <w:t xml:space="preserve"> Verschillen </w:t>
      </w:r>
      <w:r w:rsidR="00751B19">
        <w:t>tussen twee bronnen over hetzelfde historische fenomeen brengen leerlingen tot kritisch redeneren over bronnen.</w:t>
      </w:r>
    </w:p>
    <w:p w14:paraId="09E167A3" w14:textId="1C0C7167" w:rsidR="007B4558" w:rsidRDefault="00404985" w:rsidP="007B4558">
      <w:pPr>
        <w:pStyle w:val="Kop2"/>
      </w:pPr>
      <w:bookmarkStart w:id="111" w:name="_Toc158294509"/>
      <w:r>
        <w:t>Tot beargumenteerde historische beeldvorming komen</w:t>
      </w:r>
      <w:bookmarkEnd w:id="111"/>
    </w:p>
    <w:p w14:paraId="220D4986" w14:textId="0FD18FD5" w:rsidR="00C178DD" w:rsidRDefault="00C178DD" w:rsidP="00C178DD">
      <w:pPr>
        <w:pStyle w:val="Concordantie"/>
      </w:pPr>
      <w:bookmarkStart w:id="112" w:name="_Hlk135130778"/>
      <w:r w:rsidRPr="006C43F4">
        <w:t>Minimumdoelen</w:t>
      </w:r>
    </w:p>
    <w:p w14:paraId="72CA6DE5" w14:textId="52A28758" w:rsidR="00C178DD" w:rsidRPr="00B9283B" w:rsidRDefault="00C178DD" w:rsidP="00722244">
      <w:pPr>
        <w:pStyle w:val="MDSMDBK"/>
      </w:pPr>
      <w:r>
        <w:t>MD 08.0</w:t>
      </w:r>
      <w:r w:rsidR="000502F5">
        <w:t>7</w:t>
      </w:r>
      <w:r>
        <w:tab/>
        <w:t>De leerlingen beantwoorden een historische vraag aan de hand van historische bronnen met betrekking tot de bestudeerde periodes en historische redeneerwijzen. (LPD 15, 1</w:t>
      </w:r>
      <w:r w:rsidR="000502F5">
        <w:t>6</w:t>
      </w:r>
      <w:r w:rsidR="00722244">
        <w:t>, 17</w:t>
      </w:r>
      <w:r>
        <w:t>)</w:t>
      </w:r>
      <w:r>
        <w:tab/>
      </w:r>
    </w:p>
    <w:bookmarkEnd w:id="112"/>
    <w:p w14:paraId="2A53DFF0" w14:textId="5522D97C" w:rsidR="00404985" w:rsidRDefault="008C13E5" w:rsidP="00062B0A">
      <w:pPr>
        <w:pStyle w:val="Doel"/>
      </w:pPr>
      <w:r w:rsidRPr="008C13E5">
        <w:t xml:space="preserve">De leerlingen benoemen in een </w:t>
      </w:r>
      <w:hyperlink w:anchor="_Historische_beeldvorming" w:history="1">
        <w:r w:rsidRPr="00A45F95">
          <w:rPr>
            <w:rStyle w:val="Lexicon"/>
          </w:rPr>
          <w:t>historische beeldvorming</w:t>
        </w:r>
      </w:hyperlink>
      <w:r w:rsidRPr="00A45F95">
        <w:rPr>
          <w:rStyle w:val="Lexicon"/>
        </w:rPr>
        <w:t xml:space="preserve"> </w:t>
      </w:r>
      <w:hyperlink w:anchor="_Historische_redeneerwijzen" w:history="1">
        <w:r w:rsidRPr="00A45F95">
          <w:rPr>
            <w:rStyle w:val="Lexicon"/>
          </w:rPr>
          <w:t>historische redeneerwijzen</w:t>
        </w:r>
      </w:hyperlink>
      <w:r w:rsidRPr="008C13E5">
        <w:t>.</w:t>
      </w:r>
    </w:p>
    <w:p w14:paraId="075CC3F1" w14:textId="77777777" w:rsidR="000E4C1C" w:rsidRDefault="000E4C1C" w:rsidP="000E4C1C">
      <w:pPr>
        <w:pStyle w:val="WenkDuiding"/>
      </w:pPr>
      <w:r>
        <w:t xml:space="preserve">Historische redeneerwijzen worden gebruikt om historische fenomenen inzichtelijk te maken. Historische redeneerwijzen zijn onder meer (indicatief): </w:t>
      </w:r>
    </w:p>
    <w:p w14:paraId="7C793C41" w14:textId="68AB9C62" w:rsidR="000E4C1C" w:rsidRDefault="000E4C1C" w:rsidP="000E4C1C">
      <w:pPr>
        <w:pStyle w:val="Wenkops1"/>
      </w:pPr>
      <w:proofErr w:type="gramStart"/>
      <w:r>
        <w:t>causaal</w:t>
      </w:r>
      <w:proofErr w:type="gramEnd"/>
      <w:r>
        <w:t xml:space="preserve"> redeneren</w:t>
      </w:r>
      <w:r w:rsidR="00A377EA">
        <w:t>: aanleiding, oorzaken, toeval, gevolgen</w:t>
      </w:r>
      <w:r>
        <w:t>;</w:t>
      </w:r>
    </w:p>
    <w:p w14:paraId="52097EF3" w14:textId="4C58C5BF" w:rsidR="000E4C1C" w:rsidRDefault="000E4C1C" w:rsidP="000E4C1C">
      <w:pPr>
        <w:pStyle w:val="Wenkops1"/>
      </w:pPr>
      <w:proofErr w:type="gramStart"/>
      <w:r>
        <w:t>continuïteit</w:t>
      </w:r>
      <w:proofErr w:type="gramEnd"/>
      <w:r>
        <w:t xml:space="preserve"> en verandering</w:t>
      </w:r>
      <w:r w:rsidR="00A377EA">
        <w:t xml:space="preserve"> benoemen</w:t>
      </w:r>
      <w:r>
        <w:t>;</w:t>
      </w:r>
    </w:p>
    <w:p w14:paraId="5998CC22" w14:textId="3803C5E8" w:rsidR="000E4C1C" w:rsidRDefault="000E4C1C" w:rsidP="000E4C1C">
      <w:pPr>
        <w:pStyle w:val="Wenkops1"/>
      </w:pPr>
      <w:proofErr w:type="gramStart"/>
      <w:r>
        <w:t>evolutie</w:t>
      </w:r>
      <w:proofErr w:type="gramEnd"/>
      <w:r>
        <w:t xml:space="preserve"> en revolutie</w:t>
      </w:r>
      <w:r w:rsidR="00A377EA">
        <w:t xml:space="preserve"> benoemen</w:t>
      </w:r>
      <w:r>
        <w:t>;</w:t>
      </w:r>
    </w:p>
    <w:p w14:paraId="4FB3F5A1" w14:textId="5EC45A5E" w:rsidR="008C13E5" w:rsidRDefault="000E4C1C" w:rsidP="000E4C1C">
      <w:pPr>
        <w:pStyle w:val="Wenkops1"/>
      </w:pPr>
      <w:proofErr w:type="gramStart"/>
      <w:r>
        <w:t>gelijktijdigheid</w:t>
      </w:r>
      <w:proofErr w:type="gramEnd"/>
      <w:r>
        <w:t xml:space="preserve"> en ongelijktijdigheid</w:t>
      </w:r>
      <w:r w:rsidR="006A3AEE">
        <w:t xml:space="preserve"> benoemen</w:t>
      </w:r>
      <w:r>
        <w:t>.</w:t>
      </w:r>
    </w:p>
    <w:p w14:paraId="38CF638C" w14:textId="302AD4D3" w:rsidR="009F1A18" w:rsidRDefault="008A7DC0" w:rsidP="009F1A18">
      <w:pPr>
        <w:pStyle w:val="Doelkeuze"/>
      </w:pPr>
      <w:r>
        <w:t xml:space="preserve">De leerlingen evalueren </w:t>
      </w:r>
      <w:hyperlink w:anchor="_Historische_beeldvorming" w:history="1">
        <w:r w:rsidRPr="00B06ABD">
          <w:rPr>
            <w:rStyle w:val="Lexicon"/>
          </w:rPr>
          <w:t>historische beeldvormi</w:t>
        </w:r>
        <w:r w:rsidR="00AF7240" w:rsidRPr="00B06ABD">
          <w:rPr>
            <w:rStyle w:val="Lexicon"/>
          </w:rPr>
          <w:t>n</w:t>
        </w:r>
        <w:r w:rsidRPr="00B06ABD">
          <w:rPr>
            <w:rStyle w:val="Lexicon"/>
          </w:rPr>
          <w:t>g</w:t>
        </w:r>
      </w:hyperlink>
      <w:r>
        <w:t>.</w:t>
      </w:r>
    </w:p>
    <w:p w14:paraId="6CFB9522" w14:textId="39E04F7A" w:rsidR="00F65E41" w:rsidRDefault="00454F6C" w:rsidP="00F65E41">
      <w:pPr>
        <w:pStyle w:val="Wenk"/>
        <w:numPr>
          <w:ilvl w:val="0"/>
          <w:numId w:val="13"/>
        </w:numPr>
      </w:pPr>
      <w:r>
        <w:lastRenderedPageBreak/>
        <w:t xml:space="preserve">De </w:t>
      </w:r>
      <w:r w:rsidR="00864DB3">
        <w:t>evaluatie</w:t>
      </w:r>
      <w:r w:rsidR="00F65E41">
        <w:t xml:space="preserve"> kan gebeuren vanuit verschillende perspectieven: </w:t>
      </w:r>
    </w:p>
    <w:p w14:paraId="0A953211" w14:textId="77777777" w:rsidR="00F65E41" w:rsidRDefault="00F65E41" w:rsidP="00F65E41">
      <w:pPr>
        <w:pStyle w:val="Wenkops1"/>
      </w:pPr>
      <w:proofErr w:type="gramStart"/>
      <w:r>
        <w:t>tijd</w:t>
      </w:r>
      <w:proofErr w:type="gramEnd"/>
      <w:r>
        <w:t xml:space="preserve"> en ruimte;</w:t>
      </w:r>
    </w:p>
    <w:p w14:paraId="18AE5B45" w14:textId="77777777" w:rsidR="00F65E41" w:rsidRDefault="00F65E41" w:rsidP="00F65E41">
      <w:pPr>
        <w:pStyle w:val="Wenkops1"/>
      </w:pPr>
      <w:proofErr w:type="gramStart"/>
      <w:r>
        <w:t>maatschappelijke</w:t>
      </w:r>
      <w:proofErr w:type="gramEnd"/>
      <w:r>
        <w:t xml:space="preserve"> domeinen: politiek, sociaal, cultureel, economisch;</w:t>
      </w:r>
    </w:p>
    <w:p w14:paraId="1DACFCE3" w14:textId="55B2762B" w:rsidR="008A7DC0" w:rsidRDefault="00864DB3" w:rsidP="00864DB3">
      <w:pPr>
        <w:pStyle w:val="Wenkops1"/>
      </w:pPr>
      <w:proofErr w:type="gramStart"/>
      <w:r>
        <w:t>de</w:t>
      </w:r>
      <w:proofErr w:type="gramEnd"/>
      <w:r>
        <w:t xml:space="preserve"> </w:t>
      </w:r>
      <w:r w:rsidR="00F65E41">
        <w:t>gebruikte argumentatie.</w:t>
      </w:r>
    </w:p>
    <w:p w14:paraId="4B521A12" w14:textId="7F0A78FA" w:rsidR="00FF5A13" w:rsidRDefault="00991043" w:rsidP="00FF5A13">
      <w:pPr>
        <w:pStyle w:val="Doel"/>
      </w:pPr>
      <w:r w:rsidRPr="00991043">
        <w:t xml:space="preserve">De leerlingen selecteren informatie uit een tijdlijn en een historische kaart om een </w:t>
      </w:r>
      <w:hyperlink w:anchor="_Historische_vraag" w:history="1">
        <w:r w:rsidRPr="00B06ABD">
          <w:rPr>
            <w:rStyle w:val="Lexicon"/>
          </w:rPr>
          <w:t>historische vraag</w:t>
        </w:r>
      </w:hyperlink>
      <w:r w:rsidRPr="00991043">
        <w:t xml:space="preserve"> te beantwoorden.</w:t>
      </w:r>
    </w:p>
    <w:p w14:paraId="3D974701" w14:textId="3C09C38B" w:rsidR="00724665" w:rsidRDefault="00724665" w:rsidP="00724665">
      <w:pPr>
        <w:pStyle w:val="Wenk"/>
      </w:pPr>
      <w:r>
        <w:t xml:space="preserve">Je kan een onderscheid maken tussen de historische kaart als primaire bron of als secundaire bron (cf. </w:t>
      </w:r>
      <w:r w:rsidR="0068063B">
        <w:t>LPD 10</w:t>
      </w:r>
      <w:r>
        <w:t xml:space="preserve">). Bij dit leerplandoel ligt de klemtoon op kaarten als secundaire bron. </w:t>
      </w:r>
    </w:p>
    <w:p w14:paraId="333D7421" w14:textId="35B19E6D" w:rsidR="00446B9A" w:rsidRDefault="00724665" w:rsidP="00724665">
      <w:pPr>
        <w:pStyle w:val="Wenk"/>
      </w:pPr>
      <w:r>
        <w:t>Het is belangrijk om de relevante informatie op een kaart te selecteren voor het beantwoorden van de historische vraag: als je vraagt wie er</w:t>
      </w:r>
      <w:r w:rsidR="009910E9">
        <w:t xml:space="preserve"> bij ons</w:t>
      </w:r>
      <w:r>
        <w:t xml:space="preserve"> aan de macht was in de 4de eeuw, kunnen de leerlingen op de historische kaart België terugvinden met behulp van een hedendaagse kaart.</w:t>
      </w:r>
    </w:p>
    <w:p w14:paraId="5F839215" w14:textId="6541D8B9" w:rsidR="007049AD" w:rsidRDefault="00B9569E" w:rsidP="007049AD">
      <w:pPr>
        <w:pStyle w:val="Doel"/>
      </w:pPr>
      <w:r>
        <w:t xml:space="preserve">De leerlingen beantwoorden een </w:t>
      </w:r>
      <w:hyperlink w:anchor="_Historische_vraag" w:history="1">
        <w:r w:rsidRPr="00B06ABD">
          <w:rPr>
            <w:rStyle w:val="Lexicon"/>
          </w:rPr>
          <w:t>historische vraag</w:t>
        </w:r>
      </w:hyperlink>
      <w:r>
        <w:t xml:space="preserve"> aan de hand van historische bronnen met betrekking tot de bestudeerde periodes en </w:t>
      </w:r>
      <w:hyperlink w:anchor="_Historische_redeneerwijzen" w:history="1">
        <w:r w:rsidRPr="00B06ABD">
          <w:rPr>
            <w:rStyle w:val="Lexicon"/>
          </w:rPr>
          <w:t>historische redeneerwijzen</w:t>
        </w:r>
      </w:hyperlink>
      <w:r>
        <w:t>.</w:t>
      </w:r>
    </w:p>
    <w:p w14:paraId="1A869645" w14:textId="3D88F308" w:rsidR="00425936" w:rsidRDefault="0068327B" w:rsidP="00324CCD">
      <w:pPr>
        <w:pStyle w:val="WenkDuiding"/>
      </w:pPr>
      <w:r>
        <w:t xml:space="preserve">Historische beeldvorming is het geleidelijke proces waarbij een antwoord op een historische vraag wordt geformuleerd door bronnen te bestuderen en historische redeneerwijzen in te zetten. </w:t>
      </w:r>
      <w:r w:rsidR="00B37E3F" w:rsidRPr="00B37E3F">
        <w:t>Historische beeldvorming kan kort of heel uitgebreid zijn</w:t>
      </w:r>
      <w:r w:rsidR="009808FF">
        <w:t xml:space="preserve"> en </w:t>
      </w:r>
      <w:r w:rsidR="00B37E3F" w:rsidRPr="00B37E3F">
        <w:t>is een dynamisch gegeven. Ze kan veranderen door nieuwe vragen, redeneringen, perspectieven en nieuwe bronnen.</w:t>
      </w:r>
    </w:p>
    <w:p w14:paraId="2FE48734" w14:textId="78630C22" w:rsidR="0012643E" w:rsidRDefault="000363DC" w:rsidP="000363DC">
      <w:pPr>
        <w:pStyle w:val="Kop2"/>
      </w:pPr>
      <w:bookmarkStart w:id="113" w:name="_Toc158294510"/>
      <w:r>
        <w:t>Reflecteren over de relatie verleden, heden en toekomst</w:t>
      </w:r>
      <w:bookmarkEnd w:id="113"/>
    </w:p>
    <w:p w14:paraId="6730CD2E" w14:textId="5616DB5C" w:rsidR="00E45ED8" w:rsidRDefault="00E45ED8" w:rsidP="00E45ED8">
      <w:pPr>
        <w:pStyle w:val="Concordantie"/>
        <w:rPr>
          <w:rFonts w:ascii="Calibri" w:eastAsia="Calibri" w:hAnsi="Calibri" w:cs="Calibri"/>
          <w:bCs/>
          <w:szCs w:val="20"/>
        </w:rPr>
      </w:pPr>
      <w:r w:rsidRPr="01E86501">
        <w:rPr>
          <w:rFonts w:ascii="Calibri" w:eastAsia="Calibri" w:hAnsi="Calibri" w:cs="Calibri"/>
          <w:bCs/>
          <w:szCs w:val="20"/>
        </w:rPr>
        <w:t>Minimumdoelen</w:t>
      </w:r>
    </w:p>
    <w:p w14:paraId="7252F24C" w14:textId="3087A146" w:rsidR="00474D50" w:rsidRPr="00915F3F" w:rsidRDefault="00E45ED8" w:rsidP="00630824">
      <w:pPr>
        <w:pStyle w:val="MDSMDBK"/>
        <w:rPr>
          <w:rFonts w:ascii="Calibri" w:eastAsia="Calibri" w:hAnsi="Calibri" w:cs="Calibri"/>
          <w:b w:val="0"/>
          <w:szCs w:val="20"/>
          <w:lang w:val="nl"/>
        </w:rPr>
      </w:pPr>
      <w:r w:rsidRPr="01E86501">
        <w:rPr>
          <w:rFonts w:ascii="Calibri" w:eastAsia="Calibri" w:hAnsi="Calibri" w:cs="Calibri"/>
          <w:bCs/>
          <w:szCs w:val="20"/>
        </w:rPr>
        <w:t xml:space="preserve">MD 07.01 </w:t>
      </w:r>
      <w:r w:rsidR="008D5699">
        <w:rPr>
          <w:rFonts w:ascii="Calibri" w:eastAsia="Calibri" w:hAnsi="Calibri" w:cs="Calibri"/>
          <w:bCs/>
          <w:szCs w:val="20"/>
        </w:rPr>
        <w:tab/>
      </w:r>
      <w:r w:rsidRPr="01E86501">
        <w:rPr>
          <w:rFonts w:ascii="Calibri" w:eastAsia="Calibri" w:hAnsi="Calibri" w:cs="Calibri"/>
          <w:bCs/>
          <w:szCs w:val="20"/>
          <w:lang w:val="nl"/>
        </w:rPr>
        <w:t>De leerlingen lichten de betekenis, de principes en de werking van de democratische rechtsstaat en hun verantwoordelijkheid daarin toe. (LPD</w:t>
      </w:r>
      <w:r w:rsidR="008661F7">
        <w:rPr>
          <w:rFonts w:ascii="Calibri" w:eastAsia="Calibri" w:hAnsi="Calibri" w:cs="Calibri"/>
          <w:bCs/>
          <w:szCs w:val="20"/>
          <w:lang w:val="nl"/>
        </w:rPr>
        <w:t xml:space="preserve"> </w:t>
      </w:r>
      <w:r w:rsidR="00541F46">
        <w:rPr>
          <w:rFonts w:ascii="Calibri" w:eastAsia="Calibri" w:hAnsi="Calibri" w:cs="Calibri"/>
          <w:bCs/>
          <w:szCs w:val="20"/>
          <w:lang w:val="nl"/>
        </w:rPr>
        <w:t>2</w:t>
      </w:r>
      <w:r w:rsidR="00DA3721">
        <w:rPr>
          <w:rFonts w:ascii="Calibri" w:eastAsia="Calibri" w:hAnsi="Calibri" w:cs="Calibri"/>
          <w:bCs/>
          <w:szCs w:val="20"/>
          <w:lang w:val="nl"/>
        </w:rPr>
        <w:t>1</w:t>
      </w:r>
      <w:r w:rsidR="00541F46">
        <w:rPr>
          <w:rFonts w:ascii="Calibri" w:eastAsia="Calibri" w:hAnsi="Calibri" w:cs="Calibri"/>
          <w:bCs/>
          <w:szCs w:val="20"/>
          <w:lang w:val="nl"/>
        </w:rPr>
        <w:t>, 2</w:t>
      </w:r>
      <w:r w:rsidR="00DA3721">
        <w:rPr>
          <w:rFonts w:ascii="Calibri" w:eastAsia="Calibri" w:hAnsi="Calibri" w:cs="Calibri"/>
          <w:bCs/>
          <w:szCs w:val="20"/>
          <w:lang w:val="nl"/>
        </w:rPr>
        <w:t>2</w:t>
      </w:r>
      <w:r w:rsidR="00541F46">
        <w:rPr>
          <w:rFonts w:ascii="Calibri" w:eastAsia="Calibri" w:hAnsi="Calibri" w:cs="Calibri"/>
          <w:bCs/>
          <w:szCs w:val="20"/>
          <w:lang w:val="nl"/>
        </w:rPr>
        <w:t>, 2</w:t>
      </w:r>
      <w:r w:rsidR="00DA3721">
        <w:rPr>
          <w:rFonts w:ascii="Calibri" w:eastAsia="Calibri" w:hAnsi="Calibri" w:cs="Calibri"/>
          <w:bCs/>
          <w:szCs w:val="20"/>
          <w:lang w:val="nl"/>
        </w:rPr>
        <w:t>3</w:t>
      </w:r>
      <w:r w:rsidRPr="01E86501">
        <w:rPr>
          <w:rFonts w:ascii="Calibri" w:eastAsia="Calibri" w:hAnsi="Calibri" w:cs="Calibri"/>
          <w:bCs/>
          <w:szCs w:val="20"/>
          <w:lang w:val="nl"/>
        </w:rPr>
        <w:t>)</w:t>
      </w:r>
      <w:r w:rsidR="00630824">
        <w:rPr>
          <w:rFonts w:ascii="Calibri" w:eastAsia="Calibri" w:hAnsi="Calibri" w:cs="Calibri"/>
          <w:bCs/>
          <w:szCs w:val="20"/>
          <w:lang w:val="nl"/>
        </w:rPr>
        <w:br/>
      </w:r>
      <w:r w:rsidR="00630824" w:rsidRPr="00915F3F">
        <w:rPr>
          <w:rFonts w:ascii="Calibri" w:eastAsia="Calibri" w:hAnsi="Calibri" w:cs="Calibri"/>
          <w:b w:val="0"/>
          <w:szCs w:val="20"/>
          <w:lang w:val="nl"/>
        </w:rPr>
        <w:t>(</w:t>
      </w:r>
      <w:r w:rsidR="00715601" w:rsidRPr="00915F3F">
        <w:rPr>
          <w:rFonts w:ascii="Calibri" w:eastAsia="Calibri" w:hAnsi="Calibri" w:cs="Calibri"/>
          <w:b w:val="0"/>
          <w:szCs w:val="20"/>
          <w:lang w:val="nl"/>
        </w:rPr>
        <w:t>Rekening houdend met de ontwikkeling van leerlingen en de context waarin het minimumdoel aan bod komt</w:t>
      </w:r>
      <w:r w:rsidR="00915F3F" w:rsidRPr="00915F3F">
        <w:rPr>
          <w:rFonts w:ascii="Calibri" w:eastAsia="Calibri" w:hAnsi="Calibri" w:cs="Calibri"/>
          <w:b w:val="0"/>
          <w:szCs w:val="20"/>
          <w:lang w:val="nl"/>
        </w:rPr>
        <w:t>.)</w:t>
      </w:r>
    </w:p>
    <w:p w14:paraId="137B23FF" w14:textId="06F6F28B" w:rsidR="002044EC" w:rsidRDefault="00E36709" w:rsidP="00E45ED8">
      <w:pPr>
        <w:pStyle w:val="MDSMDBK"/>
        <w:rPr>
          <w:rFonts w:ascii="Calibri" w:eastAsia="Calibri" w:hAnsi="Calibri" w:cs="Calibri"/>
          <w:bCs/>
          <w:szCs w:val="20"/>
        </w:rPr>
      </w:pPr>
      <w:r w:rsidRPr="01E86501">
        <w:rPr>
          <w:rFonts w:ascii="Calibri" w:eastAsia="Calibri" w:hAnsi="Calibri" w:cs="Calibri"/>
          <w:bCs/>
          <w:szCs w:val="20"/>
        </w:rPr>
        <w:t>MD 08.0</w:t>
      </w:r>
      <w:r>
        <w:rPr>
          <w:rFonts w:ascii="Calibri" w:eastAsia="Calibri" w:hAnsi="Calibri" w:cs="Calibri"/>
          <w:bCs/>
          <w:szCs w:val="20"/>
        </w:rPr>
        <w:t>8</w:t>
      </w:r>
      <w:r w:rsidRPr="00E36709">
        <w:rPr>
          <w:rFonts w:ascii="Calibri" w:eastAsia="Calibri" w:hAnsi="Calibri" w:cs="Calibri"/>
          <w:bCs/>
          <w:szCs w:val="20"/>
        </w:rPr>
        <w:t xml:space="preserve"> </w:t>
      </w:r>
      <w:r>
        <w:rPr>
          <w:rFonts w:ascii="Calibri" w:eastAsia="Calibri" w:hAnsi="Calibri" w:cs="Calibri"/>
          <w:bCs/>
          <w:szCs w:val="20"/>
        </w:rPr>
        <w:tab/>
      </w:r>
      <w:r w:rsidR="000C57BD">
        <w:rPr>
          <w:rFonts w:ascii="Calibri" w:eastAsia="Calibri" w:hAnsi="Calibri" w:cs="Calibri"/>
          <w:bCs/>
          <w:szCs w:val="20"/>
        </w:rPr>
        <w:t xml:space="preserve">De leerlingen lichten de invloed toe van de eigen standplaatsgebondenheid op historische beeldvorming met betrekking tot de bestudeerde periodes. </w:t>
      </w:r>
      <w:r w:rsidR="00991586" w:rsidRPr="01E86501">
        <w:rPr>
          <w:rFonts w:ascii="Calibri" w:eastAsia="Calibri" w:hAnsi="Calibri" w:cs="Calibri"/>
          <w:bCs/>
          <w:szCs w:val="20"/>
          <w:lang w:val="nl-NL"/>
        </w:rPr>
        <w:t>(LPD</w:t>
      </w:r>
      <w:r w:rsidR="00991586">
        <w:rPr>
          <w:rFonts w:ascii="Calibri" w:eastAsia="Calibri" w:hAnsi="Calibri" w:cs="Calibri"/>
          <w:bCs/>
          <w:szCs w:val="20"/>
          <w:lang w:val="nl-NL"/>
        </w:rPr>
        <w:t xml:space="preserve"> </w:t>
      </w:r>
      <w:r w:rsidR="00486207">
        <w:rPr>
          <w:rFonts w:ascii="Calibri" w:eastAsia="Calibri" w:hAnsi="Calibri" w:cs="Calibri"/>
          <w:bCs/>
          <w:szCs w:val="20"/>
          <w:lang w:val="nl-NL"/>
        </w:rPr>
        <w:t>20</w:t>
      </w:r>
      <w:r w:rsidR="00991586" w:rsidRPr="01E86501">
        <w:rPr>
          <w:rFonts w:ascii="Calibri" w:eastAsia="Calibri" w:hAnsi="Calibri" w:cs="Calibri"/>
          <w:bCs/>
          <w:szCs w:val="20"/>
          <w:lang w:val="nl-NL"/>
        </w:rPr>
        <w:t>)</w:t>
      </w:r>
    </w:p>
    <w:p w14:paraId="103793B9" w14:textId="05BCDB93" w:rsidR="002326C8" w:rsidRDefault="00B96F76" w:rsidP="00E45ED8">
      <w:pPr>
        <w:pStyle w:val="MDSMDBK"/>
        <w:rPr>
          <w:rFonts w:ascii="Calibri" w:eastAsia="Calibri" w:hAnsi="Calibri" w:cs="Calibri"/>
          <w:bCs/>
          <w:szCs w:val="20"/>
          <w:lang w:val="nl-NL"/>
        </w:rPr>
      </w:pPr>
      <w:r>
        <w:rPr>
          <w:rFonts w:ascii="Calibri" w:eastAsia="Calibri" w:hAnsi="Calibri" w:cs="Calibri"/>
          <w:bCs/>
          <w:szCs w:val="20"/>
        </w:rPr>
        <w:t>MD 08.0</w:t>
      </w:r>
      <w:r w:rsidR="00E36709">
        <w:rPr>
          <w:rFonts w:ascii="Calibri" w:eastAsia="Calibri" w:hAnsi="Calibri" w:cs="Calibri"/>
          <w:bCs/>
          <w:szCs w:val="20"/>
        </w:rPr>
        <w:t>9</w:t>
      </w:r>
      <w:r>
        <w:rPr>
          <w:rFonts w:ascii="Calibri" w:eastAsia="Calibri" w:hAnsi="Calibri" w:cs="Calibri"/>
          <w:bCs/>
          <w:szCs w:val="20"/>
        </w:rPr>
        <w:tab/>
      </w:r>
      <w:bookmarkStart w:id="114" w:name="_Hlk147239873"/>
      <w:r w:rsidR="008D5699">
        <w:rPr>
          <w:rFonts w:ascii="Calibri" w:eastAsia="Calibri" w:hAnsi="Calibri" w:cs="Calibri"/>
          <w:bCs/>
          <w:szCs w:val="20"/>
        </w:rPr>
        <w:tab/>
      </w:r>
      <w:bookmarkEnd w:id="114"/>
      <w:r w:rsidR="000C57BD">
        <w:rPr>
          <w:rFonts w:ascii="Calibri" w:eastAsia="Calibri" w:hAnsi="Calibri" w:cs="Calibri"/>
          <w:bCs/>
          <w:szCs w:val="20"/>
        </w:rPr>
        <w:t>De leerlingen illustreren hoe mythevorming rond historische fenomenen historische beeldvorming vervormt.</w:t>
      </w:r>
      <w:r w:rsidR="000C57BD" w:rsidRPr="00F55668">
        <w:rPr>
          <w:rFonts w:ascii="Calibri" w:eastAsia="Calibri" w:hAnsi="Calibri" w:cs="Calibri"/>
          <w:bCs/>
          <w:szCs w:val="20"/>
          <w:lang w:val="nl-NL"/>
        </w:rPr>
        <w:t xml:space="preserve"> </w:t>
      </w:r>
      <w:r w:rsidR="00991586">
        <w:rPr>
          <w:rFonts w:ascii="Calibri" w:eastAsia="Calibri" w:hAnsi="Calibri" w:cs="Calibri"/>
          <w:bCs/>
          <w:szCs w:val="20"/>
        </w:rPr>
        <w:t>(</w:t>
      </w:r>
      <w:r w:rsidR="00991586" w:rsidRPr="00CD4FB5">
        <w:rPr>
          <w:rFonts w:ascii="Calibri" w:eastAsia="Calibri" w:hAnsi="Calibri" w:cs="Calibri"/>
          <w:bCs/>
          <w:szCs w:val="20"/>
        </w:rPr>
        <w:t>LPD 1</w:t>
      </w:r>
      <w:r w:rsidR="00221519">
        <w:rPr>
          <w:rFonts w:ascii="Calibri" w:eastAsia="Calibri" w:hAnsi="Calibri" w:cs="Calibri"/>
          <w:bCs/>
          <w:szCs w:val="20"/>
        </w:rPr>
        <w:t>8</w:t>
      </w:r>
      <w:r w:rsidR="00991586" w:rsidRPr="00CD4FB5">
        <w:rPr>
          <w:rFonts w:ascii="Calibri" w:eastAsia="Calibri" w:hAnsi="Calibri" w:cs="Calibri"/>
          <w:bCs/>
          <w:szCs w:val="20"/>
        </w:rPr>
        <w:t xml:space="preserve">, </w:t>
      </w:r>
      <w:r w:rsidR="00221519">
        <w:rPr>
          <w:rFonts w:ascii="Calibri" w:eastAsia="Calibri" w:hAnsi="Calibri" w:cs="Calibri"/>
          <w:bCs/>
          <w:szCs w:val="20"/>
        </w:rPr>
        <w:t>19</w:t>
      </w:r>
      <w:r w:rsidR="00991586">
        <w:rPr>
          <w:rFonts w:ascii="Calibri" w:eastAsia="Calibri" w:hAnsi="Calibri" w:cs="Calibri"/>
          <w:bCs/>
          <w:szCs w:val="20"/>
        </w:rPr>
        <w:t>)</w:t>
      </w:r>
      <w:r w:rsidR="00991586" w:rsidRPr="01E86501">
        <w:rPr>
          <w:rFonts w:ascii="Calibri" w:eastAsia="Calibri" w:hAnsi="Calibri" w:cs="Calibri"/>
          <w:bCs/>
          <w:szCs w:val="20"/>
          <w:lang w:val="nl-NL"/>
        </w:rPr>
        <w:t xml:space="preserve"> </w:t>
      </w:r>
    </w:p>
    <w:p w14:paraId="410842F6" w14:textId="245D7A41" w:rsidR="008F406B" w:rsidRDefault="0045536D" w:rsidP="008F406B">
      <w:pPr>
        <w:pStyle w:val="Kennis"/>
      </w:pPr>
      <w:r>
        <w:t>Onderscheid tussen verleden en geschiedenis</w:t>
      </w:r>
    </w:p>
    <w:p w14:paraId="53E526ED" w14:textId="578CEE14" w:rsidR="00EF7C7B" w:rsidRDefault="00EF7C7B" w:rsidP="00EF7C7B">
      <w:pPr>
        <w:pStyle w:val="Doel"/>
      </w:pPr>
      <w:bookmarkStart w:id="115" w:name="_Toc121484787"/>
      <w:bookmarkStart w:id="116" w:name="_Toc127295266"/>
      <w:bookmarkStart w:id="117" w:name="_Toc128941189"/>
      <w:bookmarkStart w:id="118" w:name="_Toc129036356"/>
      <w:bookmarkStart w:id="119" w:name="_Toc129199585"/>
      <w:r>
        <w:t xml:space="preserve">De leerlingen </w:t>
      </w:r>
      <w:r w:rsidR="004B3466">
        <w:t>lichten</w:t>
      </w:r>
      <w:r>
        <w:t xml:space="preserve"> het onderscheid </w:t>
      </w:r>
      <w:r w:rsidR="004B3466">
        <w:t xml:space="preserve">toe </w:t>
      </w:r>
      <w:r>
        <w:t>tussen verleden en geschiedenis.</w:t>
      </w:r>
    </w:p>
    <w:p w14:paraId="3A964CA3" w14:textId="0209532A" w:rsidR="00885F85" w:rsidRDefault="00885F85" w:rsidP="00885F85">
      <w:pPr>
        <w:pStyle w:val="Wenk"/>
      </w:pPr>
      <w:r>
        <w:t xml:space="preserve">Het verleden is datgene wat vroeger </w:t>
      </w:r>
      <w:r w:rsidR="007F4F67">
        <w:t xml:space="preserve">is </w:t>
      </w:r>
      <w:r>
        <w:t xml:space="preserve">gebeurd. Geschiedenis </w:t>
      </w:r>
      <w:r w:rsidR="004A5343">
        <w:t>doet</w:t>
      </w:r>
      <w:r>
        <w:t xml:space="preserve"> pogingen om achteraf dat verleden te reconstrueren. Een echte reconstructie is niet mogelijk: het gaat steeds om een constructie van iemand die vanuit een bepaald perspectief vragen opwerpt, bronnen verzamelt, informatie afleidt, interpreteert en die samenhang geeft door een tijds- en ruimteperspectief te kiezen en argumenten voor te stellen. Dat maakt dat geschiedenis nooit vastligt, maar steeds kan evolueren. </w:t>
      </w:r>
    </w:p>
    <w:p w14:paraId="3306E826" w14:textId="54938342" w:rsidR="00885F85" w:rsidRDefault="00885F85" w:rsidP="00885F85">
      <w:pPr>
        <w:pStyle w:val="Wenk"/>
      </w:pPr>
      <w:r>
        <w:t xml:space="preserve">Je kan leerlingen het verschil laten ervaren door hen een gedeelde klaservaring van een tijdje terug of zelfs het lesbegin te laten beschrijven. Ze merken </w:t>
      </w:r>
      <w:r w:rsidR="008330A3">
        <w:t>op die manier dat er</w:t>
      </w:r>
      <w:r>
        <w:t xml:space="preserve"> heel uiteenlopende beschrijvingen </w:t>
      </w:r>
      <w:r w:rsidR="008330A3">
        <w:t xml:space="preserve">zijn </w:t>
      </w:r>
      <w:r>
        <w:t xml:space="preserve">en dat ‘het’ verleden reconstrueren onmogelijk is. </w:t>
      </w:r>
    </w:p>
    <w:p w14:paraId="56C74F31" w14:textId="1D2863A2" w:rsidR="00EF7C7B" w:rsidRDefault="00885F85" w:rsidP="00885F85">
      <w:pPr>
        <w:pStyle w:val="Wenk"/>
      </w:pPr>
      <w:r>
        <w:t xml:space="preserve">Je kan het onderscheid duidelijk maken door via een concreet voorbeeld te wijzen op de impact van nieuwe bronnen, bv. archeologische vondsten, die tot nieuwe inzichten leiden. Ook nieuwe vragen of interpretaties zorgen ervoor dat het geschiedenisbeeld verandert. Historici letten bij de neolithische revolutie niet meer alleen op natuurlijke oorzaken </w:t>
      </w:r>
      <w:r w:rsidR="00F130DA">
        <w:t>zo</w:t>
      </w:r>
      <w:r>
        <w:t xml:space="preserve">als het einde van een ijstijd, maar ook op </w:t>
      </w:r>
      <w:r>
        <w:lastRenderedPageBreak/>
        <w:t xml:space="preserve">culturele factoren </w:t>
      </w:r>
      <w:r w:rsidR="00F130DA">
        <w:t>zo</w:t>
      </w:r>
      <w:r>
        <w:t>als de productie van fijnere stenen werktuigen.</w:t>
      </w:r>
    </w:p>
    <w:p w14:paraId="2A490483" w14:textId="493137FE" w:rsidR="00C8071D" w:rsidRDefault="00C8071D" w:rsidP="00C8071D">
      <w:pPr>
        <w:pStyle w:val="Doel"/>
      </w:pPr>
      <w:r w:rsidRPr="00C8071D">
        <w:t xml:space="preserve">De leerlingen illustreren hoe mythevorming </w:t>
      </w:r>
      <w:r w:rsidR="00487CFA">
        <w:t>over</w:t>
      </w:r>
      <w:r w:rsidRPr="00C8071D">
        <w:t xml:space="preserve"> </w:t>
      </w:r>
      <w:hyperlink w:anchor="_Historische_fenomenen" w:history="1">
        <w:r w:rsidRPr="00B8160B">
          <w:rPr>
            <w:rStyle w:val="Lexicon"/>
          </w:rPr>
          <w:t>historische fenomenen</w:t>
        </w:r>
      </w:hyperlink>
      <w:r w:rsidRPr="00C8071D">
        <w:t xml:space="preserve"> </w:t>
      </w:r>
      <w:hyperlink w:anchor="_Historische_beeldvorming" w:history="1">
        <w:r w:rsidR="00F335C9" w:rsidRPr="00F16350">
          <w:rPr>
            <w:rStyle w:val="Lexicon"/>
          </w:rPr>
          <w:t>historische beeldvorming</w:t>
        </w:r>
      </w:hyperlink>
      <w:r w:rsidR="00F335C9">
        <w:t xml:space="preserve"> </w:t>
      </w:r>
      <w:r w:rsidRPr="00C8071D">
        <w:t>vervormt.</w:t>
      </w:r>
    </w:p>
    <w:p w14:paraId="398CE2C5" w14:textId="57049C36" w:rsidR="00CD5AA8" w:rsidRDefault="00CD5AA8" w:rsidP="00CD5AA8">
      <w:pPr>
        <w:ind w:left="680" w:firstLine="397"/>
      </w:pPr>
      <w:r w:rsidRPr="00D663EC">
        <w:rPr>
          <w:b/>
        </w:rPr>
        <w:t xml:space="preserve">Samenhang </w:t>
      </w:r>
      <w:r>
        <w:rPr>
          <w:b/>
        </w:rPr>
        <w:t>eerste graad</w:t>
      </w:r>
      <w:r w:rsidRPr="00D663EC">
        <w:rPr>
          <w:b/>
        </w:rPr>
        <w:t>:</w:t>
      </w:r>
      <w:r w:rsidRPr="00AB388C">
        <w:rPr>
          <w:color w:val="000000" w:themeColor="text1"/>
        </w:rPr>
        <w:t xml:space="preserve"> </w:t>
      </w:r>
      <w:r w:rsidR="00373CE0">
        <w:t>I-GOD-a</w:t>
      </w:r>
      <w:r w:rsidR="000874A6">
        <w:t>: V2, V3</w:t>
      </w:r>
      <w:r>
        <w:t xml:space="preserve"> </w:t>
      </w:r>
    </w:p>
    <w:p w14:paraId="6A358140" w14:textId="65037CE0" w:rsidR="00C049BB" w:rsidRDefault="00C049BB" w:rsidP="00C049BB">
      <w:pPr>
        <w:pStyle w:val="Wenk"/>
      </w:pPr>
      <w:r>
        <w:t xml:space="preserve">Bij mythevorming </w:t>
      </w:r>
      <w:r w:rsidR="00961A16">
        <w:t>wordt</w:t>
      </w:r>
      <w:r>
        <w:t xml:space="preserve"> een historisch fenomeen eigenschappen of kwaliteiten toegedicht die niet met historische bronnen </w:t>
      </w:r>
      <w:r w:rsidR="005D57D6">
        <w:t xml:space="preserve">kunnen worden </w:t>
      </w:r>
      <w:r>
        <w:t xml:space="preserve">onderbouwd of die een heel eenzijdige interpretatie inhouden. </w:t>
      </w:r>
    </w:p>
    <w:p w14:paraId="3AB29828" w14:textId="21AC6A57" w:rsidR="00D0008E" w:rsidRDefault="00C049BB" w:rsidP="00C049BB">
      <w:pPr>
        <w:pStyle w:val="Wenk"/>
      </w:pPr>
      <w:r>
        <w:t>Voorbeelden die leerlingen in eigen woorden kunnen toelichten: het standbeeld van Ambiorix in Tongeren, Alexander de Grote, de dappere Oude Belgen, Athene als bakermat van de democratie, de val van Rome of Chinese claims over de eerste mens op hun grondgebied.</w:t>
      </w:r>
    </w:p>
    <w:p w14:paraId="5EBF08AF" w14:textId="7E3C5F98" w:rsidR="00DE2926" w:rsidRDefault="00B16871" w:rsidP="00DE2926">
      <w:pPr>
        <w:pStyle w:val="Doelkeuze"/>
      </w:pPr>
      <w:r w:rsidRPr="00B16871">
        <w:t xml:space="preserve">De leerlingen leggen betekenissen uit die zij zelf en anderen geven aan </w:t>
      </w:r>
      <w:hyperlink w:anchor="_Historische_fenomenen" w:history="1">
        <w:r w:rsidRPr="00B06ABD">
          <w:rPr>
            <w:rStyle w:val="Lexicon"/>
          </w:rPr>
          <w:t>historische fenomenen</w:t>
        </w:r>
      </w:hyperlink>
      <w:r w:rsidRPr="00B16871">
        <w:t xml:space="preserve"> uit de prehistorie, het oude nabije oosten en de klassieke oudheid.</w:t>
      </w:r>
    </w:p>
    <w:p w14:paraId="5A6B95D2" w14:textId="77777777" w:rsidR="00A90B48" w:rsidRDefault="00A90B48" w:rsidP="00A90B48">
      <w:pPr>
        <w:pStyle w:val="Wenk"/>
      </w:pPr>
      <w:r>
        <w:t>De leerlingen geven aan waarom bepaalde historische fenomenen belangrijk geweest zijn en nog zijn voor samenlevingen of groepen. Historische betekenisgeving hangt samen met de vraag wat belangrijk is in het verleden. Dat is verbonden met het bijbrengen van begrip van verleden en geschiedenis, maar ook met relevantie en met motivatie voor het vak bij de leerlingen.</w:t>
      </w:r>
    </w:p>
    <w:p w14:paraId="6C5F8F4C" w14:textId="77777777" w:rsidR="00A90B48" w:rsidRPr="00C3429A" w:rsidRDefault="00A90B48" w:rsidP="00A90B48">
      <w:pPr>
        <w:pStyle w:val="Wenk"/>
      </w:pPr>
      <w:r w:rsidRPr="00C3429A">
        <w:t>Het toekennen van historische betekenis kan gebeuren</w:t>
      </w:r>
    </w:p>
    <w:p w14:paraId="29095A09" w14:textId="77777777" w:rsidR="00A90B48" w:rsidRDefault="00A90B48" w:rsidP="00A90B48">
      <w:pPr>
        <w:pStyle w:val="Wenkops1"/>
      </w:pPr>
      <w:proofErr w:type="gramStart"/>
      <w:r w:rsidRPr="00C3429A">
        <w:t>vanuit</w:t>
      </w:r>
      <w:proofErr w:type="gramEnd"/>
      <w:r w:rsidRPr="00C3429A">
        <w:t xml:space="preserve"> een cognitieve dimensie: dan spelen elementen</w:t>
      </w:r>
      <w:r>
        <w:t xml:space="preserve"> een rol zoals het belang van personen, gebeurtenissen en ontwikkelingen in het verleden zelf (voor een samenleving als beginpunt, keerpunt, eindpunt van een historische ontwikkeling) of hun impact voor de lange termijn (en vandaag), voor veel mensen; </w:t>
      </w:r>
    </w:p>
    <w:p w14:paraId="66CFD5D2" w14:textId="1ABC555C" w:rsidR="00A90B48" w:rsidRPr="00966E52" w:rsidRDefault="00966E52" w:rsidP="00A90B48">
      <w:pPr>
        <w:pStyle w:val="Wenkops1"/>
      </w:pPr>
      <w:proofErr w:type="gramStart"/>
      <w:r w:rsidRPr="00966E52">
        <w:t>vanuit</w:t>
      </w:r>
      <w:proofErr w:type="gramEnd"/>
      <w:r w:rsidRPr="00966E52">
        <w:t xml:space="preserve"> een socio-culturele dimensie waarbij er vanuit de eigen (onder meer culturele) achtergrond betekenissen </w:t>
      </w:r>
      <w:r w:rsidR="009D288E" w:rsidRPr="00966E52">
        <w:t xml:space="preserve">worden </w:t>
      </w:r>
      <w:r w:rsidRPr="00966E52">
        <w:t>gegeven aan fenomenen, waarmee leerlingen zich verbonden voelen. Zo beschouwen sommige leerlingen de val van Constantinopel (1453) als een nederlaag, anderen als een overwinning</w:t>
      </w:r>
      <w:r w:rsidR="00A90B48" w:rsidRPr="00966E52">
        <w:t>.</w:t>
      </w:r>
    </w:p>
    <w:p w14:paraId="1427BF79" w14:textId="01C309D4" w:rsidR="00AA012D" w:rsidRPr="00AA012D" w:rsidRDefault="00A90B48" w:rsidP="00A90B48">
      <w:pPr>
        <w:pStyle w:val="Wenk"/>
      </w:pPr>
      <w:r>
        <w:t xml:space="preserve">Leerlingen denken na hoe </w:t>
      </w:r>
      <w:r w:rsidR="004C6518">
        <w:t>de</w:t>
      </w:r>
      <w:r>
        <w:t xml:space="preserve"> eigen</w:t>
      </w:r>
      <w:r w:rsidR="00076715">
        <w:t xml:space="preserve"> standplaatsgebondenheid</w:t>
      </w:r>
      <w:r>
        <w:t xml:space="preserve"> hun beeldvorming van het verleden beïnvloedt. Die kunnen ze vergelijken met het perspectief en de positie in ruimte, tijd en maatschappelijke context van anderen.</w:t>
      </w:r>
    </w:p>
    <w:p w14:paraId="0D7F6552" w14:textId="26662A4D" w:rsidR="007B75CF" w:rsidRDefault="008D7284" w:rsidP="008D7284">
      <w:pPr>
        <w:pStyle w:val="Doelkeuze"/>
      </w:pPr>
      <w:r w:rsidRPr="001533FD">
        <w:t xml:space="preserve">De leerlingen geven gelijkenissen en verschillen aan tussen actuele en </w:t>
      </w:r>
      <w:hyperlink w:anchor="_Historische_fenomenen" w:history="1">
        <w:r w:rsidRPr="00B06ABD">
          <w:rPr>
            <w:rStyle w:val="Lexicon"/>
          </w:rPr>
          <w:t>historische fenomenen</w:t>
        </w:r>
      </w:hyperlink>
      <w:r w:rsidRPr="001533FD">
        <w:t xml:space="preserve"> uit de bestudeerde periodes.</w:t>
      </w:r>
    </w:p>
    <w:p w14:paraId="18F51633" w14:textId="5450F1CE" w:rsidR="00677962" w:rsidRDefault="00CD50AA" w:rsidP="00677962">
      <w:pPr>
        <w:pStyle w:val="Doel"/>
      </w:pPr>
      <w:r>
        <w:t xml:space="preserve">De leerlingen lichten de invloed toe van de eigen </w:t>
      </w:r>
      <w:hyperlink w:anchor="_Standplaatsgebondenheid" w:history="1">
        <w:r w:rsidRPr="00B06ABD">
          <w:rPr>
            <w:rStyle w:val="Lexicon"/>
          </w:rPr>
          <w:t>standplaatsgebondenheid</w:t>
        </w:r>
      </w:hyperlink>
      <w:r>
        <w:t xml:space="preserve"> op historische beeldvorming.</w:t>
      </w:r>
    </w:p>
    <w:p w14:paraId="4606A934" w14:textId="509508E4" w:rsidR="002C2DED" w:rsidRDefault="0014445A" w:rsidP="00100052">
      <w:pPr>
        <w:pStyle w:val="Wenk"/>
      </w:pPr>
      <w:r w:rsidRPr="00536DA3">
        <w:t xml:space="preserve">Leerlingen </w:t>
      </w:r>
      <w:r w:rsidR="002F3811">
        <w:t>lichten toe</w:t>
      </w:r>
      <w:r w:rsidR="007843A0">
        <w:t xml:space="preserve"> hoe</w:t>
      </w:r>
      <w:r w:rsidRPr="00536DA3">
        <w:t xml:space="preserve"> hun eigen positie in ruimte, tijd en de maatschappelijke domeinen hun beeldvorming van het verleden beïnvloedt. Slavernij is vandaag in de westerse wereld officieel verboden maar was </w:t>
      </w:r>
      <w:r w:rsidR="003B2C2D">
        <w:t>in de klassieke oudheid</w:t>
      </w:r>
      <w:r w:rsidRPr="00536DA3">
        <w:t xml:space="preserve"> sociaal </w:t>
      </w:r>
      <w:r w:rsidRPr="00536DA3">
        <w:lastRenderedPageBreak/>
        <w:t>aanvaardbaar.</w:t>
      </w:r>
    </w:p>
    <w:p w14:paraId="7ED17587" w14:textId="22628712" w:rsidR="00EA40A3" w:rsidRPr="00682E5A" w:rsidRDefault="00EA40A3" w:rsidP="00100052">
      <w:pPr>
        <w:pStyle w:val="Wenk"/>
      </w:pPr>
      <w:r w:rsidRPr="00682E5A">
        <w:t xml:space="preserve">Let op voor de valkuilen van </w:t>
      </w:r>
      <w:hyperlink w:anchor="_Presentisme" w:history="1">
        <w:r w:rsidRPr="00335912">
          <w:rPr>
            <w:rStyle w:val="Lexicon"/>
          </w:rPr>
          <w:t>presentisme</w:t>
        </w:r>
      </w:hyperlink>
      <w:r w:rsidRPr="00682E5A">
        <w:t>.</w:t>
      </w:r>
    </w:p>
    <w:p w14:paraId="20514839" w14:textId="77777777" w:rsidR="000A4AE2" w:rsidRDefault="000A4AE2" w:rsidP="000A4AE2">
      <w:pPr>
        <w:pStyle w:val="Doel"/>
      </w:pPr>
      <w:r w:rsidRPr="00E03928">
        <w:t>De leerlingen lichten de betekenis toe van de democratische rechtsstaat.</w:t>
      </w:r>
    </w:p>
    <w:p w14:paraId="40B7426D" w14:textId="53E6DDB5" w:rsidR="00E94BE5" w:rsidRPr="00093E58" w:rsidRDefault="00E835E1" w:rsidP="00E835E1">
      <w:pPr>
        <w:pStyle w:val="WenkDuiding"/>
      </w:pPr>
      <w:r w:rsidRPr="00093E58">
        <w:t>De leerlingen lichten toe</w:t>
      </w:r>
      <w:r w:rsidR="00283BF2" w:rsidRPr="00093E58">
        <w:t xml:space="preserve"> hoe en waarom democratie en </w:t>
      </w:r>
      <w:r w:rsidR="009910E9">
        <w:t>rechtsstaat</w:t>
      </w:r>
      <w:r w:rsidR="00283BF2" w:rsidRPr="00093E58">
        <w:t xml:space="preserve"> zijn ontstaan. Vragen naar inspraak en naar regels en afspraken zijn van alle tijden, alleen werden ze in diverse samenlevingen telkens anders beantwoord. Meteen wordt het voor leerlingen duidelijk dat de invulling vandaag niet voor eeuwig is, maar aan verandering onderhevig</w:t>
      </w:r>
      <w:r w:rsidR="003137B6">
        <w:t xml:space="preserve"> is</w:t>
      </w:r>
      <w:r w:rsidR="00283BF2" w:rsidRPr="00093E58">
        <w:t>.</w:t>
      </w:r>
    </w:p>
    <w:p w14:paraId="2661B63C" w14:textId="45585FAA" w:rsidR="000A4AE2" w:rsidRPr="00093E58" w:rsidRDefault="00D612BE" w:rsidP="00E94BE5">
      <w:pPr>
        <w:pStyle w:val="Wenk"/>
      </w:pPr>
      <w:bookmarkStart w:id="120" w:name="_Hlk152845406"/>
      <w:r w:rsidRPr="00093E58">
        <w:t xml:space="preserve">In de </w:t>
      </w:r>
      <w:r w:rsidR="002C242A">
        <w:t>eerste</w:t>
      </w:r>
      <w:r w:rsidRPr="00093E58">
        <w:t xml:space="preserve"> graad kunnen zinvolle vergelijkingen (met inbegrip van gelijkenissen </w:t>
      </w:r>
      <w:r w:rsidR="00932762">
        <w:t xml:space="preserve">en </w:t>
      </w:r>
      <w:r w:rsidRPr="00093E58">
        <w:t>verschillen) worden gemaakt tussen de democratische rechtsstaat vandaag</w:t>
      </w:r>
      <w:bookmarkEnd w:id="120"/>
      <w:r w:rsidRPr="00093E58">
        <w:t xml:space="preserve"> en de staatsvormen (bv. de democratie in het oude Athene, de dictatuur van het Romeinse keizerrijk) en het rechtssysteem (b</w:t>
      </w:r>
      <w:r w:rsidR="00224F6B" w:rsidRPr="00093E58">
        <w:t>v.</w:t>
      </w:r>
      <w:r w:rsidRPr="00093E58">
        <w:t xml:space="preserve"> de codex Hammurabi in Mesopotamië of het Romeins recht) in de bestudeerde periodes.</w:t>
      </w:r>
    </w:p>
    <w:p w14:paraId="3B6875B0" w14:textId="040C095B" w:rsidR="000A4AE2" w:rsidRDefault="000A4AE2" w:rsidP="002F1FDF">
      <w:pPr>
        <w:pStyle w:val="Doel"/>
      </w:pPr>
      <w:bookmarkStart w:id="121" w:name="_Toc145318781"/>
      <w:bookmarkStart w:id="122" w:name="_Toc145320655"/>
      <w:bookmarkStart w:id="123" w:name="_Toc145327232"/>
      <w:bookmarkStart w:id="124" w:name="_Toc145332387"/>
      <w:bookmarkStart w:id="125" w:name="_Toc145340355"/>
      <w:r w:rsidRPr="00E03928">
        <w:t>De leerlingen lichten de principes en de werking van de democratische rechtsstaat toe.</w:t>
      </w:r>
      <w:bookmarkEnd w:id="121"/>
      <w:bookmarkEnd w:id="122"/>
      <w:bookmarkEnd w:id="123"/>
      <w:bookmarkEnd w:id="124"/>
      <w:bookmarkEnd w:id="125"/>
    </w:p>
    <w:p w14:paraId="25A04FBE" w14:textId="10CBED38" w:rsidR="00EC75F5" w:rsidRDefault="00EC75F5" w:rsidP="00EC75F5">
      <w:pPr>
        <w:pStyle w:val="WenkDuiding"/>
      </w:pPr>
      <w:r>
        <w:t>Leerlingen kunnen uitleggen dat in de democratische rechtsstaat een overheid niet eender wat kan doen</w:t>
      </w:r>
      <w:r w:rsidR="004D1AB0">
        <w:t>;</w:t>
      </w:r>
      <w:r>
        <w:t xml:space="preserve"> ze moet zich net als individuen</w:t>
      </w:r>
      <w:r w:rsidR="0093090B">
        <w:t>, verenigingen</w:t>
      </w:r>
      <w:r w:rsidR="00902509">
        <w:t xml:space="preserve"> of bedrijven</w:t>
      </w:r>
      <w:r>
        <w:t xml:space="preserve"> houden aan het recht</w:t>
      </w:r>
      <w:r w:rsidR="00551934">
        <w:t>;</w:t>
      </w:r>
      <w:r w:rsidR="00553311">
        <w:t xml:space="preserve"> </w:t>
      </w:r>
      <w:r>
        <w:t>individuen</w:t>
      </w:r>
      <w:r w:rsidR="0093090B">
        <w:t>, verenigi</w:t>
      </w:r>
      <w:r w:rsidR="007B0715">
        <w:t>ngen</w:t>
      </w:r>
      <w:r w:rsidR="00753DB2">
        <w:t xml:space="preserve"> of bedrijven</w:t>
      </w:r>
      <w:r>
        <w:t xml:space="preserve"> worden beschermd door het recht. Iedereen is gelijk en moet gelijk </w:t>
      </w:r>
      <w:r w:rsidR="00753DB2">
        <w:t xml:space="preserve">worden </w:t>
      </w:r>
      <w:r>
        <w:t>behandeld. Het recht voorziet ook in individuele vrijheden: bv. vrijheid van meningsuiting.</w:t>
      </w:r>
      <w:r w:rsidR="00D85DBF">
        <w:br/>
      </w:r>
      <w:r>
        <w:t xml:space="preserve">Leerlingen kunnen </w:t>
      </w:r>
      <w:r w:rsidR="00C50871">
        <w:t>ook</w:t>
      </w:r>
      <w:r>
        <w:t xml:space="preserve"> democratische principes uitleggen en </w:t>
      </w:r>
      <w:r w:rsidR="004D1AB0">
        <w:t xml:space="preserve">toelichten </w:t>
      </w:r>
      <w:r>
        <w:t xml:space="preserve">hoe de democratie werkt. Het volk verkiest </w:t>
      </w:r>
      <w:r w:rsidR="00553311">
        <w:t>zijn</w:t>
      </w:r>
      <w:r>
        <w:t xml:space="preserve"> leiders</w:t>
      </w:r>
      <w:r w:rsidR="00AC2BF5">
        <w:t>. H</w:t>
      </w:r>
      <w:r>
        <w:t>et duidt vertegenwoordigers aan</w:t>
      </w:r>
      <w:r w:rsidR="00AC2BF5">
        <w:t xml:space="preserve"> </w:t>
      </w:r>
      <w:r>
        <w:t>via verkiezingen. In een democratie worden minderheden beschermd (via rechten).</w:t>
      </w:r>
      <w:r w:rsidR="00D85DBF">
        <w:br/>
      </w:r>
      <w:r>
        <w:t>Een democratische recht</w:t>
      </w:r>
      <w:r w:rsidR="00D85DBF">
        <w:t>s</w:t>
      </w:r>
      <w:r>
        <w:t>staat vind je op diverse niveaus: Vlaams, Belgisch, Europees, globaal.</w:t>
      </w:r>
    </w:p>
    <w:p w14:paraId="5B8DE13C" w14:textId="1FF01335" w:rsidR="00AC2BF5" w:rsidRPr="00EC75F5" w:rsidRDefault="007D5B3E" w:rsidP="00AC2BF5">
      <w:pPr>
        <w:pStyle w:val="Wenk"/>
      </w:pPr>
      <w:r w:rsidRPr="007D5B3E">
        <w:t>In de</w:t>
      </w:r>
      <w:r w:rsidR="004255A4">
        <w:t xml:space="preserve"> </w:t>
      </w:r>
      <w:r w:rsidR="00A26CCC">
        <w:t>eerste</w:t>
      </w:r>
      <w:r w:rsidRPr="007D5B3E">
        <w:t xml:space="preserve"> graad kunnen zinvolle vergelijkingen (met inbegrip van gelijkenissen verschillen) worden gemaakt tussen de </w:t>
      </w:r>
      <w:r w:rsidR="00B07BCF">
        <w:t xml:space="preserve">principes en de werking van de </w:t>
      </w:r>
      <w:r w:rsidRPr="007D5B3E">
        <w:t>democratische rechtsstaat vandaag</w:t>
      </w:r>
      <w:r>
        <w:t xml:space="preserve"> en </w:t>
      </w:r>
      <w:r w:rsidR="00B07BCF">
        <w:t>de samenlevingen in de bestudeerde periodes, bv.</w:t>
      </w:r>
      <w:r w:rsidR="006B6881">
        <w:t xml:space="preserve"> de Atheense democratie en </w:t>
      </w:r>
      <w:r w:rsidR="00071BBF">
        <w:t>de omgang met religieuze minderheden in het Romeinse keizerrijk.</w:t>
      </w:r>
    </w:p>
    <w:p w14:paraId="474E34E9" w14:textId="1CB97BD7" w:rsidR="000A4AE2" w:rsidRDefault="000A4AE2" w:rsidP="002F1FDF">
      <w:pPr>
        <w:pStyle w:val="Doel"/>
      </w:pPr>
      <w:bookmarkStart w:id="126" w:name="_Toc145318782"/>
      <w:bookmarkStart w:id="127" w:name="_Toc145320656"/>
      <w:bookmarkStart w:id="128" w:name="_Toc145327233"/>
      <w:bookmarkStart w:id="129" w:name="_Toc145332388"/>
      <w:bookmarkStart w:id="130" w:name="_Toc145340356"/>
      <w:r w:rsidRPr="00E03928">
        <w:t>De leerlingen lichten hun eigen verantwoordelijkheid binnen de democratische rechtsstaat toe.</w:t>
      </w:r>
      <w:bookmarkEnd w:id="126"/>
      <w:bookmarkEnd w:id="127"/>
      <w:bookmarkEnd w:id="128"/>
      <w:bookmarkEnd w:id="129"/>
      <w:bookmarkEnd w:id="130"/>
    </w:p>
    <w:p w14:paraId="1E50A0D8" w14:textId="77777777" w:rsidR="000A4AE2" w:rsidRPr="009A6D7E" w:rsidRDefault="000A4AE2" w:rsidP="000A4AE2">
      <w:pPr>
        <w:pStyle w:val="Wenk"/>
        <w:numPr>
          <w:ilvl w:val="0"/>
          <w:numId w:val="13"/>
        </w:numPr>
      </w:pPr>
      <w:r w:rsidRPr="009A6D7E">
        <w:t xml:space="preserve">Leerlingen lichten volgende elementen toe: </w:t>
      </w:r>
    </w:p>
    <w:p w14:paraId="16373BEA" w14:textId="77777777" w:rsidR="000A4AE2" w:rsidRPr="009A6D7E" w:rsidRDefault="000A4AE2" w:rsidP="000A4AE2">
      <w:pPr>
        <w:pStyle w:val="Wenkops1"/>
      </w:pPr>
      <w:proofErr w:type="gramStart"/>
      <w:r w:rsidRPr="009A6D7E">
        <w:t>kennis</w:t>
      </w:r>
      <w:proofErr w:type="gramEnd"/>
      <w:r w:rsidRPr="009A6D7E">
        <w:t xml:space="preserve"> van actiemogelijkheden (bv. stemmen, protesteren, sociale hulp bieden);</w:t>
      </w:r>
    </w:p>
    <w:p w14:paraId="60023162" w14:textId="77777777" w:rsidR="000A4AE2" w:rsidRPr="009A6D7E" w:rsidRDefault="000A4AE2" w:rsidP="000A4AE2">
      <w:pPr>
        <w:pStyle w:val="Wenkops1"/>
      </w:pPr>
      <w:proofErr w:type="gramStart"/>
      <w:r w:rsidRPr="009A6D7E">
        <w:t>de</w:t>
      </w:r>
      <w:proofErr w:type="gramEnd"/>
      <w:r w:rsidRPr="009A6D7E">
        <w:t xml:space="preserve"> noodzaak om vertrouwen te hebben dat je als individu of groep iets kan veranderen in de samenleving;</w:t>
      </w:r>
    </w:p>
    <w:p w14:paraId="5BF900F3" w14:textId="6C03868A" w:rsidR="009A6D7E" w:rsidRDefault="009A6D7E" w:rsidP="000A4AE2">
      <w:pPr>
        <w:pStyle w:val="Wenkops1"/>
      </w:pPr>
      <w:proofErr w:type="gramStart"/>
      <w:r w:rsidRPr="009A6D7E">
        <w:t>de</w:t>
      </w:r>
      <w:proofErr w:type="gramEnd"/>
      <w:r w:rsidRPr="009A6D7E">
        <w:t xml:space="preserve"> wil om actie te ondernemen als voorwaarde om het te doen.</w:t>
      </w:r>
    </w:p>
    <w:p w14:paraId="69C5A440" w14:textId="0B808B07" w:rsidR="008D7284" w:rsidRDefault="00BB72BF" w:rsidP="002F1FDF">
      <w:pPr>
        <w:pStyle w:val="Wenk"/>
        <w:numPr>
          <w:ilvl w:val="0"/>
          <w:numId w:val="13"/>
        </w:numPr>
      </w:pPr>
      <w:r>
        <w:t xml:space="preserve">Vanuit historische voorbeelden </w:t>
      </w:r>
      <w:r w:rsidR="000422DF">
        <w:t xml:space="preserve">(bv. </w:t>
      </w:r>
      <w:r w:rsidR="00144D74">
        <w:t>de slavenopstand onder leiding van Spartacus, de strijd van de ple</w:t>
      </w:r>
      <w:r w:rsidR="00E05CD5">
        <w:t xml:space="preserve">bejers voor rechten, </w:t>
      </w:r>
      <w:r w:rsidR="00F91201">
        <w:t xml:space="preserve">de machtsstrijd tussen </w:t>
      </w:r>
      <w:r w:rsidR="00F91201">
        <w:lastRenderedPageBreak/>
        <w:t xml:space="preserve">Optimates en </w:t>
      </w:r>
      <w:r w:rsidR="00AF2938">
        <w:t>Populares op het einde van de Romeinse republiek</w:t>
      </w:r>
      <w:r w:rsidR="009624F2">
        <w:t xml:space="preserve">, de actiemogelijkheden van jongeren </w:t>
      </w:r>
      <w:r w:rsidR="00EC739F">
        <w:t>in de klassieke oudheid</w:t>
      </w:r>
      <w:r w:rsidR="00AF2938">
        <w:t xml:space="preserve">) </w:t>
      </w:r>
      <w:r>
        <w:t>kunnen leerlinge</w:t>
      </w:r>
      <w:r w:rsidR="006225A2">
        <w:t xml:space="preserve">n toelichten hoe ze zelf </w:t>
      </w:r>
      <w:r w:rsidR="002F7878">
        <w:t xml:space="preserve">met hun </w:t>
      </w:r>
      <w:r w:rsidR="000422DF">
        <w:t xml:space="preserve">verantwoordelijkheid </w:t>
      </w:r>
      <w:r w:rsidR="002F7878">
        <w:t xml:space="preserve">omgaan </w:t>
      </w:r>
      <w:r w:rsidR="00FE464D">
        <w:t xml:space="preserve">in hun eigen leefwereld, o.a. </w:t>
      </w:r>
      <w:r w:rsidR="002F7878">
        <w:t>op school</w:t>
      </w:r>
      <w:r w:rsidR="000422DF">
        <w:t>.</w:t>
      </w:r>
    </w:p>
    <w:p w14:paraId="7AC71AB1" w14:textId="0E12EA0A" w:rsidR="001823B6" w:rsidRPr="008D7284" w:rsidRDefault="001823B6" w:rsidP="002F1FDF">
      <w:pPr>
        <w:pStyle w:val="Wenk"/>
        <w:numPr>
          <w:ilvl w:val="0"/>
          <w:numId w:val="13"/>
        </w:numPr>
      </w:pPr>
      <w:r>
        <w:t xml:space="preserve">Het kan interessant zijn om leerlingen bewust te maken van </w:t>
      </w:r>
      <w:r w:rsidR="000C27DF">
        <w:t>wat ze al onbewust doen in de d</w:t>
      </w:r>
      <w:r w:rsidR="00851B26">
        <w:t>emocratische samenleving.</w:t>
      </w:r>
    </w:p>
    <w:p w14:paraId="1463F66C" w14:textId="097E7898" w:rsidR="0000561E" w:rsidRDefault="0000561E" w:rsidP="0000561E">
      <w:pPr>
        <w:pStyle w:val="Kop1"/>
      </w:pPr>
      <w:bookmarkStart w:id="131" w:name="_Toc158294511"/>
      <w:r>
        <w:t>Lexicon</w:t>
      </w:r>
      <w:bookmarkEnd w:id="115"/>
      <w:bookmarkEnd w:id="116"/>
      <w:bookmarkEnd w:id="117"/>
      <w:bookmarkEnd w:id="118"/>
      <w:bookmarkEnd w:id="119"/>
      <w:bookmarkEnd w:id="131"/>
    </w:p>
    <w:p w14:paraId="59F14428" w14:textId="77777777" w:rsidR="00A3649F" w:rsidRPr="00A3649F" w:rsidRDefault="00A3649F" w:rsidP="00A3649F">
      <w:r w:rsidRPr="00476254">
        <w:t>Het lexicon bevat een verduidelijking bij begrippen die in het leerplan worden gebruikt. Die verduidelijking gebeurt enkel ten behoeve van de leraar.</w:t>
      </w:r>
    </w:p>
    <w:p w14:paraId="58EB3E92" w14:textId="77777777" w:rsidR="00113ACF" w:rsidRPr="00335912" w:rsidRDefault="00113ACF" w:rsidP="00335912">
      <w:pPr>
        <w:pStyle w:val="Kop4"/>
        <w:rPr>
          <w:rStyle w:val="Nadruk"/>
          <w:b/>
          <w:i/>
          <w:iCs w:val="0"/>
        </w:rPr>
      </w:pPr>
      <w:bookmarkStart w:id="132" w:name="_Historische_beeldvorming"/>
      <w:bookmarkEnd w:id="132"/>
      <w:r w:rsidRPr="00335912">
        <w:rPr>
          <w:rStyle w:val="Nadruk"/>
          <w:b/>
          <w:i/>
          <w:iCs w:val="0"/>
        </w:rPr>
        <w:t>Historische beeldvorming</w:t>
      </w:r>
    </w:p>
    <w:p w14:paraId="53CC5508" w14:textId="77777777" w:rsidR="00113ACF" w:rsidRDefault="00113ACF" w:rsidP="00113ACF">
      <w:r>
        <w:t>H</w:t>
      </w:r>
      <w:r w:rsidRPr="00A31F8A">
        <w:t>et geleidelijke proces waarbij</w:t>
      </w:r>
      <w:r>
        <w:t xml:space="preserve"> in antwoord op een historische vraag</w:t>
      </w:r>
      <w:r w:rsidRPr="00A31F8A">
        <w:t xml:space="preserve"> een beeld gevormd wordt over een historisch onderwerp door overblijfselen, bronnen en werken te bestuderen. </w:t>
      </w:r>
      <w:r>
        <w:t xml:space="preserve">Een historische beeldvorming kan kort of heel uitgebreid zijn. </w:t>
      </w:r>
      <w:r w:rsidRPr="00A31F8A">
        <w:t>Historische beeldvorming is een dynamisch gegeven. Ze kan veranderen door nieuwe vragen, redeneringen, perspectieven en nieuwe bronnen.</w:t>
      </w:r>
    </w:p>
    <w:p w14:paraId="65D277E7" w14:textId="0B981E63" w:rsidR="00DF27FF" w:rsidRPr="00335912" w:rsidRDefault="00DF27FF" w:rsidP="00335912">
      <w:pPr>
        <w:pStyle w:val="Kop4"/>
      </w:pPr>
      <w:bookmarkStart w:id="133" w:name="_Historische_fenomenen"/>
      <w:bookmarkEnd w:id="133"/>
      <w:r w:rsidRPr="00335912">
        <w:t>Historische fenomenen</w:t>
      </w:r>
    </w:p>
    <w:p w14:paraId="55718F11" w14:textId="15C0A85C" w:rsidR="00DF27FF" w:rsidRPr="0075691F" w:rsidRDefault="0075691F" w:rsidP="002C11E4">
      <w:pPr>
        <w:rPr>
          <w:rStyle w:val="Nadruk"/>
          <w:rFonts w:cstheme="minorHAnsi"/>
          <w:b w:val="0"/>
          <w:bCs/>
          <w:i w:val="0"/>
          <w:iCs w:val="0"/>
          <w:color w:val="595959" w:themeColor="text1" w:themeTint="A6"/>
          <w:sz w:val="22"/>
        </w:rPr>
      </w:pPr>
      <w:r w:rsidRPr="0075691F">
        <w:rPr>
          <w:rStyle w:val="Nadruk"/>
          <w:rFonts w:cstheme="minorHAnsi"/>
          <w:b w:val="0"/>
          <w:bCs/>
          <w:i w:val="0"/>
          <w:iCs w:val="0"/>
          <w:color w:val="595959" w:themeColor="text1" w:themeTint="A6"/>
          <w:sz w:val="22"/>
        </w:rPr>
        <w:t>Historische personen, groepen, gebeurtenissen, ontwikkelingen …</w:t>
      </w:r>
    </w:p>
    <w:p w14:paraId="60E7069F" w14:textId="77777777" w:rsidR="00113ACF" w:rsidRPr="00335912" w:rsidRDefault="00113ACF" w:rsidP="00335912">
      <w:pPr>
        <w:pStyle w:val="Kop4"/>
      </w:pPr>
      <w:bookmarkStart w:id="134" w:name="_Historische_redeneerwijzen"/>
      <w:bookmarkEnd w:id="134"/>
      <w:r w:rsidRPr="00335912">
        <w:t>Historische redeneerwijzen</w:t>
      </w:r>
    </w:p>
    <w:p w14:paraId="19F5DF20" w14:textId="77777777" w:rsidR="00113ACF" w:rsidRDefault="00113ACF" w:rsidP="00113ACF">
      <w:r>
        <w:t>H</w:t>
      </w:r>
      <w:r w:rsidRPr="00A31F8A">
        <w:t xml:space="preserve">et toepassen van typische concepten die historici gebruiken om historische feiten </w:t>
      </w:r>
      <w:r>
        <w:t xml:space="preserve">met elkaar </w:t>
      </w:r>
      <w:r w:rsidRPr="00A31F8A">
        <w:t>in verband te brengen en historische informatie te structureren: oorzaak, gevolg, aanleiding, toeval; continuïteit en verandering; evolutie en revolutie, gel</w:t>
      </w:r>
      <w:r>
        <w:t>ijktijdigheid en ongelijktijdig</w:t>
      </w:r>
      <w:r w:rsidRPr="00A31F8A">
        <w:t>heid.</w:t>
      </w:r>
    </w:p>
    <w:p w14:paraId="087D8E8B" w14:textId="77777777" w:rsidR="00113ACF" w:rsidRPr="00335912" w:rsidRDefault="00113ACF" w:rsidP="00335912">
      <w:pPr>
        <w:pStyle w:val="Kop4"/>
      </w:pPr>
      <w:bookmarkStart w:id="135" w:name="_Historische_vraag"/>
      <w:bookmarkEnd w:id="135"/>
      <w:r w:rsidRPr="00335912">
        <w:t>Historische vraag</w:t>
      </w:r>
    </w:p>
    <w:p w14:paraId="53D21BA6" w14:textId="77777777" w:rsidR="00113ACF" w:rsidRDefault="00113ACF" w:rsidP="00113ACF">
      <w:r>
        <w:t>E</w:t>
      </w:r>
      <w:r w:rsidRPr="00A31F8A">
        <w:t>en vraag die gericht is op het verleden</w:t>
      </w:r>
      <w:r>
        <w:t xml:space="preserve"> (</w:t>
      </w:r>
      <w:r w:rsidRPr="007A5B97">
        <w:t xml:space="preserve">op kenmerken van </w:t>
      </w:r>
      <w:r>
        <w:t>de maatschappelijke domein</w:t>
      </w:r>
      <w:r w:rsidRPr="007A5B97">
        <w:t>en</w:t>
      </w:r>
      <w:r>
        <w:t>)</w:t>
      </w:r>
      <w:r w:rsidRPr="00A31F8A">
        <w:t>, op de relatie heden-verleden, op hoe kennis van het verleden tot stand komt. Historische vragen kunnen een verschillend doel hebben: beschrijvend, verklarend, beoordelend.</w:t>
      </w:r>
    </w:p>
    <w:p w14:paraId="462E4D03" w14:textId="77777777" w:rsidR="0065413D" w:rsidRPr="00335912" w:rsidRDefault="0065413D" w:rsidP="00335912">
      <w:pPr>
        <w:pStyle w:val="Kop4"/>
      </w:pPr>
      <w:bookmarkStart w:id="136" w:name="_Presentisme"/>
      <w:bookmarkEnd w:id="136"/>
      <w:r w:rsidRPr="00335912">
        <w:t>Presentisme</w:t>
      </w:r>
    </w:p>
    <w:p w14:paraId="7A9F23D3" w14:textId="3943D86D" w:rsidR="0065413D" w:rsidRPr="007E07CE" w:rsidRDefault="0065413D" w:rsidP="0065413D">
      <w:r w:rsidRPr="0065413D">
        <w:rPr>
          <w:bCs/>
        </w:rPr>
        <w:t>Presentisme gaat over het projecteren van onze eigen, hedendaagse denk- en waardenkaders op het verleden. Dat staat een goed begrip van het verleden in de weg omdat in het verleden andere ideeën gangbaar waren. Het is daarom belangrijk om het verleden te begrijpen vanuit zijn eigen logica.</w:t>
      </w:r>
    </w:p>
    <w:p w14:paraId="3E7B8F23" w14:textId="77777777" w:rsidR="00113ACF" w:rsidRPr="00335912" w:rsidRDefault="00113ACF" w:rsidP="00335912">
      <w:pPr>
        <w:pStyle w:val="Kop4"/>
      </w:pPr>
      <w:bookmarkStart w:id="137" w:name="_Representativiteit_(lexicon2)"/>
      <w:bookmarkStart w:id="138" w:name="_Representativiteit"/>
      <w:bookmarkEnd w:id="137"/>
      <w:bookmarkEnd w:id="138"/>
      <w:r w:rsidRPr="00335912">
        <w:t>Representativiteit</w:t>
      </w:r>
    </w:p>
    <w:p w14:paraId="252F17C5" w14:textId="77777777" w:rsidR="00113ACF" w:rsidRPr="00B744E4" w:rsidRDefault="00113ACF" w:rsidP="00113ACF">
      <w:r>
        <w:t>D</w:t>
      </w:r>
      <w:r w:rsidRPr="00A31F8A">
        <w:t>e mate waarin de opvattingen in een bron typerend zijn voor een groep of samenleving</w:t>
      </w:r>
      <w:r>
        <w:t xml:space="preserve"> waartoe de maker of makers behoren.</w:t>
      </w:r>
    </w:p>
    <w:p w14:paraId="1AAFA32E" w14:textId="77777777" w:rsidR="00113ACF" w:rsidRPr="00335912" w:rsidRDefault="00113ACF" w:rsidP="00335912">
      <w:pPr>
        <w:pStyle w:val="Kop4"/>
      </w:pPr>
      <w:bookmarkStart w:id="139" w:name="_Standplaatsgebondenheid_(lexicon3)"/>
      <w:bookmarkStart w:id="140" w:name="_Historische_beeldvorming_(lexicon4)"/>
      <w:bookmarkStart w:id="141" w:name="_Historische_redeneerwijzen_(lexicon"/>
      <w:bookmarkStart w:id="142" w:name="_Redeneren_met_bronnen"/>
      <w:bookmarkEnd w:id="139"/>
      <w:bookmarkEnd w:id="140"/>
      <w:bookmarkEnd w:id="141"/>
      <w:bookmarkEnd w:id="142"/>
      <w:r w:rsidRPr="00335912">
        <w:t>Redeneren met bronnen</w:t>
      </w:r>
    </w:p>
    <w:p w14:paraId="5F13E18B" w14:textId="77777777" w:rsidR="00113ACF" w:rsidRDefault="00113ACF" w:rsidP="00113ACF">
      <w:r>
        <w:t>De vaardigheid om informatie over het verleden uit bronnen te selecteren in functie van een historische vraag</w:t>
      </w:r>
      <w:r w:rsidRPr="00A31F8A">
        <w:t>.</w:t>
      </w:r>
    </w:p>
    <w:p w14:paraId="18C0766D" w14:textId="77777777" w:rsidR="00113ACF" w:rsidRPr="00335912" w:rsidRDefault="00113ACF" w:rsidP="00335912">
      <w:pPr>
        <w:pStyle w:val="Kop4"/>
      </w:pPr>
      <w:bookmarkStart w:id="143" w:name="_Redeneren_over_bronnen"/>
      <w:bookmarkEnd w:id="143"/>
      <w:r w:rsidRPr="00335912">
        <w:t>Redeneren over bronnen</w:t>
      </w:r>
    </w:p>
    <w:p w14:paraId="2A8C00C7" w14:textId="77777777" w:rsidR="00113ACF" w:rsidRDefault="00113ACF" w:rsidP="00113ACF">
      <w:r>
        <w:t>Het kritisch beoordelen van een bron in functie van een historische vraag</w:t>
      </w:r>
      <w:r w:rsidRPr="00A31F8A">
        <w:t>.</w:t>
      </w:r>
    </w:p>
    <w:p w14:paraId="58068937" w14:textId="77777777" w:rsidR="00113ACF" w:rsidRPr="00335912" w:rsidRDefault="00113ACF" w:rsidP="00335912">
      <w:pPr>
        <w:pStyle w:val="Kop4"/>
      </w:pPr>
      <w:bookmarkStart w:id="144" w:name="_Standplaatsgebondenheid"/>
      <w:bookmarkEnd w:id="144"/>
      <w:r w:rsidRPr="00335912">
        <w:lastRenderedPageBreak/>
        <w:t>Standplaatsgebondenheid</w:t>
      </w:r>
    </w:p>
    <w:p w14:paraId="51FA1042" w14:textId="0DCAE24B" w:rsidR="00CB00FE" w:rsidRPr="00CB00FE" w:rsidRDefault="00113ACF" w:rsidP="00113ACF">
      <w:r>
        <w:t>D</w:t>
      </w:r>
      <w:r w:rsidRPr="00A31F8A">
        <w:t>e invloed van de tijd, de ruimte, de maatschappelijke positie en de persoonskenmerken op de blik van de maker van een historische bron.</w:t>
      </w:r>
    </w:p>
    <w:p w14:paraId="014E8B32" w14:textId="77777777" w:rsidR="001173B1" w:rsidRDefault="001332B5" w:rsidP="00E42F24">
      <w:pPr>
        <w:pStyle w:val="Kop1"/>
      </w:pPr>
      <w:bookmarkStart w:id="145" w:name="_Toc121484789"/>
      <w:bookmarkStart w:id="146" w:name="_Toc127295268"/>
      <w:bookmarkStart w:id="147" w:name="_Toc128941190"/>
      <w:bookmarkStart w:id="148" w:name="_Toc129036357"/>
      <w:bookmarkStart w:id="149" w:name="_Toc129199586"/>
      <w:bookmarkStart w:id="150" w:name="_Toc158294512"/>
      <w:r>
        <w:t>Basisuitrusting</w:t>
      </w:r>
      <w:bookmarkEnd w:id="145"/>
      <w:bookmarkEnd w:id="146"/>
      <w:bookmarkEnd w:id="147"/>
      <w:bookmarkEnd w:id="148"/>
      <w:bookmarkEnd w:id="149"/>
      <w:bookmarkEnd w:id="150"/>
    </w:p>
    <w:p w14:paraId="3D3EC120" w14:textId="77777777" w:rsidR="00A00764" w:rsidRDefault="00A00764" w:rsidP="00A00764">
      <w:r>
        <w:t>Basisuitrusting verwijst naar de infrastructuur en het (didactisch) materiaal die beschikbaar moeten zijn voor de realisatie van de leerplandoelen.</w:t>
      </w:r>
    </w:p>
    <w:p w14:paraId="20DF87A1" w14:textId="77777777" w:rsidR="00A00764" w:rsidRDefault="00A00764" w:rsidP="00A00764">
      <w:pPr>
        <w:pStyle w:val="Kop2"/>
      </w:pPr>
      <w:bookmarkStart w:id="151" w:name="_Toc54974885"/>
      <w:bookmarkStart w:id="152" w:name="_Toc121484790"/>
      <w:bookmarkStart w:id="153" w:name="_Toc127295269"/>
      <w:bookmarkStart w:id="154" w:name="_Toc128941191"/>
      <w:bookmarkStart w:id="155" w:name="_Toc129036358"/>
      <w:bookmarkStart w:id="156" w:name="_Toc129199587"/>
      <w:bookmarkStart w:id="157" w:name="_Toc158294513"/>
      <w:r>
        <w:t>Infrastructuur</w:t>
      </w:r>
      <w:bookmarkEnd w:id="151"/>
      <w:bookmarkEnd w:id="152"/>
      <w:bookmarkEnd w:id="153"/>
      <w:bookmarkEnd w:id="154"/>
      <w:bookmarkEnd w:id="155"/>
      <w:bookmarkEnd w:id="156"/>
      <w:bookmarkEnd w:id="157"/>
    </w:p>
    <w:p w14:paraId="0CCA22D3" w14:textId="77777777" w:rsidR="006D5F73" w:rsidRDefault="006D5F73" w:rsidP="006D5F73">
      <w:r>
        <w:t>Een leslokaal</w:t>
      </w:r>
    </w:p>
    <w:p w14:paraId="41A69E6B" w14:textId="193E811E" w:rsidR="006D5F73" w:rsidRDefault="006D5F73" w:rsidP="006D5F73">
      <w:pPr>
        <w:pStyle w:val="Opsomming1"/>
        <w:numPr>
          <w:ilvl w:val="0"/>
          <w:numId w:val="3"/>
        </w:numPr>
      </w:pPr>
      <w:proofErr w:type="gramStart"/>
      <w:r>
        <w:t>dat</w:t>
      </w:r>
      <w:proofErr w:type="gramEnd"/>
      <w:r>
        <w:t xml:space="preserve"> qua grootte, akoestiek en inrichting geschikt is om communicatieve werkvormen te organiseren;</w:t>
      </w:r>
    </w:p>
    <w:p w14:paraId="30183754" w14:textId="77777777" w:rsidR="006D5F73" w:rsidRDefault="006D5F73" w:rsidP="006D5F73">
      <w:pPr>
        <w:pStyle w:val="Opsomming1"/>
        <w:numPr>
          <w:ilvl w:val="0"/>
          <w:numId w:val="3"/>
        </w:numPr>
      </w:pPr>
      <w:proofErr w:type="gramStart"/>
      <w:r>
        <w:t>met</w:t>
      </w:r>
      <w:proofErr w:type="gramEnd"/>
      <w:r>
        <w:t xml:space="preserve"> een (draagbare) computer waarop de nodige software en audiovisueel materiaal kwaliteitsvol werkt en die met internet verbonden is;</w:t>
      </w:r>
    </w:p>
    <w:p w14:paraId="2C0F5DCB" w14:textId="77777777" w:rsidR="006D5F73" w:rsidRDefault="006D5F73" w:rsidP="006D5F73">
      <w:pPr>
        <w:pStyle w:val="Opsomming1"/>
        <w:numPr>
          <w:ilvl w:val="0"/>
          <w:numId w:val="3"/>
        </w:numPr>
      </w:pPr>
      <w:proofErr w:type="gramStart"/>
      <w:r>
        <w:t>met</w:t>
      </w:r>
      <w:proofErr w:type="gramEnd"/>
      <w:r>
        <w:t xml:space="preserve"> de mogelijkheid om (bewegend beeld) kwaliteitsvol te projecteren;</w:t>
      </w:r>
    </w:p>
    <w:p w14:paraId="648E0B23" w14:textId="77777777" w:rsidR="006D5F73" w:rsidRDefault="006D5F73" w:rsidP="006D5F73">
      <w:pPr>
        <w:pStyle w:val="Opsomming1"/>
        <w:numPr>
          <w:ilvl w:val="0"/>
          <w:numId w:val="3"/>
        </w:numPr>
        <w:spacing w:after="0"/>
      </w:pPr>
      <w:proofErr w:type="gramStart"/>
      <w:r>
        <w:t>met</w:t>
      </w:r>
      <w:proofErr w:type="gramEnd"/>
      <w:r>
        <w:t xml:space="preserve"> de mogelijkheid om geluid kwaliteitsvol weer te geven;</w:t>
      </w:r>
    </w:p>
    <w:p w14:paraId="384E281D" w14:textId="77777777" w:rsidR="006D5F73" w:rsidRDefault="006D5F73" w:rsidP="006D5F73">
      <w:pPr>
        <w:numPr>
          <w:ilvl w:val="0"/>
          <w:numId w:val="3"/>
        </w:numPr>
        <w:contextualSpacing/>
      </w:pPr>
      <w:proofErr w:type="gramStart"/>
      <w:r>
        <w:t>met</w:t>
      </w:r>
      <w:proofErr w:type="gramEnd"/>
      <w:r>
        <w:t xml:space="preserve"> de mogelijkheid om draadloos internet te raadplegen met een aanvaardbare snelheid;</w:t>
      </w:r>
    </w:p>
    <w:p w14:paraId="2965B7AE" w14:textId="77777777" w:rsidR="006D5F73" w:rsidRPr="005F696B" w:rsidRDefault="006D5F73" w:rsidP="006D5F73">
      <w:pPr>
        <w:numPr>
          <w:ilvl w:val="0"/>
          <w:numId w:val="3"/>
        </w:numPr>
        <w:contextualSpacing/>
      </w:pPr>
      <w:proofErr w:type="gramStart"/>
      <w:r>
        <w:t>met</w:t>
      </w:r>
      <w:proofErr w:type="gramEnd"/>
      <w:r>
        <w:t xml:space="preserve"> een grote, goed zichtbare analoge of </w:t>
      </w:r>
      <w:r w:rsidRPr="00A80A6F">
        <w:rPr>
          <w:lang w:val="nl-NL"/>
        </w:rPr>
        <w:t>digitale tijdlijn met de in het leerplan opgesomde periodes</w:t>
      </w:r>
      <w:r>
        <w:rPr>
          <w:lang w:val="nl-NL"/>
        </w:rPr>
        <w:t>.</w:t>
      </w:r>
      <w:r w:rsidRPr="00A80A6F">
        <w:rPr>
          <w:lang w:val="nl-NL"/>
        </w:rPr>
        <w:t xml:space="preserve"> Idealiter laat deze tijdlijn toe om het referentiekader ook stapsgewijs op te bouwen</w:t>
      </w:r>
      <w:r>
        <w:rPr>
          <w:lang w:val="nl-NL"/>
        </w:rPr>
        <w:t>;</w:t>
      </w:r>
    </w:p>
    <w:p w14:paraId="3E444B34" w14:textId="77777777" w:rsidR="006D5F73" w:rsidRPr="005F696B" w:rsidRDefault="006D5F73" w:rsidP="006D5F73">
      <w:pPr>
        <w:numPr>
          <w:ilvl w:val="0"/>
          <w:numId w:val="3"/>
        </w:numPr>
        <w:contextualSpacing/>
      </w:pPr>
      <w:proofErr w:type="gramStart"/>
      <w:r>
        <w:rPr>
          <w:lang w:val="nl-NL"/>
        </w:rPr>
        <w:t>met</w:t>
      </w:r>
      <w:proofErr w:type="gramEnd"/>
      <w:r>
        <w:rPr>
          <w:lang w:val="nl-NL"/>
        </w:rPr>
        <w:t xml:space="preserve"> een grote </w:t>
      </w:r>
      <w:r w:rsidRPr="00A80A6F">
        <w:rPr>
          <w:lang w:val="nl-NL"/>
        </w:rPr>
        <w:t>kaart van de wereld en Europa, analoog of digitaal;</w:t>
      </w:r>
    </w:p>
    <w:p w14:paraId="5D05DE2F" w14:textId="77777777" w:rsidR="006D5F73" w:rsidRPr="00874ABE" w:rsidRDefault="006D5F73" w:rsidP="006D5F73">
      <w:pPr>
        <w:numPr>
          <w:ilvl w:val="0"/>
          <w:numId w:val="3"/>
        </w:numPr>
        <w:contextualSpacing/>
      </w:pPr>
      <w:proofErr w:type="gramStart"/>
      <w:r>
        <w:rPr>
          <w:lang w:val="nl-NL"/>
        </w:rPr>
        <w:t>met</w:t>
      </w:r>
      <w:proofErr w:type="gramEnd"/>
      <w:r>
        <w:rPr>
          <w:lang w:val="nl-NL"/>
        </w:rPr>
        <w:t xml:space="preserve"> de </w:t>
      </w:r>
      <w:r w:rsidRPr="00A80A6F">
        <w:rPr>
          <w:lang w:val="nl-NL"/>
        </w:rPr>
        <w:t>mogelijkheid om actualiteit een plaats te geven in het lokaal, analoog of digitaal.</w:t>
      </w:r>
    </w:p>
    <w:p w14:paraId="4529982D" w14:textId="77777777" w:rsidR="006D5F73" w:rsidRDefault="006D5F73" w:rsidP="006D5F73">
      <w:pPr>
        <w:ind w:left="397"/>
        <w:contextualSpacing/>
        <w:rPr>
          <w:lang w:val="nl-NL"/>
        </w:rPr>
      </w:pPr>
    </w:p>
    <w:p w14:paraId="42422A25" w14:textId="67BFCDC9" w:rsidR="00A00764" w:rsidRPr="003A3DC2" w:rsidRDefault="006D5F73" w:rsidP="006D5F73">
      <w:r>
        <w:t>Voor leerlingen: t</w:t>
      </w:r>
      <w:r w:rsidRPr="00636CF1">
        <w:t xml:space="preserve">oegang tot (mobile) devices </w:t>
      </w:r>
      <w:r>
        <w:t xml:space="preserve">en een </w:t>
      </w:r>
      <w:r w:rsidRPr="00D912D7">
        <w:rPr>
          <w:lang w:val="nl-NL"/>
        </w:rPr>
        <w:t>historische atlas of een digitaal alternatief</w:t>
      </w:r>
      <w:r>
        <w:t>.</w:t>
      </w:r>
    </w:p>
    <w:p w14:paraId="7F5796DE" w14:textId="77777777" w:rsidR="00C5324F" w:rsidRPr="00476254" w:rsidRDefault="00C5324F" w:rsidP="00C5324F">
      <w:pPr>
        <w:pStyle w:val="Kop1"/>
      </w:pPr>
      <w:bookmarkStart w:id="158" w:name="_Toc130635187"/>
      <w:bookmarkStart w:id="159" w:name="_Toc158294514"/>
      <w:bookmarkStart w:id="160" w:name="_Toc54974888"/>
      <w:r w:rsidRPr="00476254">
        <w:t>Glossarium</w:t>
      </w:r>
      <w:bookmarkEnd w:id="158"/>
      <w:bookmarkEnd w:id="159"/>
    </w:p>
    <w:p w14:paraId="5E43C326" w14:textId="77777777" w:rsidR="00C5324F" w:rsidRDefault="00C5324F" w:rsidP="00C5324F">
      <w:bookmarkStart w:id="161"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F49F8" w:rsidRPr="00C62228" w14:paraId="2F1BC65B" w14:textId="77777777" w:rsidTr="0025346B">
        <w:tc>
          <w:tcPr>
            <w:tcW w:w="2405" w:type="dxa"/>
            <w:shd w:val="clear" w:color="auto" w:fill="E7E6E6"/>
            <w:tcMar>
              <w:top w:w="57" w:type="dxa"/>
              <w:bottom w:w="57" w:type="dxa"/>
            </w:tcMar>
          </w:tcPr>
          <w:p w14:paraId="68A2766C" w14:textId="77777777" w:rsidR="00BF49F8" w:rsidRPr="00C62228" w:rsidRDefault="00BF49F8" w:rsidP="0025346B">
            <w:pPr>
              <w:rPr>
                <w:rFonts w:ascii="Calibri" w:eastAsia="Calibri" w:hAnsi="Calibri" w:cs="Calibri"/>
                <w:b/>
                <w:bCs/>
                <w:color w:val="595959"/>
                <w:sz w:val="20"/>
                <w:szCs w:val="20"/>
                <w:lang w:val="nl-NL"/>
              </w:rPr>
            </w:pPr>
            <w:bookmarkStart w:id="162"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BA60379"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AE0048F"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F49F8" w:rsidRPr="00C62228" w14:paraId="335D83A4" w14:textId="77777777" w:rsidTr="0025346B">
        <w:tc>
          <w:tcPr>
            <w:tcW w:w="2405" w:type="dxa"/>
            <w:tcMar>
              <w:top w:w="57" w:type="dxa"/>
              <w:bottom w:w="57" w:type="dxa"/>
            </w:tcMar>
          </w:tcPr>
          <w:p w14:paraId="579553D2"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6BD7310" w14:textId="77777777" w:rsidR="00BF49F8" w:rsidRPr="00C62228" w:rsidRDefault="00BF49F8" w:rsidP="0025346B">
            <w:pPr>
              <w:rPr>
                <w:rFonts w:ascii="Calibri" w:eastAsia="Calibri" w:hAnsi="Calibri" w:cs="Calibri"/>
                <w:color w:val="595959"/>
                <w:sz w:val="20"/>
                <w:szCs w:val="20"/>
                <w:lang w:val="nl-NL"/>
              </w:rPr>
            </w:pPr>
          </w:p>
        </w:tc>
        <w:tc>
          <w:tcPr>
            <w:tcW w:w="3439" w:type="dxa"/>
            <w:tcMar>
              <w:top w:w="57" w:type="dxa"/>
              <w:bottom w:w="57" w:type="dxa"/>
            </w:tcMar>
          </w:tcPr>
          <w:p w14:paraId="7CF3E322"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F49F8" w:rsidRPr="00C62228" w14:paraId="1F52DFF6" w14:textId="77777777" w:rsidTr="0025346B">
        <w:tc>
          <w:tcPr>
            <w:tcW w:w="2405" w:type="dxa"/>
            <w:tcMar>
              <w:top w:w="57" w:type="dxa"/>
              <w:bottom w:w="57" w:type="dxa"/>
            </w:tcMar>
          </w:tcPr>
          <w:p w14:paraId="259000D3"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07C54C1"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CCC2922"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F49F8" w:rsidRPr="00C62228" w14:paraId="25AD22F3" w14:textId="77777777" w:rsidTr="0025346B">
        <w:tc>
          <w:tcPr>
            <w:tcW w:w="2405" w:type="dxa"/>
            <w:tcMar>
              <w:top w:w="57" w:type="dxa"/>
              <w:bottom w:w="57" w:type="dxa"/>
            </w:tcMar>
          </w:tcPr>
          <w:p w14:paraId="49669557"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F7C148D"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62D5F48"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F49F8" w:rsidRPr="00C62228" w14:paraId="6ED72FD3" w14:textId="77777777" w:rsidTr="0025346B">
        <w:tc>
          <w:tcPr>
            <w:tcW w:w="2405" w:type="dxa"/>
            <w:tcMar>
              <w:top w:w="57" w:type="dxa"/>
              <w:bottom w:w="57" w:type="dxa"/>
            </w:tcMar>
          </w:tcPr>
          <w:p w14:paraId="7E229D4A"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0F917FF"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F1A4BB5"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3B92A683" w14:textId="77777777" w:rsidTr="0025346B">
        <w:tc>
          <w:tcPr>
            <w:tcW w:w="2405" w:type="dxa"/>
            <w:tcMar>
              <w:top w:w="57" w:type="dxa"/>
              <w:bottom w:w="57" w:type="dxa"/>
            </w:tcMar>
          </w:tcPr>
          <w:p w14:paraId="5052A005"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CD1CF17"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8024EB7"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289D55D4" w14:textId="77777777" w:rsidTr="0025346B">
        <w:tc>
          <w:tcPr>
            <w:tcW w:w="2405" w:type="dxa"/>
            <w:tcMar>
              <w:top w:w="57" w:type="dxa"/>
              <w:bottom w:w="57" w:type="dxa"/>
            </w:tcMar>
          </w:tcPr>
          <w:p w14:paraId="040AB5E0"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9F01463"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7A4AF4C6"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544CA8B3" w14:textId="77777777" w:rsidTr="0025346B">
        <w:tc>
          <w:tcPr>
            <w:tcW w:w="2405" w:type="dxa"/>
            <w:tcMar>
              <w:top w:w="57" w:type="dxa"/>
              <w:bottom w:w="57" w:type="dxa"/>
            </w:tcMar>
          </w:tcPr>
          <w:p w14:paraId="36F27045"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DC9E122"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14CE9591"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350CBF5E" w14:textId="77777777" w:rsidTr="0025346B">
        <w:tc>
          <w:tcPr>
            <w:tcW w:w="2405" w:type="dxa"/>
            <w:tcMar>
              <w:top w:w="57" w:type="dxa"/>
              <w:bottom w:w="57" w:type="dxa"/>
            </w:tcMar>
          </w:tcPr>
          <w:p w14:paraId="1BF0D0BE"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084CA37"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14E5482"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9F8" w:rsidRPr="00C62228" w14:paraId="781957A3" w14:textId="77777777" w:rsidTr="0025346B">
        <w:tc>
          <w:tcPr>
            <w:tcW w:w="2405" w:type="dxa"/>
            <w:tcMar>
              <w:top w:w="57" w:type="dxa"/>
              <w:bottom w:w="57" w:type="dxa"/>
            </w:tcMar>
          </w:tcPr>
          <w:p w14:paraId="45164AB5"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33CCCE0"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E8C5157"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9F8" w:rsidRPr="00C62228" w14:paraId="32BB1547" w14:textId="77777777" w:rsidTr="0025346B">
        <w:tc>
          <w:tcPr>
            <w:tcW w:w="2405" w:type="dxa"/>
            <w:tcMar>
              <w:top w:w="57" w:type="dxa"/>
              <w:bottom w:w="57" w:type="dxa"/>
            </w:tcMar>
          </w:tcPr>
          <w:p w14:paraId="7F4401AC"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Evalueren</w:t>
            </w:r>
          </w:p>
        </w:tc>
        <w:tc>
          <w:tcPr>
            <w:tcW w:w="3438" w:type="dxa"/>
            <w:tcMar>
              <w:top w:w="57" w:type="dxa"/>
              <w:bottom w:w="57" w:type="dxa"/>
            </w:tcMar>
          </w:tcPr>
          <w:p w14:paraId="6F010E41"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168CCDAD"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0836F28A" w14:textId="77777777" w:rsidTr="0025346B">
        <w:tc>
          <w:tcPr>
            <w:tcW w:w="2405" w:type="dxa"/>
            <w:tcMar>
              <w:top w:w="57" w:type="dxa"/>
              <w:bottom w:w="57" w:type="dxa"/>
            </w:tcMar>
          </w:tcPr>
          <w:p w14:paraId="4E2C1DCF"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D805FF3"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0EDA746"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6A5640B0" w14:textId="77777777" w:rsidTr="0025346B">
        <w:tc>
          <w:tcPr>
            <w:tcW w:w="2405" w:type="dxa"/>
            <w:tcMar>
              <w:top w:w="57" w:type="dxa"/>
              <w:bottom w:w="57" w:type="dxa"/>
            </w:tcMar>
          </w:tcPr>
          <w:p w14:paraId="3F033DE6"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A6A6902"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5F4B645E"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38979703" w14:textId="77777777" w:rsidTr="0025346B">
        <w:tc>
          <w:tcPr>
            <w:tcW w:w="2405" w:type="dxa"/>
            <w:tcMar>
              <w:top w:w="57" w:type="dxa"/>
              <w:bottom w:w="57" w:type="dxa"/>
            </w:tcMar>
          </w:tcPr>
          <w:p w14:paraId="09FC9847"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3A6A8454" w14:textId="77777777" w:rsidR="00BF49F8" w:rsidRPr="00C62228" w:rsidRDefault="00BF49F8" w:rsidP="0025346B">
            <w:pPr>
              <w:rPr>
                <w:rFonts w:ascii="Calibri" w:eastAsia="Calibri" w:hAnsi="Calibri" w:cs="Calibri"/>
                <w:color w:val="595959"/>
                <w:sz w:val="20"/>
                <w:szCs w:val="20"/>
                <w:lang w:val="nl-NL"/>
              </w:rPr>
            </w:pPr>
          </w:p>
        </w:tc>
        <w:tc>
          <w:tcPr>
            <w:tcW w:w="3439" w:type="dxa"/>
            <w:tcMar>
              <w:top w:w="57" w:type="dxa"/>
              <w:bottom w:w="57" w:type="dxa"/>
            </w:tcMar>
          </w:tcPr>
          <w:p w14:paraId="23636E9F"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F49F8" w:rsidRPr="00C62228" w14:paraId="2DA67F6F" w14:textId="77777777" w:rsidTr="0025346B">
        <w:tc>
          <w:tcPr>
            <w:tcW w:w="2405" w:type="dxa"/>
            <w:tcMar>
              <w:top w:w="57" w:type="dxa"/>
              <w:bottom w:w="57" w:type="dxa"/>
            </w:tcMar>
          </w:tcPr>
          <w:p w14:paraId="2A893258" w14:textId="77777777" w:rsidR="00BF49F8" w:rsidRPr="00C62228" w:rsidRDefault="00BF49F8" w:rsidP="0025346B">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C5D3527" w14:textId="77777777" w:rsidR="00BF49F8" w:rsidRPr="00C62228" w:rsidRDefault="00BF49F8" w:rsidP="0025346B">
            <w:pPr>
              <w:rPr>
                <w:rFonts w:ascii="Calibri" w:eastAsia="Calibri" w:hAnsi="Calibri" w:cs="Calibri"/>
                <w:color w:val="595959"/>
                <w:sz w:val="20"/>
                <w:szCs w:val="20"/>
                <w:lang w:val="nl-NL"/>
              </w:rPr>
            </w:pPr>
          </w:p>
        </w:tc>
        <w:tc>
          <w:tcPr>
            <w:tcW w:w="3439" w:type="dxa"/>
            <w:tcMar>
              <w:top w:w="57" w:type="dxa"/>
              <w:bottom w:w="57" w:type="dxa"/>
            </w:tcMar>
          </w:tcPr>
          <w:p w14:paraId="4ECD1B8B"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F49F8" w:rsidRPr="00C62228" w14:paraId="0105CA3F" w14:textId="77777777" w:rsidTr="0025346B">
        <w:tc>
          <w:tcPr>
            <w:tcW w:w="2405" w:type="dxa"/>
            <w:tcMar>
              <w:top w:w="57" w:type="dxa"/>
              <w:bottom w:w="57" w:type="dxa"/>
            </w:tcMar>
          </w:tcPr>
          <w:p w14:paraId="67739A4A"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8F30856"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7E93A3F4"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49936644" w14:textId="77777777" w:rsidTr="0025346B">
        <w:tc>
          <w:tcPr>
            <w:tcW w:w="2405" w:type="dxa"/>
            <w:tcMar>
              <w:top w:w="57" w:type="dxa"/>
              <w:bottom w:w="57" w:type="dxa"/>
            </w:tcMar>
          </w:tcPr>
          <w:p w14:paraId="562C7713"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2E109D8"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0E435EAA"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25B244A9" w14:textId="77777777" w:rsidTr="0025346B">
        <w:tc>
          <w:tcPr>
            <w:tcW w:w="2405" w:type="dxa"/>
            <w:tcMar>
              <w:top w:w="57" w:type="dxa"/>
              <w:bottom w:w="57" w:type="dxa"/>
            </w:tcMar>
          </w:tcPr>
          <w:p w14:paraId="36C72CA0"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207BB83"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DB14BB5"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65C11D33" w14:textId="77777777" w:rsidTr="0025346B">
        <w:tc>
          <w:tcPr>
            <w:tcW w:w="2405" w:type="dxa"/>
            <w:tcMar>
              <w:top w:w="57" w:type="dxa"/>
              <w:bottom w:w="57" w:type="dxa"/>
            </w:tcMar>
          </w:tcPr>
          <w:p w14:paraId="4300BC12"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E3BCC9E"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7258737"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6A252177" w14:textId="77777777" w:rsidTr="0025346B">
        <w:trPr>
          <w:trHeight w:val="300"/>
        </w:trPr>
        <w:tc>
          <w:tcPr>
            <w:tcW w:w="2405" w:type="dxa"/>
            <w:tcMar>
              <w:top w:w="57" w:type="dxa"/>
              <w:bottom w:w="57" w:type="dxa"/>
            </w:tcMar>
          </w:tcPr>
          <w:p w14:paraId="3C8A0DA9"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173AE7F6"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9E17A7E"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47AD87A8" w14:textId="77777777" w:rsidTr="0025346B">
        <w:trPr>
          <w:trHeight w:val="300"/>
        </w:trPr>
        <w:tc>
          <w:tcPr>
            <w:tcW w:w="2405" w:type="dxa"/>
            <w:tcMar>
              <w:top w:w="57" w:type="dxa"/>
              <w:bottom w:w="57" w:type="dxa"/>
            </w:tcMar>
          </w:tcPr>
          <w:p w14:paraId="2D81CF70"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7FFC32B" w14:textId="77777777" w:rsidR="00BF49F8" w:rsidRPr="00C62228" w:rsidRDefault="00BF49F8" w:rsidP="0025346B">
            <w:pPr>
              <w:rPr>
                <w:rFonts w:ascii="Calibri" w:eastAsia="Calibri" w:hAnsi="Calibri" w:cs="Calibri"/>
                <w:color w:val="595959"/>
                <w:sz w:val="20"/>
                <w:szCs w:val="20"/>
                <w:lang w:val="nl-NL"/>
              </w:rPr>
            </w:pPr>
          </w:p>
        </w:tc>
        <w:tc>
          <w:tcPr>
            <w:tcW w:w="3439" w:type="dxa"/>
            <w:tcMar>
              <w:top w:w="57" w:type="dxa"/>
              <w:bottom w:w="57" w:type="dxa"/>
            </w:tcMar>
          </w:tcPr>
          <w:p w14:paraId="59EF2D66"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F49F8" w:rsidRPr="00C62228" w14:paraId="2144D5C8" w14:textId="77777777" w:rsidTr="0025346B">
        <w:tc>
          <w:tcPr>
            <w:tcW w:w="2405" w:type="dxa"/>
            <w:tcMar>
              <w:top w:w="57" w:type="dxa"/>
              <w:bottom w:w="57" w:type="dxa"/>
            </w:tcMar>
          </w:tcPr>
          <w:p w14:paraId="6150DC51"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762109DB"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6C840F1E"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9F8" w:rsidRPr="00C62228" w14:paraId="0114BAA7" w14:textId="77777777" w:rsidTr="0025346B">
        <w:tc>
          <w:tcPr>
            <w:tcW w:w="2405" w:type="dxa"/>
            <w:tcMar>
              <w:top w:w="57" w:type="dxa"/>
              <w:bottom w:w="57" w:type="dxa"/>
            </w:tcMar>
          </w:tcPr>
          <w:p w14:paraId="68CA1213"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B245A7D"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2CB0435B"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9F8" w:rsidRPr="00C62228" w14:paraId="2B549062" w14:textId="77777777" w:rsidTr="0025346B">
        <w:tc>
          <w:tcPr>
            <w:tcW w:w="2405" w:type="dxa"/>
            <w:tcMar>
              <w:top w:w="57" w:type="dxa"/>
              <w:bottom w:w="57" w:type="dxa"/>
            </w:tcMar>
          </w:tcPr>
          <w:p w14:paraId="13493BD0"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B88554E" w14:textId="77777777" w:rsidR="00BF49F8" w:rsidRPr="00C62228" w:rsidRDefault="00BF49F8" w:rsidP="0025346B">
            <w:pPr>
              <w:rPr>
                <w:rFonts w:ascii="Calibri" w:eastAsia="Calibri" w:hAnsi="Calibri" w:cs="Calibri"/>
                <w:color w:val="595959"/>
                <w:sz w:val="20"/>
                <w:szCs w:val="20"/>
                <w:lang w:val="nl-NL"/>
              </w:rPr>
            </w:pPr>
          </w:p>
        </w:tc>
        <w:tc>
          <w:tcPr>
            <w:tcW w:w="3439" w:type="dxa"/>
            <w:tcMar>
              <w:top w:w="57" w:type="dxa"/>
              <w:bottom w:w="57" w:type="dxa"/>
            </w:tcMar>
          </w:tcPr>
          <w:p w14:paraId="383D8643" w14:textId="77777777" w:rsidR="00BF49F8" w:rsidRPr="00C62228" w:rsidRDefault="00BF49F8" w:rsidP="0025346B">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F49F8" w:rsidRPr="00C62228" w14:paraId="14DBF766" w14:textId="77777777" w:rsidTr="0025346B">
        <w:trPr>
          <w:trHeight w:val="300"/>
        </w:trPr>
        <w:tc>
          <w:tcPr>
            <w:tcW w:w="2405" w:type="dxa"/>
          </w:tcPr>
          <w:p w14:paraId="6633C37C"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ADF5B9D"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5CA81A3"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24D9F835" w14:textId="77777777" w:rsidTr="0025346B">
        <w:tc>
          <w:tcPr>
            <w:tcW w:w="2405" w:type="dxa"/>
            <w:tcMar>
              <w:top w:w="57" w:type="dxa"/>
              <w:bottom w:w="57" w:type="dxa"/>
            </w:tcMar>
          </w:tcPr>
          <w:p w14:paraId="55AECBD6"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DCEAB08"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C842706"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50CC91ED" w14:textId="77777777" w:rsidTr="0025346B">
        <w:tc>
          <w:tcPr>
            <w:tcW w:w="2405" w:type="dxa"/>
            <w:tcMar>
              <w:top w:w="57" w:type="dxa"/>
              <w:bottom w:w="57" w:type="dxa"/>
            </w:tcMar>
          </w:tcPr>
          <w:p w14:paraId="5913D9CD"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997716D"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1E74846"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540E73E9" w14:textId="77777777" w:rsidTr="0025346B">
        <w:trPr>
          <w:trHeight w:val="300"/>
        </w:trPr>
        <w:tc>
          <w:tcPr>
            <w:tcW w:w="2405" w:type="dxa"/>
            <w:tcMar>
              <w:top w:w="57" w:type="dxa"/>
              <w:bottom w:w="57" w:type="dxa"/>
            </w:tcMar>
          </w:tcPr>
          <w:p w14:paraId="53070B89"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505269D3"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4B2A271"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16618A7B" w14:textId="77777777" w:rsidTr="0025346B">
        <w:tc>
          <w:tcPr>
            <w:tcW w:w="2405" w:type="dxa"/>
            <w:tcMar>
              <w:top w:w="57" w:type="dxa"/>
              <w:bottom w:w="57" w:type="dxa"/>
            </w:tcMar>
          </w:tcPr>
          <w:p w14:paraId="49818796"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093B6C73"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7BC1AEB" w14:textId="77777777" w:rsidR="00BF49F8" w:rsidRPr="00C62228" w:rsidRDefault="00BF49F8" w:rsidP="0025346B">
            <w:pPr>
              <w:rPr>
                <w:rFonts w:ascii="Calibri" w:eastAsia="Calibri" w:hAnsi="Calibri" w:cs="Calibri"/>
                <w:color w:val="595959"/>
                <w:sz w:val="20"/>
                <w:szCs w:val="20"/>
                <w:lang w:val="nl-NL"/>
              </w:rPr>
            </w:pPr>
          </w:p>
        </w:tc>
      </w:tr>
      <w:tr w:rsidR="00BF49F8" w:rsidRPr="00C62228" w14:paraId="366CC294" w14:textId="77777777" w:rsidTr="0025346B">
        <w:tc>
          <w:tcPr>
            <w:tcW w:w="2405" w:type="dxa"/>
            <w:tcMar>
              <w:top w:w="57" w:type="dxa"/>
              <w:bottom w:w="57" w:type="dxa"/>
            </w:tcMar>
          </w:tcPr>
          <w:p w14:paraId="370A53BF" w14:textId="77777777" w:rsidR="00BF49F8" w:rsidRPr="00C62228" w:rsidRDefault="00BF49F8" w:rsidP="002534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23B8FAB" w14:textId="77777777" w:rsidR="00BF49F8" w:rsidRPr="00C62228" w:rsidRDefault="00BF49F8" w:rsidP="0025346B">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62035F52" w14:textId="77777777" w:rsidR="00BF49F8" w:rsidRPr="00C62228" w:rsidRDefault="00BF49F8" w:rsidP="002534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5716FED" w14:textId="77777777" w:rsidR="00A00764" w:rsidRDefault="00C5324F" w:rsidP="00E42F24">
      <w:pPr>
        <w:pStyle w:val="Kop1"/>
      </w:pPr>
      <w:bookmarkStart w:id="163" w:name="_Toc130635188"/>
      <w:bookmarkStart w:id="164" w:name="_Toc158294515"/>
      <w:bookmarkEnd w:id="161"/>
      <w:bookmarkEnd w:id="162"/>
      <w:r w:rsidRPr="00D13418">
        <w:t>Concordantie</w:t>
      </w:r>
      <w:bookmarkEnd w:id="160"/>
      <w:bookmarkEnd w:id="163"/>
      <w:bookmarkEnd w:id="164"/>
    </w:p>
    <w:p w14:paraId="6BDF8780" w14:textId="77777777" w:rsidR="00AD1259" w:rsidRDefault="00AD1259" w:rsidP="00AD1259">
      <w:pPr>
        <w:pStyle w:val="Kop2"/>
      </w:pPr>
      <w:bookmarkStart w:id="165" w:name="_Toc158294516"/>
      <w:bookmarkStart w:id="166" w:name="_Hlk128940695"/>
      <w:bookmarkStart w:id="167" w:name="_Hlk130135874"/>
      <w:r>
        <w:t>Concordantietabel</w:t>
      </w:r>
      <w:bookmarkEnd w:id="165"/>
    </w:p>
    <w:p w14:paraId="795E2060" w14:textId="77777777" w:rsidR="00A00764" w:rsidRDefault="00A00764" w:rsidP="00A00764">
      <w:r>
        <w:t xml:space="preserve">De concordantietabel geeft duidelijk aan welke leerplandoelen de </w:t>
      </w:r>
      <w:r w:rsidR="008A24DF">
        <w:t>minimumdoelen</w:t>
      </w:r>
      <w:r>
        <w:t xml:space="preserve"> (</w:t>
      </w:r>
      <w:r w:rsidR="008A24DF">
        <w:t>MD</w:t>
      </w:r>
      <w:r w:rsidR="00CA4041">
        <w:t>)</w:t>
      </w:r>
      <w:r>
        <w:t xml:space="preserve">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4FC6157" w14:textId="77777777" w:rsidTr="00751DD9">
        <w:tc>
          <w:tcPr>
            <w:tcW w:w="1555" w:type="dxa"/>
          </w:tcPr>
          <w:p w14:paraId="2B0CEBDA" w14:textId="77777777" w:rsidR="00A00764" w:rsidRPr="009D7B9E" w:rsidRDefault="00A00764" w:rsidP="00D43B72">
            <w:pPr>
              <w:spacing w:before="120" w:after="120"/>
              <w:rPr>
                <w:b/>
              </w:rPr>
            </w:pPr>
            <w:r w:rsidRPr="009D7B9E">
              <w:rPr>
                <w:b/>
              </w:rPr>
              <w:t>Leerplandoel</w:t>
            </w:r>
          </w:p>
        </w:tc>
        <w:tc>
          <w:tcPr>
            <w:tcW w:w="7943" w:type="dxa"/>
          </w:tcPr>
          <w:p w14:paraId="29C0D01B" w14:textId="77777777" w:rsidR="00A00764" w:rsidRPr="009D7B9E" w:rsidRDefault="00513892" w:rsidP="00D43B72">
            <w:pPr>
              <w:spacing w:before="120" w:after="120"/>
              <w:rPr>
                <w:b/>
              </w:rPr>
            </w:pPr>
            <w:r>
              <w:rPr>
                <w:b/>
                <w:bCs/>
              </w:rPr>
              <w:t>Minimumdoelen</w:t>
            </w:r>
          </w:p>
        </w:tc>
      </w:tr>
      <w:bookmarkEnd w:id="166"/>
      <w:tr w:rsidR="00A00764" w14:paraId="4D0E50E4" w14:textId="77777777" w:rsidTr="00751DD9">
        <w:tc>
          <w:tcPr>
            <w:tcW w:w="1555" w:type="dxa"/>
          </w:tcPr>
          <w:p w14:paraId="412F3606" w14:textId="77777777" w:rsidR="00A00764" w:rsidRDefault="00A00764" w:rsidP="00D43B72">
            <w:pPr>
              <w:numPr>
                <w:ilvl w:val="0"/>
                <w:numId w:val="1"/>
              </w:numPr>
              <w:spacing w:before="120" w:after="120"/>
              <w:ind w:left="567" w:firstLine="0"/>
            </w:pPr>
          </w:p>
        </w:tc>
        <w:tc>
          <w:tcPr>
            <w:tcW w:w="7943" w:type="dxa"/>
          </w:tcPr>
          <w:p w14:paraId="4B3861D7" w14:textId="73936A35" w:rsidR="00A00764" w:rsidRDefault="00C9656E" w:rsidP="00D43B72">
            <w:pPr>
              <w:spacing w:before="120" w:after="120"/>
            </w:pPr>
            <w:r>
              <w:t>-</w:t>
            </w:r>
          </w:p>
        </w:tc>
      </w:tr>
      <w:tr w:rsidR="00A00764" w14:paraId="4457FB99" w14:textId="77777777" w:rsidTr="00751DD9">
        <w:tc>
          <w:tcPr>
            <w:tcW w:w="1555" w:type="dxa"/>
          </w:tcPr>
          <w:p w14:paraId="39422839" w14:textId="77777777" w:rsidR="00A00764" w:rsidRDefault="00A00764" w:rsidP="00D43B72">
            <w:pPr>
              <w:numPr>
                <w:ilvl w:val="0"/>
                <w:numId w:val="1"/>
              </w:numPr>
              <w:spacing w:before="120" w:after="120"/>
              <w:ind w:left="567" w:firstLine="0"/>
            </w:pPr>
          </w:p>
        </w:tc>
        <w:tc>
          <w:tcPr>
            <w:tcW w:w="7943" w:type="dxa"/>
          </w:tcPr>
          <w:p w14:paraId="3A0DF40A" w14:textId="795E73C1" w:rsidR="00A00764" w:rsidRDefault="00C9656E" w:rsidP="00D43B72">
            <w:pPr>
              <w:spacing w:before="120" w:after="120"/>
            </w:pPr>
            <w:r>
              <w:t>-</w:t>
            </w:r>
          </w:p>
        </w:tc>
      </w:tr>
      <w:tr w:rsidR="00A00764" w14:paraId="2E32E1E5" w14:textId="77777777" w:rsidTr="00751DD9">
        <w:tc>
          <w:tcPr>
            <w:tcW w:w="1555" w:type="dxa"/>
          </w:tcPr>
          <w:p w14:paraId="7E5BFFDC" w14:textId="77777777" w:rsidR="00A00764" w:rsidRDefault="00A00764" w:rsidP="00D43B72">
            <w:pPr>
              <w:numPr>
                <w:ilvl w:val="0"/>
                <w:numId w:val="1"/>
              </w:numPr>
              <w:spacing w:before="120" w:after="120"/>
              <w:ind w:left="567" w:firstLine="0"/>
            </w:pPr>
          </w:p>
        </w:tc>
        <w:tc>
          <w:tcPr>
            <w:tcW w:w="7943" w:type="dxa"/>
          </w:tcPr>
          <w:p w14:paraId="2A738E9D" w14:textId="73234ED5" w:rsidR="00A00764" w:rsidRDefault="00C9656E" w:rsidP="00D43B72">
            <w:pPr>
              <w:spacing w:before="120" w:after="120"/>
            </w:pPr>
            <w:r>
              <w:t xml:space="preserve">MD </w:t>
            </w:r>
            <w:r w:rsidR="005F2C6E">
              <w:t>08.01</w:t>
            </w:r>
          </w:p>
        </w:tc>
      </w:tr>
      <w:tr w:rsidR="00A00764" w14:paraId="6D335546" w14:textId="77777777" w:rsidTr="00751DD9">
        <w:tc>
          <w:tcPr>
            <w:tcW w:w="1555" w:type="dxa"/>
          </w:tcPr>
          <w:p w14:paraId="7110E541" w14:textId="77777777" w:rsidR="00A00764" w:rsidRDefault="00A00764" w:rsidP="00D43B72">
            <w:pPr>
              <w:numPr>
                <w:ilvl w:val="0"/>
                <w:numId w:val="1"/>
              </w:numPr>
              <w:spacing w:before="120" w:after="120"/>
              <w:ind w:left="567" w:firstLine="0"/>
            </w:pPr>
          </w:p>
        </w:tc>
        <w:tc>
          <w:tcPr>
            <w:tcW w:w="7943" w:type="dxa"/>
          </w:tcPr>
          <w:p w14:paraId="3037F15D" w14:textId="10FBFF40" w:rsidR="00A00764" w:rsidRDefault="00C9656E" w:rsidP="00D43B72">
            <w:pPr>
              <w:spacing w:before="120" w:after="120"/>
            </w:pPr>
            <w:r>
              <w:t xml:space="preserve">MD </w:t>
            </w:r>
            <w:r w:rsidR="008A1B84">
              <w:t>08.01</w:t>
            </w:r>
          </w:p>
        </w:tc>
      </w:tr>
      <w:tr w:rsidR="00A00764" w14:paraId="3E5D4913" w14:textId="77777777" w:rsidTr="00751DD9">
        <w:tc>
          <w:tcPr>
            <w:tcW w:w="1555" w:type="dxa"/>
          </w:tcPr>
          <w:p w14:paraId="655B4C1F" w14:textId="77777777" w:rsidR="00A00764" w:rsidRDefault="00A00764" w:rsidP="00D43B72">
            <w:pPr>
              <w:numPr>
                <w:ilvl w:val="0"/>
                <w:numId w:val="1"/>
              </w:numPr>
              <w:spacing w:before="120" w:after="120"/>
              <w:ind w:left="567" w:firstLine="0"/>
            </w:pPr>
          </w:p>
        </w:tc>
        <w:tc>
          <w:tcPr>
            <w:tcW w:w="7943" w:type="dxa"/>
          </w:tcPr>
          <w:p w14:paraId="7A843E77" w14:textId="59263A4A" w:rsidR="00A00764" w:rsidRDefault="00C9656E" w:rsidP="00D43B72">
            <w:pPr>
              <w:spacing w:before="120" w:after="120"/>
            </w:pPr>
            <w:r>
              <w:t xml:space="preserve">MD </w:t>
            </w:r>
            <w:r w:rsidR="008A1B84">
              <w:t>08.04</w:t>
            </w:r>
          </w:p>
        </w:tc>
      </w:tr>
      <w:tr w:rsidR="00A00764" w14:paraId="426FCEDF" w14:textId="77777777" w:rsidTr="00751DD9">
        <w:tc>
          <w:tcPr>
            <w:tcW w:w="1555" w:type="dxa"/>
          </w:tcPr>
          <w:p w14:paraId="1BC942D5" w14:textId="77777777" w:rsidR="00A00764" w:rsidRDefault="00A00764" w:rsidP="00D43B72">
            <w:pPr>
              <w:numPr>
                <w:ilvl w:val="0"/>
                <w:numId w:val="1"/>
              </w:numPr>
              <w:spacing w:before="120" w:after="120"/>
              <w:ind w:left="567" w:firstLine="0"/>
            </w:pPr>
          </w:p>
        </w:tc>
        <w:tc>
          <w:tcPr>
            <w:tcW w:w="7943" w:type="dxa"/>
          </w:tcPr>
          <w:p w14:paraId="1315B28F" w14:textId="5B8EAE4B" w:rsidR="00A00764" w:rsidRDefault="00C9656E" w:rsidP="00D43B72">
            <w:pPr>
              <w:spacing w:before="120" w:after="120"/>
            </w:pPr>
            <w:r>
              <w:t xml:space="preserve">MD </w:t>
            </w:r>
            <w:r w:rsidR="008A1B84">
              <w:t>08.01</w:t>
            </w:r>
          </w:p>
        </w:tc>
      </w:tr>
      <w:tr w:rsidR="00A00764" w14:paraId="57D6C60E" w14:textId="77777777" w:rsidTr="00751DD9">
        <w:tc>
          <w:tcPr>
            <w:tcW w:w="1555" w:type="dxa"/>
          </w:tcPr>
          <w:p w14:paraId="56602052" w14:textId="77777777" w:rsidR="00A00764" w:rsidRDefault="00A00764" w:rsidP="00D43B72">
            <w:pPr>
              <w:numPr>
                <w:ilvl w:val="0"/>
                <w:numId w:val="1"/>
              </w:numPr>
              <w:spacing w:before="120" w:after="120"/>
              <w:ind w:left="567" w:firstLine="0"/>
            </w:pPr>
          </w:p>
        </w:tc>
        <w:tc>
          <w:tcPr>
            <w:tcW w:w="7943" w:type="dxa"/>
          </w:tcPr>
          <w:p w14:paraId="40C4C56D" w14:textId="3799A27F" w:rsidR="00A00764" w:rsidRDefault="00C9656E" w:rsidP="00D43B72">
            <w:pPr>
              <w:spacing w:before="120" w:after="120"/>
            </w:pPr>
            <w:r>
              <w:t xml:space="preserve">MD </w:t>
            </w:r>
            <w:r w:rsidR="008A1B84">
              <w:t>08.01</w:t>
            </w:r>
          </w:p>
        </w:tc>
      </w:tr>
      <w:tr w:rsidR="00A00764" w14:paraId="2761FCFF" w14:textId="77777777" w:rsidTr="00751DD9">
        <w:tc>
          <w:tcPr>
            <w:tcW w:w="1555" w:type="dxa"/>
          </w:tcPr>
          <w:p w14:paraId="6578F0A8" w14:textId="77777777" w:rsidR="00A00764" w:rsidRDefault="00A00764" w:rsidP="00D43B72">
            <w:pPr>
              <w:numPr>
                <w:ilvl w:val="0"/>
                <w:numId w:val="1"/>
              </w:numPr>
              <w:spacing w:before="120" w:after="120"/>
              <w:ind w:left="567" w:firstLine="0"/>
            </w:pPr>
          </w:p>
        </w:tc>
        <w:tc>
          <w:tcPr>
            <w:tcW w:w="7943" w:type="dxa"/>
          </w:tcPr>
          <w:p w14:paraId="6BB55A9C" w14:textId="65C5AD42" w:rsidR="00A00764" w:rsidRDefault="00C9656E" w:rsidP="00D43B72">
            <w:pPr>
              <w:spacing w:before="120" w:after="120"/>
            </w:pPr>
            <w:r>
              <w:t xml:space="preserve">MD </w:t>
            </w:r>
            <w:r w:rsidR="00F06B99">
              <w:t>08.02</w:t>
            </w:r>
          </w:p>
        </w:tc>
      </w:tr>
      <w:tr w:rsidR="00A00764" w14:paraId="73B188CE" w14:textId="77777777" w:rsidTr="00751DD9">
        <w:tc>
          <w:tcPr>
            <w:tcW w:w="1555" w:type="dxa"/>
          </w:tcPr>
          <w:p w14:paraId="753392E2" w14:textId="77777777" w:rsidR="00A00764" w:rsidRDefault="00A00764" w:rsidP="00D43B72">
            <w:pPr>
              <w:numPr>
                <w:ilvl w:val="0"/>
                <w:numId w:val="1"/>
              </w:numPr>
              <w:spacing w:before="120" w:after="120"/>
              <w:ind w:left="567" w:firstLine="0"/>
            </w:pPr>
          </w:p>
        </w:tc>
        <w:tc>
          <w:tcPr>
            <w:tcW w:w="7943" w:type="dxa"/>
          </w:tcPr>
          <w:p w14:paraId="5696D68B" w14:textId="7100CAF1" w:rsidR="00A00764" w:rsidRDefault="00C9656E" w:rsidP="00D43B72">
            <w:pPr>
              <w:spacing w:before="120" w:after="120"/>
            </w:pPr>
            <w:r>
              <w:t xml:space="preserve">MD </w:t>
            </w:r>
            <w:r w:rsidR="00F06B99">
              <w:t>08.03</w:t>
            </w:r>
          </w:p>
        </w:tc>
      </w:tr>
      <w:tr w:rsidR="00A00764" w14:paraId="6D765625" w14:textId="77777777" w:rsidTr="00751DD9">
        <w:trPr>
          <w:trHeight w:val="413"/>
        </w:trPr>
        <w:tc>
          <w:tcPr>
            <w:tcW w:w="1555" w:type="dxa"/>
          </w:tcPr>
          <w:p w14:paraId="7CDA3FC4" w14:textId="77777777" w:rsidR="00A00764" w:rsidRDefault="00A00764" w:rsidP="00D43B72">
            <w:pPr>
              <w:numPr>
                <w:ilvl w:val="0"/>
                <w:numId w:val="1"/>
              </w:numPr>
              <w:spacing w:before="120" w:after="120"/>
              <w:ind w:left="567" w:firstLine="0"/>
            </w:pPr>
          </w:p>
        </w:tc>
        <w:tc>
          <w:tcPr>
            <w:tcW w:w="7943" w:type="dxa"/>
          </w:tcPr>
          <w:p w14:paraId="5BCD48FF" w14:textId="4C305A6D" w:rsidR="00A00764" w:rsidRDefault="00FD1F51" w:rsidP="00D43B72">
            <w:pPr>
              <w:spacing w:before="120" w:after="120"/>
            </w:pPr>
            <w:r>
              <w:t>MD 08.05</w:t>
            </w:r>
          </w:p>
        </w:tc>
      </w:tr>
      <w:tr w:rsidR="00A00764" w14:paraId="343B7619" w14:textId="77777777" w:rsidTr="00751DD9">
        <w:tc>
          <w:tcPr>
            <w:tcW w:w="1555" w:type="dxa"/>
          </w:tcPr>
          <w:p w14:paraId="6FD3BEC7" w14:textId="77777777" w:rsidR="00A00764" w:rsidRDefault="00A00764" w:rsidP="00D43B72">
            <w:pPr>
              <w:numPr>
                <w:ilvl w:val="0"/>
                <w:numId w:val="1"/>
              </w:numPr>
              <w:spacing w:before="120" w:after="120"/>
              <w:ind w:left="567" w:firstLine="0"/>
            </w:pPr>
          </w:p>
        </w:tc>
        <w:tc>
          <w:tcPr>
            <w:tcW w:w="7943" w:type="dxa"/>
          </w:tcPr>
          <w:p w14:paraId="294AC384" w14:textId="2FD4E21C" w:rsidR="00A00764" w:rsidRDefault="00C9656E" w:rsidP="00D43B72">
            <w:pPr>
              <w:spacing w:before="120" w:after="120"/>
            </w:pPr>
            <w:r>
              <w:t xml:space="preserve">MD </w:t>
            </w:r>
            <w:r w:rsidR="005A6438">
              <w:t>08.05</w:t>
            </w:r>
          </w:p>
        </w:tc>
      </w:tr>
      <w:tr w:rsidR="00A33E22" w14:paraId="6E4AE843" w14:textId="77777777" w:rsidTr="00751DD9">
        <w:tc>
          <w:tcPr>
            <w:tcW w:w="1555" w:type="dxa"/>
          </w:tcPr>
          <w:p w14:paraId="682E5A12" w14:textId="77777777" w:rsidR="00A33E22" w:rsidRDefault="00A33E22" w:rsidP="00D43B72">
            <w:pPr>
              <w:numPr>
                <w:ilvl w:val="0"/>
                <w:numId w:val="1"/>
              </w:numPr>
              <w:spacing w:before="120" w:after="120"/>
              <w:ind w:left="567" w:firstLine="0"/>
            </w:pPr>
          </w:p>
        </w:tc>
        <w:tc>
          <w:tcPr>
            <w:tcW w:w="7943" w:type="dxa"/>
          </w:tcPr>
          <w:p w14:paraId="55425F32" w14:textId="65293E61" w:rsidR="00A33E22" w:rsidRDefault="00C9656E" w:rsidP="00D43B72">
            <w:pPr>
              <w:spacing w:before="120" w:after="120"/>
            </w:pPr>
            <w:r>
              <w:t xml:space="preserve">MD </w:t>
            </w:r>
            <w:r w:rsidR="005A6438">
              <w:t>08.05</w:t>
            </w:r>
          </w:p>
        </w:tc>
      </w:tr>
      <w:tr w:rsidR="00A33E22" w14:paraId="4E559E61" w14:textId="77777777" w:rsidTr="00751DD9">
        <w:tc>
          <w:tcPr>
            <w:tcW w:w="1555" w:type="dxa"/>
          </w:tcPr>
          <w:p w14:paraId="4ABD5025" w14:textId="77777777" w:rsidR="00A33E22" w:rsidRDefault="00A33E22" w:rsidP="00D43B72">
            <w:pPr>
              <w:numPr>
                <w:ilvl w:val="0"/>
                <w:numId w:val="1"/>
              </w:numPr>
              <w:spacing w:before="120" w:after="120"/>
              <w:ind w:left="567" w:firstLine="0"/>
            </w:pPr>
          </w:p>
        </w:tc>
        <w:tc>
          <w:tcPr>
            <w:tcW w:w="7943" w:type="dxa"/>
          </w:tcPr>
          <w:p w14:paraId="5BB87461" w14:textId="6B9047F0" w:rsidR="00A33E22" w:rsidRDefault="00C9656E" w:rsidP="00D43B72">
            <w:pPr>
              <w:spacing w:before="120" w:after="120"/>
            </w:pPr>
            <w:r>
              <w:t xml:space="preserve">MD </w:t>
            </w:r>
            <w:r w:rsidR="005A6438">
              <w:t>08.05</w:t>
            </w:r>
          </w:p>
        </w:tc>
      </w:tr>
      <w:tr w:rsidR="00A33E22" w14:paraId="7691EE0C" w14:textId="77777777" w:rsidTr="00751DD9">
        <w:tc>
          <w:tcPr>
            <w:tcW w:w="1555" w:type="dxa"/>
          </w:tcPr>
          <w:p w14:paraId="45A9D3B8" w14:textId="77777777" w:rsidR="00A33E22" w:rsidRDefault="00A33E22" w:rsidP="00D43B72">
            <w:pPr>
              <w:numPr>
                <w:ilvl w:val="0"/>
                <w:numId w:val="1"/>
              </w:numPr>
              <w:spacing w:before="120" w:after="120"/>
              <w:ind w:left="567" w:firstLine="0"/>
            </w:pPr>
          </w:p>
        </w:tc>
        <w:tc>
          <w:tcPr>
            <w:tcW w:w="7943" w:type="dxa"/>
          </w:tcPr>
          <w:p w14:paraId="1F2C0393" w14:textId="2BD379AF" w:rsidR="00A33E22" w:rsidRDefault="00C9656E" w:rsidP="00D43B72">
            <w:pPr>
              <w:spacing w:before="120" w:after="120"/>
            </w:pPr>
            <w:r>
              <w:t xml:space="preserve">MD </w:t>
            </w:r>
            <w:r w:rsidR="005A6438">
              <w:t>08.06</w:t>
            </w:r>
          </w:p>
        </w:tc>
      </w:tr>
      <w:tr w:rsidR="00A33E22" w14:paraId="738CA8F9" w14:textId="77777777" w:rsidTr="00751DD9">
        <w:tc>
          <w:tcPr>
            <w:tcW w:w="1555" w:type="dxa"/>
          </w:tcPr>
          <w:p w14:paraId="576645C8" w14:textId="77777777" w:rsidR="00A33E22" w:rsidRDefault="00A33E22" w:rsidP="00D43B72">
            <w:pPr>
              <w:numPr>
                <w:ilvl w:val="0"/>
                <w:numId w:val="1"/>
              </w:numPr>
              <w:spacing w:before="120" w:after="120"/>
              <w:ind w:left="567" w:firstLine="0"/>
            </w:pPr>
          </w:p>
        </w:tc>
        <w:tc>
          <w:tcPr>
            <w:tcW w:w="7943" w:type="dxa"/>
          </w:tcPr>
          <w:p w14:paraId="098FFA94" w14:textId="3C55DBD0" w:rsidR="00A33E22" w:rsidRDefault="00C9656E" w:rsidP="00D43B72">
            <w:pPr>
              <w:spacing w:before="120" w:after="120"/>
            </w:pPr>
            <w:r>
              <w:t xml:space="preserve">MD </w:t>
            </w:r>
            <w:r w:rsidR="008577A1">
              <w:t>08.07</w:t>
            </w:r>
          </w:p>
        </w:tc>
      </w:tr>
      <w:tr w:rsidR="00A33E22" w14:paraId="643B1FFA" w14:textId="77777777" w:rsidTr="00751DD9">
        <w:tc>
          <w:tcPr>
            <w:tcW w:w="1555" w:type="dxa"/>
          </w:tcPr>
          <w:p w14:paraId="763B54E9" w14:textId="77777777" w:rsidR="00A33E22" w:rsidRDefault="00A33E22" w:rsidP="00D43B72">
            <w:pPr>
              <w:numPr>
                <w:ilvl w:val="0"/>
                <w:numId w:val="1"/>
              </w:numPr>
              <w:spacing w:before="120" w:after="120"/>
              <w:ind w:left="567" w:firstLine="0"/>
            </w:pPr>
          </w:p>
        </w:tc>
        <w:tc>
          <w:tcPr>
            <w:tcW w:w="7943" w:type="dxa"/>
          </w:tcPr>
          <w:p w14:paraId="5D35639B" w14:textId="37F49381" w:rsidR="00A33E22" w:rsidRDefault="00C9656E" w:rsidP="00D43B72">
            <w:pPr>
              <w:spacing w:before="120" w:after="120"/>
            </w:pPr>
            <w:r>
              <w:t xml:space="preserve">MD </w:t>
            </w:r>
            <w:r w:rsidR="008577A1">
              <w:t>08.07</w:t>
            </w:r>
          </w:p>
        </w:tc>
      </w:tr>
      <w:tr w:rsidR="00A33E22" w14:paraId="793B3BB5" w14:textId="77777777" w:rsidTr="00751DD9">
        <w:tc>
          <w:tcPr>
            <w:tcW w:w="1555" w:type="dxa"/>
          </w:tcPr>
          <w:p w14:paraId="4B469E86" w14:textId="77777777" w:rsidR="00A33E22" w:rsidRDefault="00A33E22" w:rsidP="00D43B72">
            <w:pPr>
              <w:numPr>
                <w:ilvl w:val="0"/>
                <w:numId w:val="1"/>
              </w:numPr>
              <w:spacing w:before="120" w:after="120"/>
              <w:ind w:left="567" w:firstLine="0"/>
            </w:pPr>
          </w:p>
        </w:tc>
        <w:tc>
          <w:tcPr>
            <w:tcW w:w="7943" w:type="dxa"/>
          </w:tcPr>
          <w:p w14:paraId="6F3C5950" w14:textId="79818537" w:rsidR="00A33E22" w:rsidRDefault="00C9656E" w:rsidP="00D43B72">
            <w:pPr>
              <w:spacing w:before="120" w:after="120"/>
            </w:pPr>
            <w:r>
              <w:t xml:space="preserve">MD </w:t>
            </w:r>
            <w:r w:rsidR="008577A1">
              <w:t>08.07</w:t>
            </w:r>
          </w:p>
        </w:tc>
      </w:tr>
      <w:tr w:rsidR="00A33E22" w14:paraId="067C5DA0" w14:textId="77777777" w:rsidTr="00751DD9">
        <w:tc>
          <w:tcPr>
            <w:tcW w:w="1555" w:type="dxa"/>
          </w:tcPr>
          <w:p w14:paraId="706E9373" w14:textId="77777777" w:rsidR="00A33E22" w:rsidRDefault="00A33E22" w:rsidP="00D43B72">
            <w:pPr>
              <w:numPr>
                <w:ilvl w:val="0"/>
                <w:numId w:val="1"/>
              </w:numPr>
              <w:spacing w:before="120" w:after="120"/>
              <w:ind w:left="567" w:firstLine="0"/>
            </w:pPr>
          </w:p>
        </w:tc>
        <w:tc>
          <w:tcPr>
            <w:tcW w:w="7943" w:type="dxa"/>
          </w:tcPr>
          <w:p w14:paraId="5D1B96FD" w14:textId="78961A11" w:rsidR="00A33E22" w:rsidRDefault="00C9656E" w:rsidP="00D43B72">
            <w:pPr>
              <w:spacing w:before="120" w:after="120"/>
            </w:pPr>
            <w:r>
              <w:t xml:space="preserve">MD </w:t>
            </w:r>
            <w:r w:rsidR="008577A1">
              <w:t>08.0</w:t>
            </w:r>
            <w:r w:rsidR="00C937D4">
              <w:t>9</w:t>
            </w:r>
          </w:p>
        </w:tc>
      </w:tr>
      <w:tr w:rsidR="00A33E22" w14:paraId="061D0FDC" w14:textId="77777777" w:rsidTr="00751DD9">
        <w:tc>
          <w:tcPr>
            <w:tcW w:w="1555" w:type="dxa"/>
          </w:tcPr>
          <w:p w14:paraId="6C20844F" w14:textId="77777777" w:rsidR="00A33E22" w:rsidRDefault="00A33E22" w:rsidP="00D43B72">
            <w:pPr>
              <w:numPr>
                <w:ilvl w:val="0"/>
                <w:numId w:val="1"/>
              </w:numPr>
              <w:spacing w:before="120" w:after="120"/>
              <w:ind w:left="567" w:firstLine="0"/>
            </w:pPr>
          </w:p>
        </w:tc>
        <w:tc>
          <w:tcPr>
            <w:tcW w:w="7943" w:type="dxa"/>
          </w:tcPr>
          <w:p w14:paraId="3680CBF4" w14:textId="3FC71C63" w:rsidR="00A33E22" w:rsidRDefault="00C9656E" w:rsidP="00D43B72">
            <w:pPr>
              <w:spacing w:before="120" w:after="120"/>
            </w:pPr>
            <w:r>
              <w:t xml:space="preserve">MD </w:t>
            </w:r>
            <w:r w:rsidR="008577A1">
              <w:t>08.0</w:t>
            </w:r>
            <w:r w:rsidR="00891EF9">
              <w:t>9</w:t>
            </w:r>
          </w:p>
        </w:tc>
      </w:tr>
      <w:tr w:rsidR="00B57DFC" w14:paraId="452C2C91" w14:textId="77777777" w:rsidTr="00751DD9">
        <w:tc>
          <w:tcPr>
            <w:tcW w:w="1555" w:type="dxa"/>
          </w:tcPr>
          <w:p w14:paraId="3D544E26" w14:textId="77777777" w:rsidR="00B57DFC" w:rsidRDefault="00B57DFC" w:rsidP="00D43B72">
            <w:pPr>
              <w:numPr>
                <w:ilvl w:val="0"/>
                <w:numId w:val="1"/>
              </w:numPr>
              <w:spacing w:before="120" w:after="120"/>
              <w:ind w:left="567" w:firstLine="0"/>
            </w:pPr>
          </w:p>
        </w:tc>
        <w:tc>
          <w:tcPr>
            <w:tcW w:w="7943" w:type="dxa"/>
          </w:tcPr>
          <w:p w14:paraId="6646CCD0" w14:textId="5B0A2C6B" w:rsidR="00B57DFC" w:rsidRDefault="00CD21BC" w:rsidP="00C65430">
            <w:pPr>
              <w:tabs>
                <w:tab w:val="left" w:pos="2119"/>
              </w:tabs>
              <w:spacing w:before="120" w:after="120"/>
            </w:pPr>
            <w:r>
              <w:t>MD 08.0</w:t>
            </w:r>
            <w:r w:rsidR="001B4F88">
              <w:t>8</w:t>
            </w:r>
            <w:r w:rsidR="00C65430">
              <w:tab/>
            </w:r>
          </w:p>
        </w:tc>
      </w:tr>
      <w:tr w:rsidR="00A33E22" w14:paraId="4994FDA8" w14:textId="77777777" w:rsidTr="00751DD9">
        <w:tc>
          <w:tcPr>
            <w:tcW w:w="1555" w:type="dxa"/>
          </w:tcPr>
          <w:p w14:paraId="23F61196" w14:textId="77777777" w:rsidR="00A33E22" w:rsidRDefault="00A33E22" w:rsidP="00D43B72">
            <w:pPr>
              <w:numPr>
                <w:ilvl w:val="0"/>
                <w:numId w:val="1"/>
              </w:numPr>
              <w:spacing w:before="120" w:after="120"/>
              <w:ind w:left="567" w:firstLine="0"/>
            </w:pPr>
          </w:p>
        </w:tc>
        <w:tc>
          <w:tcPr>
            <w:tcW w:w="7943" w:type="dxa"/>
          </w:tcPr>
          <w:p w14:paraId="320D76D8" w14:textId="72BCBE93" w:rsidR="00A33E22" w:rsidRDefault="00C9656E" w:rsidP="00D43B72">
            <w:pPr>
              <w:spacing w:before="120" w:after="120"/>
            </w:pPr>
            <w:r>
              <w:t xml:space="preserve">MD </w:t>
            </w:r>
            <w:r w:rsidR="008577A1">
              <w:t>07.01</w:t>
            </w:r>
          </w:p>
        </w:tc>
      </w:tr>
      <w:tr w:rsidR="00A33E22" w14:paraId="198E5070" w14:textId="77777777" w:rsidTr="00751DD9">
        <w:tc>
          <w:tcPr>
            <w:tcW w:w="1555" w:type="dxa"/>
          </w:tcPr>
          <w:p w14:paraId="73D3F0EB" w14:textId="77777777" w:rsidR="00A33E22" w:rsidRDefault="00A33E22" w:rsidP="00D43B72">
            <w:pPr>
              <w:numPr>
                <w:ilvl w:val="0"/>
                <w:numId w:val="1"/>
              </w:numPr>
              <w:spacing w:before="120" w:after="120"/>
              <w:ind w:left="567" w:firstLine="0"/>
            </w:pPr>
          </w:p>
        </w:tc>
        <w:tc>
          <w:tcPr>
            <w:tcW w:w="7943" w:type="dxa"/>
          </w:tcPr>
          <w:p w14:paraId="24CE4DE0" w14:textId="4017104D" w:rsidR="00A33E22" w:rsidRDefault="00C9656E" w:rsidP="00D43B72">
            <w:pPr>
              <w:spacing w:before="120" w:after="120"/>
            </w:pPr>
            <w:r>
              <w:t xml:space="preserve">MD </w:t>
            </w:r>
            <w:r w:rsidR="008577A1">
              <w:t>07.0</w:t>
            </w:r>
            <w:r w:rsidR="005C66FF">
              <w:t>1</w:t>
            </w:r>
          </w:p>
        </w:tc>
      </w:tr>
      <w:tr w:rsidR="00A33E22" w14:paraId="5AE27325" w14:textId="77777777" w:rsidTr="00751DD9">
        <w:tc>
          <w:tcPr>
            <w:tcW w:w="1555" w:type="dxa"/>
          </w:tcPr>
          <w:p w14:paraId="03B085CC" w14:textId="77777777" w:rsidR="00A33E22" w:rsidRDefault="00A33E22" w:rsidP="00D43B72">
            <w:pPr>
              <w:numPr>
                <w:ilvl w:val="0"/>
                <w:numId w:val="1"/>
              </w:numPr>
              <w:spacing w:before="120" w:after="120"/>
              <w:ind w:left="567" w:firstLine="0"/>
            </w:pPr>
          </w:p>
        </w:tc>
        <w:tc>
          <w:tcPr>
            <w:tcW w:w="7943" w:type="dxa"/>
          </w:tcPr>
          <w:p w14:paraId="2609A3ED" w14:textId="57C2C578" w:rsidR="00A33E22" w:rsidRDefault="00C9656E" w:rsidP="00D43B72">
            <w:pPr>
              <w:spacing w:before="120" w:after="120"/>
            </w:pPr>
            <w:r>
              <w:t xml:space="preserve">MD </w:t>
            </w:r>
            <w:r w:rsidR="008577A1">
              <w:t>07.0</w:t>
            </w:r>
            <w:r w:rsidR="005C66FF">
              <w:t>1</w:t>
            </w:r>
          </w:p>
        </w:tc>
      </w:tr>
    </w:tbl>
    <w:p w14:paraId="789E9FC7" w14:textId="77777777" w:rsidR="00A00764" w:rsidRDefault="00513892" w:rsidP="00A00764">
      <w:pPr>
        <w:pStyle w:val="Kop2"/>
      </w:pPr>
      <w:bookmarkStart w:id="168" w:name="_Hlk128940760"/>
      <w:bookmarkStart w:id="169" w:name="_Toc128941196"/>
      <w:bookmarkStart w:id="170" w:name="_Toc129036363"/>
      <w:bookmarkStart w:id="171" w:name="_Toc129199592"/>
      <w:bookmarkStart w:id="172" w:name="_Toc158294517"/>
      <w:r>
        <w:t>Minimumdoelen</w:t>
      </w:r>
      <w:bookmarkEnd w:id="168"/>
      <w:bookmarkEnd w:id="169"/>
      <w:bookmarkEnd w:id="170"/>
      <w:bookmarkEnd w:id="171"/>
      <w:r w:rsidR="005A1306">
        <w:t xml:space="preserve"> basisvorming</w:t>
      </w:r>
      <w:bookmarkEnd w:id="172"/>
    </w:p>
    <w:tbl>
      <w:tblPr>
        <w:tblStyle w:val="Tabelraster"/>
        <w:tblW w:w="9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5131A0" w:rsidRPr="00BA0576" w14:paraId="448CD3B0" w14:textId="77777777" w:rsidTr="0025346B">
        <w:tc>
          <w:tcPr>
            <w:tcW w:w="1070" w:type="dxa"/>
          </w:tcPr>
          <w:p w14:paraId="0DE3CF6B" w14:textId="77777777" w:rsidR="005131A0" w:rsidRPr="00BA0576" w:rsidRDefault="005131A0" w:rsidP="0025346B">
            <w:pPr>
              <w:spacing w:before="120" w:after="120"/>
            </w:pPr>
            <w:r w:rsidRPr="00BA0576">
              <w:t>07.01</w:t>
            </w:r>
          </w:p>
        </w:tc>
        <w:tc>
          <w:tcPr>
            <w:tcW w:w="8423" w:type="dxa"/>
          </w:tcPr>
          <w:p w14:paraId="21A7A6EE" w14:textId="5CA716D6" w:rsidR="005131A0" w:rsidRDefault="005131A0" w:rsidP="0025346B">
            <w:pPr>
              <w:spacing w:before="120" w:after="120"/>
            </w:pPr>
            <w:r w:rsidRPr="00BA0576">
              <w:t xml:space="preserve">De leerlingen lichten de betekenis, de principes en de werking van de democratische </w:t>
            </w:r>
            <w:r w:rsidR="009910E9">
              <w:t>rechtsstaat</w:t>
            </w:r>
            <w:r w:rsidRPr="00BA0576">
              <w:t xml:space="preserve"> en hun verantwoordelijkheid daarin toe.</w:t>
            </w:r>
          </w:p>
          <w:p w14:paraId="5BB5F12F" w14:textId="77777777" w:rsidR="00922AE0" w:rsidRDefault="007B641F" w:rsidP="0025346B">
            <w:pPr>
              <w:spacing w:before="120" w:after="120"/>
            </w:pPr>
            <w:r>
              <w:t>Voetnoot:</w:t>
            </w:r>
          </w:p>
          <w:p w14:paraId="7799061F" w14:textId="54F87BE5" w:rsidR="007B641F" w:rsidRPr="00BA0576" w:rsidRDefault="007B641F" w:rsidP="0025346B">
            <w:pPr>
              <w:spacing w:before="120" w:after="120"/>
            </w:pPr>
            <w:r>
              <w:t>Rekening houdend met de ontwikkeling van leerlingen en de context waarin het minimumdoel aan bod komt.</w:t>
            </w:r>
          </w:p>
        </w:tc>
      </w:tr>
      <w:tr w:rsidR="005131A0" w:rsidRPr="00BA0576" w14:paraId="77A91950" w14:textId="77777777" w:rsidTr="0025346B">
        <w:tc>
          <w:tcPr>
            <w:tcW w:w="1070" w:type="dxa"/>
          </w:tcPr>
          <w:p w14:paraId="69A1EDA9" w14:textId="77777777" w:rsidR="005131A0" w:rsidRPr="00BA0576" w:rsidRDefault="005131A0" w:rsidP="0025346B">
            <w:pPr>
              <w:spacing w:before="120" w:after="120"/>
            </w:pPr>
            <w:r w:rsidRPr="00BA0576">
              <w:lastRenderedPageBreak/>
              <w:t>08.01</w:t>
            </w:r>
          </w:p>
        </w:tc>
        <w:tc>
          <w:tcPr>
            <w:tcW w:w="8423" w:type="dxa"/>
          </w:tcPr>
          <w:p w14:paraId="21B0DB36" w14:textId="77777777" w:rsidR="005131A0" w:rsidRDefault="005131A0" w:rsidP="0025346B">
            <w:pPr>
              <w:spacing w:before="120" w:after="120"/>
            </w:pPr>
            <w:r w:rsidRPr="00BA0576">
              <w:t xml:space="preserve">De leerlingen bouwen een historisch referentiekader op met structuurbegrippen, scharnierpunten en kenmerken eigen aan de </w:t>
            </w:r>
            <w:r w:rsidR="00387F4D">
              <w:t>prehistorie, het oude nabije oosten en de klassieke oudheid</w:t>
            </w:r>
            <w:r w:rsidRPr="00BA0576">
              <w:t>.</w:t>
            </w:r>
          </w:p>
          <w:p w14:paraId="40C3B704" w14:textId="77777777" w:rsidR="00E5584D" w:rsidRDefault="00E5584D" w:rsidP="0025346B">
            <w:pPr>
              <w:spacing w:before="120" w:after="120"/>
            </w:pPr>
            <w:r>
              <w:t>Onderliggende (kennis)elementen</w:t>
            </w:r>
            <w:r w:rsidR="00AB5EDF">
              <w:t>:</w:t>
            </w:r>
          </w:p>
          <w:p w14:paraId="079D3EDB" w14:textId="46BBE8AE" w:rsidR="001E2F03" w:rsidRDefault="001E2F03" w:rsidP="001E2F03">
            <w:pPr>
              <w:tabs>
                <w:tab w:val="left" w:pos="243"/>
              </w:tabs>
              <w:spacing w:before="120" w:after="120"/>
            </w:pPr>
            <w:r>
              <w:t>-</w:t>
            </w:r>
            <w:r w:rsidR="00EA2983">
              <w:t xml:space="preserve"> </w:t>
            </w:r>
            <w:r>
              <w:t xml:space="preserve">De zeven periodes van het westerse historisch referentiekader: de prehistorie, het oude nabije oosten, de klassieke oudheid, de middeleeuwen, de vroegmoderne tijd, de moderne tijd en de hedendaagse tijd </w:t>
            </w:r>
          </w:p>
          <w:p w14:paraId="04276DBA" w14:textId="2CD9A021" w:rsidR="00AB5EDF" w:rsidRPr="00BA0576" w:rsidRDefault="001E2F03" w:rsidP="001E2F03">
            <w:pPr>
              <w:tabs>
                <w:tab w:val="left" w:pos="243"/>
              </w:tabs>
              <w:spacing w:before="120" w:after="120"/>
            </w:pPr>
            <w:r>
              <w:t>-</w:t>
            </w:r>
            <w:r w:rsidR="00EA2983">
              <w:t xml:space="preserve"> </w:t>
            </w:r>
            <w:r>
              <w:t>Structuurbegrippen met betrekking tot de drie dimensies van het historisch referentiekader: tijd, ruimte en de maatschappelijke domeinen</w:t>
            </w:r>
            <w:r w:rsidR="00FF1DE0">
              <w:t xml:space="preserve"> (</w:t>
            </w:r>
            <w:r w:rsidR="00792B8E">
              <w:t>politiek, sociaal, cultureel en economisch)</w:t>
            </w:r>
          </w:p>
        </w:tc>
      </w:tr>
      <w:tr w:rsidR="005131A0" w:rsidRPr="00BA0576" w14:paraId="7C422524" w14:textId="77777777" w:rsidTr="0025346B">
        <w:tc>
          <w:tcPr>
            <w:tcW w:w="1070" w:type="dxa"/>
          </w:tcPr>
          <w:p w14:paraId="2D3CFA5D" w14:textId="77777777" w:rsidR="005131A0" w:rsidRPr="00BA0576" w:rsidRDefault="005131A0" w:rsidP="0025346B">
            <w:pPr>
              <w:spacing w:before="120" w:after="120"/>
            </w:pPr>
            <w:r w:rsidRPr="00BA0576">
              <w:t>08.02</w:t>
            </w:r>
          </w:p>
        </w:tc>
        <w:tc>
          <w:tcPr>
            <w:tcW w:w="8423" w:type="dxa"/>
          </w:tcPr>
          <w:p w14:paraId="175D95A2" w14:textId="14E1B170" w:rsidR="005131A0" w:rsidRPr="00BA0576" w:rsidRDefault="005131A0" w:rsidP="0025346B">
            <w:pPr>
              <w:spacing w:before="120" w:after="120"/>
            </w:pPr>
            <w:r w:rsidRPr="00BA0576">
              <w:t xml:space="preserve">De leerlingen lichten verbanden toe tussen de maatschappelijke domeinen voor samenlevingen uit de </w:t>
            </w:r>
            <w:r w:rsidR="00547767">
              <w:t>prehistorie, het oude nabije oosten en de klassieke oudheid</w:t>
            </w:r>
            <w:r w:rsidRPr="00BA0576">
              <w:t>.</w:t>
            </w:r>
          </w:p>
        </w:tc>
      </w:tr>
      <w:tr w:rsidR="005131A0" w:rsidRPr="00BA0576" w14:paraId="0F1D4EAD" w14:textId="77777777" w:rsidTr="0025346B">
        <w:tc>
          <w:tcPr>
            <w:tcW w:w="1070" w:type="dxa"/>
          </w:tcPr>
          <w:p w14:paraId="1097C640" w14:textId="77777777" w:rsidR="005131A0" w:rsidRPr="00BA0576" w:rsidRDefault="005131A0" w:rsidP="0025346B">
            <w:pPr>
              <w:spacing w:before="120" w:after="120"/>
            </w:pPr>
            <w:r w:rsidRPr="00BA0576">
              <w:t>08.03</w:t>
            </w:r>
          </w:p>
        </w:tc>
        <w:tc>
          <w:tcPr>
            <w:tcW w:w="8423" w:type="dxa"/>
          </w:tcPr>
          <w:p w14:paraId="299D3595" w14:textId="01B2E66A" w:rsidR="005131A0" w:rsidRPr="00BA0576" w:rsidRDefault="00A33FA2" w:rsidP="0025346B">
            <w:pPr>
              <w:spacing w:before="120" w:after="120"/>
            </w:pPr>
            <w:r w:rsidRPr="00BA0576">
              <w:t>De leerlingen vergelijken kenmerken van bestudeerde samenlevingen in eenzelfde periode en tussen periodes.</w:t>
            </w:r>
          </w:p>
        </w:tc>
      </w:tr>
      <w:tr w:rsidR="005131A0" w:rsidRPr="00BA0576" w14:paraId="295F1F34" w14:textId="77777777" w:rsidTr="0025346B">
        <w:tc>
          <w:tcPr>
            <w:tcW w:w="1070" w:type="dxa"/>
          </w:tcPr>
          <w:p w14:paraId="72600981" w14:textId="77777777" w:rsidR="005131A0" w:rsidRPr="00BA0576" w:rsidRDefault="005131A0" w:rsidP="0025346B">
            <w:pPr>
              <w:spacing w:before="120" w:after="120"/>
            </w:pPr>
            <w:r w:rsidRPr="00BA0576">
              <w:t>08.04</w:t>
            </w:r>
          </w:p>
        </w:tc>
        <w:tc>
          <w:tcPr>
            <w:tcW w:w="8423" w:type="dxa"/>
          </w:tcPr>
          <w:p w14:paraId="69597EB7" w14:textId="1F3FD1B5" w:rsidR="005131A0" w:rsidRPr="00BA0576" w:rsidRDefault="005131A0" w:rsidP="0025346B">
            <w:pPr>
              <w:spacing w:before="120" w:after="120"/>
            </w:pPr>
            <w:r w:rsidRPr="00BA0576">
              <w:t xml:space="preserve">De leerlingen </w:t>
            </w:r>
            <w:r w:rsidR="00C635AA">
              <w:t>illustreren beperkingen van de westerse periodisering voor de bestudeerde periodes</w:t>
            </w:r>
            <w:r w:rsidRPr="00BA0576">
              <w:t>.</w:t>
            </w:r>
          </w:p>
        </w:tc>
      </w:tr>
      <w:tr w:rsidR="005131A0" w:rsidRPr="00BA0576" w14:paraId="6DCC7157" w14:textId="77777777" w:rsidTr="0025346B">
        <w:tc>
          <w:tcPr>
            <w:tcW w:w="1070" w:type="dxa"/>
          </w:tcPr>
          <w:p w14:paraId="413CD6DF" w14:textId="77777777" w:rsidR="005131A0" w:rsidRPr="00BA0576" w:rsidRDefault="005131A0" w:rsidP="0025346B">
            <w:pPr>
              <w:spacing w:before="120" w:after="120"/>
            </w:pPr>
            <w:r w:rsidRPr="00BA0576">
              <w:t>08.05</w:t>
            </w:r>
          </w:p>
        </w:tc>
        <w:tc>
          <w:tcPr>
            <w:tcW w:w="8423" w:type="dxa"/>
          </w:tcPr>
          <w:p w14:paraId="0E765CA2" w14:textId="2172198C" w:rsidR="005131A0" w:rsidRPr="00814092" w:rsidRDefault="009577E1" w:rsidP="00146694">
            <w:pPr>
              <w:spacing w:before="120" w:after="120"/>
            </w:pPr>
            <w:r w:rsidRPr="00BA0576">
              <w:t xml:space="preserve">De leerlingen analyseren kritisch </w:t>
            </w:r>
            <w:r>
              <w:t xml:space="preserve">verschillende soorten </w:t>
            </w:r>
            <w:r w:rsidRPr="00BA0576">
              <w:t>historische bronnen met betrekking tot de bestudeerde periodes in functie van een historische vraag.</w:t>
            </w:r>
          </w:p>
        </w:tc>
      </w:tr>
      <w:tr w:rsidR="005131A0" w:rsidRPr="00BA0576" w14:paraId="572DC8EB" w14:textId="77777777" w:rsidTr="0025346B">
        <w:tc>
          <w:tcPr>
            <w:tcW w:w="1070" w:type="dxa"/>
          </w:tcPr>
          <w:p w14:paraId="5725032D" w14:textId="77777777" w:rsidR="005131A0" w:rsidRPr="00BA0576" w:rsidRDefault="005131A0" w:rsidP="0025346B">
            <w:pPr>
              <w:spacing w:before="120" w:after="120"/>
            </w:pPr>
            <w:r w:rsidRPr="00BA0576">
              <w:t>08.06</w:t>
            </w:r>
          </w:p>
        </w:tc>
        <w:tc>
          <w:tcPr>
            <w:tcW w:w="8423" w:type="dxa"/>
          </w:tcPr>
          <w:p w14:paraId="41F7B6D4" w14:textId="4FED99D8" w:rsidR="005131A0" w:rsidRPr="00BA0576" w:rsidRDefault="005131A0" w:rsidP="0025346B">
            <w:pPr>
              <w:spacing w:before="120" w:after="120"/>
            </w:pPr>
            <w:r w:rsidRPr="00BA0576">
              <w:t xml:space="preserve">De leerlingen </w:t>
            </w:r>
            <w:r w:rsidR="00146694">
              <w:t>vergelijken historische bronnen met betrekking</w:t>
            </w:r>
            <w:r w:rsidR="00727020">
              <w:t xml:space="preserve"> tot de bestudeerde periodes in functie van een historische vraag</w:t>
            </w:r>
            <w:r w:rsidRPr="00BA0576">
              <w:t>.</w:t>
            </w:r>
          </w:p>
        </w:tc>
      </w:tr>
      <w:tr w:rsidR="005131A0" w:rsidRPr="00BA0576" w14:paraId="451C7486" w14:textId="77777777" w:rsidTr="0025346B">
        <w:tc>
          <w:tcPr>
            <w:tcW w:w="1070" w:type="dxa"/>
          </w:tcPr>
          <w:p w14:paraId="1281BA69" w14:textId="77777777" w:rsidR="005131A0" w:rsidRPr="00BA0576" w:rsidRDefault="005131A0" w:rsidP="0025346B">
            <w:pPr>
              <w:spacing w:before="120" w:after="120"/>
            </w:pPr>
            <w:r w:rsidRPr="00BA0576">
              <w:t>08.0</w:t>
            </w:r>
            <w:r>
              <w:t>7</w:t>
            </w:r>
          </w:p>
        </w:tc>
        <w:tc>
          <w:tcPr>
            <w:tcW w:w="8423" w:type="dxa"/>
          </w:tcPr>
          <w:p w14:paraId="15D91C39" w14:textId="77777777" w:rsidR="005131A0" w:rsidRPr="00BA0576" w:rsidRDefault="005131A0" w:rsidP="0025346B">
            <w:pPr>
              <w:spacing w:before="120" w:after="120"/>
            </w:pPr>
            <w:r w:rsidRPr="00BA0576">
              <w:t>De leerlingen beantwoorden een historische vraag aan de hand van historische bronnen met betrekking tot de bestudeerde periodes en historische redeneerwijzen.</w:t>
            </w:r>
          </w:p>
        </w:tc>
      </w:tr>
      <w:tr w:rsidR="005131A0" w:rsidRPr="00BA0576" w14:paraId="45E2EF42" w14:textId="77777777" w:rsidTr="0025346B">
        <w:tc>
          <w:tcPr>
            <w:tcW w:w="1070" w:type="dxa"/>
          </w:tcPr>
          <w:p w14:paraId="5356E0DC" w14:textId="5BF0DF95" w:rsidR="005131A0" w:rsidRPr="00BA0576" w:rsidRDefault="005131A0" w:rsidP="0025346B">
            <w:pPr>
              <w:spacing w:before="120" w:after="120"/>
            </w:pPr>
            <w:r w:rsidRPr="00BA0576">
              <w:t>08.</w:t>
            </w:r>
            <w:r>
              <w:t>0</w:t>
            </w:r>
            <w:r w:rsidR="00101D37">
              <w:t>8</w:t>
            </w:r>
          </w:p>
        </w:tc>
        <w:tc>
          <w:tcPr>
            <w:tcW w:w="8423" w:type="dxa"/>
          </w:tcPr>
          <w:p w14:paraId="64525710" w14:textId="4037DC07" w:rsidR="005131A0" w:rsidRPr="00BA0576" w:rsidRDefault="000C7EE6" w:rsidP="00101D37">
            <w:pPr>
              <w:spacing w:before="120" w:after="120"/>
            </w:pPr>
            <w:r w:rsidRPr="00520FA0">
              <w:t>De leerlingen lichten de invloed toe van de eigen standplaatsgebondenheid op historische beeldvorming met betrekking tot de bestudeerde periodes.</w:t>
            </w:r>
          </w:p>
        </w:tc>
      </w:tr>
      <w:tr w:rsidR="00213000" w:rsidRPr="00BA0576" w14:paraId="1F14CF30" w14:textId="77777777" w:rsidTr="0025346B">
        <w:tc>
          <w:tcPr>
            <w:tcW w:w="1070" w:type="dxa"/>
          </w:tcPr>
          <w:p w14:paraId="052F76B9" w14:textId="2C67FEFA" w:rsidR="00213000" w:rsidRPr="00BA0576" w:rsidRDefault="00520FA0" w:rsidP="0025346B">
            <w:pPr>
              <w:spacing w:before="120" w:after="120"/>
            </w:pPr>
            <w:r>
              <w:t>08.09</w:t>
            </w:r>
          </w:p>
        </w:tc>
        <w:tc>
          <w:tcPr>
            <w:tcW w:w="8423" w:type="dxa"/>
          </w:tcPr>
          <w:p w14:paraId="35D9DFDD" w14:textId="77777777" w:rsidR="000C7EE6" w:rsidRPr="00BA0576" w:rsidRDefault="000C7EE6" w:rsidP="000C7EE6">
            <w:pPr>
              <w:spacing w:before="120" w:after="120"/>
            </w:pPr>
            <w:r w:rsidRPr="00BA0576">
              <w:t xml:space="preserve">De leerlingen </w:t>
            </w:r>
            <w:r>
              <w:t>illustreren hoe mythevorming rond historische fenomenen historische beeldvorming vervormt</w:t>
            </w:r>
            <w:r w:rsidRPr="00BA0576">
              <w:t>.</w:t>
            </w:r>
          </w:p>
          <w:p w14:paraId="026DF6C8" w14:textId="77777777" w:rsidR="000C7EE6" w:rsidRPr="00BA0576" w:rsidRDefault="000C7EE6" w:rsidP="000C7EE6">
            <w:pPr>
              <w:spacing w:before="120" w:after="120"/>
            </w:pPr>
            <w:r w:rsidRPr="00BA0576">
              <w:t>Onderliggende (kennis)elementen:</w:t>
            </w:r>
          </w:p>
          <w:p w14:paraId="08EA4990" w14:textId="4FA113CC" w:rsidR="00213000" w:rsidRPr="00BA0576" w:rsidRDefault="000C7EE6" w:rsidP="000C7EE6">
            <w:pPr>
              <w:spacing w:before="120" w:after="120"/>
            </w:pPr>
            <w:r w:rsidRPr="00BA0576">
              <w:t xml:space="preserve">- </w:t>
            </w:r>
            <w:r>
              <w:t>Onderscheid tussen verleden en geschiedenis</w:t>
            </w:r>
          </w:p>
        </w:tc>
      </w:tr>
    </w:tbl>
    <w:p w14:paraId="7864975E" w14:textId="33959E39" w:rsidR="00A00764" w:rsidRDefault="00A00764" w:rsidP="00A00764"/>
    <w:bookmarkEnd w:id="167"/>
    <w:p w14:paraId="460FD793" w14:textId="77777777" w:rsidR="00CA4041" w:rsidRDefault="00CA4041" w:rsidP="00855F21">
      <w:pPr>
        <w:rPr>
          <w:b/>
          <w:color w:val="00B0F0"/>
          <w:sz w:val="32"/>
        </w:rPr>
      </w:pPr>
      <w:r>
        <w:rPr>
          <w:b/>
          <w:color w:val="00B0F0"/>
          <w:sz w:val="32"/>
        </w:rPr>
        <w:br w:type="page"/>
      </w:r>
    </w:p>
    <w:p w14:paraId="68CE07EE"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6FA21C3A" w14:textId="29E46632" w:rsidR="00210BB6" w:rsidRDefault="00F138DE">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8294486" w:history="1">
            <w:r w:rsidR="00210BB6" w:rsidRPr="004D7F0E">
              <w:rPr>
                <w:rStyle w:val="Hyperlink"/>
                <w:noProof/>
              </w:rPr>
              <w:t>1</w:t>
            </w:r>
            <w:r w:rsidR="00210BB6">
              <w:rPr>
                <w:rFonts w:eastAsiaTheme="minorEastAsia"/>
                <w:b w:val="0"/>
                <w:noProof/>
                <w:color w:val="auto"/>
                <w:kern w:val="2"/>
                <w:sz w:val="22"/>
                <w:lang w:eastAsia="nl-BE"/>
                <w14:ligatures w14:val="standardContextual"/>
              </w:rPr>
              <w:tab/>
            </w:r>
            <w:r w:rsidR="00210BB6" w:rsidRPr="004D7F0E">
              <w:rPr>
                <w:rStyle w:val="Hyperlink"/>
                <w:noProof/>
              </w:rPr>
              <w:t>Inleiding</w:t>
            </w:r>
            <w:r w:rsidR="00210BB6">
              <w:rPr>
                <w:noProof/>
                <w:webHidden/>
              </w:rPr>
              <w:tab/>
            </w:r>
            <w:r w:rsidR="00210BB6">
              <w:rPr>
                <w:noProof/>
                <w:webHidden/>
              </w:rPr>
              <w:fldChar w:fldCharType="begin"/>
            </w:r>
            <w:r w:rsidR="00210BB6">
              <w:rPr>
                <w:noProof/>
                <w:webHidden/>
              </w:rPr>
              <w:instrText xml:space="preserve"> PAGEREF _Toc158294486 \h </w:instrText>
            </w:r>
            <w:r w:rsidR="00210BB6">
              <w:rPr>
                <w:noProof/>
                <w:webHidden/>
              </w:rPr>
            </w:r>
            <w:r w:rsidR="00210BB6">
              <w:rPr>
                <w:noProof/>
                <w:webHidden/>
              </w:rPr>
              <w:fldChar w:fldCharType="separate"/>
            </w:r>
            <w:r w:rsidR="008845FA">
              <w:rPr>
                <w:noProof/>
                <w:webHidden/>
              </w:rPr>
              <w:t>3</w:t>
            </w:r>
            <w:r w:rsidR="00210BB6">
              <w:rPr>
                <w:noProof/>
                <w:webHidden/>
              </w:rPr>
              <w:fldChar w:fldCharType="end"/>
            </w:r>
          </w:hyperlink>
        </w:p>
        <w:p w14:paraId="3921DBED" w14:textId="790256A6" w:rsidR="00210BB6" w:rsidRDefault="00210BB6">
          <w:pPr>
            <w:pStyle w:val="Inhopg2"/>
            <w:rPr>
              <w:rFonts w:eastAsiaTheme="minorEastAsia"/>
              <w:color w:val="auto"/>
              <w:kern w:val="2"/>
              <w:lang w:eastAsia="nl-BE"/>
              <w14:ligatures w14:val="standardContextual"/>
            </w:rPr>
          </w:pPr>
          <w:hyperlink w:anchor="_Toc158294487" w:history="1">
            <w:r w:rsidRPr="004D7F0E">
              <w:rPr>
                <w:rStyle w:val="Hyperlink"/>
              </w:rPr>
              <w:t>1.1</w:t>
            </w:r>
            <w:r>
              <w:rPr>
                <w:rFonts w:eastAsiaTheme="minorEastAsia"/>
                <w:color w:val="auto"/>
                <w:kern w:val="2"/>
                <w:lang w:eastAsia="nl-BE"/>
                <w14:ligatures w14:val="standardContextual"/>
              </w:rPr>
              <w:tab/>
            </w:r>
            <w:r w:rsidRPr="004D7F0E">
              <w:rPr>
                <w:rStyle w:val="Hyperlink"/>
              </w:rPr>
              <w:t>Het leerplanconcept: vijf uitgangspunten</w:t>
            </w:r>
            <w:r>
              <w:rPr>
                <w:webHidden/>
              </w:rPr>
              <w:tab/>
            </w:r>
            <w:r>
              <w:rPr>
                <w:webHidden/>
              </w:rPr>
              <w:fldChar w:fldCharType="begin"/>
            </w:r>
            <w:r>
              <w:rPr>
                <w:webHidden/>
              </w:rPr>
              <w:instrText xml:space="preserve"> PAGEREF _Toc158294487 \h </w:instrText>
            </w:r>
            <w:r>
              <w:rPr>
                <w:webHidden/>
              </w:rPr>
            </w:r>
            <w:r>
              <w:rPr>
                <w:webHidden/>
              </w:rPr>
              <w:fldChar w:fldCharType="separate"/>
            </w:r>
            <w:r w:rsidR="008845FA">
              <w:rPr>
                <w:webHidden/>
              </w:rPr>
              <w:t>3</w:t>
            </w:r>
            <w:r>
              <w:rPr>
                <w:webHidden/>
              </w:rPr>
              <w:fldChar w:fldCharType="end"/>
            </w:r>
          </w:hyperlink>
        </w:p>
        <w:p w14:paraId="62FEDA81" w14:textId="655FD7A5" w:rsidR="00210BB6" w:rsidRDefault="00210BB6">
          <w:pPr>
            <w:pStyle w:val="Inhopg2"/>
            <w:rPr>
              <w:rFonts w:eastAsiaTheme="minorEastAsia"/>
              <w:color w:val="auto"/>
              <w:kern w:val="2"/>
              <w:lang w:eastAsia="nl-BE"/>
              <w14:ligatures w14:val="standardContextual"/>
            </w:rPr>
          </w:pPr>
          <w:hyperlink w:anchor="_Toc158294488" w:history="1">
            <w:r w:rsidRPr="004D7F0E">
              <w:rPr>
                <w:rStyle w:val="Hyperlink"/>
              </w:rPr>
              <w:t>1.2</w:t>
            </w:r>
            <w:r>
              <w:rPr>
                <w:rFonts w:eastAsiaTheme="minorEastAsia"/>
                <w:color w:val="auto"/>
                <w:kern w:val="2"/>
                <w:lang w:eastAsia="nl-BE"/>
                <w14:ligatures w14:val="standardContextual"/>
              </w:rPr>
              <w:tab/>
            </w:r>
            <w:r w:rsidRPr="004D7F0E">
              <w:rPr>
                <w:rStyle w:val="Hyperlink"/>
              </w:rPr>
              <w:t>De vormingscirkel – de opdracht van secundair onderwijs</w:t>
            </w:r>
            <w:r>
              <w:rPr>
                <w:webHidden/>
              </w:rPr>
              <w:tab/>
            </w:r>
            <w:r>
              <w:rPr>
                <w:webHidden/>
              </w:rPr>
              <w:fldChar w:fldCharType="begin"/>
            </w:r>
            <w:r>
              <w:rPr>
                <w:webHidden/>
              </w:rPr>
              <w:instrText xml:space="preserve"> PAGEREF _Toc158294488 \h </w:instrText>
            </w:r>
            <w:r>
              <w:rPr>
                <w:webHidden/>
              </w:rPr>
            </w:r>
            <w:r>
              <w:rPr>
                <w:webHidden/>
              </w:rPr>
              <w:fldChar w:fldCharType="separate"/>
            </w:r>
            <w:r w:rsidR="008845FA">
              <w:rPr>
                <w:webHidden/>
              </w:rPr>
              <w:t>3</w:t>
            </w:r>
            <w:r>
              <w:rPr>
                <w:webHidden/>
              </w:rPr>
              <w:fldChar w:fldCharType="end"/>
            </w:r>
          </w:hyperlink>
        </w:p>
        <w:p w14:paraId="661164AC" w14:textId="13D14459" w:rsidR="00210BB6" w:rsidRDefault="00210BB6">
          <w:pPr>
            <w:pStyle w:val="Inhopg2"/>
            <w:rPr>
              <w:rFonts w:eastAsiaTheme="minorEastAsia"/>
              <w:color w:val="auto"/>
              <w:kern w:val="2"/>
              <w:lang w:eastAsia="nl-BE"/>
              <w14:ligatures w14:val="standardContextual"/>
            </w:rPr>
          </w:pPr>
          <w:hyperlink w:anchor="_Toc158294489" w:history="1">
            <w:r w:rsidRPr="004D7F0E">
              <w:rPr>
                <w:rStyle w:val="Hyperlink"/>
              </w:rPr>
              <w:t>1.3</w:t>
            </w:r>
            <w:r>
              <w:rPr>
                <w:rFonts w:eastAsiaTheme="minorEastAsia"/>
                <w:color w:val="auto"/>
                <w:kern w:val="2"/>
                <w:lang w:eastAsia="nl-BE"/>
                <w14:ligatures w14:val="standardContextual"/>
              </w:rPr>
              <w:tab/>
            </w:r>
            <w:r w:rsidRPr="004D7F0E">
              <w:rPr>
                <w:rStyle w:val="Hyperlink"/>
              </w:rPr>
              <w:t>Ruimte voor leraren(teams) en scholen</w:t>
            </w:r>
            <w:r>
              <w:rPr>
                <w:webHidden/>
              </w:rPr>
              <w:tab/>
            </w:r>
            <w:r>
              <w:rPr>
                <w:webHidden/>
              </w:rPr>
              <w:fldChar w:fldCharType="begin"/>
            </w:r>
            <w:r>
              <w:rPr>
                <w:webHidden/>
              </w:rPr>
              <w:instrText xml:space="preserve"> PAGEREF _Toc158294489 \h </w:instrText>
            </w:r>
            <w:r>
              <w:rPr>
                <w:webHidden/>
              </w:rPr>
            </w:r>
            <w:r>
              <w:rPr>
                <w:webHidden/>
              </w:rPr>
              <w:fldChar w:fldCharType="separate"/>
            </w:r>
            <w:r w:rsidR="008845FA">
              <w:rPr>
                <w:webHidden/>
              </w:rPr>
              <w:t>4</w:t>
            </w:r>
            <w:r>
              <w:rPr>
                <w:webHidden/>
              </w:rPr>
              <w:fldChar w:fldCharType="end"/>
            </w:r>
          </w:hyperlink>
        </w:p>
        <w:p w14:paraId="44500435" w14:textId="3173450D" w:rsidR="00210BB6" w:rsidRDefault="00210BB6">
          <w:pPr>
            <w:pStyle w:val="Inhopg2"/>
            <w:rPr>
              <w:rFonts w:eastAsiaTheme="minorEastAsia"/>
              <w:color w:val="auto"/>
              <w:kern w:val="2"/>
              <w:lang w:eastAsia="nl-BE"/>
              <w14:ligatures w14:val="standardContextual"/>
            </w:rPr>
          </w:pPr>
          <w:hyperlink w:anchor="_Toc158294490" w:history="1">
            <w:r w:rsidRPr="004D7F0E">
              <w:rPr>
                <w:rStyle w:val="Hyperlink"/>
              </w:rPr>
              <w:t>1.4</w:t>
            </w:r>
            <w:r>
              <w:rPr>
                <w:rFonts w:eastAsiaTheme="minorEastAsia"/>
                <w:color w:val="auto"/>
                <w:kern w:val="2"/>
                <w:lang w:eastAsia="nl-BE"/>
                <w14:ligatures w14:val="standardContextual"/>
              </w:rPr>
              <w:tab/>
            </w:r>
            <w:r w:rsidRPr="004D7F0E">
              <w:rPr>
                <w:rStyle w:val="Hyperlink"/>
              </w:rPr>
              <w:t>Differentiatie</w:t>
            </w:r>
            <w:r>
              <w:rPr>
                <w:webHidden/>
              </w:rPr>
              <w:tab/>
            </w:r>
            <w:r>
              <w:rPr>
                <w:webHidden/>
              </w:rPr>
              <w:fldChar w:fldCharType="begin"/>
            </w:r>
            <w:r>
              <w:rPr>
                <w:webHidden/>
              </w:rPr>
              <w:instrText xml:space="preserve"> PAGEREF _Toc158294490 \h </w:instrText>
            </w:r>
            <w:r>
              <w:rPr>
                <w:webHidden/>
              </w:rPr>
            </w:r>
            <w:r>
              <w:rPr>
                <w:webHidden/>
              </w:rPr>
              <w:fldChar w:fldCharType="separate"/>
            </w:r>
            <w:r w:rsidR="008845FA">
              <w:rPr>
                <w:webHidden/>
              </w:rPr>
              <w:t>4</w:t>
            </w:r>
            <w:r>
              <w:rPr>
                <w:webHidden/>
              </w:rPr>
              <w:fldChar w:fldCharType="end"/>
            </w:r>
          </w:hyperlink>
        </w:p>
        <w:p w14:paraId="4CBE4A68" w14:textId="104ADEC0" w:rsidR="00210BB6" w:rsidRDefault="00210BB6">
          <w:pPr>
            <w:pStyle w:val="Inhopg2"/>
            <w:rPr>
              <w:rFonts w:eastAsiaTheme="minorEastAsia"/>
              <w:color w:val="auto"/>
              <w:kern w:val="2"/>
              <w:lang w:eastAsia="nl-BE"/>
              <w14:ligatures w14:val="standardContextual"/>
            </w:rPr>
          </w:pPr>
          <w:hyperlink w:anchor="_Toc158294491" w:history="1">
            <w:r w:rsidRPr="004D7F0E">
              <w:rPr>
                <w:rStyle w:val="Hyperlink"/>
              </w:rPr>
              <w:t>1.5</w:t>
            </w:r>
            <w:r>
              <w:rPr>
                <w:rFonts w:eastAsiaTheme="minorEastAsia"/>
                <w:color w:val="auto"/>
                <w:kern w:val="2"/>
                <w:lang w:eastAsia="nl-BE"/>
                <w14:ligatures w14:val="standardContextual"/>
              </w:rPr>
              <w:tab/>
            </w:r>
            <w:r w:rsidRPr="004D7F0E">
              <w:rPr>
                <w:rStyle w:val="Hyperlink"/>
              </w:rPr>
              <w:t>Opbouw van leerplannen</w:t>
            </w:r>
            <w:r>
              <w:rPr>
                <w:webHidden/>
              </w:rPr>
              <w:tab/>
            </w:r>
            <w:r>
              <w:rPr>
                <w:webHidden/>
              </w:rPr>
              <w:fldChar w:fldCharType="begin"/>
            </w:r>
            <w:r>
              <w:rPr>
                <w:webHidden/>
              </w:rPr>
              <w:instrText xml:space="preserve"> PAGEREF _Toc158294491 \h </w:instrText>
            </w:r>
            <w:r>
              <w:rPr>
                <w:webHidden/>
              </w:rPr>
            </w:r>
            <w:r>
              <w:rPr>
                <w:webHidden/>
              </w:rPr>
              <w:fldChar w:fldCharType="separate"/>
            </w:r>
            <w:r w:rsidR="008845FA">
              <w:rPr>
                <w:webHidden/>
              </w:rPr>
              <w:t>6</w:t>
            </w:r>
            <w:r>
              <w:rPr>
                <w:webHidden/>
              </w:rPr>
              <w:fldChar w:fldCharType="end"/>
            </w:r>
          </w:hyperlink>
        </w:p>
        <w:p w14:paraId="3B3959DD" w14:textId="754BACAC" w:rsidR="00210BB6" w:rsidRDefault="00210BB6">
          <w:pPr>
            <w:pStyle w:val="Inhopg1"/>
            <w:rPr>
              <w:rFonts w:eastAsiaTheme="minorEastAsia"/>
              <w:b w:val="0"/>
              <w:noProof/>
              <w:color w:val="auto"/>
              <w:kern w:val="2"/>
              <w:sz w:val="22"/>
              <w:lang w:eastAsia="nl-BE"/>
              <w14:ligatures w14:val="standardContextual"/>
            </w:rPr>
          </w:pPr>
          <w:hyperlink w:anchor="_Toc158294492" w:history="1">
            <w:r w:rsidRPr="004D7F0E">
              <w:rPr>
                <w:rStyle w:val="Hyperlink"/>
                <w:noProof/>
              </w:rPr>
              <w:t>2</w:t>
            </w:r>
            <w:r>
              <w:rPr>
                <w:rFonts w:eastAsiaTheme="minorEastAsia"/>
                <w:b w:val="0"/>
                <w:noProof/>
                <w:color w:val="auto"/>
                <w:kern w:val="2"/>
                <w:sz w:val="22"/>
                <w:lang w:eastAsia="nl-BE"/>
                <w14:ligatures w14:val="standardContextual"/>
              </w:rPr>
              <w:tab/>
            </w:r>
            <w:r w:rsidRPr="004D7F0E">
              <w:rPr>
                <w:rStyle w:val="Hyperlink"/>
                <w:noProof/>
              </w:rPr>
              <w:t>Situering</w:t>
            </w:r>
            <w:r>
              <w:rPr>
                <w:noProof/>
                <w:webHidden/>
              </w:rPr>
              <w:tab/>
            </w:r>
            <w:r>
              <w:rPr>
                <w:noProof/>
                <w:webHidden/>
              </w:rPr>
              <w:fldChar w:fldCharType="begin"/>
            </w:r>
            <w:r>
              <w:rPr>
                <w:noProof/>
                <w:webHidden/>
              </w:rPr>
              <w:instrText xml:space="preserve"> PAGEREF _Toc158294492 \h </w:instrText>
            </w:r>
            <w:r>
              <w:rPr>
                <w:noProof/>
                <w:webHidden/>
              </w:rPr>
            </w:r>
            <w:r>
              <w:rPr>
                <w:noProof/>
                <w:webHidden/>
              </w:rPr>
              <w:fldChar w:fldCharType="separate"/>
            </w:r>
            <w:r w:rsidR="008845FA">
              <w:rPr>
                <w:noProof/>
                <w:webHidden/>
              </w:rPr>
              <w:t>7</w:t>
            </w:r>
            <w:r>
              <w:rPr>
                <w:noProof/>
                <w:webHidden/>
              </w:rPr>
              <w:fldChar w:fldCharType="end"/>
            </w:r>
          </w:hyperlink>
        </w:p>
        <w:p w14:paraId="22394436" w14:textId="7F4096C7" w:rsidR="00210BB6" w:rsidRDefault="00210BB6">
          <w:pPr>
            <w:pStyle w:val="Inhopg2"/>
            <w:rPr>
              <w:rFonts w:eastAsiaTheme="minorEastAsia"/>
              <w:color w:val="auto"/>
              <w:kern w:val="2"/>
              <w:lang w:eastAsia="nl-BE"/>
              <w14:ligatures w14:val="standardContextual"/>
            </w:rPr>
          </w:pPr>
          <w:hyperlink w:anchor="_Toc158294493" w:history="1">
            <w:r w:rsidRPr="004D7F0E">
              <w:rPr>
                <w:rStyle w:val="Hyperlink"/>
              </w:rPr>
              <w:t>2.1</w:t>
            </w:r>
            <w:r>
              <w:rPr>
                <w:rFonts w:eastAsiaTheme="minorEastAsia"/>
                <w:color w:val="auto"/>
                <w:kern w:val="2"/>
                <w:lang w:eastAsia="nl-BE"/>
                <w14:ligatures w14:val="standardContextual"/>
              </w:rPr>
              <w:tab/>
            </w:r>
            <w:r w:rsidRPr="004D7F0E">
              <w:rPr>
                <w:rStyle w:val="Hyperlink"/>
              </w:rPr>
              <w:t>Samenhang met het basisonderwijs</w:t>
            </w:r>
            <w:r>
              <w:rPr>
                <w:webHidden/>
              </w:rPr>
              <w:tab/>
            </w:r>
            <w:r>
              <w:rPr>
                <w:webHidden/>
              </w:rPr>
              <w:fldChar w:fldCharType="begin"/>
            </w:r>
            <w:r>
              <w:rPr>
                <w:webHidden/>
              </w:rPr>
              <w:instrText xml:space="preserve"> PAGEREF _Toc158294493 \h </w:instrText>
            </w:r>
            <w:r>
              <w:rPr>
                <w:webHidden/>
              </w:rPr>
            </w:r>
            <w:r>
              <w:rPr>
                <w:webHidden/>
              </w:rPr>
              <w:fldChar w:fldCharType="separate"/>
            </w:r>
            <w:r w:rsidR="008845FA">
              <w:rPr>
                <w:webHidden/>
              </w:rPr>
              <w:t>7</w:t>
            </w:r>
            <w:r>
              <w:rPr>
                <w:webHidden/>
              </w:rPr>
              <w:fldChar w:fldCharType="end"/>
            </w:r>
          </w:hyperlink>
        </w:p>
        <w:p w14:paraId="09FA85B1" w14:textId="562F9D7F" w:rsidR="00210BB6" w:rsidRDefault="00210BB6">
          <w:pPr>
            <w:pStyle w:val="Inhopg2"/>
            <w:rPr>
              <w:rFonts w:eastAsiaTheme="minorEastAsia"/>
              <w:color w:val="auto"/>
              <w:kern w:val="2"/>
              <w:lang w:eastAsia="nl-BE"/>
              <w14:ligatures w14:val="standardContextual"/>
            </w:rPr>
          </w:pPr>
          <w:hyperlink w:anchor="_Toc158294494" w:history="1">
            <w:r w:rsidRPr="004D7F0E">
              <w:rPr>
                <w:rStyle w:val="Hyperlink"/>
              </w:rPr>
              <w:t>2.2</w:t>
            </w:r>
            <w:r>
              <w:rPr>
                <w:rFonts w:eastAsiaTheme="minorEastAsia"/>
                <w:color w:val="auto"/>
                <w:kern w:val="2"/>
                <w:lang w:eastAsia="nl-BE"/>
                <w14:ligatures w14:val="standardContextual"/>
              </w:rPr>
              <w:tab/>
            </w:r>
            <w:r w:rsidRPr="004D7F0E">
              <w:rPr>
                <w:rStyle w:val="Hyperlink"/>
              </w:rPr>
              <w:t>Samenhang in de eerste graad</w:t>
            </w:r>
            <w:r>
              <w:rPr>
                <w:webHidden/>
              </w:rPr>
              <w:tab/>
            </w:r>
            <w:r>
              <w:rPr>
                <w:webHidden/>
              </w:rPr>
              <w:fldChar w:fldCharType="begin"/>
            </w:r>
            <w:r>
              <w:rPr>
                <w:webHidden/>
              </w:rPr>
              <w:instrText xml:space="preserve"> PAGEREF _Toc158294494 \h </w:instrText>
            </w:r>
            <w:r>
              <w:rPr>
                <w:webHidden/>
              </w:rPr>
            </w:r>
            <w:r>
              <w:rPr>
                <w:webHidden/>
              </w:rPr>
              <w:fldChar w:fldCharType="separate"/>
            </w:r>
            <w:r w:rsidR="008845FA">
              <w:rPr>
                <w:webHidden/>
              </w:rPr>
              <w:t>7</w:t>
            </w:r>
            <w:r>
              <w:rPr>
                <w:webHidden/>
              </w:rPr>
              <w:fldChar w:fldCharType="end"/>
            </w:r>
          </w:hyperlink>
        </w:p>
        <w:p w14:paraId="6AE78202" w14:textId="55D8F8EF" w:rsidR="00210BB6" w:rsidRDefault="00210BB6">
          <w:pPr>
            <w:pStyle w:val="Inhopg3"/>
            <w:rPr>
              <w:rFonts w:eastAsiaTheme="minorEastAsia"/>
              <w:noProof/>
              <w:color w:val="auto"/>
              <w:kern w:val="2"/>
              <w:lang w:eastAsia="nl-BE"/>
              <w14:ligatures w14:val="standardContextual"/>
            </w:rPr>
          </w:pPr>
          <w:hyperlink w:anchor="_Toc158294495" w:history="1">
            <w:r w:rsidRPr="004D7F0E">
              <w:rPr>
                <w:rStyle w:val="Hyperlink"/>
                <w:noProof/>
              </w:rPr>
              <w:t>2.2.1</w:t>
            </w:r>
            <w:r>
              <w:rPr>
                <w:rFonts w:eastAsiaTheme="minorEastAsia"/>
                <w:noProof/>
                <w:color w:val="auto"/>
                <w:kern w:val="2"/>
                <w:lang w:eastAsia="nl-BE"/>
                <w14:ligatures w14:val="standardContextual"/>
              </w:rPr>
              <w:tab/>
            </w:r>
            <w:r w:rsidRPr="004D7F0E">
              <w:rPr>
                <w:rStyle w:val="Hyperlink"/>
                <w:noProof/>
              </w:rPr>
              <w:t>Samenhang met leerplannen van de algemene vorming</w:t>
            </w:r>
            <w:r>
              <w:rPr>
                <w:noProof/>
                <w:webHidden/>
              </w:rPr>
              <w:tab/>
            </w:r>
            <w:r>
              <w:rPr>
                <w:noProof/>
                <w:webHidden/>
              </w:rPr>
              <w:fldChar w:fldCharType="begin"/>
            </w:r>
            <w:r>
              <w:rPr>
                <w:noProof/>
                <w:webHidden/>
              </w:rPr>
              <w:instrText xml:space="preserve"> PAGEREF _Toc158294495 \h </w:instrText>
            </w:r>
            <w:r>
              <w:rPr>
                <w:noProof/>
                <w:webHidden/>
              </w:rPr>
            </w:r>
            <w:r>
              <w:rPr>
                <w:noProof/>
                <w:webHidden/>
              </w:rPr>
              <w:fldChar w:fldCharType="separate"/>
            </w:r>
            <w:r w:rsidR="008845FA">
              <w:rPr>
                <w:noProof/>
                <w:webHidden/>
              </w:rPr>
              <w:t>7</w:t>
            </w:r>
            <w:r>
              <w:rPr>
                <w:noProof/>
                <w:webHidden/>
              </w:rPr>
              <w:fldChar w:fldCharType="end"/>
            </w:r>
          </w:hyperlink>
        </w:p>
        <w:p w14:paraId="4E737518" w14:textId="4E5BC71D" w:rsidR="00210BB6" w:rsidRDefault="00210BB6">
          <w:pPr>
            <w:pStyle w:val="Inhopg2"/>
            <w:rPr>
              <w:rFonts w:eastAsiaTheme="minorEastAsia"/>
              <w:color w:val="auto"/>
              <w:kern w:val="2"/>
              <w:lang w:eastAsia="nl-BE"/>
              <w14:ligatures w14:val="standardContextual"/>
            </w:rPr>
          </w:pPr>
          <w:hyperlink w:anchor="_Toc158294496" w:history="1">
            <w:r w:rsidRPr="004D7F0E">
              <w:rPr>
                <w:rStyle w:val="Hyperlink"/>
              </w:rPr>
              <w:t>2.3</w:t>
            </w:r>
            <w:r>
              <w:rPr>
                <w:rFonts w:eastAsiaTheme="minorEastAsia"/>
                <w:color w:val="auto"/>
                <w:kern w:val="2"/>
                <w:lang w:eastAsia="nl-BE"/>
                <w14:ligatures w14:val="standardContextual"/>
              </w:rPr>
              <w:tab/>
            </w:r>
            <w:r w:rsidRPr="004D7F0E">
              <w:rPr>
                <w:rStyle w:val="Hyperlink"/>
              </w:rPr>
              <w:t>Plaats in de lessentabel</w:t>
            </w:r>
            <w:r>
              <w:rPr>
                <w:webHidden/>
              </w:rPr>
              <w:tab/>
            </w:r>
            <w:r>
              <w:rPr>
                <w:webHidden/>
              </w:rPr>
              <w:fldChar w:fldCharType="begin"/>
            </w:r>
            <w:r>
              <w:rPr>
                <w:webHidden/>
              </w:rPr>
              <w:instrText xml:space="preserve"> PAGEREF _Toc158294496 \h </w:instrText>
            </w:r>
            <w:r>
              <w:rPr>
                <w:webHidden/>
              </w:rPr>
            </w:r>
            <w:r>
              <w:rPr>
                <w:webHidden/>
              </w:rPr>
              <w:fldChar w:fldCharType="separate"/>
            </w:r>
            <w:r w:rsidR="008845FA">
              <w:rPr>
                <w:webHidden/>
              </w:rPr>
              <w:t>7</w:t>
            </w:r>
            <w:r>
              <w:rPr>
                <w:webHidden/>
              </w:rPr>
              <w:fldChar w:fldCharType="end"/>
            </w:r>
          </w:hyperlink>
        </w:p>
        <w:p w14:paraId="3E6008FD" w14:textId="3406E067" w:rsidR="00210BB6" w:rsidRDefault="00210BB6">
          <w:pPr>
            <w:pStyle w:val="Inhopg1"/>
            <w:rPr>
              <w:rFonts w:eastAsiaTheme="minorEastAsia"/>
              <w:b w:val="0"/>
              <w:noProof/>
              <w:color w:val="auto"/>
              <w:kern w:val="2"/>
              <w:sz w:val="22"/>
              <w:lang w:eastAsia="nl-BE"/>
              <w14:ligatures w14:val="standardContextual"/>
            </w:rPr>
          </w:pPr>
          <w:hyperlink w:anchor="_Toc158294497" w:history="1">
            <w:r w:rsidRPr="004D7F0E">
              <w:rPr>
                <w:rStyle w:val="Hyperlink"/>
                <w:noProof/>
              </w:rPr>
              <w:t>3</w:t>
            </w:r>
            <w:r>
              <w:rPr>
                <w:rFonts w:eastAsiaTheme="minorEastAsia"/>
                <w:b w:val="0"/>
                <w:noProof/>
                <w:color w:val="auto"/>
                <w:kern w:val="2"/>
                <w:sz w:val="22"/>
                <w:lang w:eastAsia="nl-BE"/>
                <w14:ligatures w14:val="standardContextual"/>
              </w:rPr>
              <w:tab/>
            </w:r>
            <w:r w:rsidRPr="004D7F0E">
              <w:rPr>
                <w:rStyle w:val="Hyperlink"/>
                <w:noProof/>
              </w:rPr>
              <w:t>Pedagogisch-didactische duiding</w:t>
            </w:r>
            <w:r>
              <w:rPr>
                <w:noProof/>
                <w:webHidden/>
              </w:rPr>
              <w:tab/>
            </w:r>
            <w:r>
              <w:rPr>
                <w:noProof/>
                <w:webHidden/>
              </w:rPr>
              <w:fldChar w:fldCharType="begin"/>
            </w:r>
            <w:r>
              <w:rPr>
                <w:noProof/>
                <w:webHidden/>
              </w:rPr>
              <w:instrText xml:space="preserve"> PAGEREF _Toc158294497 \h </w:instrText>
            </w:r>
            <w:r>
              <w:rPr>
                <w:noProof/>
                <w:webHidden/>
              </w:rPr>
            </w:r>
            <w:r>
              <w:rPr>
                <w:noProof/>
                <w:webHidden/>
              </w:rPr>
              <w:fldChar w:fldCharType="separate"/>
            </w:r>
            <w:r w:rsidR="008845FA">
              <w:rPr>
                <w:noProof/>
                <w:webHidden/>
              </w:rPr>
              <w:t>7</w:t>
            </w:r>
            <w:r>
              <w:rPr>
                <w:noProof/>
                <w:webHidden/>
              </w:rPr>
              <w:fldChar w:fldCharType="end"/>
            </w:r>
          </w:hyperlink>
        </w:p>
        <w:p w14:paraId="0545A1A3" w14:textId="05E51F8D" w:rsidR="00210BB6" w:rsidRDefault="00210BB6">
          <w:pPr>
            <w:pStyle w:val="Inhopg2"/>
            <w:rPr>
              <w:rFonts w:eastAsiaTheme="minorEastAsia"/>
              <w:color w:val="auto"/>
              <w:kern w:val="2"/>
              <w:lang w:eastAsia="nl-BE"/>
              <w14:ligatures w14:val="standardContextual"/>
            </w:rPr>
          </w:pPr>
          <w:hyperlink w:anchor="_Toc158294498" w:history="1">
            <w:r w:rsidRPr="004D7F0E">
              <w:rPr>
                <w:rStyle w:val="Hyperlink"/>
              </w:rPr>
              <w:t>3.1</w:t>
            </w:r>
            <w:r>
              <w:rPr>
                <w:rFonts w:eastAsiaTheme="minorEastAsia"/>
                <w:color w:val="auto"/>
                <w:kern w:val="2"/>
                <w:lang w:eastAsia="nl-BE"/>
                <w14:ligatures w14:val="standardContextual"/>
              </w:rPr>
              <w:tab/>
            </w:r>
            <w:r w:rsidRPr="004D7F0E">
              <w:rPr>
                <w:rStyle w:val="Hyperlink"/>
              </w:rPr>
              <w:t>Geschiedenis en het vormingsconcept</w:t>
            </w:r>
            <w:r>
              <w:rPr>
                <w:webHidden/>
              </w:rPr>
              <w:tab/>
            </w:r>
            <w:r>
              <w:rPr>
                <w:webHidden/>
              </w:rPr>
              <w:fldChar w:fldCharType="begin"/>
            </w:r>
            <w:r>
              <w:rPr>
                <w:webHidden/>
              </w:rPr>
              <w:instrText xml:space="preserve"> PAGEREF _Toc158294498 \h </w:instrText>
            </w:r>
            <w:r>
              <w:rPr>
                <w:webHidden/>
              </w:rPr>
            </w:r>
            <w:r>
              <w:rPr>
                <w:webHidden/>
              </w:rPr>
              <w:fldChar w:fldCharType="separate"/>
            </w:r>
            <w:r w:rsidR="008845FA">
              <w:rPr>
                <w:webHidden/>
              </w:rPr>
              <w:t>7</w:t>
            </w:r>
            <w:r>
              <w:rPr>
                <w:webHidden/>
              </w:rPr>
              <w:fldChar w:fldCharType="end"/>
            </w:r>
          </w:hyperlink>
        </w:p>
        <w:p w14:paraId="5B56A7E1" w14:textId="0DEC24CF" w:rsidR="00210BB6" w:rsidRDefault="00210BB6">
          <w:pPr>
            <w:pStyle w:val="Inhopg2"/>
            <w:rPr>
              <w:rFonts w:eastAsiaTheme="minorEastAsia"/>
              <w:color w:val="auto"/>
              <w:kern w:val="2"/>
              <w:lang w:eastAsia="nl-BE"/>
              <w14:ligatures w14:val="standardContextual"/>
            </w:rPr>
          </w:pPr>
          <w:hyperlink w:anchor="_Toc158294499" w:history="1">
            <w:r w:rsidRPr="004D7F0E">
              <w:rPr>
                <w:rStyle w:val="Hyperlink"/>
              </w:rPr>
              <w:t>3.2</w:t>
            </w:r>
            <w:r>
              <w:rPr>
                <w:rFonts w:eastAsiaTheme="minorEastAsia"/>
                <w:color w:val="auto"/>
                <w:kern w:val="2"/>
                <w:lang w:eastAsia="nl-BE"/>
                <w14:ligatures w14:val="standardContextual"/>
              </w:rPr>
              <w:tab/>
            </w:r>
            <w:r w:rsidRPr="004D7F0E">
              <w:rPr>
                <w:rStyle w:val="Hyperlink"/>
              </w:rPr>
              <w:t>Krachtlijnen en opbouw</w:t>
            </w:r>
            <w:r>
              <w:rPr>
                <w:webHidden/>
              </w:rPr>
              <w:tab/>
            </w:r>
            <w:r>
              <w:rPr>
                <w:webHidden/>
              </w:rPr>
              <w:fldChar w:fldCharType="begin"/>
            </w:r>
            <w:r>
              <w:rPr>
                <w:webHidden/>
              </w:rPr>
              <w:instrText xml:space="preserve"> PAGEREF _Toc158294499 \h </w:instrText>
            </w:r>
            <w:r>
              <w:rPr>
                <w:webHidden/>
              </w:rPr>
            </w:r>
            <w:r>
              <w:rPr>
                <w:webHidden/>
              </w:rPr>
              <w:fldChar w:fldCharType="separate"/>
            </w:r>
            <w:r w:rsidR="008845FA">
              <w:rPr>
                <w:webHidden/>
              </w:rPr>
              <w:t>8</w:t>
            </w:r>
            <w:r>
              <w:rPr>
                <w:webHidden/>
              </w:rPr>
              <w:fldChar w:fldCharType="end"/>
            </w:r>
          </w:hyperlink>
        </w:p>
        <w:p w14:paraId="26734F63" w14:textId="374CC28F" w:rsidR="00210BB6" w:rsidRDefault="00210BB6">
          <w:pPr>
            <w:pStyle w:val="Inhopg2"/>
            <w:rPr>
              <w:rFonts w:eastAsiaTheme="minorEastAsia"/>
              <w:color w:val="auto"/>
              <w:kern w:val="2"/>
              <w:lang w:eastAsia="nl-BE"/>
              <w14:ligatures w14:val="standardContextual"/>
            </w:rPr>
          </w:pPr>
          <w:hyperlink w:anchor="_Toc158294500" w:history="1">
            <w:r w:rsidRPr="004D7F0E">
              <w:rPr>
                <w:rStyle w:val="Hyperlink"/>
              </w:rPr>
              <w:t>3.3</w:t>
            </w:r>
            <w:r>
              <w:rPr>
                <w:rFonts w:eastAsiaTheme="minorEastAsia"/>
                <w:color w:val="auto"/>
                <w:kern w:val="2"/>
                <w:lang w:eastAsia="nl-BE"/>
                <w14:ligatures w14:val="standardContextual"/>
              </w:rPr>
              <w:tab/>
            </w:r>
            <w:r w:rsidRPr="004D7F0E">
              <w:rPr>
                <w:rStyle w:val="Hyperlink"/>
              </w:rPr>
              <w:t>Leerlijnen</w:t>
            </w:r>
            <w:r>
              <w:rPr>
                <w:webHidden/>
              </w:rPr>
              <w:tab/>
            </w:r>
            <w:r>
              <w:rPr>
                <w:webHidden/>
              </w:rPr>
              <w:fldChar w:fldCharType="begin"/>
            </w:r>
            <w:r>
              <w:rPr>
                <w:webHidden/>
              </w:rPr>
              <w:instrText xml:space="preserve"> PAGEREF _Toc158294500 \h </w:instrText>
            </w:r>
            <w:r>
              <w:rPr>
                <w:webHidden/>
              </w:rPr>
            </w:r>
            <w:r>
              <w:rPr>
                <w:webHidden/>
              </w:rPr>
              <w:fldChar w:fldCharType="separate"/>
            </w:r>
            <w:r w:rsidR="008845FA">
              <w:rPr>
                <w:webHidden/>
              </w:rPr>
              <w:t>9</w:t>
            </w:r>
            <w:r>
              <w:rPr>
                <w:webHidden/>
              </w:rPr>
              <w:fldChar w:fldCharType="end"/>
            </w:r>
          </w:hyperlink>
        </w:p>
        <w:p w14:paraId="30B94AFA" w14:textId="16D0CBFB" w:rsidR="00210BB6" w:rsidRDefault="00210BB6">
          <w:pPr>
            <w:pStyle w:val="Inhopg3"/>
            <w:rPr>
              <w:rFonts w:eastAsiaTheme="minorEastAsia"/>
              <w:noProof/>
              <w:color w:val="auto"/>
              <w:kern w:val="2"/>
              <w:lang w:eastAsia="nl-BE"/>
              <w14:ligatures w14:val="standardContextual"/>
            </w:rPr>
          </w:pPr>
          <w:hyperlink w:anchor="_Toc158294501" w:history="1">
            <w:r w:rsidRPr="004D7F0E">
              <w:rPr>
                <w:rStyle w:val="Hyperlink"/>
                <w:noProof/>
              </w:rPr>
              <w:t>3.3.1</w:t>
            </w:r>
            <w:r>
              <w:rPr>
                <w:rFonts w:eastAsiaTheme="minorEastAsia"/>
                <w:noProof/>
                <w:color w:val="auto"/>
                <w:kern w:val="2"/>
                <w:lang w:eastAsia="nl-BE"/>
                <w14:ligatures w14:val="standardContextual"/>
              </w:rPr>
              <w:tab/>
            </w:r>
            <w:r w:rsidRPr="004D7F0E">
              <w:rPr>
                <w:rStyle w:val="Hyperlink"/>
                <w:noProof/>
              </w:rPr>
              <w:t>Samenhang met het basisonderwijs</w:t>
            </w:r>
            <w:r>
              <w:rPr>
                <w:noProof/>
                <w:webHidden/>
              </w:rPr>
              <w:tab/>
            </w:r>
            <w:r>
              <w:rPr>
                <w:noProof/>
                <w:webHidden/>
              </w:rPr>
              <w:fldChar w:fldCharType="begin"/>
            </w:r>
            <w:r>
              <w:rPr>
                <w:noProof/>
                <w:webHidden/>
              </w:rPr>
              <w:instrText xml:space="preserve"> PAGEREF _Toc158294501 \h </w:instrText>
            </w:r>
            <w:r>
              <w:rPr>
                <w:noProof/>
                <w:webHidden/>
              </w:rPr>
            </w:r>
            <w:r>
              <w:rPr>
                <w:noProof/>
                <w:webHidden/>
              </w:rPr>
              <w:fldChar w:fldCharType="separate"/>
            </w:r>
            <w:r w:rsidR="008845FA">
              <w:rPr>
                <w:noProof/>
                <w:webHidden/>
              </w:rPr>
              <w:t>9</w:t>
            </w:r>
            <w:r>
              <w:rPr>
                <w:noProof/>
                <w:webHidden/>
              </w:rPr>
              <w:fldChar w:fldCharType="end"/>
            </w:r>
          </w:hyperlink>
        </w:p>
        <w:p w14:paraId="4F7E33A2" w14:textId="1A623EED" w:rsidR="00210BB6" w:rsidRDefault="00210BB6">
          <w:pPr>
            <w:pStyle w:val="Inhopg2"/>
            <w:rPr>
              <w:rFonts w:eastAsiaTheme="minorEastAsia"/>
              <w:color w:val="auto"/>
              <w:kern w:val="2"/>
              <w:lang w:eastAsia="nl-BE"/>
              <w14:ligatures w14:val="standardContextual"/>
            </w:rPr>
          </w:pPr>
          <w:hyperlink w:anchor="_Toc158294502" w:history="1">
            <w:r w:rsidRPr="004D7F0E">
              <w:rPr>
                <w:rStyle w:val="Hyperlink"/>
              </w:rPr>
              <w:t>3.4</w:t>
            </w:r>
            <w:r>
              <w:rPr>
                <w:rFonts w:eastAsiaTheme="minorEastAsia"/>
                <w:color w:val="auto"/>
                <w:kern w:val="2"/>
                <w:lang w:eastAsia="nl-BE"/>
                <w14:ligatures w14:val="standardContextual"/>
              </w:rPr>
              <w:tab/>
            </w:r>
            <w:r w:rsidRPr="004D7F0E">
              <w:rPr>
                <w:rStyle w:val="Hyperlink"/>
              </w:rPr>
              <w:t>Geschiedenis in een observerende en oriënterende graad</w:t>
            </w:r>
            <w:r>
              <w:rPr>
                <w:webHidden/>
              </w:rPr>
              <w:tab/>
            </w:r>
            <w:r>
              <w:rPr>
                <w:webHidden/>
              </w:rPr>
              <w:fldChar w:fldCharType="begin"/>
            </w:r>
            <w:r>
              <w:rPr>
                <w:webHidden/>
              </w:rPr>
              <w:instrText xml:space="preserve"> PAGEREF _Toc158294502 \h </w:instrText>
            </w:r>
            <w:r>
              <w:rPr>
                <w:webHidden/>
              </w:rPr>
            </w:r>
            <w:r>
              <w:rPr>
                <w:webHidden/>
              </w:rPr>
              <w:fldChar w:fldCharType="separate"/>
            </w:r>
            <w:r w:rsidR="008845FA">
              <w:rPr>
                <w:webHidden/>
              </w:rPr>
              <w:t>9</w:t>
            </w:r>
            <w:r>
              <w:rPr>
                <w:webHidden/>
              </w:rPr>
              <w:fldChar w:fldCharType="end"/>
            </w:r>
          </w:hyperlink>
        </w:p>
        <w:p w14:paraId="378FAD63" w14:textId="760C5CA1" w:rsidR="00210BB6" w:rsidRDefault="00210BB6">
          <w:pPr>
            <w:pStyle w:val="Inhopg2"/>
            <w:rPr>
              <w:rFonts w:eastAsiaTheme="minorEastAsia"/>
              <w:color w:val="auto"/>
              <w:kern w:val="2"/>
              <w:lang w:eastAsia="nl-BE"/>
              <w14:ligatures w14:val="standardContextual"/>
            </w:rPr>
          </w:pPr>
          <w:hyperlink w:anchor="_Toc158294503" w:history="1">
            <w:r w:rsidRPr="004D7F0E">
              <w:rPr>
                <w:rStyle w:val="Hyperlink"/>
              </w:rPr>
              <w:t>3.5</w:t>
            </w:r>
            <w:r>
              <w:rPr>
                <w:rFonts w:eastAsiaTheme="minorEastAsia"/>
                <w:color w:val="auto"/>
                <w:kern w:val="2"/>
                <w:lang w:eastAsia="nl-BE"/>
                <w14:ligatures w14:val="standardContextual"/>
              </w:rPr>
              <w:tab/>
            </w:r>
            <w:r w:rsidRPr="004D7F0E">
              <w:rPr>
                <w:rStyle w:val="Hyperlink"/>
              </w:rPr>
              <w:t>Aandachtspunten</w:t>
            </w:r>
            <w:r>
              <w:rPr>
                <w:webHidden/>
              </w:rPr>
              <w:tab/>
            </w:r>
            <w:r>
              <w:rPr>
                <w:webHidden/>
              </w:rPr>
              <w:fldChar w:fldCharType="begin"/>
            </w:r>
            <w:r>
              <w:rPr>
                <w:webHidden/>
              </w:rPr>
              <w:instrText xml:space="preserve"> PAGEREF _Toc158294503 \h </w:instrText>
            </w:r>
            <w:r>
              <w:rPr>
                <w:webHidden/>
              </w:rPr>
            </w:r>
            <w:r>
              <w:rPr>
                <w:webHidden/>
              </w:rPr>
              <w:fldChar w:fldCharType="separate"/>
            </w:r>
            <w:r w:rsidR="008845FA">
              <w:rPr>
                <w:webHidden/>
              </w:rPr>
              <w:t>10</w:t>
            </w:r>
            <w:r>
              <w:rPr>
                <w:webHidden/>
              </w:rPr>
              <w:fldChar w:fldCharType="end"/>
            </w:r>
          </w:hyperlink>
        </w:p>
        <w:p w14:paraId="1DFB7925" w14:textId="68A23535" w:rsidR="00210BB6" w:rsidRDefault="00210BB6">
          <w:pPr>
            <w:pStyle w:val="Inhopg2"/>
            <w:rPr>
              <w:rFonts w:eastAsiaTheme="minorEastAsia"/>
              <w:color w:val="auto"/>
              <w:kern w:val="2"/>
              <w:lang w:eastAsia="nl-BE"/>
              <w14:ligatures w14:val="standardContextual"/>
            </w:rPr>
          </w:pPr>
          <w:hyperlink w:anchor="_Toc158294504" w:history="1">
            <w:r w:rsidRPr="004D7F0E">
              <w:rPr>
                <w:rStyle w:val="Hyperlink"/>
              </w:rPr>
              <w:t>3.6</w:t>
            </w:r>
            <w:r>
              <w:rPr>
                <w:rFonts w:eastAsiaTheme="minorEastAsia"/>
                <w:color w:val="auto"/>
                <w:kern w:val="2"/>
                <w:lang w:eastAsia="nl-BE"/>
                <w14:ligatures w14:val="standardContextual"/>
              </w:rPr>
              <w:tab/>
            </w:r>
            <w:r w:rsidRPr="004D7F0E">
              <w:rPr>
                <w:rStyle w:val="Hyperlink"/>
              </w:rPr>
              <w:t>Leerplanpagina</w:t>
            </w:r>
            <w:r>
              <w:rPr>
                <w:webHidden/>
              </w:rPr>
              <w:tab/>
            </w:r>
            <w:r>
              <w:rPr>
                <w:webHidden/>
              </w:rPr>
              <w:fldChar w:fldCharType="begin"/>
            </w:r>
            <w:r>
              <w:rPr>
                <w:webHidden/>
              </w:rPr>
              <w:instrText xml:space="preserve"> PAGEREF _Toc158294504 \h </w:instrText>
            </w:r>
            <w:r>
              <w:rPr>
                <w:webHidden/>
              </w:rPr>
            </w:r>
            <w:r>
              <w:rPr>
                <w:webHidden/>
              </w:rPr>
              <w:fldChar w:fldCharType="separate"/>
            </w:r>
            <w:r w:rsidR="008845FA">
              <w:rPr>
                <w:webHidden/>
              </w:rPr>
              <w:t>11</w:t>
            </w:r>
            <w:r>
              <w:rPr>
                <w:webHidden/>
              </w:rPr>
              <w:fldChar w:fldCharType="end"/>
            </w:r>
          </w:hyperlink>
        </w:p>
        <w:p w14:paraId="53635389" w14:textId="280E1B05" w:rsidR="00210BB6" w:rsidRDefault="00210BB6">
          <w:pPr>
            <w:pStyle w:val="Inhopg1"/>
            <w:rPr>
              <w:rFonts w:eastAsiaTheme="minorEastAsia"/>
              <w:b w:val="0"/>
              <w:noProof/>
              <w:color w:val="auto"/>
              <w:kern w:val="2"/>
              <w:sz w:val="22"/>
              <w:lang w:eastAsia="nl-BE"/>
              <w14:ligatures w14:val="standardContextual"/>
            </w:rPr>
          </w:pPr>
          <w:hyperlink w:anchor="_Toc158294505" w:history="1">
            <w:r w:rsidRPr="004D7F0E">
              <w:rPr>
                <w:rStyle w:val="Hyperlink"/>
                <w:noProof/>
              </w:rPr>
              <w:t>4</w:t>
            </w:r>
            <w:r>
              <w:rPr>
                <w:rFonts w:eastAsiaTheme="minorEastAsia"/>
                <w:b w:val="0"/>
                <w:noProof/>
                <w:color w:val="auto"/>
                <w:kern w:val="2"/>
                <w:sz w:val="22"/>
                <w:lang w:eastAsia="nl-BE"/>
                <w14:ligatures w14:val="standardContextual"/>
              </w:rPr>
              <w:tab/>
            </w:r>
            <w:r w:rsidRPr="004D7F0E">
              <w:rPr>
                <w:rStyle w:val="Hyperlink"/>
                <w:noProof/>
              </w:rPr>
              <w:t>Leerplandoelen</w:t>
            </w:r>
            <w:r>
              <w:rPr>
                <w:noProof/>
                <w:webHidden/>
              </w:rPr>
              <w:tab/>
            </w:r>
            <w:r>
              <w:rPr>
                <w:noProof/>
                <w:webHidden/>
              </w:rPr>
              <w:fldChar w:fldCharType="begin"/>
            </w:r>
            <w:r>
              <w:rPr>
                <w:noProof/>
                <w:webHidden/>
              </w:rPr>
              <w:instrText xml:space="preserve"> PAGEREF _Toc158294505 \h </w:instrText>
            </w:r>
            <w:r>
              <w:rPr>
                <w:noProof/>
                <w:webHidden/>
              </w:rPr>
            </w:r>
            <w:r>
              <w:rPr>
                <w:noProof/>
                <w:webHidden/>
              </w:rPr>
              <w:fldChar w:fldCharType="separate"/>
            </w:r>
            <w:r w:rsidR="008845FA">
              <w:rPr>
                <w:noProof/>
                <w:webHidden/>
              </w:rPr>
              <w:t>11</w:t>
            </w:r>
            <w:r>
              <w:rPr>
                <w:noProof/>
                <w:webHidden/>
              </w:rPr>
              <w:fldChar w:fldCharType="end"/>
            </w:r>
          </w:hyperlink>
        </w:p>
        <w:p w14:paraId="24889978" w14:textId="632E2277" w:rsidR="00210BB6" w:rsidRDefault="00210BB6">
          <w:pPr>
            <w:pStyle w:val="Inhopg2"/>
            <w:rPr>
              <w:rFonts w:eastAsiaTheme="minorEastAsia"/>
              <w:color w:val="auto"/>
              <w:kern w:val="2"/>
              <w:lang w:eastAsia="nl-BE"/>
              <w14:ligatures w14:val="standardContextual"/>
            </w:rPr>
          </w:pPr>
          <w:hyperlink w:anchor="_Toc158294506" w:history="1">
            <w:r w:rsidRPr="004D7F0E">
              <w:rPr>
                <w:rStyle w:val="Hyperlink"/>
              </w:rPr>
              <w:t>4.1</w:t>
            </w:r>
            <w:r>
              <w:rPr>
                <w:rFonts w:eastAsiaTheme="minorEastAsia"/>
                <w:color w:val="auto"/>
                <w:kern w:val="2"/>
                <w:lang w:eastAsia="nl-BE"/>
                <w14:ligatures w14:val="standardContextual"/>
              </w:rPr>
              <w:tab/>
            </w:r>
            <w:r w:rsidRPr="004D7F0E">
              <w:rPr>
                <w:rStyle w:val="Hyperlink"/>
              </w:rPr>
              <w:t>Historische vraagstelling ontwikkelen</w:t>
            </w:r>
            <w:r>
              <w:rPr>
                <w:webHidden/>
              </w:rPr>
              <w:tab/>
            </w:r>
            <w:r>
              <w:rPr>
                <w:webHidden/>
              </w:rPr>
              <w:fldChar w:fldCharType="begin"/>
            </w:r>
            <w:r>
              <w:rPr>
                <w:webHidden/>
              </w:rPr>
              <w:instrText xml:space="preserve"> PAGEREF _Toc158294506 \h </w:instrText>
            </w:r>
            <w:r>
              <w:rPr>
                <w:webHidden/>
              </w:rPr>
            </w:r>
            <w:r>
              <w:rPr>
                <w:webHidden/>
              </w:rPr>
              <w:fldChar w:fldCharType="separate"/>
            </w:r>
            <w:r w:rsidR="008845FA">
              <w:rPr>
                <w:webHidden/>
              </w:rPr>
              <w:t>11</w:t>
            </w:r>
            <w:r>
              <w:rPr>
                <w:webHidden/>
              </w:rPr>
              <w:fldChar w:fldCharType="end"/>
            </w:r>
          </w:hyperlink>
        </w:p>
        <w:p w14:paraId="27745D3F" w14:textId="7928BB42" w:rsidR="00210BB6" w:rsidRDefault="00210BB6">
          <w:pPr>
            <w:pStyle w:val="Inhopg2"/>
            <w:rPr>
              <w:rFonts w:eastAsiaTheme="minorEastAsia"/>
              <w:color w:val="auto"/>
              <w:kern w:val="2"/>
              <w:lang w:eastAsia="nl-BE"/>
              <w14:ligatures w14:val="standardContextual"/>
            </w:rPr>
          </w:pPr>
          <w:hyperlink w:anchor="_Toc158294507" w:history="1">
            <w:r w:rsidRPr="004D7F0E">
              <w:rPr>
                <w:rStyle w:val="Hyperlink"/>
              </w:rPr>
              <w:t>4.2</w:t>
            </w:r>
            <w:r>
              <w:rPr>
                <w:rFonts w:eastAsiaTheme="minorEastAsia"/>
                <w:color w:val="auto"/>
                <w:kern w:val="2"/>
                <w:lang w:eastAsia="nl-BE"/>
                <w14:ligatures w14:val="standardContextual"/>
              </w:rPr>
              <w:tab/>
            </w:r>
            <w:r w:rsidRPr="004D7F0E">
              <w:rPr>
                <w:rStyle w:val="Hyperlink"/>
              </w:rPr>
              <w:t>Een historisch referentiekader opbouwen</w:t>
            </w:r>
            <w:r>
              <w:rPr>
                <w:webHidden/>
              </w:rPr>
              <w:tab/>
            </w:r>
            <w:r>
              <w:rPr>
                <w:webHidden/>
              </w:rPr>
              <w:fldChar w:fldCharType="begin"/>
            </w:r>
            <w:r>
              <w:rPr>
                <w:webHidden/>
              </w:rPr>
              <w:instrText xml:space="preserve"> PAGEREF _Toc158294507 \h </w:instrText>
            </w:r>
            <w:r>
              <w:rPr>
                <w:webHidden/>
              </w:rPr>
            </w:r>
            <w:r>
              <w:rPr>
                <w:webHidden/>
              </w:rPr>
              <w:fldChar w:fldCharType="separate"/>
            </w:r>
            <w:r w:rsidR="008845FA">
              <w:rPr>
                <w:webHidden/>
              </w:rPr>
              <w:t>12</w:t>
            </w:r>
            <w:r>
              <w:rPr>
                <w:webHidden/>
              </w:rPr>
              <w:fldChar w:fldCharType="end"/>
            </w:r>
          </w:hyperlink>
        </w:p>
        <w:p w14:paraId="362A0CC2" w14:textId="1D95FE47" w:rsidR="00210BB6" w:rsidRDefault="00210BB6">
          <w:pPr>
            <w:pStyle w:val="Inhopg2"/>
            <w:rPr>
              <w:rFonts w:eastAsiaTheme="minorEastAsia"/>
              <w:color w:val="auto"/>
              <w:kern w:val="2"/>
              <w:lang w:eastAsia="nl-BE"/>
              <w14:ligatures w14:val="standardContextual"/>
            </w:rPr>
          </w:pPr>
          <w:hyperlink w:anchor="_Toc158294508" w:history="1">
            <w:r w:rsidRPr="004D7F0E">
              <w:rPr>
                <w:rStyle w:val="Hyperlink"/>
              </w:rPr>
              <w:t>4.3</w:t>
            </w:r>
            <w:r>
              <w:rPr>
                <w:rFonts w:eastAsiaTheme="minorEastAsia"/>
                <w:color w:val="auto"/>
                <w:kern w:val="2"/>
                <w:lang w:eastAsia="nl-BE"/>
                <w14:ligatures w14:val="standardContextual"/>
              </w:rPr>
              <w:tab/>
            </w:r>
            <w:r w:rsidRPr="004D7F0E">
              <w:rPr>
                <w:rStyle w:val="Hyperlink"/>
              </w:rPr>
              <w:t>Kritisch redeneren met en over bronnen</w:t>
            </w:r>
            <w:r>
              <w:rPr>
                <w:webHidden/>
              </w:rPr>
              <w:tab/>
            </w:r>
            <w:r>
              <w:rPr>
                <w:webHidden/>
              </w:rPr>
              <w:fldChar w:fldCharType="begin"/>
            </w:r>
            <w:r>
              <w:rPr>
                <w:webHidden/>
              </w:rPr>
              <w:instrText xml:space="preserve"> PAGEREF _Toc158294508 \h </w:instrText>
            </w:r>
            <w:r>
              <w:rPr>
                <w:webHidden/>
              </w:rPr>
            </w:r>
            <w:r>
              <w:rPr>
                <w:webHidden/>
              </w:rPr>
              <w:fldChar w:fldCharType="separate"/>
            </w:r>
            <w:r w:rsidR="008845FA">
              <w:rPr>
                <w:webHidden/>
              </w:rPr>
              <w:t>15</w:t>
            </w:r>
            <w:r>
              <w:rPr>
                <w:webHidden/>
              </w:rPr>
              <w:fldChar w:fldCharType="end"/>
            </w:r>
          </w:hyperlink>
        </w:p>
        <w:p w14:paraId="06384446" w14:textId="39BA711A" w:rsidR="00210BB6" w:rsidRDefault="00210BB6">
          <w:pPr>
            <w:pStyle w:val="Inhopg2"/>
            <w:rPr>
              <w:rFonts w:eastAsiaTheme="minorEastAsia"/>
              <w:color w:val="auto"/>
              <w:kern w:val="2"/>
              <w:lang w:eastAsia="nl-BE"/>
              <w14:ligatures w14:val="standardContextual"/>
            </w:rPr>
          </w:pPr>
          <w:hyperlink w:anchor="_Toc158294509" w:history="1">
            <w:r w:rsidRPr="004D7F0E">
              <w:rPr>
                <w:rStyle w:val="Hyperlink"/>
              </w:rPr>
              <w:t>4.4</w:t>
            </w:r>
            <w:r>
              <w:rPr>
                <w:rFonts w:eastAsiaTheme="minorEastAsia"/>
                <w:color w:val="auto"/>
                <w:kern w:val="2"/>
                <w:lang w:eastAsia="nl-BE"/>
                <w14:ligatures w14:val="standardContextual"/>
              </w:rPr>
              <w:tab/>
            </w:r>
            <w:r w:rsidRPr="004D7F0E">
              <w:rPr>
                <w:rStyle w:val="Hyperlink"/>
              </w:rPr>
              <w:t>Tot beargumenteerde historische beeldvorming komen</w:t>
            </w:r>
            <w:r>
              <w:rPr>
                <w:webHidden/>
              </w:rPr>
              <w:tab/>
            </w:r>
            <w:r>
              <w:rPr>
                <w:webHidden/>
              </w:rPr>
              <w:fldChar w:fldCharType="begin"/>
            </w:r>
            <w:r>
              <w:rPr>
                <w:webHidden/>
              </w:rPr>
              <w:instrText xml:space="preserve"> PAGEREF _Toc158294509 \h </w:instrText>
            </w:r>
            <w:r>
              <w:rPr>
                <w:webHidden/>
              </w:rPr>
            </w:r>
            <w:r>
              <w:rPr>
                <w:webHidden/>
              </w:rPr>
              <w:fldChar w:fldCharType="separate"/>
            </w:r>
            <w:r w:rsidR="008845FA">
              <w:rPr>
                <w:webHidden/>
              </w:rPr>
              <w:t>17</w:t>
            </w:r>
            <w:r>
              <w:rPr>
                <w:webHidden/>
              </w:rPr>
              <w:fldChar w:fldCharType="end"/>
            </w:r>
          </w:hyperlink>
        </w:p>
        <w:p w14:paraId="379FE415" w14:textId="0E4B85D7" w:rsidR="00210BB6" w:rsidRDefault="00210BB6">
          <w:pPr>
            <w:pStyle w:val="Inhopg2"/>
            <w:rPr>
              <w:rFonts w:eastAsiaTheme="minorEastAsia"/>
              <w:color w:val="auto"/>
              <w:kern w:val="2"/>
              <w:lang w:eastAsia="nl-BE"/>
              <w14:ligatures w14:val="standardContextual"/>
            </w:rPr>
          </w:pPr>
          <w:hyperlink w:anchor="_Toc158294510" w:history="1">
            <w:r w:rsidRPr="004D7F0E">
              <w:rPr>
                <w:rStyle w:val="Hyperlink"/>
              </w:rPr>
              <w:t>4.5</w:t>
            </w:r>
            <w:r>
              <w:rPr>
                <w:rFonts w:eastAsiaTheme="minorEastAsia"/>
                <w:color w:val="auto"/>
                <w:kern w:val="2"/>
                <w:lang w:eastAsia="nl-BE"/>
                <w14:ligatures w14:val="standardContextual"/>
              </w:rPr>
              <w:tab/>
            </w:r>
            <w:r w:rsidRPr="004D7F0E">
              <w:rPr>
                <w:rStyle w:val="Hyperlink"/>
              </w:rPr>
              <w:t>Reflecteren over de relatie verleden, heden en toekomst</w:t>
            </w:r>
            <w:r>
              <w:rPr>
                <w:webHidden/>
              </w:rPr>
              <w:tab/>
            </w:r>
            <w:r>
              <w:rPr>
                <w:webHidden/>
              </w:rPr>
              <w:fldChar w:fldCharType="begin"/>
            </w:r>
            <w:r>
              <w:rPr>
                <w:webHidden/>
              </w:rPr>
              <w:instrText xml:space="preserve"> PAGEREF _Toc158294510 \h </w:instrText>
            </w:r>
            <w:r>
              <w:rPr>
                <w:webHidden/>
              </w:rPr>
            </w:r>
            <w:r>
              <w:rPr>
                <w:webHidden/>
              </w:rPr>
              <w:fldChar w:fldCharType="separate"/>
            </w:r>
            <w:r w:rsidR="008845FA">
              <w:rPr>
                <w:webHidden/>
              </w:rPr>
              <w:t>18</w:t>
            </w:r>
            <w:r>
              <w:rPr>
                <w:webHidden/>
              </w:rPr>
              <w:fldChar w:fldCharType="end"/>
            </w:r>
          </w:hyperlink>
        </w:p>
        <w:p w14:paraId="0BFDCB61" w14:textId="0565ACC8" w:rsidR="00210BB6" w:rsidRDefault="00210BB6">
          <w:pPr>
            <w:pStyle w:val="Inhopg1"/>
            <w:rPr>
              <w:rFonts w:eastAsiaTheme="minorEastAsia"/>
              <w:b w:val="0"/>
              <w:noProof/>
              <w:color w:val="auto"/>
              <w:kern w:val="2"/>
              <w:sz w:val="22"/>
              <w:lang w:eastAsia="nl-BE"/>
              <w14:ligatures w14:val="standardContextual"/>
            </w:rPr>
          </w:pPr>
          <w:hyperlink w:anchor="_Toc158294511" w:history="1">
            <w:r w:rsidRPr="004D7F0E">
              <w:rPr>
                <w:rStyle w:val="Hyperlink"/>
                <w:noProof/>
              </w:rPr>
              <w:t>5</w:t>
            </w:r>
            <w:r>
              <w:rPr>
                <w:rFonts w:eastAsiaTheme="minorEastAsia"/>
                <w:b w:val="0"/>
                <w:noProof/>
                <w:color w:val="auto"/>
                <w:kern w:val="2"/>
                <w:sz w:val="22"/>
                <w:lang w:eastAsia="nl-BE"/>
                <w14:ligatures w14:val="standardContextual"/>
              </w:rPr>
              <w:tab/>
            </w:r>
            <w:r w:rsidRPr="004D7F0E">
              <w:rPr>
                <w:rStyle w:val="Hyperlink"/>
                <w:noProof/>
              </w:rPr>
              <w:t>Lexicon</w:t>
            </w:r>
            <w:r>
              <w:rPr>
                <w:noProof/>
                <w:webHidden/>
              </w:rPr>
              <w:tab/>
            </w:r>
            <w:r>
              <w:rPr>
                <w:noProof/>
                <w:webHidden/>
              </w:rPr>
              <w:fldChar w:fldCharType="begin"/>
            </w:r>
            <w:r>
              <w:rPr>
                <w:noProof/>
                <w:webHidden/>
              </w:rPr>
              <w:instrText xml:space="preserve"> PAGEREF _Toc158294511 \h </w:instrText>
            </w:r>
            <w:r>
              <w:rPr>
                <w:noProof/>
                <w:webHidden/>
              </w:rPr>
            </w:r>
            <w:r>
              <w:rPr>
                <w:noProof/>
                <w:webHidden/>
              </w:rPr>
              <w:fldChar w:fldCharType="separate"/>
            </w:r>
            <w:r w:rsidR="008845FA">
              <w:rPr>
                <w:noProof/>
                <w:webHidden/>
              </w:rPr>
              <w:t>21</w:t>
            </w:r>
            <w:r>
              <w:rPr>
                <w:noProof/>
                <w:webHidden/>
              </w:rPr>
              <w:fldChar w:fldCharType="end"/>
            </w:r>
          </w:hyperlink>
        </w:p>
        <w:p w14:paraId="2270023C" w14:textId="593C92AE" w:rsidR="00210BB6" w:rsidRDefault="00210BB6">
          <w:pPr>
            <w:pStyle w:val="Inhopg1"/>
            <w:rPr>
              <w:rFonts w:eastAsiaTheme="minorEastAsia"/>
              <w:b w:val="0"/>
              <w:noProof/>
              <w:color w:val="auto"/>
              <w:kern w:val="2"/>
              <w:sz w:val="22"/>
              <w:lang w:eastAsia="nl-BE"/>
              <w14:ligatures w14:val="standardContextual"/>
            </w:rPr>
          </w:pPr>
          <w:hyperlink w:anchor="_Toc158294512" w:history="1">
            <w:r w:rsidRPr="004D7F0E">
              <w:rPr>
                <w:rStyle w:val="Hyperlink"/>
                <w:noProof/>
              </w:rPr>
              <w:t>6</w:t>
            </w:r>
            <w:r>
              <w:rPr>
                <w:rFonts w:eastAsiaTheme="minorEastAsia"/>
                <w:b w:val="0"/>
                <w:noProof/>
                <w:color w:val="auto"/>
                <w:kern w:val="2"/>
                <w:sz w:val="22"/>
                <w:lang w:eastAsia="nl-BE"/>
                <w14:ligatures w14:val="standardContextual"/>
              </w:rPr>
              <w:tab/>
            </w:r>
            <w:r w:rsidRPr="004D7F0E">
              <w:rPr>
                <w:rStyle w:val="Hyperlink"/>
                <w:noProof/>
              </w:rPr>
              <w:t>Basisuitrusting</w:t>
            </w:r>
            <w:r>
              <w:rPr>
                <w:noProof/>
                <w:webHidden/>
              </w:rPr>
              <w:tab/>
            </w:r>
            <w:r>
              <w:rPr>
                <w:noProof/>
                <w:webHidden/>
              </w:rPr>
              <w:fldChar w:fldCharType="begin"/>
            </w:r>
            <w:r>
              <w:rPr>
                <w:noProof/>
                <w:webHidden/>
              </w:rPr>
              <w:instrText xml:space="preserve"> PAGEREF _Toc158294512 \h </w:instrText>
            </w:r>
            <w:r>
              <w:rPr>
                <w:noProof/>
                <w:webHidden/>
              </w:rPr>
            </w:r>
            <w:r>
              <w:rPr>
                <w:noProof/>
                <w:webHidden/>
              </w:rPr>
              <w:fldChar w:fldCharType="separate"/>
            </w:r>
            <w:r w:rsidR="008845FA">
              <w:rPr>
                <w:noProof/>
                <w:webHidden/>
              </w:rPr>
              <w:t>22</w:t>
            </w:r>
            <w:r>
              <w:rPr>
                <w:noProof/>
                <w:webHidden/>
              </w:rPr>
              <w:fldChar w:fldCharType="end"/>
            </w:r>
          </w:hyperlink>
        </w:p>
        <w:p w14:paraId="3E1281E7" w14:textId="1716AC55" w:rsidR="00210BB6" w:rsidRDefault="00210BB6">
          <w:pPr>
            <w:pStyle w:val="Inhopg2"/>
            <w:rPr>
              <w:rFonts w:eastAsiaTheme="minorEastAsia"/>
              <w:color w:val="auto"/>
              <w:kern w:val="2"/>
              <w:lang w:eastAsia="nl-BE"/>
              <w14:ligatures w14:val="standardContextual"/>
            </w:rPr>
          </w:pPr>
          <w:hyperlink w:anchor="_Toc158294513" w:history="1">
            <w:r w:rsidRPr="004D7F0E">
              <w:rPr>
                <w:rStyle w:val="Hyperlink"/>
              </w:rPr>
              <w:t>6.1</w:t>
            </w:r>
            <w:r>
              <w:rPr>
                <w:rFonts w:eastAsiaTheme="minorEastAsia"/>
                <w:color w:val="auto"/>
                <w:kern w:val="2"/>
                <w:lang w:eastAsia="nl-BE"/>
                <w14:ligatures w14:val="standardContextual"/>
              </w:rPr>
              <w:tab/>
            </w:r>
            <w:r w:rsidRPr="004D7F0E">
              <w:rPr>
                <w:rStyle w:val="Hyperlink"/>
              </w:rPr>
              <w:t>Infrastructuur</w:t>
            </w:r>
            <w:r>
              <w:rPr>
                <w:webHidden/>
              </w:rPr>
              <w:tab/>
            </w:r>
            <w:r>
              <w:rPr>
                <w:webHidden/>
              </w:rPr>
              <w:fldChar w:fldCharType="begin"/>
            </w:r>
            <w:r>
              <w:rPr>
                <w:webHidden/>
              </w:rPr>
              <w:instrText xml:space="preserve"> PAGEREF _Toc158294513 \h </w:instrText>
            </w:r>
            <w:r>
              <w:rPr>
                <w:webHidden/>
              </w:rPr>
            </w:r>
            <w:r>
              <w:rPr>
                <w:webHidden/>
              </w:rPr>
              <w:fldChar w:fldCharType="separate"/>
            </w:r>
            <w:r w:rsidR="008845FA">
              <w:rPr>
                <w:webHidden/>
              </w:rPr>
              <w:t>22</w:t>
            </w:r>
            <w:r>
              <w:rPr>
                <w:webHidden/>
              </w:rPr>
              <w:fldChar w:fldCharType="end"/>
            </w:r>
          </w:hyperlink>
        </w:p>
        <w:p w14:paraId="670E470B" w14:textId="19B7B166" w:rsidR="00210BB6" w:rsidRDefault="00210BB6">
          <w:pPr>
            <w:pStyle w:val="Inhopg1"/>
            <w:rPr>
              <w:rFonts w:eastAsiaTheme="minorEastAsia"/>
              <w:b w:val="0"/>
              <w:noProof/>
              <w:color w:val="auto"/>
              <w:kern w:val="2"/>
              <w:sz w:val="22"/>
              <w:lang w:eastAsia="nl-BE"/>
              <w14:ligatures w14:val="standardContextual"/>
            </w:rPr>
          </w:pPr>
          <w:hyperlink w:anchor="_Toc158294514" w:history="1">
            <w:r w:rsidRPr="004D7F0E">
              <w:rPr>
                <w:rStyle w:val="Hyperlink"/>
                <w:noProof/>
              </w:rPr>
              <w:t>7</w:t>
            </w:r>
            <w:r>
              <w:rPr>
                <w:rFonts w:eastAsiaTheme="minorEastAsia"/>
                <w:b w:val="0"/>
                <w:noProof/>
                <w:color w:val="auto"/>
                <w:kern w:val="2"/>
                <w:sz w:val="22"/>
                <w:lang w:eastAsia="nl-BE"/>
                <w14:ligatures w14:val="standardContextual"/>
              </w:rPr>
              <w:tab/>
            </w:r>
            <w:r w:rsidRPr="004D7F0E">
              <w:rPr>
                <w:rStyle w:val="Hyperlink"/>
                <w:noProof/>
              </w:rPr>
              <w:t>Glossarium</w:t>
            </w:r>
            <w:r>
              <w:rPr>
                <w:noProof/>
                <w:webHidden/>
              </w:rPr>
              <w:tab/>
            </w:r>
            <w:r>
              <w:rPr>
                <w:noProof/>
                <w:webHidden/>
              </w:rPr>
              <w:fldChar w:fldCharType="begin"/>
            </w:r>
            <w:r>
              <w:rPr>
                <w:noProof/>
                <w:webHidden/>
              </w:rPr>
              <w:instrText xml:space="preserve"> PAGEREF _Toc158294514 \h </w:instrText>
            </w:r>
            <w:r>
              <w:rPr>
                <w:noProof/>
                <w:webHidden/>
              </w:rPr>
            </w:r>
            <w:r>
              <w:rPr>
                <w:noProof/>
                <w:webHidden/>
              </w:rPr>
              <w:fldChar w:fldCharType="separate"/>
            </w:r>
            <w:r w:rsidR="008845FA">
              <w:rPr>
                <w:noProof/>
                <w:webHidden/>
              </w:rPr>
              <w:t>22</w:t>
            </w:r>
            <w:r>
              <w:rPr>
                <w:noProof/>
                <w:webHidden/>
              </w:rPr>
              <w:fldChar w:fldCharType="end"/>
            </w:r>
          </w:hyperlink>
        </w:p>
        <w:p w14:paraId="29C85FD1" w14:textId="7BED179A" w:rsidR="00210BB6" w:rsidRDefault="00210BB6">
          <w:pPr>
            <w:pStyle w:val="Inhopg1"/>
            <w:rPr>
              <w:rFonts w:eastAsiaTheme="minorEastAsia"/>
              <w:b w:val="0"/>
              <w:noProof/>
              <w:color w:val="auto"/>
              <w:kern w:val="2"/>
              <w:sz w:val="22"/>
              <w:lang w:eastAsia="nl-BE"/>
              <w14:ligatures w14:val="standardContextual"/>
            </w:rPr>
          </w:pPr>
          <w:hyperlink w:anchor="_Toc158294515" w:history="1">
            <w:r w:rsidRPr="004D7F0E">
              <w:rPr>
                <w:rStyle w:val="Hyperlink"/>
                <w:noProof/>
              </w:rPr>
              <w:t>8</w:t>
            </w:r>
            <w:r>
              <w:rPr>
                <w:rFonts w:eastAsiaTheme="minorEastAsia"/>
                <w:b w:val="0"/>
                <w:noProof/>
                <w:color w:val="auto"/>
                <w:kern w:val="2"/>
                <w:sz w:val="22"/>
                <w:lang w:eastAsia="nl-BE"/>
                <w14:ligatures w14:val="standardContextual"/>
              </w:rPr>
              <w:tab/>
            </w:r>
            <w:r w:rsidRPr="004D7F0E">
              <w:rPr>
                <w:rStyle w:val="Hyperlink"/>
                <w:noProof/>
              </w:rPr>
              <w:t>Concordantie</w:t>
            </w:r>
            <w:r>
              <w:rPr>
                <w:noProof/>
                <w:webHidden/>
              </w:rPr>
              <w:tab/>
            </w:r>
            <w:r>
              <w:rPr>
                <w:noProof/>
                <w:webHidden/>
              </w:rPr>
              <w:fldChar w:fldCharType="begin"/>
            </w:r>
            <w:r>
              <w:rPr>
                <w:noProof/>
                <w:webHidden/>
              </w:rPr>
              <w:instrText xml:space="preserve"> PAGEREF _Toc158294515 \h </w:instrText>
            </w:r>
            <w:r>
              <w:rPr>
                <w:noProof/>
                <w:webHidden/>
              </w:rPr>
            </w:r>
            <w:r>
              <w:rPr>
                <w:noProof/>
                <w:webHidden/>
              </w:rPr>
              <w:fldChar w:fldCharType="separate"/>
            </w:r>
            <w:r w:rsidR="008845FA">
              <w:rPr>
                <w:noProof/>
                <w:webHidden/>
              </w:rPr>
              <w:t>23</w:t>
            </w:r>
            <w:r>
              <w:rPr>
                <w:noProof/>
                <w:webHidden/>
              </w:rPr>
              <w:fldChar w:fldCharType="end"/>
            </w:r>
          </w:hyperlink>
        </w:p>
        <w:p w14:paraId="0710A135" w14:textId="51AF701F" w:rsidR="00210BB6" w:rsidRDefault="00210BB6">
          <w:pPr>
            <w:pStyle w:val="Inhopg2"/>
            <w:rPr>
              <w:rFonts w:eastAsiaTheme="minorEastAsia"/>
              <w:color w:val="auto"/>
              <w:kern w:val="2"/>
              <w:lang w:eastAsia="nl-BE"/>
              <w14:ligatures w14:val="standardContextual"/>
            </w:rPr>
          </w:pPr>
          <w:hyperlink w:anchor="_Toc158294516" w:history="1">
            <w:r w:rsidRPr="004D7F0E">
              <w:rPr>
                <w:rStyle w:val="Hyperlink"/>
              </w:rPr>
              <w:t>8.1</w:t>
            </w:r>
            <w:r>
              <w:rPr>
                <w:rFonts w:eastAsiaTheme="minorEastAsia"/>
                <w:color w:val="auto"/>
                <w:kern w:val="2"/>
                <w:lang w:eastAsia="nl-BE"/>
                <w14:ligatures w14:val="standardContextual"/>
              </w:rPr>
              <w:tab/>
            </w:r>
            <w:r w:rsidRPr="004D7F0E">
              <w:rPr>
                <w:rStyle w:val="Hyperlink"/>
              </w:rPr>
              <w:t>Concordantietabel</w:t>
            </w:r>
            <w:r>
              <w:rPr>
                <w:webHidden/>
              </w:rPr>
              <w:tab/>
            </w:r>
            <w:r>
              <w:rPr>
                <w:webHidden/>
              </w:rPr>
              <w:fldChar w:fldCharType="begin"/>
            </w:r>
            <w:r>
              <w:rPr>
                <w:webHidden/>
              </w:rPr>
              <w:instrText xml:space="preserve"> PAGEREF _Toc158294516 \h </w:instrText>
            </w:r>
            <w:r>
              <w:rPr>
                <w:webHidden/>
              </w:rPr>
            </w:r>
            <w:r>
              <w:rPr>
                <w:webHidden/>
              </w:rPr>
              <w:fldChar w:fldCharType="separate"/>
            </w:r>
            <w:r w:rsidR="008845FA">
              <w:rPr>
                <w:webHidden/>
              </w:rPr>
              <w:t>23</w:t>
            </w:r>
            <w:r>
              <w:rPr>
                <w:webHidden/>
              </w:rPr>
              <w:fldChar w:fldCharType="end"/>
            </w:r>
          </w:hyperlink>
        </w:p>
        <w:p w14:paraId="24051E49" w14:textId="526D34CB" w:rsidR="00210BB6" w:rsidRDefault="00210BB6">
          <w:pPr>
            <w:pStyle w:val="Inhopg2"/>
            <w:rPr>
              <w:rFonts w:eastAsiaTheme="minorEastAsia"/>
              <w:color w:val="auto"/>
              <w:kern w:val="2"/>
              <w:lang w:eastAsia="nl-BE"/>
              <w14:ligatures w14:val="standardContextual"/>
            </w:rPr>
          </w:pPr>
          <w:hyperlink w:anchor="_Toc158294517" w:history="1">
            <w:r w:rsidRPr="004D7F0E">
              <w:rPr>
                <w:rStyle w:val="Hyperlink"/>
              </w:rPr>
              <w:t>8.2</w:t>
            </w:r>
            <w:r>
              <w:rPr>
                <w:rFonts w:eastAsiaTheme="minorEastAsia"/>
                <w:color w:val="auto"/>
                <w:kern w:val="2"/>
                <w:lang w:eastAsia="nl-BE"/>
                <w14:ligatures w14:val="standardContextual"/>
              </w:rPr>
              <w:tab/>
            </w:r>
            <w:r w:rsidRPr="004D7F0E">
              <w:rPr>
                <w:rStyle w:val="Hyperlink"/>
              </w:rPr>
              <w:t>Minimumdoelen basisvorming</w:t>
            </w:r>
            <w:r>
              <w:rPr>
                <w:webHidden/>
              </w:rPr>
              <w:tab/>
            </w:r>
            <w:r>
              <w:rPr>
                <w:webHidden/>
              </w:rPr>
              <w:fldChar w:fldCharType="begin"/>
            </w:r>
            <w:r>
              <w:rPr>
                <w:webHidden/>
              </w:rPr>
              <w:instrText xml:space="preserve"> PAGEREF _Toc158294517 \h </w:instrText>
            </w:r>
            <w:r>
              <w:rPr>
                <w:webHidden/>
              </w:rPr>
            </w:r>
            <w:r>
              <w:rPr>
                <w:webHidden/>
              </w:rPr>
              <w:fldChar w:fldCharType="separate"/>
            </w:r>
            <w:r w:rsidR="008845FA">
              <w:rPr>
                <w:webHidden/>
              </w:rPr>
              <w:t>24</w:t>
            </w:r>
            <w:r>
              <w:rPr>
                <w:webHidden/>
              </w:rPr>
              <w:fldChar w:fldCharType="end"/>
            </w:r>
          </w:hyperlink>
        </w:p>
        <w:p w14:paraId="2B978BB2" w14:textId="73679A8D" w:rsidR="006D3E59" w:rsidRDefault="00F138DE" w:rsidP="00F138DE">
          <w:pPr>
            <w:pStyle w:val="Inhopg1"/>
          </w:pPr>
          <w:r>
            <w:rPr>
              <w:bCs/>
              <w:lang w:val="nl-NL"/>
            </w:rPr>
            <w:fldChar w:fldCharType="end"/>
          </w:r>
        </w:p>
      </w:sdtContent>
    </w:sdt>
    <w:sectPr w:rsidR="006D3E59" w:rsidSect="00CC572A">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8BB9" w14:textId="77777777" w:rsidR="0060115A" w:rsidRDefault="0060115A" w:rsidP="00467BFD">
      <w:r>
        <w:separator/>
      </w:r>
    </w:p>
  </w:endnote>
  <w:endnote w:type="continuationSeparator" w:id="0">
    <w:p w14:paraId="72BD452B" w14:textId="77777777" w:rsidR="0060115A" w:rsidRDefault="0060115A" w:rsidP="00467BFD">
      <w:r>
        <w:continuationSeparator/>
      </w:r>
    </w:p>
  </w:endnote>
  <w:endnote w:type="continuationNotice" w:id="1">
    <w:p w14:paraId="1E69CE9D" w14:textId="77777777" w:rsidR="0060115A" w:rsidRDefault="00601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022A" w14:textId="62DF865A" w:rsidR="00CA4041" w:rsidRPr="00DF29FA" w:rsidRDefault="00CA4041" w:rsidP="00CA4041">
    <w:pPr>
      <w:tabs>
        <w:tab w:val="left" w:pos="2265"/>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20</w:t>
    </w:r>
    <w:r w:rsidRPr="00DF29FA">
      <w:rPr>
        <w:sz w:val="20"/>
        <w:szCs w:val="20"/>
      </w:rPr>
      <w:fldChar w:fldCharType="end"/>
    </w:r>
    <w:r w:rsidRPr="00DF29FA">
      <w:rPr>
        <w:sz w:val="20"/>
        <w:szCs w:val="20"/>
      </w:rPr>
      <w:tab/>
    </w:r>
    <w:r>
      <w:rPr>
        <w:sz w:val="20"/>
        <w:szCs w:val="20"/>
      </w:rPr>
      <w:tab/>
    </w:r>
    <w:r w:rsidR="00A966F6">
      <w:rPr>
        <w:sz w:val="20"/>
        <w:szCs w:val="20"/>
      </w:rPr>
      <w:t>Geschiedenis</w:t>
    </w:r>
    <w:r>
      <w:rPr>
        <w:sz w:val="20"/>
        <w:szCs w:val="20"/>
      </w:rPr>
      <w:t xml:space="preserve"> (versie </w:t>
    </w:r>
    <w:r w:rsidR="00A72E58">
      <w:rPr>
        <w:sz w:val="20"/>
        <w:szCs w:val="20"/>
      </w:rPr>
      <w:t>oktober 2024</w:t>
    </w:r>
    <w:r>
      <w:rPr>
        <w:sz w:val="20"/>
        <w:szCs w:val="20"/>
      </w:rPr>
      <w:t>)</w:t>
    </w:r>
  </w:p>
  <w:p w14:paraId="0BABD296" w14:textId="38F543B3" w:rsidR="00060480" w:rsidRPr="00CA4041" w:rsidRDefault="00A966F6" w:rsidP="00CA4041">
    <w:pPr>
      <w:tabs>
        <w:tab w:val="right" w:pos="9638"/>
      </w:tabs>
      <w:spacing w:after="0"/>
      <w:rPr>
        <w:sz w:val="20"/>
        <w:szCs w:val="20"/>
      </w:rPr>
    </w:pPr>
    <w:r>
      <w:rPr>
        <w:sz w:val="20"/>
        <w:szCs w:val="20"/>
      </w:rPr>
      <w:t>I-Ges-a</w:t>
    </w:r>
    <w:r w:rsidR="00CA4041">
      <w:rPr>
        <w:sz w:val="20"/>
        <w:szCs w:val="20"/>
      </w:rPr>
      <w:tab/>
      <w:t>D2019</w:t>
    </w:r>
    <w:r w:rsidR="00CA4041" w:rsidRPr="00DF29FA">
      <w:rPr>
        <w:sz w:val="20"/>
        <w:szCs w:val="20"/>
      </w:rPr>
      <w:t>/</w:t>
    </w:r>
    <w:r w:rsidR="00CA4041">
      <w:rPr>
        <w:sz w:val="20"/>
        <w:szCs w:val="20"/>
      </w:rPr>
      <w:t>13.758</w:t>
    </w:r>
    <w:r w:rsidR="00CA4041" w:rsidRPr="00DF29FA">
      <w:rPr>
        <w:sz w:val="20"/>
        <w:szCs w:val="20"/>
      </w:rPr>
      <w:t>/</w:t>
    </w:r>
    <w:r>
      <w:rPr>
        <w:sz w:val="20"/>
        <w:szCs w:val="20"/>
      </w:rPr>
      <w:t>00</w:t>
    </w:r>
    <w:r w:rsidR="00B457E2">
      <w:rPr>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18C3" w14:textId="5DD6D0E1" w:rsidR="00060480" w:rsidRDefault="00060480" w:rsidP="00467BFD">
    <w:r>
      <w:rPr>
        <w:noProof/>
      </w:rPr>
      <w:fldChar w:fldCharType="begin"/>
    </w:r>
    <w:r>
      <w:rPr>
        <w:noProof/>
      </w:rPr>
      <w:instrText xml:space="preserve"> STYLEREF  Titel  \* MERGEFORMAT </w:instrText>
    </w:r>
    <w:r>
      <w:rPr>
        <w:noProof/>
      </w:rPr>
      <w:fldChar w:fldCharType="separate"/>
    </w:r>
    <w:r w:rsidR="00F71FA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017C22">
      <w:rPr>
        <w:noProof/>
      </w:rPr>
      <w:t>28/02/2026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C0E6" w14:textId="02EC9382" w:rsidR="00CA4041" w:rsidRPr="00DF29FA" w:rsidRDefault="00CA4041" w:rsidP="00CA4041">
    <w:pPr>
      <w:tabs>
        <w:tab w:val="right" w:pos="9639"/>
      </w:tabs>
      <w:spacing w:after="0"/>
      <w:rPr>
        <w:sz w:val="20"/>
        <w:szCs w:val="20"/>
      </w:rPr>
    </w:pPr>
    <w:r w:rsidRPr="00DF29FA">
      <w:rPr>
        <w:noProof/>
        <w:sz w:val="20"/>
        <w:szCs w:val="20"/>
        <w:lang w:eastAsia="nl-BE"/>
      </w:rPr>
      <w:drawing>
        <wp:anchor distT="0" distB="0" distL="114300" distR="114300" simplePos="0" relativeHeight="251658246" behindDoc="1" locked="0" layoutInCell="1" allowOverlap="1" wp14:anchorId="04044D5B" wp14:editId="34184C2A">
          <wp:simplePos x="0" y="0"/>
          <wp:positionH relativeFrom="rightMargin">
            <wp:posOffset>0</wp:posOffset>
          </wp:positionH>
          <wp:positionV relativeFrom="paragraph">
            <wp:posOffset>-720090</wp:posOffset>
          </wp:positionV>
          <wp:extent cx="540000" cy="1004400"/>
          <wp:effectExtent l="0" t="0" r="0" b="5715"/>
          <wp:wrapNone/>
          <wp:docPr id="30" name="Afbeelding 30"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2935">
      <w:rPr>
        <w:sz w:val="20"/>
        <w:szCs w:val="20"/>
      </w:rPr>
      <w:t>Geschiedenis</w:t>
    </w:r>
    <w:r>
      <w:rPr>
        <w:sz w:val="20"/>
        <w:szCs w:val="20"/>
      </w:rPr>
      <w:t xml:space="preserve"> (versie </w:t>
    </w:r>
    <w:r w:rsidR="00A72E58">
      <w:rPr>
        <w:sz w:val="20"/>
        <w:szCs w:val="20"/>
      </w:rPr>
      <w:t>oktober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21</w:t>
    </w:r>
    <w:r w:rsidRPr="00DF29FA">
      <w:rPr>
        <w:sz w:val="20"/>
        <w:szCs w:val="20"/>
      </w:rPr>
      <w:fldChar w:fldCharType="end"/>
    </w:r>
  </w:p>
  <w:p w14:paraId="255D2AF3" w14:textId="3CC4B9AE" w:rsidR="00060480" w:rsidRPr="006D3E59" w:rsidRDefault="00CA4041" w:rsidP="00CA4041">
    <w:pPr>
      <w:tabs>
        <w:tab w:val="right" w:pos="9638"/>
      </w:tabs>
      <w:spacing w:after="0"/>
    </w:pPr>
    <w:r>
      <w:rPr>
        <w:sz w:val="20"/>
        <w:szCs w:val="20"/>
      </w:rPr>
      <w:t>D2024</w:t>
    </w:r>
    <w:r w:rsidRPr="00DF29FA">
      <w:rPr>
        <w:sz w:val="20"/>
        <w:szCs w:val="20"/>
      </w:rPr>
      <w:t>/</w:t>
    </w:r>
    <w:r>
      <w:rPr>
        <w:sz w:val="20"/>
        <w:szCs w:val="20"/>
      </w:rPr>
      <w:t>13.758</w:t>
    </w:r>
    <w:r w:rsidRPr="00DF29FA">
      <w:rPr>
        <w:sz w:val="20"/>
        <w:szCs w:val="20"/>
      </w:rPr>
      <w:t>/</w:t>
    </w:r>
    <w:r w:rsidR="009C088B">
      <w:rPr>
        <w:sz w:val="20"/>
        <w:szCs w:val="20"/>
      </w:rPr>
      <w:t>00</w:t>
    </w:r>
    <w:r w:rsidR="00B457E2">
      <w:rPr>
        <w:sz w:val="20"/>
        <w:szCs w:val="20"/>
      </w:rPr>
      <w:t>7</w:t>
    </w:r>
    <w:r>
      <w:rPr>
        <w:sz w:val="20"/>
        <w:szCs w:val="20"/>
      </w:rPr>
      <w:tab/>
    </w:r>
    <w:r w:rsidR="009C088B">
      <w:rPr>
        <w:sz w:val="20"/>
        <w:szCs w:val="20"/>
      </w:rPr>
      <w:t>I-Ges-a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3F81" w14:textId="77777777" w:rsidR="0060115A" w:rsidRDefault="0060115A" w:rsidP="00467BFD">
      <w:r>
        <w:separator/>
      </w:r>
    </w:p>
  </w:footnote>
  <w:footnote w:type="continuationSeparator" w:id="0">
    <w:p w14:paraId="7DC92077" w14:textId="77777777" w:rsidR="0060115A" w:rsidRDefault="0060115A" w:rsidP="00467BFD">
      <w:r>
        <w:continuationSeparator/>
      </w:r>
    </w:p>
  </w:footnote>
  <w:footnote w:type="continuationNotice" w:id="1">
    <w:p w14:paraId="284DD6F0" w14:textId="77777777" w:rsidR="0060115A" w:rsidRDefault="006011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1EA1" w14:textId="7927009D"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066E" w14:textId="684F7840"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027C" w14:textId="3C7F4280"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C7E4" w14:textId="63A0EA81"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42FB" w14:textId="2F514921"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2B0F" w14:textId="4BC51AC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6515F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in" o:bullet="t">
        <v:imagedata r:id="rId1" o:title="afbakening"/>
      </v:shape>
    </w:pict>
  </w:numPicBullet>
  <w:numPicBullet w:numPicBulletId="1">
    <w:pict>
      <v:shape w14:anchorId="546C8307" id="_x0000_i1026" type="#_x0000_t75" style="width:93pt;height:102.6pt" o:bullet="t">
        <v:imagedata r:id="rId2" o:title="wenk"/>
      </v:shape>
    </w:pict>
  </w:numPicBullet>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34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2CC3C11"/>
    <w:multiLevelType w:val="multilevel"/>
    <w:tmpl w:val="42C4C040"/>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9" w15:restartNumberingAfterBreak="0">
    <w:nsid w:val="490C1F68"/>
    <w:multiLevelType w:val="multilevel"/>
    <w:tmpl w:val="001A3AE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282031A"/>
    <w:multiLevelType w:val="multilevel"/>
    <w:tmpl w:val="F17E318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3"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5"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6"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7"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3"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720A425B"/>
    <w:multiLevelType w:val="multilevel"/>
    <w:tmpl w:val="70E47776"/>
    <w:lvl w:ilvl="0">
      <w:start w:val="1"/>
      <w:numFmt w:val="none"/>
      <w:pStyle w:val="Samenhanggraad2"/>
      <w:lvlText w:val="2de graad:"/>
      <w:lvlJc w:val="right"/>
      <w:pPr>
        <w:tabs>
          <w:tab w:val="num" w:pos="3148"/>
        </w:tabs>
        <w:ind w:left="314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20"/>
  </w:num>
  <w:num w:numId="3" w16cid:durableId="391275458">
    <w:abstractNumId w:val="6"/>
  </w:num>
  <w:num w:numId="4" w16cid:durableId="1446386784">
    <w:abstractNumId w:val="6"/>
  </w:num>
  <w:num w:numId="5" w16cid:durableId="1433085344">
    <w:abstractNumId w:val="22"/>
  </w:num>
  <w:num w:numId="6" w16cid:durableId="1292634054">
    <w:abstractNumId w:val="16"/>
  </w:num>
  <w:num w:numId="7" w16cid:durableId="67851318">
    <w:abstractNumId w:val="3"/>
  </w:num>
  <w:num w:numId="8" w16cid:durableId="1875732664">
    <w:abstractNumId w:val="32"/>
  </w:num>
  <w:num w:numId="9" w16cid:durableId="1785073827">
    <w:abstractNumId w:val="2"/>
  </w:num>
  <w:num w:numId="10" w16cid:durableId="1782869482">
    <w:abstractNumId w:val="15"/>
  </w:num>
  <w:num w:numId="11" w16cid:durableId="789978709">
    <w:abstractNumId w:val="31"/>
  </w:num>
  <w:num w:numId="12" w16cid:durableId="2112436338">
    <w:abstractNumId w:val="17"/>
  </w:num>
  <w:num w:numId="13" w16cid:durableId="1396507776">
    <w:abstractNumId w:val="19"/>
  </w:num>
  <w:num w:numId="14" w16cid:durableId="940528299">
    <w:abstractNumId w:val="11"/>
  </w:num>
  <w:num w:numId="15" w16cid:durableId="1342463960">
    <w:abstractNumId w:val="24"/>
  </w:num>
  <w:num w:numId="16" w16cid:durableId="1838841726">
    <w:abstractNumId w:val="34"/>
  </w:num>
  <w:num w:numId="17" w16cid:durableId="1814903111">
    <w:abstractNumId w:val="25"/>
  </w:num>
  <w:num w:numId="18" w16cid:durableId="538667980">
    <w:abstractNumId w:val="8"/>
  </w:num>
  <w:num w:numId="19" w16cid:durableId="1409231699">
    <w:abstractNumId w:val="30"/>
  </w:num>
  <w:num w:numId="20" w16cid:durableId="1044866913">
    <w:abstractNumId w:val="18"/>
  </w:num>
  <w:num w:numId="21" w16cid:durableId="1484858876">
    <w:abstractNumId w:val="23"/>
  </w:num>
  <w:num w:numId="22" w16cid:durableId="1550216810">
    <w:abstractNumId w:val="12"/>
  </w:num>
  <w:num w:numId="23" w16cid:durableId="251015268">
    <w:abstractNumId w:val="19"/>
  </w:num>
  <w:num w:numId="24" w16cid:durableId="1030306022">
    <w:abstractNumId w:val="7"/>
  </w:num>
  <w:num w:numId="25" w16cid:durableId="962687266">
    <w:abstractNumId w:val="37"/>
  </w:num>
  <w:num w:numId="26" w16cid:durableId="272858206">
    <w:abstractNumId w:val="38"/>
  </w:num>
  <w:num w:numId="27" w16cid:durableId="1982226520">
    <w:abstractNumId w:val="21"/>
  </w:num>
  <w:num w:numId="28" w16cid:durableId="1963412399">
    <w:abstractNumId w:val="10"/>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29"/>
  </w:num>
  <w:num w:numId="32" w16cid:durableId="338889396">
    <w:abstractNumId w:val="27"/>
  </w:num>
  <w:num w:numId="33" w16cid:durableId="54553459">
    <w:abstractNumId w:val="33"/>
  </w:num>
  <w:num w:numId="34" w16cid:durableId="227959220">
    <w:abstractNumId w:val="0"/>
  </w:num>
  <w:num w:numId="35" w16cid:durableId="1909227237">
    <w:abstractNumId w:val="26"/>
  </w:num>
  <w:num w:numId="36" w16cid:durableId="44481165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4"/>
  </w:num>
  <w:num w:numId="38" w16cid:durableId="2112772671">
    <w:abstractNumId w:val="36"/>
  </w:num>
  <w:num w:numId="39" w16cid:durableId="784812740">
    <w:abstractNumId w:val="35"/>
  </w:num>
  <w:num w:numId="40" w16cid:durableId="1016737184">
    <w:abstractNumId w:val="5"/>
  </w:num>
  <w:num w:numId="41" w16cid:durableId="973103876">
    <w:abstractNumId w:val="9"/>
  </w:num>
  <w:num w:numId="42" w16cid:durableId="1802453556">
    <w:abstractNumId w:val="28"/>
  </w:num>
  <w:num w:numId="43" w16cid:durableId="545065882">
    <w:abstractNumId w:val="1"/>
  </w:num>
  <w:num w:numId="44" w16cid:durableId="996150461">
    <w:abstractNumId w:val="37"/>
  </w:num>
  <w:num w:numId="45" w16cid:durableId="166986707">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9939332">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873235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FwERSEcfUv1b4v1YDR7oXoE919Xf9PV8+4o0ri7ePw+hqYuXNiKgPZizCYzjU0zOzcyVKwT87Dk39omFRI7Ng==" w:salt="tgkhdfXYq7ZZF7oNA+acI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24"/>
    <w:rsid w:val="000008B5"/>
    <w:rsid w:val="000044B3"/>
    <w:rsid w:val="0000561E"/>
    <w:rsid w:val="000101DF"/>
    <w:rsid w:val="000126B1"/>
    <w:rsid w:val="00015017"/>
    <w:rsid w:val="00017648"/>
    <w:rsid w:val="00017C22"/>
    <w:rsid w:val="00022034"/>
    <w:rsid w:val="00023613"/>
    <w:rsid w:val="00023B3D"/>
    <w:rsid w:val="0002512E"/>
    <w:rsid w:val="00026032"/>
    <w:rsid w:val="00032067"/>
    <w:rsid w:val="00034B3A"/>
    <w:rsid w:val="00034D5B"/>
    <w:rsid w:val="00035260"/>
    <w:rsid w:val="0003535B"/>
    <w:rsid w:val="000363DC"/>
    <w:rsid w:val="0003652B"/>
    <w:rsid w:val="000422DF"/>
    <w:rsid w:val="000457B1"/>
    <w:rsid w:val="00046A1D"/>
    <w:rsid w:val="00047714"/>
    <w:rsid w:val="000502F5"/>
    <w:rsid w:val="00057359"/>
    <w:rsid w:val="000600BF"/>
    <w:rsid w:val="00060257"/>
    <w:rsid w:val="000602C2"/>
    <w:rsid w:val="00060480"/>
    <w:rsid w:val="00062B0A"/>
    <w:rsid w:val="00062EED"/>
    <w:rsid w:val="00067AF1"/>
    <w:rsid w:val="00070793"/>
    <w:rsid w:val="00071BBF"/>
    <w:rsid w:val="000736C2"/>
    <w:rsid w:val="00074639"/>
    <w:rsid w:val="00076715"/>
    <w:rsid w:val="000770B6"/>
    <w:rsid w:val="000773B5"/>
    <w:rsid w:val="00080975"/>
    <w:rsid w:val="00081DD2"/>
    <w:rsid w:val="00082EF6"/>
    <w:rsid w:val="00082F5E"/>
    <w:rsid w:val="000850FA"/>
    <w:rsid w:val="000874A6"/>
    <w:rsid w:val="00092B27"/>
    <w:rsid w:val="00093A9E"/>
    <w:rsid w:val="00093E58"/>
    <w:rsid w:val="00093F24"/>
    <w:rsid w:val="000961E6"/>
    <w:rsid w:val="000A148D"/>
    <w:rsid w:val="000A1896"/>
    <w:rsid w:val="000A1BCA"/>
    <w:rsid w:val="000A2292"/>
    <w:rsid w:val="000A3B0B"/>
    <w:rsid w:val="000A4AE2"/>
    <w:rsid w:val="000A4B0F"/>
    <w:rsid w:val="000A4C40"/>
    <w:rsid w:val="000A50E2"/>
    <w:rsid w:val="000A63DD"/>
    <w:rsid w:val="000A7E45"/>
    <w:rsid w:val="000B1717"/>
    <w:rsid w:val="000B371C"/>
    <w:rsid w:val="000B572F"/>
    <w:rsid w:val="000C16C0"/>
    <w:rsid w:val="000C27DF"/>
    <w:rsid w:val="000C4A1F"/>
    <w:rsid w:val="000C4E35"/>
    <w:rsid w:val="000C57BD"/>
    <w:rsid w:val="000C6482"/>
    <w:rsid w:val="000C67EC"/>
    <w:rsid w:val="000C6968"/>
    <w:rsid w:val="000C7EE6"/>
    <w:rsid w:val="000D0FEF"/>
    <w:rsid w:val="000D245F"/>
    <w:rsid w:val="000D3642"/>
    <w:rsid w:val="000D4C4A"/>
    <w:rsid w:val="000D52A2"/>
    <w:rsid w:val="000D55E0"/>
    <w:rsid w:val="000E0DD8"/>
    <w:rsid w:val="000E31F6"/>
    <w:rsid w:val="000E4C1C"/>
    <w:rsid w:val="000F47C9"/>
    <w:rsid w:val="00100052"/>
    <w:rsid w:val="00101D37"/>
    <w:rsid w:val="00102C09"/>
    <w:rsid w:val="00103252"/>
    <w:rsid w:val="00111583"/>
    <w:rsid w:val="00113ACF"/>
    <w:rsid w:val="001146F5"/>
    <w:rsid w:val="0011584E"/>
    <w:rsid w:val="00115985"/>
    <w:rsid w:val="001173B1"/>
    <w:rsid w:val="001218AF"/>
    <w:rsid w:val="00122B08"/>
    <w:rsid w:val="00122B38"/>
    <w:rsid w:val="0012392B"/>
    <w:rsid w:val="00125592"/>
    <w:rsid w:val="00125938"/>
    <w:rsid w:val="00126213"/>
    <w:rsid w:val="0012643E"/>
    <w:rsid w:val="001332B5"/>
    <w:rsid w:val="00134AF6"/>
    <w:rsid w:val="00134CB0"/>
    <w:rsid w:val="00137591"/>
    <w:rsid w:val="00140EB7"/>
    <w:rsid w:val="001431B1"/>
    <w:rsid w:val="00144336"/>
    <w:rsid w:val="0014445A"/>
    <w:rsid w:val="00144D74"/>
    <w:rsid w:val="00146694"/>
    <w:rsid w:val="001513A1"/>
    <w:rsid w:val="001543A2"/>
    <w:rsid w:val="0016090E"/>
    <w:rsid w:val="00163AC2"/>
    <w:rsid w:val="00163C01"/>
    <w:rsid w:val="0016501F"/>
    <w:rsid w:val="0016546C"/>
    <w:rsid w:val="00171EB4"/>
    <w:rsid w:val="0017432C"/>
    <w:rsid w:val="0017684E"/>
    <w:rsid w:val="00176F92"/>
    <w:rsid w:val="0018097C"/>
    <w:rsid w:val="0018140C"/>
    <w:rsid w:val="001823B6"/>
    <w:rsid w:val="0018286A"/>
    <w:rsid w:val="00183D15"/>
    <w:rsid w:val="00184095"/>
    <w:rsid w:val="001866D2"/>
    <w:rsid w:val="00193DED"/>
    <w:rsid w:val="001961FF"/>
    <w:rsid w:val="001979DA"/>
    <w:rsid w:val="001A0D10"/>
    <w:rsid w:val="001A150C"/>
    <w:rsid w:val="001A2038"/>
    <w:rsid w:val="001A7219"/>
    <w:rsid w:val="001A7DB4"/>
    <w:rsid w:val="001B2C2B"/>
    <w:rsid w:val="001B4ABB"/>
    <w:rsid w:val="001B4F88"/>
    <w:rsid w:val="001B6ABD"/>
    <w:rsid w:val="001B78B2"/>
    <w:rsid w:val="001B7A0E"/>
    <w:rsid w:val="001B7D57"/>
    <w:rsid w:val="001C118A"/>
    <w:rsid w:val="001D403F"/>
    <w:rsid w:val="001D69EF"/>
    <w:rsid w:val="001E0C71"/>
    <w:rsid w:val="001E2B85"/>
    <w:rsid w:val="001E2F03"/>
    <w:rsid w:val="001E3AA7"/>
    <w:rsid w:val="001E6667"/>
    <w:rsid w:val="001E7798"/>
    <w:rsid w:val="001F2774"/>
    <w:rsid w:val="001F4A99"/>
    <w:rsid w:val="001F5CA0"/>
    <w:rsid w:val="001F7DE0"/>
    <w:rsid w:val="002021CE"/>
    <w:rsid w:val="002044EC"/>
    <w:rsid w:val="002050D0"/>
    <w:rsid w:val="00210BB6"/>
    <w:rsid w:val="002120E2"/>
    <w:rsid w:val="00213000"/>
    <w:rsid w:val="002134F0"/>
    <w:rsid w:val="002140A3"/>
    <w:rsid w:val="00214529"/>
    <w:rsid w:val="00215CB6"/>
    <w:rsid w:val="00221519"/>
    <w:rsid w:val="00222209"/>
    <w:rsid w:val="0022273D"/>
    <w:rsid w:val="00224F6B"/>
    <w:rsid w:val="00225CF8"/>
    <w:rsid w:val="002275EB"/>
    <w:rsid w:val="0023127E"/>
    <w:rsid w:val="00232237"/>
    <w:rsid w:val="0023244B"/>
    <w:rsid w:val="002326C8"/>
    <w:rsid w:val="00232BBE"/>
    <w:rsid w:val="00232CD1"/>
    <w:rsid w:val="00236FB1"/>
    <w:rsid w:val="002371A5"/>
    <w:rsid w:val="0024018C"/>
    <w:rsid w:val="00242568"/>
    <w:rsid w:val="00244A1A"/>
    <w:rsid w:val="002479CD"/>
    <w:rsid w:val="00252485"/>
    <w:rsid w:val="0025346B"/>
    <w:rsid w:val="00253974"/>
    <w:rsid w:val="0026329A"/>
    <w:rsid w:val="002638AD"/>
    <w:rsid w:val="00267144"/>
    <w:rsid w:val="00267D49"/>
    <w:rsid w:val="00270849"/>
    <w:rsid w:val="002720F2"/>
    <w:rsid w:val="0027444F"/>
    <w:rsid w:val="00276B4A"/>
    <w:rsid w:val="00283BF2"/>
    <w:rsid w:val="00285A0C"/>
    <w:rsid w:val="00285A4C"/>
    <w:rsid w:val="00285D78"/>
    <w:rsid w:val="002866FC"/>
    <w:rsid w:val="00296B4A"/>
    <w:rsid w:val="002A0057"/>
    <w:rsid w:val="002A1022"/>
    <w:rsid w:val="002A3E07"/>
    <w:rsid w:val="002B083A"/>
    <w:rsid w:val="002B2F9F"/>
    <w:rsid w:val="002B350E"/>
    <w:rsid w:val="002B6535"/>
    <w:rsid w:val="002B732B"/>
    <w:rsid w:val="002C11E4"/>
    <w:rsid w:val="002C242A"/>
    <w:rsid w:val="002C2475"/>
    <w:rsid w:val="002C2CDE"/>
    <w:rsid w:val="002C2DED"/>
    <w:rsid w:val="002C35BD"/>
    <w:rsid w:val="002C3B72"/>
    <w:rsid w:val="002C4FD8"/>
    <w:rsid w:val="002C7100"/>
    <w:rsid w:val="002D128B"/>
    <w:rsid w:val="002D1A29"/>
    <w:rsid w:val="002D7526"/>
    <w:rsid w:val="002E08C9"/>
    <w:rsid w:val="002E2C7C"/>
    <w:rsid w:val="002E573C"/>
    <w:rsid w:val="002E793E"/>
    <w:rsid w:val="002E7DB6"/>
    <w:rsid w:val="002E7E0C"/>
    <w:rsid w:val="002F103E"/>
    <w:rsid w:val="002F195A"/>
    <w:rsid w:val="002F1FDF"/>
    <w:rsid w:val="002F3811"/>
    <w:rsid w:val="002F4078"/>
    <w:rsid w:val="002F69B0"/>
    <w:rsid w:val="002F774C"/>
    <w:rsid w:val="002F7878"/>
    <w:rsid w:val="00300641"/>
    <w:rsid w:val="00301EA6"/>
    <w:rsid w:val="003021FC"/>
    <w:rsid w:val="003039D6"/>
    <w:rsid w:val="0030457E"/>
    <w:rsid w:val="003079DB"/>
    <w:rsid w:val="0031000D"/>
    <w:rsid w:val="00310261"/>
    <w:rsid w:val="003119B3"/>
    <w:rsid w:val="003137B6"/>
    <w:rsid w:val="003153CF"/>
    <w:rsid w:val="00315B30"/>
    <w:rsid w:val="00316719"/>
    <w:rsid w:val="003175EB"/>
    <w:rsid w:val="00320092"/>
    <w:rsid w:val="003202E4"/>
    <w:rsid w:val="00321C68"/>
    <w:rsid w:val="00321E32"/>
    <w:rsid w:val="00324CCD"/>
    <w:rsid w:val="003260BC"/>
    <w:rsid w:val="00331E8A"/>
    <w:rsid w:val="003326FF"/>
    <w:rsid w:val="00335912"/>
    <w:rsid w:val="0033597D"/>
    <w:rsid w:val="0034069C"/>
    <w:rsid w:val="003424CE"/>
    <w:rsid w:val="0034253A"/>
    <w:rsid w:val="00343CAF"/>
    <w:rsid w:val="00345482"/>
    <w:rsid w:val="00346BC9"/>
    <w:rsid w:val="00350589"/>
    <w:rsid w:val="00351446"/>
    <w:rsid w:val="003529EF"/>
    <w:rsid w:val="00360125"/>
    <w:rsid w:val="00361170"/>
    <w:rsid w:val="0036189F"/>
    <w:rsid w:val="00367244"/>
    <w:rsid w:val="00371BBC"/>
    <w:rsid w:val="00373CE0"/>
    <w:rsid w:val="0037629C"/>
    <w:rsid w:val="00376921"/>
    <w:rsid w:val="00381EC3"/>
    <w:rsid w:val="00381EDD"/>
    <w:rsid w:val="0038270F"/>
    <w:rsid w:val="00384B5C"/>
    <w:rsid w:val="00385689"/>
    <w:rsid w:val="00385C4F"/>
    <w:rsid w:val="003874D8"/>
    <w:rsid w:val="00387BF7"/>
    <w:rsid w:val="00387F4D"/>
    <w:rsid w:val="00392310"/>
    <w:rsid w:val="00392F56"/>
    <w:rsid w:val="00394728"/>
    <w:rsid w:val="003962F0"/>
    <w:rsid w:val="00396B86"/>
    <w:rsid w:val="003A3C50"/>
    <w:rsid w:val="003A4F3E"/>
    <w:rsid w:val="003A5112"/>
    <w:rsid w:val="003A7757"/>
    <w:rsid w:val="003A7F5B"/>
    <w:rsid w:val="003B11F9"/>
    <w:rsid w:val="003B21C5"/>
    <w:rsid w:val="003B2336"/>
    <w:rsid w:val="003B2C2D"/>
    <w:rsid w:val="003B45E6"/>
    <w:rsid w:val="003B655E"/>
    <w:rsid w:val="003C055A"/>
    <w:rsid w:val="003C1C1B"/>
    <w:rsid w:val="003C20F3"/>
    <w:rsid w:val="003C20FA"/>
    <w:rsid w:val="003C2D52"/>
    <w:rsid w:val="003D292A"/>
    <w:rsid w:val="003D29DB"/>
    <w:rsid w:val="003D5CBE"/>
    <w:rsid w:val="003E0620"/>
    <w:rsid w:val="003E1185"/>
    <w:rsid w:val="003E11FD"/>
    <w:rsid w:val="003E340E"/>
    <w:rsid w:val="003E7CDA"/>
    <w:rsid w:val="003F1958"/>
    <w:rsid w:val="003F65BB"/>
    <w:rsid w:val="0040011C"/>
    <w:rsid w:val="004014BE"/>
    <w:rsid w:val="00401D80"/>
    <w:rsid w:val="00402E86"/>
    <w:rsid w:val="004043CD"/>
    <w:rsid w:val="00404985"/>
    <w:rsid w:val="00410790"/>
    <w:rsid w:val="00410DD9"/>
    <w:rsid w:val="00421604"/>
    <w:rsid w:val="00423465"/>
    <w:rsid w:val="004255A4"/>
    <w:rsid w:val="00425936"/>
    <w:rsid w:val="00427F59"/>
    <w:rsid w:val="00430D38"/>
    <w:rsid w:val="00432BB6"/>
    <w:rsid w:val="00435538"/>
    <w:rsid w:val="00436C98"/>
    <w:rsid w:val="00440DDF"/>
    <w:rsid w:val="00446B9A"/>
    <w:rsid w:val="004479CA"/>
    <w:rsid w:val="00450F0E"/>
    <w:rsid w:val="004532BC"/>
    <w:rsid w:val="00454F6C"/>
    <w:rsid w:val="0045536D"/>
    <w:rsid w:val="00455F3B"/>
    <w:rsid w:val="00463754"/>
    <w:rsid w:val="004659DC"/>
    <w:rsid w:val="00467BE1"/>
    <w:rsid w:val="00467BFD"/>
    <w:rsid w:val="00473522"/>
    <w:rsid w:val="00474D50"/>
    <w:rsid w:val="00476254"/>
    <w:rsid w:val="00477D6A"/>
    <w:rsid w:val="00483294"/>
    <w:rsid w:val="0048465D"/>
    <w:rsid w:val="00485B85"/>
    <w:rsid w:val="00486207"/>
    <w:rsid w:val="00487CFA"/>
    <w:rsid w:val="004902C3"/>
    <w:rsid w:val="00490BE1"/>
    <w:rsid w:val="0049348B"/>
    <w:rsid w:val="00497B43"/>
    <w:rsid w:val="004A3F04"/>
    <w:rsid w:val="004A4228"/>
    <w:rsid w:val="004A5343"/>
    <w:rsid w:val="004B0C9B"/>
    <w:rsid w:val="004B3466"/>
    <w:rsid w:val="004B4591"/>
    <w:rsid w:val="004B4775"/>
    <w:rsid w:val="004B4820"/>
    <w:rsid w:val="004B5C7E"/>
    <w:rsid w:val="004B71DD"/>
    <w:rsid w:val="004B7ECB"/>
    <w:rsid w:val="004C01CF"/>
    <w:rsid w:val="004C31AD"/>
    <w:rsid w:val="004C38FD"/>
    <w:rsid w:val="004C437F"/>
    <w:rsid w:val="004C61EC"/>
    <w:rsid w:val="004C6518"/>
    <w:rsid w:val="004D1AB0"/>
    <w:rsid w:val="004D1E13"/>
    <w:rsid w:val="004D3A63"/>
    <w:rsid w:val="004D45D3"/>
    <w:rsid w:val="004D7E55"/>
    <w:rsid w:val="004E694B"/>
    <w:rsid w:val="004F1166"/>
    <w:rsid w:val="004F19EF"/>
    <w:rsid w:val="004F32CA"/>
    <w:rsid w:val="004F5115"/>
    <w:rsid w:val="004F5BAE"/>
    <w:rsid w:val="004F7206"/>
    <w:rsid w:val="004F72C0"/>
    <w:rsid w:val="00500FC6"/>
    <w:rsid w:val="005073D6"/>
    <w:rsid w:val="00507F40"/>
    <w:rsid w:val="00511213"/>
    <w:rsid w:val="005131A0"/>
    <w:rsid w:val="00513892"/>
    <w:rsid w:val="0052042F"/>
    <w:rsid w:val="0052075B"/>
    <w:rsid w:val="00520FA0"/>
    <w:rsid w:val="00523043"/>
    <w:rsid w:val="00523C23"/>
    <w:rsid w:val="00523C37"/>
    <w:rsid w:val="00525D2C"/>
    <w:rsid w:val="00526496"/>
    <w:rsid w:val="00526BCE"/>
    <w:rsid w:val="00532C43"/>
    <w:rsid w:val="00533E04"/>
    <w:rsid w:val="00533E62"/>
    <w:rsid w:val="00534C54"/>
    <w:rsid w:val="00534EA8"/>
    <w:rsid w:val="00541F46"/>
    <w:rsid w:val="00546066"/>
    <w:rsid w:val="00547751"/>
    <w:rsid w:val="00547767"/>
    <w:rsid w:val="00547F3C"/>
    <w:rsid w:val="00551934"/>
    <w:rsid w:val="00552FBF"/>
    <w:rsid w:val="00553311"/>
    <w:rsid w:val="00553512"/>
    <w:rsid w:val="0055496B"/>
    <w:rsid w:val="00555049"/>
    <w:rsid w:val="00555BD6"/>
    <w:rsid w:val="005610FB"/>
    <w:rsid w:val="005610FC"/>
    <w:rsid w:val="0056245F"/>
    <w:rsid w:val="00562B7D"/>
    <w:rsid w:val="0057255D"/>
    <w:rsid w:val="00576D6A"/>
    <w:rsid w:val="00576EC9"/>
    <w:rsid w:val="00577A6F"/>
    <w:rsid w:val="00581A79"/>
    <w:rsid w:val="005821D3"/>
    <w:rsid w:val="00585381"/>
    <w:rsid w:val="00591000"/>
    <w:rsid w:val="00592A46"/>
    <w:rsid w:val="00593F90"/>
    <w:rsid w:val="0059408E"/>
    <w:rsid w:val="00595B1E"/>
    <w:rsid w:val="005A1306"/>
    <w:rsid w:val="005A2967"/>
    <w:rsid w:val="005A38DC"/>
    <w:rsid w:val="005A3A95"/>
    <w:rsid w:val="005A3F47"/>
    <w:rsid w:val="005A4501"/>
    <w:rsid w:val="005A4F83"/>
    <w:rsid w:val="005A6438"/>
    <w:rsid w:val="005A73B2"/>
    <w:rsid w:val="005A742D"/>
    <w:rsid w:val="005B09B5"/>
    <w:rsid w:val="005B1E79"/>
    <w:rsid w:val="005B3CAC"/>
    <w:rsid w:val="005B429C"/>
    <w:rsid w:val="005B43DD"/>
    <w:rsid w:val="005B5EE8"/>
    <w:rsid w:val="005B6A8C"/>
    <w:rsid w:val="005B6B0B"/>
    <w:rsid w:val="005C0BE5"/>
    <w:rsid w:val="005C1E00"/>
    <w:rsid w:val="005C1FDC"/>
    <w:rsid w:val="005C6623"/>
    <w:rsid w:val="005C66FF"/>
    <w:rsid w:val="005C7DF3"/>
    <w:rsid w:val="005C7E99"/>
    <w:rsid w:val="005D0E63"/>
    <w:rsid w:val="005D57D6"/>
    <w:rsid w:val="005D7E3C"/>
    <w:rsid w:val="005E28E2"/>
    <w:rsid w:val="005E605A"/>
    <w:rsid w:val="005F2309"/>
    <w:rsid w:val="005F2C6E"/>
    <w:rsid w:val="005F306F"/>
    <w:rsid w:val="0060115A"/>
    <w:rsid w:val="00602577"/>
    <w:rsid w:val="0060513B"/>
    <w:rsid w:val="0060663D"/>
    <w:rsid w:val="00610C8D"/>
    <w:rsid w:val="00615ACE"/>
    <w:rsid w:val="00617A1F"/>
    <w:rsid w:val="006216F1"/>
    <w:rsid w:val="006225A2"/>
    <w:rsid w:val="0062682C"/>
    <w:rsid w:val="00630824"/>
    <w:rsid w:val="00633F67"/>
    <w:rsid w:val="006366F3"/>
    <w:rsid w:val="00636CF1"/>
    <w:rsid w:val="00637E88"/>
    <w:rsid w:val="00641B97"/>
    <w:rsid w:val="006424C5"/>
    <w:rsid w:val="00643776"/>
    <w:rsid w:val="00643ACF"/>
    <w:rsid w:val="00644128"/>
    <w:rsid w:val="00645172"/>
    <w:rsid w:val="00646BDA"/>
    <w:rsid w:val="006507E5"/>
    <w:rsid w:val="00650A54"/>
    <w:rsid w:val="0065166E"/>
    <w:rsid w:val="0065413D"/>
    <w:rsid w:val="0065477E"/>
    <w:rsid w:val="00671280"/>
    <w:rsid w:val="00671333"/>
    <w:rsid w:val="00673C2E"/>
    <w:rsid w:val="006776AC"/>
    <w:rsid w:val="00677962"/>
    <w:rsid w:val="006803CA"/>
    <w:rsid w:val="0068063B"/>
    <w:rsid w:val="006814E2"/>
    <w:rsid w:val="00682E5A"/>
    <w:rsid w:val="0068327B"/>
    <w:rsid w:val="00686510"/>
    <w:rsid w:val="006865D3"/>
    <w:rsid w:val="0069141D"/>
    <w:rsid w:val="006933CC"/>
    <w:rsid w:val="00693F83"/>
    <w:rsid w:val="00695F4F"/>
    <w:rsid w:val="006972A2"/>
    <w:rsid w:val="006A3A4F"/>
    <w:rsid w:val="006A3AEE"/>
    <w:rsid w:val="006A4BEA"/>
    <w:rsid w:val="006A6F70"/>
    <w:rsid w:val="006A7B96"/>
    <w:rsid w:val="006B031C"/>
    <w:rsid w:val="006B156B"/>
    <w:rsid w:val="006B5085"/>
    <w:rsid w:val="006B6881"/>
    <w:rsid w:val="006B72DF"/>
    <w:rsid w:val="006B7DC9"/>
    <w:rsid w:val="006C4BC8"/>
    <w:rsid w:val="006D3E59"/>
    <w:rsid w:val="006D4CB4"/>
    <w:rsid w:val="006D5F73"/>
    <w:rsid w:val="006D60F1"/>
    <w:rsid w:val="006E1F5A"/>
    <w:rsid w:val="006E43D1"/>
    <w:rsid w:val="006E4439"/>
    <w:rsid w:val="006E46FC"/>
    <w:rsid w:val="006E78AC"/>
    <w:rsid w:val="006F02F3"/>
    <w:rsid w:val="006F21A4"/>
    <w:rsid w:val="006F5326"/>
    <w:rsid w:val="006F5548"/>
    <w:rsid w:val="006F561D"/>
    <w:rsid w:val="006F5E32"/>
    <w:rsid w:val="006F6012"/>
    <w:rsid w:val="006F75BB"/>
    <w:rsid w:val="007049AD"/>
    <w:rsid w:val="00704F7A"/>
    <w:rsid w:val="007054D7"/>
    <w:rsid w:val="0070586D"/>
    <w:rsid w:val="007076BF"/>
    <w:rsid w:val="00712E61"/>
    <w:rsid w:val="00713D00"/>
    <w:rsid w:val="00714E2E"/>
    <w:rsid w:val="00715601"/>
    <w:rsid w:val="00716760"/>
    <w:rsid w:val="00722244"/>
    <w:rsid w:val="007226B2"/>
    <w:rsid w:val="00724665"/>
    <w:rsid w:val="00726BB6"/>
    <w:rsid w:val="00727020"/>
    <w:rsid w:val="007279DB"/>
    <w:rsid w:val="00730154"/>
    <w:rsid w:val="00730BA5"/>
    <w:rsid w:val="00731063"/>
    <w:rsid w:val="00731990"/>
    <w:rsid w:val="0073217D"/>
    <w:rsid w:val="00732182"/>
    <w:rsid w:val="007332BE"/>
    <w:rsid w:val="00734ECC"/>
    <w:rsid w:val="007377E8"/>
    <w:rsid w:val="007468AE"/>
    <w:rsid w:val="00751B19"/>
    <w:rsid w:val="00751DD9"/>
    <w:rsid w:val="00753716"/>
    <w:rsid w:val="00753DB2"/>
    <w:rsid w:val="007547C4"/>
    <w:rsid w:val="00754B51"/>
    <w:rsid w:val="0075691F"/>
    <w:rsid w:val="007603E2"/>
    <w:rsid w:val="00762D92"/>
    <w:rsid w:val="00765DC4"/>
    <w:rsid w:val="00771DBC"/>
    <w:rsid w:val="007732B0"/>
    <w:rsid w:val="00773CFC"/>
    <w:rsid w:val="00773EAF"/>
    <w:rsid w:val="00777560"/>
    <w:rsid w:val="0078035B"/>
    <w:rsid w:val="0078098B"/>
    <w:rsid w:val="00783B7C"/>
    <w:rsid w:val="007843A0"/>
    <w:rsid w:val="007843F3"/>
    <w:rsid w:val="00785E67"/>
    <w:rsid w:val="00792B8E"/>
    <w:rsid w:val="007932AC"/>
    <w:rsid w:val="00797F79"/>
    <w:rsid w:val="007A12A6"/>
    <w:rsid w:val="007A1C84"/>
    <w:rsid w:val="007A1DE6"/>
    <w:rsid w:val="007A20D0"/>
    <w:rsid w:val="007A5D6A"/>
    <w:rsid w:val="007B0715"/>
    <w:rsid w:val="007B4558"/>
    <w:rsid w:val="007B4675"/>
    <w:rsid w:val="007B641F"/>
    <w:rsid w:val="007B75CF"/>
    <w:rsid w:val="007C1689"/>
    <w:rsid w:val="007C368E"/>
    <w:rsid w:val="007C3756"/>
    <w:rsid w:val="007C45F9"/>
    <w:rsid w:val="007C6E41"/>
    <w:rsid w:val="007D3298"/>
    <w:rsid w:val="007D492A"/>
    <w:rsid w:val="007D5B3E"/>
    <w:rsid w:val="007E0149"/>
    <w:rsid w:val="007E261B"/>
    <w:rsid w:val="007E5133"/>
    <w:rsid w:val="007F07B6"/>
    <w:rsid w:val="007F0C52"/>
    <w:rsid w:val="007F1DB9"/>
    <w:rsid w:val="007F4F67"/>
    <w:rsid w:val="007F6A5E"/>
    <w:rsid w:val="0080120E"/>
    <w:rsid w:val="008016FA"/>
    <w:rsid w:val="0080376A"/>
    <w:rsid w:val="0080688A"/>
    <w:rsid w:val="00806F5F"/>
    <w:rsid w:val="008129EE"/>
    <w:rsid w:val="008131FD"/>
    <w:rsid w:val="00821660"/>
    <w:rsid w:val="00822F81"/>
    <w:rsid w:val="00825A9E"/>
    <w:rsid w:val="00832EBA"/>
    <w:rsid w:val="008330A3"/>
    <w:rsid w:val="0083357F"/>
    <w:rsid w:val="00834410"/>
    <w:rsid w:val="008360A9"/>
    <w:rsid w:val="00836A25"/>
    <w:rsid w:val="00840AAF"/>
    <w:rsid w:val="00844558"/>
    <w:rsid w:val="00844F81"/>
    <w:rsid w:val="00845018"/>
    <w:rsid w:val="00851B26"/>
    <w:rsid w:val="00853B3C"/>
    <w:rsid w:val="00855413"/>
    <w:rsid w:val="00855F21"/>
    <w:rsid w:val="008577A1"/>
    <w:rsid w:val="00857CC5"/>
    <w:rsid w:val="00862ACC"/>
    <w:rsid w:val="00864DB3"/>
    <w:rsid w:val="008661F7"/>
    <w:rsid w:val="0086707A"/>
    <w:rsid w:val="008704AB"/>
    <w:rsid w:val="00870BDE"/>
    <w:rsid w:val="00871020"/>
    <w:rsid w:val="0087715B"/>
    <w:rsid w:val="00880CE6"/>
    <w:rsid w:val="0088139B"/>
    <w:rsid w:val="008845FA"/>
    <w:rsid w:val="008854AC"/>
    <w:rsid w:val="008858D8"/>
    <w:rsid w:val="00885B93"/>
    <w:rsid w:val="00885F85"/>
    <w:rsid w:val="00887A64"/>
    <w:rsid w:val="00891EF9"/>
    <w:rsid w:val="00892496"/>
    <w:rsid w:val="00893CE4"/>
    <w:rsid w:val="00894C68"/>
    <w:rsid w:val="008965E8"/>
    <w:rsid w:val="00896769"/>
    <w:rsid w:val="008A011A"/>
    <w:rsid w:val="008A1B84"/>
    <w:rsid w:val="008A24DF"/>
    <w:rsid w:val="008A70EE"/>
    <w:rsid w:val="008A7DC0"/>
    <w:rsid w:val="008B0F35"/>
    <w:rsid w:val="008B205D"/>
    <w:rsid w:val="008B4711"/>
    <w:rsid w:val="008C13E5"/>
    <w:rsid w:val="008C6FE6"/>
    <w:rsid w:val="008D0AA3"/>
    <w:rsid w:val="008D13BD"/>
    <w:rsid w:val="008D3C92"/>
    <w:rsid w:val="008D4675"/>
    <w:rsid w:val="008D4A1B"/>
    <w:rsid w:val="008D5699"/>
    <w:rsid w:val="008D6472"/>
    <w:rsid w:val="008D7284"/>
    <w:rsid w:val="008E1590"/>
    <w:rsid w:val="008E5D4D"/>
    <w:rsid w:val="008E6432"/>
    <w:rsid w:val="008E6DF2"/>
    <w:rsid w:val="008E770C"/>
    <w:rsid w:val="008F3CC9"/>
    <w:rsid w:val="008F406B"/>
    <w:rsid w:val="008F7C89"/>
    <w:rsid w:val="00902509"/>
    <w:rsid w:val="00903818"/>
    <w:rsid w:val="00904FF1"/>
    <w:rsid w:val="009051AD"/>
    <w:rsid w:val="00905F1F"/>
    <w:rsid w:val="00906EE4"/>
    <w:rsid w:val="0091531B"/>
    <w:rsid w:val="00915F3F"/>
    <w:rsid w:val="00916672"/>
    <w:rsid w:val="00922312"/>
    <w:rsid w:val="00922AE0"/>
    <w:rsid w:val="00924C68"/>
    <w:rsid w:val="0092522B"/>
    <w:rsid w:val="009263B1"/>
    <w:rsid w:val="009273DD"/>
    <w:rsid w:val="0092751F"/>
    <w:rsid w:val="009279D0"/>
    <w:rsid w:val="00927F69"/>
    <w:rsid w:val="00930723"/>
    <w:rsid w:val="0093090B"/>
    <w:rsid w:val="00932762"/>
    <w:rsid w:val="0093292E"/>
    <w:rsid w:val="00933457"/>
    <w:rsid w:val="00934F44"/>
    <w:rsid w:val="00935C00"/>
    <w:rsid w:val="0093644E"/>
    <w:rsid w:val="009375AF"/>
    <w:rsid w:val="00937637"/>
    <w:rsid w:val="009428AA"/>
    <w:rsid w:val="00943213"/>
    <w:rsid w:val="00944097"/>
    <w:rsid w:val="009441D5"/>
    <w:rsid w:val="009469C0"/>
    <w:rsid w:val="00951E22"/>
    <w:rsid w:val="00952294"/>
    <w:rsid w:val="0095329A"/>
    <w:rsid w:val="0095381D"/>
    <w:rsid w:val="009577E1"/>
    <w:rsid w:val="00960E64"/>
    <w:rsid w:val="00961A16"/>
    <w:rsid w:val="009624F2"/>
    <w:rsid w:val="00963E17"/>
    <w:rsid w:val="00966E52"/>
    <w:rsid w:val="0097065E"/>
    <w:rsid w:val="009757D5"/>
    <w:rsid w:val="00977DA9"/>
    <w:rsid w:val="009805C6"/>
    <w:rsid w:val="00980895"/>
    <w:rsid w:val="009808FF"/>
    <w:rsid w:val="00981CAE"/>
    <w:rsid w:val="00984D1D"/>
    <w:rsid w:val="00985FCB"/>
    <w:rsid w:val="00987BBA"/>
    <w:rsid w:val="009902EA"/>
    <w:rsid w:val="00991043"/>
    <w:rsid w:val="009910E9"/>
    <w:rsid w:val="00991456"/>
    <w:rsid w:val="00991586"/>
    <w:rsid w:val="0099209D"/>
    <w:rsid w:val="00995BF6"/>
    <w:rsid w:val="00995DA3"/>
    <w:rsid w:val="009A00ED"/>
    <w:rsid w:val="009A1EC3"/>
    <w:rsid w:val="009A3298"/>
    <w:rsid w:val="009A6D7E"/>
    <w:rsid w:val="009A73C4"/>
    <w:rsid w:val="009C088B"/>
    <w:rsid w:val="009C1534"/>
    <w:rsid w:val="009C2C6F"/>
    <w:rsid w:val="009C4B83"/>
    <w:rsid w:val="009C5011"/>
    <w:rsid w:val="009D288E"/>
    <w:rsid w:val="009D3064"/>
    <w:rsid w:val="009D363E"/>
    <w:rsid w:val="009D5E8F"/>
    <w:rsid w:val="009D6A8C"/>
    <w:rsid w:val="009D7B9E"/>
    <w:rsid w:val="009E2795"/>
    <w:rsid w:val="009E44C4"/>
    <w:rsid w:val="009E5C8B"/>
    <w:rsid w:val="009E5F24"/>
    <w:rsid w:val="009E66C6"/>
    <w:rsid w:val="009F1A18"/>
    <w:rsid w:val="009F602D"/>
    <w:rsid w:val="00A00764"/>
    <w:rsid w:val="00A014D2"/>
    <w:rsid w:val="00A05F3C"/>
    <w:rsid w:val="00A10FF9"/>
    <w:rsid w:val="00A125CC"/>
    <w:rsid w:val="00A14A53"/>
    <w:rsid w:val="00A20921"/>
    <w:rsid w:val="00A21C52"/>
    <w:rsid w:val="00A24235"/>
    <w:rsid w:val="00A2426B"/>
    <w:rsid w:val="00A25618"/>
    <w:rsid w:val="00A2697B"/>
    <w:rsid w:val="00A26CCC"/>
    <w:rsid w:val="00A3000A"/>
    <w:rsid w:val="00A32C14"/>
    <w:rsid w:val="00A334EA"/>
    <w:rsid w:val="00A33E22"/>
    <w:rsid w:val="00A33FA2"/>
    <w:rsid w:val="00A34D1A"/>
    <w:rsid w:val="00A358E9"/>
    <w:rsid w:val="00A3594A"/>
    <w:rsid w:val="00A36478"/>
    <w:rsid w:val="00A3649F"/>
    <w:rsid w:val="00A377EA"/>
    <w:rsid w:val="00A37FDD"/>
    <w:rsid w:val="00A42647"/>
    <w:rsid w:val="00A42C58"/>
    <w:rsid w:val="00A45F95"/>
    <w:rsid w:val="00A46411"/>
    <w:rsid w:val="00A471DC"/>
    <w:rsid w:val="00A473AB"/>
    <w:rsid w:val="00A51A11"/>
    <w:rsid w:val="00A53701"/>
    <w:rsid w:val="00A600B9"/>
    <w:rsid w:val="00A637C4"/>
    <w:rsid w:val="00A677CF"/>
    <w:rsid w:val="00A67905"/>
    <w:rsid w:val="00A72E58"/>
    <w:rsid w:val="00A7633D"/>
    <w:rsid w:val="00A82B05"/>
    <w:rsid w:val="00A84D34"/>
    <w:rsid w:val="00A854C6"/>
    <w:rsid w:val="00A901CC"/>
    <w:rsid w:val="00A90A17"/>
    <w:rsid w:val="00A90B48"/>
    <w:rsid w:val="00A966F6"/>
    <w:rsid w:val="00AA012D"/>
    <w:rsid w:val="00AA368E"/>
    <w:rsid w:val="00AA70B5"/>
    <w:rsid w:val="00AB0760"/>
    <w:rsid w:val="00AB0B92"/>
    <w:rsid w:val="00AB0BAB"/>
    <w:rsid w:val="00AB0D26"/>
    <w:rsid w:val="00AB1543"/>
    <w:rsid w:val="00AB2BF8"/>
    <w:rsid w:val="00AB388C"/>
    <w:rsid w:val="00AB411E"/>
    <w:rsid w:val="00AB5CA5"/>
    <w:rsid w:val="00AB5EDF"/>
    <w:rsid w:val="00AB72DD"/>
    <w:rsid w:val="00AC0544"/>
    <w:rsid w:val="00AC2BF5"/>
    <w:rsid w:val="00AC5339"/>
    <w:rsid w:val="00AC58E0"/>
    <w:rsid w:val="00AC68C6"/>
    <w:rsid w:val="00AC7B30"/>
    <w:rsid w:val="00AD1259"/>
    <w:rsid w:val="00AD34F1"/>
    <w:rsid w:val="00AD6934"/>
    <w:rsid w:val="00AE2A9D"/>
    <w:rsid w:val="00AE2CC8"/>
    <w:rsid w:val="00AE40D0"/>
    <w:rsid w:val="00AE6037"/>
    <w:rsid w:val="00AE7B7F"/>
    <w:rsid w:val="00AF0A12"/>
    <w:rsid w:val="00AF2938"/>
    <w:rsid w:val="00AF3F38"/>
    <w:rsid w:val="00AF4203"/>
    <w:rsid w:val="00AF5232"/>
    <w:rsid w:val="00AF5426"/>
    <w:rsid w:val="00AF7240"/>
    <w:rsid w:val="00B01624"/>
    <w:rsid w:val="00B06ABD"/>
    <w:rsid w:val="00B07BCF"/>
    <w:rsid w:val="00B07F01"/>
    <w:rsid w:val="00B14922"/>
    <w:rsid w:val="00B152D2"/>
    <w:rsid w:val="00B15D5F"/>
    <w:rsid w:val="00B16871"/>
    <w:rsid w:val="00B21878"/>
    <w:rsid w:val="00B266B8"/>
    <w:rsid w:val="00B27427"/>
    <w:rsid w:val="00B30471"/>
    <w:rsid w:val="00B318EE"/>
    <w:rsid w:val="00B37AD8"/>
    <w:rsid w:val="00B37E3F"/>
    <w:rsid w:val="00B40D6E"/>
    <w:rsid w:val="00B41AB0"/>
    <w:rsid w:val="00B44B3F"/>
    <w:rsid w:val="00B457E2"/>
    <w:rsid w:val="00B463DD"/>
    <w:rsid w:val="00B553D2"/>
    <w:rsid w:val="00B56206"/>
    <w:rsid w:val="00B57128"/>
    <w:rsid w:val="00B57DFC"/>
    <w:rsid w:val="00B6142C"/>
    <w:rsid w:val="00B64A63"/>
    <w:rsid w:val="00B70352"/>
    <w:rsid w:val="00B726AC"/>
    <w:rsid w:val="00B73D79"/>
    <w:rsid w:val="00B746EE"/>
    <w:rsid w:val="00B74987"/>
    <w:rsid w:val="00B7533A"/>
    <w:rsid w:val="00B76802"/>
    <w:rsid w:val="00B800F2"/>
    <w:rsid w:val="00B8160B"/>
    <w:rsid w:val="00B81803"/>
    <w:rsid w:val="00B81A5C"/>
    <w:rsid w:val="00B81BF5"/>
    <w:rsid w:val="00B82F55"/>
    <w:rsid w:val="00B934CC"/>
    <w:rsid w:val="00B9569E"/>
    <w:rsid w:val="00B95D84"/>
    <w:rsid w:val="00B96F76"/>
    <w:rsid w:val="00BA1298"/>
    <w:rsid w:val="00BA1DA7"/>
    <w:rsid w:val="00BA589D"/>
    <w:rsid w:val="00BA7636"/>
    <w:rsid w:val="00BB1B29"/>
    <w:rsid w:val="00BB41F0"/>
    <w:rsid w:val="00BB72BF"/>
    <w:rsid w:val="00BB75F1"/>
    <w:rsid w:val="00BB778B"/>
    <w:rsid w:val="00BC1599"/>
    <w:rsid w:val="00BC2935"/>
    <w:rsid w:val="00BC36C6"/>
    <w:rsid w:val="00BC422A"/>
    <w:rsid w:val="00BC50B2"/>
    <w:rsid w:val="00BC544A"/>
    <w:rsid w:val="00BC64D8"/>
    <w:rsid w:val="00BC6DEA"/>
    <w:rsid w:val="00BD0E18"/>
    <w:rsid w:val="00BD214F"/>
    <w:rsid w:val="00BD64B2"/>
    <w:rsid w:val="00BE0162"/>
    <w:rsid w:val="00BE3327"/>
    <w:rsid w:val="00BE388A"/>
    <w:rsid w:val="00BE48AF"/>
    <w:rsid w:val="00BE5B51"/>
    <w:rsid w:val="00BF0DA5"/>
    <w:rsid w:val="00BF2696"/>
    <w:rsid w:val="00BF49F8"/>
    <w:rsid w:val="00C024D2"/>
    <w:rsid w:val="00C049BB"/>
    <w:rsid w:val="00C04C68"/>
    <w:rsid w:val="00C069D5"/>
    <w:rsid w:val="00C06D8A"/>
    <w:rsid w:val="00C07017"/>
    <w:rsid w:val="00C10894"/>
    <w:rsid w:val="00C12CD1"/>
    <w:rsid w:val="00C15303"/>
    <w:rsid w:val="00C1664F"/>
    <w:rsid w:val="00C178DD"/>
    <w:rsid w:val="00C23383"/>
    <w:rsid w:val="00C236AC"/>
    <w:rsid w:val="00C24056"/>
    <w:rsid w:val="00C24CFF"/>
    <w:rsid w:val="00C253BB"/>
    <w:rsid w:val="00C2777D"/>
    <w:rsid w:val="00C31BF6"/>
    <w:rsid w:val="00C33C69"/>
    <w:rsid w:val="00C3429A"/>
    <w:rsid w:val="00C37E07"/>
    <w:rsid w:val="00C42393"/>
    <w:rsid w:val="00C50192"/>
    <w:rsid w:val="00C50871"/>
    <w:rsid w:val="00C50E31"/>
    <w:rsid w:val="00C5124C"/>
    <w:rsid w:val="00C528FE"/>
    <w:rsid w:val="00C5324F"/>
    <w:rsid w:val="00C56106"/>
    <w:rsid w:val="00C57A2C"/>
    <w:rsid w:val="00C601D5"/>
    <w:rsid w:val="00C607F8"/>
    <w:rsid w:val="00C61690"/>
    <w:rsid w:val="00C634A4"/>
    <w:rsid w:val="00C635AA"/>
    <w:rsid w:val="00C64E48"/>
    <w:rsid w:val="00C65430"/>
    <w:rsid w:val="00C65D11"/>
    <w:rsid w:val="00C70E60"/>
    <w:rsid w:val="00C71325"/>
    <w:rsid w:val="00C730D8"/>
    <w:rsid w:val="00C806A9"/>
    <w:rsid w:val="00C8071D"/>
    <w:rsid w:val="00C83504"/>
    <w:rsid w:val="00C83A41"/>
    <w:rsid w:val="00C83B9D"/>
    <w:rsid w:val="00C8606D"/>
    <w:rsid w:val="00C86843"/>
    <w:rsid w:val="00C91D08"/>
    <w:rsid w:val="00C937D4"/>
    <w:rsid w:val="00C95B41"/>
    <w:rsid w:val="00C9656E"/>
    <w:rsid w:val="00C96934"/>
    <w:rsid w:val="00CA29AD"/>
    <w:rsid w:val="00CA4041"/>
    <w:rsid w:val="00CA5C12"/>
    <w:rsid w:val="00CA7124"/>
    <w:rsid w:val="00CA7D25"/>
    <w:rsid w:val="00CB00FE"/>
    <w:rsid w:val="00CB1952"/>
    <w:rsid w:val="00CB207F"/>
    <w:rsid w:val="00CB2DBE"/>
    <w:rsid w:val="00CB397C"/>
    <w:rsid w:val="00CB54ED"/>
    <w:rsid w:val="00CC0A8D"/>
    <w:rsid w:val="00CC35DA"/>
    <w:rsid w:val="00CC3FFD"/>
    <w:rsid w:val="00CC4AF3"/>
    <w:rsid w:val="00CC572A"/>
    <w:rsid w:val="00CC789D"/>
    <w:rsid w:val="00CD210E"/>
    <w:rsid w:val="00CD21BC"/>
    <w:rsid w:val="00CD4FB5"/>
    <w:rsid w:val="00CD50AA"/>
    <w:rsid w:val="00CD5AA8"/>
    <w:rsid w:val="00CD6C5B"/>
    <w:rsid w:val="00CE1AA4"/>
    <w:rsid w:val="00CE3A2F"/>
    <w:rsid w:val="00CE6112"/>
    <w:rsid w:val="00CF0065"/>
    <w:rsid w:val="00CF1C4E"/>
    <w:rsid w:val="00CF1E87"/>
    <w:rsid w:val="00CF2BE9"/>
    <w:rsid w:val="00CF488B"/>
    <w:rsid w:val="00CF67E8"/>
    <w:rsid w:val="00D0008E"/>
    <w:rsid w:val="00D042E5"/>
    <w:rsid w:val="00D053C3"/>
    <w:rsid w:val="00D06D47"/>
    <w:rsid w:val="00D11A49"/>
    <w:rsid w:val="00D13FB5"/>
    <w:rsid w:val="00D14103"/>
    <w:rsid w:val="00D1473D"/>
    <w:rsid w:val="00D175AA"/>
    <w:rsid w:val="00D17859"/>
    <w:rsid w:val="00D2048C"/>
    <w:rsid w:val="00D2355F"/>
    <w:rsid w:val="00D25CF7"/>
    <w:rsid w:val="00D27629"/>
    <w:rsid w:val="00D27D32"/>
    <w:rsid w:val="00D3233E"/>
    <w:rsid w:val="00D3272F"/>
    <w:rsid w:val="00D3382D"/>
    <w:rsid w:val="00D33AFE"/>
    <w:rsid w:val="00D36025"/>
    <w:rsid w:val="00D378DF"/>
    <w:rsid w:val="00D42E62"/>
    <w:rsid w:val="00D43B72"/>
    <w:rsid w:val="00D46564"/>
    <w:rsid w:val="00D52235"/>
    <w:rsid w:val="00D54CDE"/>
    <w:rsid w:val="00D56C9F"/>
    <w:rsid w:val="00D60435"/>
    <w:rsid w:val="00D612BE"/>
    <w:rsid w:val="00D62199"/>
    <w:rsid w:val="00D621D4"/>
    <w:rsid w:val="00D654C4"/>
    <w:rsid w:val="00D663EC"/>
    <w:rsid w:val="00D73D22"/>
    <w:rsid w:val="00D8087E"/>
    <w:rsid w:val="00D8148A"/>
    <w:rsid w:val="00D830F8"/>
    <w:rsid w:val="00D83AE8"/>
    <w:rsid w:val="00D83FB1"/>
    <w:rsid w:val="00D8553A"/>
    <w:rsid w:val="00D85DBF"/>
    <w:rsid w:val="00D86003"/>
    <w:rsid w:val="00D928CA"/>
    <w:rsid w:val="00D9759B"/>
    <w:rsid w:val="00DA0109"/>
    <w:rsid w:val="00DA078A"/>
    <w:rsid w:val="00DA0DFD"/>
    <w:rsid w:val="00DA1E07"/>
    <w:rsid w:val="00DA3195"/>
    <w:rsid w:val="00DA3442"/>
    <w:rsid w:val="00DA3721"/>
    <w:rsid w:val="00DA5692"/>
    <w:rsid w:val="00DC1854"/>
    <w:rsid w:val="00DC1B55"/>
    <w:rsid w:val="00DC2457"/>
    <w:rsid w:val="00DC5BBF"/>
    <w:rsid w:val="00DD1824"/>
    <w:rsid w:val="00DD423C"/>
    <w:rsid w:val="00DD51DE"/>
    <w:rsid w:val="00DD623B"/>
    <w:rsid w:val="00DE1155"/>
    <w:rsid w:val="00DE2926"/>
    <w:rsid w:val="00DE3089"/>
    <w:rsid w:val="00DE39CF"/>
    <w:rsid w:val="00DE3CD5"/>
    <w:rsid w:val="00DF0EF8"/>
    <w:rsid w:val="00DF13D5"/>
    <w:rsid w:val="00DF27FF"/>
    <w:rsid w:val="00DF29FA"/>
    <w:rsid w:val="00DF5C05"/>
    <w:rsid w:val="00E00EF4"/>
    <w:rsid w:val="00E00FE5"/>
    <w:rsid w:val="00E030AC"/>
    <w:rsid w:val="00E055E2"/>
    <w:rsid w:val="00E05CD5"/>
    <w:rsid w:val="00E11CEE"/>
    <w:rsid w:val="00E2103A"/>
    <w:rsid w:val="00E23B30"/>
    <w:rsid w:val="00E24A7C"/>
    <w:rsid w:val="00E26CA2"/>
    <w:rsid w:val="00E3425C"/>
    <w:rsid w:val="00E35102"/>
    <w:rsid w:val="00E36709"/>
    <w:rsid w:val="00E37E4C"/>
    <w:rsid w:val="00E42BCE"/>
    <w:rsid w:val="00E42F24"/>
    <w:rsid w:val="00E45AD7"/>
    <w:rsid w:val="00E45BBF"/>
    <w:rsid w:val="00E45ED8"/>
    <w:rsid w:val="00E50090"/>
    <w:rsid w:val="00E52783"/>
    <w:rsid w:val="00E54B76"/>
    <w:rsid w:val="00E5584D"/>
    <w:rsid w:val="00E558DC"/>
    <w:rsid w:val="00E562F8"/>
    <w:rsid w:val="00E56F18"/>
    <w:rsid w:val="00E57DA0"/>
    <w:rsid w:val="00E624A1"/>
    <w:rsid w:val="00E7125C"/>
    <w:rsid w:val="00E72789"/>
    <w:rsid w:val="00E736D7"/>
    <w:rsid w:val="00E74942"/>
    <w:rsid w:val="00E75F77"/>
    <w:rsid w:val="00E76CEB"/>
    <w:rsid w:val="00E8056F"/>
    <w:rsid w:val="00E835E1"/>
    <w:rsid w:val="00E85196"/>
    <w:rsid w:val="00E8565C"/>
    <w:rsid w:val="00E867A4"/>
    <w:rsid w:val="00E919E5"/>
    <w:rsid w:val="00E9257F"/>
    <w:rsid w:val="00E94BE5"/>
    <w:rsid w:val="00E95CD3"/>
    <w:rsid w:val="00EA1C54"/>
    <w:rsid w:val="00EA1FAC"/>
    <w:rsid w:val="00EA270F"/>
    <w:rsid w:val="00EA2983"/>
    <w:rsid w:val="00EA40A3"/>
    <w:rsid w:val="00EA65BC"/>
    <w:rsid w:val="00EB2E24"/>
    <w:rsid w:val="00EC30F1"/>
    <w:rsid w:val="00EC3938"/>
    <w:rsid w:val="00EC5AE1"/>
    <w:rsid w:val="00EC69EB"/>
    <w:rsid w:val="00EC739F"/>
    <w:rsid w:val="00EC75F5"/>
    <w:rsid w:val="00EC75F6"/>
    <w:rsid w:val="00ED1D12"/>
    <w:rsid w:val="00ED2DB3"/>
    <w:rsid w:val="00ED37DB"/>
    <w:rsid w:val="00ED7A46"/>
    <w:rsid w:val="00EE0A07"/>
    <w:rsid w:val="00EE12C7"/>
    <w:rsid w:val="00EE1BE7"/>
    <w:rsid w:val="00EE1D3D"/>
    <w:rsid w:val="00EE7D94"/>
    <w:rsid w:val="00EF23E3"/>
    <w:rsid w:val="00EF5EE7"/>
    <w:rsid w:val="00EF6911"/>
    <w:rsid w:val="00EF7C7B"/>
    <w:rsid w:val="00F00145"/>
    <w:rsid w:val="00F005A8"/>
    <w:rsid w:val="00F00909"/>
    <w:rsid w:val="00F0104D"/>
    <w:rsid w:val="00F01668"/>
    <w:rsid w:val="00F06B32"/>
    <w:rsid w:val="00F06B99"/>
    <w:rsid w:val="00F11233"/>
    <w:rsid w:val="00F130DA"/>
    <w:rsid w:val="00F138DE"/>
    <w:rsid w:val="00F14A11"/>
    <w:rsid w:val="00F152AD"/>
    <w:rsid w:val="00F16350"/>
    <w:rsid w:val="00F2075A"/>
    <w:rsid w:val="00F21638"/>
    <w:rsid w:val="00F23CC3"/>
    <w:rsid w:val="00F2450A"/>
    <w:rsid w:val="00F249DA"/>
    <w:rsid w:val="00F25B94"/>
    <w:rsid w:val="00F335C9"/>
    <w:rsid w:val="00F351EA"/>
    <w:rsid w:val="00F358B9"/>
    <w:rsid w:val="00F37481"/>
    <w:rsid w:val="00F40B45"/>
    <w:rsid w:val="00F41B9E"/>
    <w:rsid w:val="00F424D0"/>
    <w:rsid w:val="00F450C7"/>
    <w:rsid w:val="00F46816"/>
    <w:rsid w:val="00F518DC"/>
    <w:rsid w:val="00F65E41"/>
    <w:rsid w:val="00F705AB"/>
    <w:rsid w:val="00F71FAE"/>
    <w:rsid w:val="00F73A24"/>
    <w:rsid w:val="00F73CAE"/>
    <w:rsid w:val="00F76B58"/>
    <w:rsid w:val="00F770C6"/>
    <w:rsid w:val="00F8021D"/>
    <w:rsid w:val="00F843E3"/>
    <w:rsid w:val="00F85FA4"/>
    <w:rsid w:val="00F8693E"/>
    <w:rsid w:val="00F87190"/>
    <w:rsid w:val="00F87691"/>
    <w:rsid w:val="00F87A47"/>
    <w:rsid w:val="00F909F1"/>
    <w:rsid w:val="00F90AA0"/>
    <w:rsid w:val="00F91201"/>
    <w:rsid w:val="00F91861"/>
    <w:rsid w:val="00F91F15"/>
    <w:rsid w:val="00F92515"/>
    <w:rsid w:val="00F92DC0"/>
    <w:rsid w:val="00F932E3"/>
    <w:rsid w:val="00F93353"/>
    <w:rsid w:val="00F935F9"/>
    <w:rsid w:val="00F93699"/>
    <w:rsid w:val="00F939B9"/>
    <w:rsid w:val="00FA05D0"/>
    <w:rsid w:val="00FA2AE5"/>
    <w:rsid w:val="00FA301B"/>
    <w:rsid w:val="00FA32EB"/>
    <w:rsid w:val="00FC5029"/>
    <w:rsid w:val="00FC5B8B"/>
    <w:rsid w:val="00FD0291"/>
    <w:rsid w:val="00FD1F51"/>
    <w:rsid w:val="00FD1F85"/>
    <w:rsid w:val="00FE04A5"/>
    <w:rsid w:val="00FE1799"/>
    <w:rsid w:val="00FE464D"/>
    <w:rsid w:val="00FF1DE0"/>
    <w:rsid w:val="00FF3FE3"/>
    <w:rsid w:val="00FF5A13"/>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5B9EB"/>
  <w15:chartTrackingRefBased/>
  <w15:docId w15:val="{B8293C84-4D1E-441D-8042-60846DB1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335912"/>
    <w:pPr>
      <w:outlineLvl w:val="3"/>
    </w:pPr>
    <w:rPr>
      <w:b/>
      <w:bCs/>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335912"/>
    <w:rPr>
      <w:b/>
      <w:bCs/>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25346B"/>
    <w:pPr>
      <w:widowControl w:val="0"/>
      <w:numPr>
        <w:numId w:val="47"/>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tabs>
        <w:tab w:val="clear" w:pos="3148"/>
        <w:tab w:val="num" w:pos="2268"/>
      </w:tabs>
      <w:ind w:left="2268"/>
    </w:pPr>
    <w:rPr>
      <w:bCs/>
    </w:rPr>
  </w:style>
  <w:style w:type="paragraph" w:customStyle="1" w:styleId="DoelExtra">
    <w:name w:val="Doel: Extra"/>
    <w:basedOn w:val="Doel"/>
    <w:next w:val="Doel"/>
    <w:link w:val="DoelExtraChar"/>
    <w:qFormat/>
    <w:rsid w:val="00904FF1"/>
    <w:pPr>
      <w:numPr>
        <w:numId w:val="27"/>
      </w:numPr>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styleId="Normaalweb">
    <w:name w:val="Normal (Web)"/>
    <w:basedOn w:val="Standaard"/>
    <w:uiPriority w:val="99"/>
    <w:semiHidden/>
    <w:unhideWhenUsed/>
    <w:rsid w:val="00EC75F5"/>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contextualspellingandgrammarerror">
    <w:name w:val="contextualspellingandgrammarerror"/>
    <w:basedOn w:val="Standaardalinea-lettertype"/>
    <w:rsid w:val="008E1590"/>
  </w:style>
  <w:style w:type="character" w:styleId="Onopgelostemelding">
    <w:name w:val="Unresolved Mention"/>
    <w:basedOn w:val="Standaardalinea-lettertype"/>
    <w:uiPriority w:val="99"/>
    <w:semiHidden/>
    <w:unhideWhenUsed/>
    <w:rsid w:val="008E1590"/>
    <w:rPr>
      <w:color w:val="605E5C"/>
      <w:shd w:val="clear" w:color="auto" w:fill="E1DFDD"/>
    </w:rPr>
  </w:style>
  <w:style w:type="paragraph" w:styleId="Revisie">
    <w:name w:val="Revision"/>
    <w:hidden/>
    <w:uiPriority w:val="99"/>
    <w:semiHidden/>
    <w:rsid w:val="00467BE1"/>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32468">
      <w:bodyDiv w:val="1"/>
      <w:marLeft w:val="0"/>
      <w:marRight w:val="0"/>
      <w:marTop w:val="0"/>
      <w:marBottom w:val="0"/>
      <w:divBdr>
        <w:top w:val="none" w:sz="0" w:space="0" w:color="auto"/>
        <w:left w:val="none" w:sz="0" w:space="0" w:color="auto"/>
        <w:bottom w:val="none" w:sz="0" w:space="0" w:color="auto"/>
        <w:right w:val="none" w:sz="0" w:space="0" w:color="auto"/>
      </w:divBdr>
    </w:div>
    <w:div w:id="86883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zill.katholiekonderwijs.vlaanderen/" TargetMode="External"/><Relationship Id="rId3" Type="http://schemas.openxmlformats.org/officeDocument/2006/relationships/customXml" Target="../customXml/item3.xml"/><Relationship Id="rId21" Type="http://schemas.openxmlformats.org/officeDocument/2006/relationships/hyperlink" Target="https://zill.katholiekonderwijs.vlaandere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yperlink" Target="https://zill.katholiekonderwijs.vlaander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zill.katholiekonderwijs.vlaandere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s://zill.katholiekonderwijs.vlaanderen/"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akken-en-leerplannen?tab=eerstegraad"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ll.katholiekonderwijs.vlaanderen/" TargetMode="External"/><Relationship Id="rId27" Type="http://schemas.openxmlformats.org/officeDocument/2006/relationships/hyperlink" Target="https://pro.katholiekonderwijs.vlaanderen/I-Ges-a"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ek.desmet\OneDrive%20-%20Katholiek%20Onderwijs%20Vlaanderen\Documents\2023-2024\Leerplannen%20Geschiedenis%20eerste%20graad\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4CF6-E5F7-4ED4-8A9C-FF89F65AB681}"/>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Sjabloon.dotx</Template>
  <TotalTime>1547</TotalTime>
  <Pages>27</Pages>
  <Words>10314</Words>
  <Characters>56730</Characters>
  <Application>Microsoft Office Word</Application>
  <DocSecurity>8</DocSecurity>
  <Lines>472</Lines>
  <Paragraphs>133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66911</CharactersWithSpaces>
  <SharedDoc>false</SharedDoc>
  <HLinks>
    <vt:vector size="396" baseType="variant">
      <vt:variant>
        <vt:i4>1376309</vt:i4>
      </vt:variant>
      <vt:variant>
        <vt:i4>290</vt:i4>
      </vt:variant>
      <vt:variant>
        <vt:i4>0</vt:i4>
      </vt:variant>
      <vt:variant>
        <vt:i4>5</vt:i4>
      </vt:variant>
      <vt:variant>
        <vt:lpwstr/>
      </vt:variant>
      <vt:variant>
        <vt:lpwstr>_Toc158294517</vt:lpwstr>
      </vt:variant>
      <vt:variant>
        <vt:i4>1376309</vt:i4>
      </vt:variant>
      <vt:variant>
        <vt:i4>284</vt:i4>
      </vt:variant>
      <vt:variant>
        <vt:i4>0</vt:i4>
      </vt:variant>
      <vt:variant>
        <vt:i4>5</vt:i4>
      </vt:variant>
      <vt:variant>
        <vt:lpwstr/>
      </vt:variant>
      <vt:variant>
        <vt:lpwstr>_Toc158294516</vt:lpwstr>
      </vt:variant>
      <vt:variant>
        <vt:i4>1376309</vt:i4>
      </vt:variant>
      <vt:variant>
        <vt:i4>278</vt:i4>
      </vt:variant>
      <vt:variant>
        <vt:i4>0</vt:i4>
      </vt:variant>
      <vt:variant>
        <vt:i4>5</vt:i4>
      </vt:variant>
      <vt:variant>
        <vt:lpwstr/>
      </vt:variant>
      <vt:variant>
        <vt:lpwstr>_Toc158294515</vt:lpwstr>
      </vt:variant>
      <vt:variant>
        <vt:i4>1376309</vt:i4>
      </vt:variant>
      <vt:variant>
        <vt:i4>272</vt:i4>
      </vt:variant>
      <vt:variant>
        <vt:i4>0</vt:i4>
      </vt:variant>
      <vt:variant>
        <vt:i4>5</vt:i4>
      </vt:variant>
      <vt:variant>
        <vt:lpwstr/>
      </vt:variant>
      <vt:variant>
        <vt:lpwstr>_Toc158294514</vt:lpwstr>
      </vt:variant>
      <vt:variant>
        <vt:i4>1376309</vt:i4>
      </vt:variant>
      <vt:variant>
        <vt:i4>266</vt:i4>
      </vt:variant>
      <vt:variant>
        <vt:i4>0</vt:i4>
      </vt:variant>
      <vt:variant>
        <vt:i4>5</vt:i4>
      </vt:variant>
      <vt:variant>
        <vt:lpwstr/>
      </vt:variant>
      <vt:variant>
        <vt:lpwstr>_Toc158294513</vt:lpwstr>
      </vt:variant>
      <vt:variant>
        <vt:i4>1376309</vt:i4>
      </vt:variant>
      <vt:variant>
        <vt:i4>260</vt:i4>
      </vt:variant>
      <vt:variant>
        <vt:i4>0</vt:i4>
      </vt:variant>
      <vt:variant>
        <vt:i4>5</vt:i4>
      </vt:variant>
      <vt:variant>
        <vt:lpwstr/>
      </vt:variant>
      <vt:variant>
        <vt:lpwstr>_Toc158294512</vt:lpwstr>
      </vt:variant>
      <vt:variant>
        <vt:i4>1376309</vt:i4>
      </vt:variant>
      <vt:variant>
        <vt:i4>254</vt:i4>
      </vt:variant>
      <vt:variant>
        <vt:i4>0</vt:i4>
      </vt:variant>
      <vt:variant>
        <vt:i4>5</vt:i4>
      </vt:variant>
      <vt:variant>
        <vt:lpwstr/>
      </vt:variant>
      <vt:variant>
        <vt:lpwstr>_Toc158294511</vt:lpwstr>
      </vt:variant>
      <vt:variant>
        <vt:i4>1376309</vt:i4>
      </vt:variant>
      <vt:variant>
        <vt:i4>248</vt:i4>
      </vt:variant>
      <vt:variant>
        <vt:i4>0</vt:i4>
      </vt:variant>
      <vt:variant>
        <vt:i4>5</vt:i4>
      </vt:variant>
      <vt:variant>
        <vt:lpwstr/>
      </vt:variant>
      <vt:variant>
        <vt:lpwstr>_Toc158294510</vt:lpwstr>
      </vt:variant>
      <vt:variant>
        <vt:i4>1310773</vt:i4>
      </vt:variant>
      <vt:variant>
        <vt:i4>242</vt:i4>
      </vt:variant>
      <vt:variant>
        <vt:i4>0</vt:i4>
      </vt:variant>
      <vt:variant>
        <vt:i4>5</vt:i4>
      </vt:variant>
      <vt:variant>
        <vt:lpwstr/>
      </vt:variant>
      <vt:variant>
        <vt:lpwstr>_Toc158294509</vt:lpwstr>
      </vt:variant>
      <vt:variant>
        <vt:i4>1310773</vt:i4>
      </vt:variant>
      <vt:variant>
        <vt:i4>236</vt:i4>
      </vt:variant>
      <vt:variant>
        <vt:i4>0</vt:i4>
      </vt:variant>
      <vt:variant>
        <vt:i4>5</vt:i4>
      </vt:variant>
      <vt:variant>
        <vt:lpwstr/>
      </vt:variant>
      <vt:variant>
        <vt:lpwstr>_Toc158294508</vt:lpwstr>
      </vt:variant>
      <vt:variant>
        <vt:i4>1310773</vt:i4>
      </vt:variant>
      <vt:variant>
        <vt:i4>230</vt:i4>
      </vt:variant>
      <vt:variant>
        <vt:i4>0</vt:i4>
      </vt:variant>
      <vt:variant>
        <vt:i4>5</vt:i4>
      </vt:variant>
      <vt:variant>
        <vt:lpwstr/>
      </vt:variant>
      <vt:variant>
        <vt:lpwstr>_Toc158294507</vt:lpwstr>
      </vt:variant>
      <vt:variant>
        <vt:i4>1310773</vt:i4>
      </vt:variant>
      <vt:variant>
        <vt:i4>224</vt:i4>
      </vt:variant>
      <vt:variant>
        <vt:i4>0</vt:i4>
      </vt:variant>
      <vt:variant>
        <vt:i4>5</vt:i4>
      </vt:variant>
      <vt:variant>
        <vt:lpwstr/>
      </vt:variant>
      <vt:variant>
        <vt:lpwstr>_Toc158294506</vt:lpwstr>
      </vt:variant>
      <vt:variant>
        <vt:i4>1310773</vt:i4>
      </vt:variant>
      <vt:variant>
        <vt:i4>218</vt:i4>
      </vt:variant>
      <vt:variant>
        <vt:i4>0</vt:i4>
      </vt:variant>
      <vt:variant>
        <vt:i4>5</vt:i4>
      </vt:variant>
      <vt:variant>
        <vt:lpwstr/>
      </vt:variant>
      <vt:variant>
        <vt:lpwstr>_Toc158294505</vt:lpwstr>
      </vt:variant>
      <vt:variant>
        <vt:i4>1310773</vt:i4>
      </vt:variant>
      <vt:variant>
        <vt:i4>212</vt:i4>
      </vt:variant>
      <vt:variant>
        <vt:i4>0</vt:i4>
      </vt:variant>
      <vt:variant>
        <vt:i4>5</vt:i4>
      </vt:variant>
      <vt:variant>
        <vt:lpwstr/>
      </vt:variant>
      <vt:variant>
        <vt:lpwstr>_Toc158294504</vt:lpwstr>
      </vt:variant>
      <vt:variant>
        <vt:i4>1310773</vt:i4>
      </vt:variant>
      <vt:variant>
        <vt:i4>206</vt:i4>
      </vt:variant>
      <vt:variant>
        <vt:i4>0</vt:i4>
      </vt:variant>
      <vt:variant>
        <vt:i4>5</vt:i4>
      </vt:variant>
      <vt:variant>
        <vt:lpwstr/>
      </vt:variant>
      <vt:variant>
        <vt:lpwstr>_Toc158294503</vt:lpwstr>
      </vt:variant>
      <vt:variant>
        <vt:i4>1310773</vt:i4>
      </vt:variant>
      <vt:variant>
        <vt:i4>200</vt:i4>
      </vt:variant>
      <vt:variant>
        <vt:i4>0</vt:i4>
      </vt:variant>
      <vt:variant>
        <vt:i4>5</vt:i4>
      </vt:variant>
      <vt:variant>
        <vt:lpwstr/>
      </vt:variant>
      <vt:variant>
        <vt:lpwstr>_Toc158294502</vt:lpwstr>
      </vt:variant>
      <vt:variant>
        <vt:i4>1310773</vt:i4>
      </vt:variant>
      <vt:variant>
        <vt:i4>194</vt:i4>
      </vt:variant>
      <vt:variant>
        <vt:i4>0</vt:i4>
      </vt:variant>
      <vt:variant>
        <vt:i4>5</vt:i4>
      </vt:variant>
      <vt:variant>
        <vt:lpwstr/>
      </vt:variant>
      <vt:variant>
        <vt:lpwstr>_Toc158294501</vt:lpwstr>
      </vt:variant>
      <vt:variant>
        <vt:i4>1310773</vt:i4>
      </vt:variant>
      <vt:variant>
        <vt:i4>188</vt:i4>
      </vt:variant>
      <vt:variant>
        <vt:i4>0</vt:i4>
      </vt:variant>
      <vt:variant>
        <vt:i4>5</vt:i4>
      </vt:variant>
      <vt:variant>
        <vt:lpwstr/>
      </vt:variant>
      <vt:variant>
        <vt:lpwstr>_Toc158294500</vt:lpwstr>
      </vt:variant>
      <vt:variant>
        <vt:i4>1900596</vt:i4>
      </vt:variant>
      <vt:variant>
        <vt:i4>182</vt:i4>
      </vt:variant>
      <vt:variant>
        <vt:i4>0</vt:i4>
      </vt:variant>
      <vt:variant>
        <vt:i4>5</vt:i4>
      </vt:variant>
      <vt:variant>
        <vt:lpwstr/>
      </vt:variant>
      <vt:variant>
        <vt:lpwstr>_Toc158294499</vt:lpwstr>
      </vt:variant>
      <vt:variant>
        <vt:i4>1900596</vt:i4>
      </vt:variant>
      <vt:variant>
        <vt:i4>176</vt:i4>
      </vt:variant>
      <vt:variant>
        <vt:i4>0</vt:i4>
      </vt:variant>
      <vt:variant>
        <vt:i4>5</vt:i4>
      </vt:variant>
      <vt:variant>
        <vt:lpwstr/>
      </vt:variant>
      <vt:variant>
        <vt:lpwstr>_Toc158294498</vt:lpwstr>
      </vt:variant>
      <vt:variant>
        <vt:i4>1900596</vt:i4>
      </vt:variant>
      <vt:variant>
        <vt:i4>170</vt:i4>
      </vt:variant>
      <vt:variant>
        <vt:i4>0</vt:i4>
      </vt:variant>
      <vt:variant>
        <vt:i4>5</vt:i4>
      </vt:variant>
      <vt:variant>
        <vt:lpwstr/>
      </vt:variant>
      <vt:variant>
        <vt:lpwstr>_Toc158294497</vt:lpwstr>
      </vt:variant>
      <vt:variant>
        <vt:i4>1900596</vt:i4>
      </vt:variant>
      <vt:variant>
        <vt:i4>164</vt:i4>
      </vt:variant>
      <vt:variant>
        <vt:i4>0</vt:i4>
      </vt:variant>
      <vt:variant>
        <vt:i4>5</vt:i4>
      </vt:variant>
      <vt:variant>
        <vt:lpwstr/>
      </vt:variant>
      <vt:variant>
        <vt:lpwstr>_Toc158294496</vt:lpwstr>
      </vt:variant>
      <vt:variant>
        <vt:i4>1900596</vt:i4>
      </vt:variant>
      <vt:variant>
        <vt:i4>158</vt:i4>
      </vt:variant>
      <vt:variant>
        <vt:i4>0</vt:i4>
      </vt:variant>
      <vt:variant>
        <vt:i4>5</vt:i4>
      </vt:variant>
      <vt:variant>
        <vt:lpwstr/>
      </vt:variant>
      <vt:variant>
        <vt:lpwstr>_Toc158294495</vt:lpwstr>
      </vt:variant>
      <vt:variant>
        <vt:i4>1900596</vt:i4>
      </vt:variant>
      <vt:variant>
        <vt:i4>152</vt:i4>
      </vt:variant>
      <vt:variant>
        <vt:i4>0</vt:i4>
      </vt:variant>
      <vt:variant>
        <vt:i4>5</vt:i4>
      </vt:variant>
      <vt:variant>
        <vt:lpwstr/>
      </vt:variant>
      <vt:variant>
        <vt:lpwstr>_Toc158294494</vt:lpwstr>
      </vt:variant>
      <vt:variant>
        <vt:i4>1900596</vt:i4>
      </vt:variant>
      <vt:variant>
        <vt:i4>146</vt:i4>
      </vt:variant>
      <vt:variant>
        <vt:i4>0</vt:i4>
      </vt:variant>
      <vt:variant>
        <vt:i4>5</vt:i4>
      </vt:variant>
      <vt:variant>
        <vt:lpwstr/>
      </vt:variant>
      <vt:variant>
        <vt:lpwstr>_Toc158294493</vt:lpwstr>
      </vt:variant>
      <vt:variant>
        <vt:i4>1900596</vt:i4>
      </vt:variant>
      <vt:variant>
        <vt:i4>140</vt:i4>
      </vt:variant>
      <vt:variant>
        <vt:i4>0</vt:i4>
      </vt:variant>
      <vt:variant>
        <vt:i4>5</vt:i4>
      </vt:variant>
      <vt:variant>
        <vt:lpwstr/>
      </vt:variant>
      <vt:variant>
        <vt:lpwstr>_Toc158294492</vt:lpwstr>
      </vt:variant>
      <vt:variant>
        <vt:i4>1900596</vt:i4>
      </vt:variant>
      <vt:variant>
        <vt:i4>134</vt:i4>
      </vt:variant>
      <vt:variant>
        <vt:i4>0</vt:i4>
      </vt:variant>
      <vt:variant>
        <vt:i4>5</vt:i4>
      </vt:variant>
      <vt:variant>
        <vt:lpwstr/>
      </vt:variant>
      <vt:variant>
        <vt:lpwstr>_Toc158294491</vt:lpwstr>
      </vt:variant>
      <vt:variant>
        <vt:i4>1900596</vt:i4>
      </vt:variant>
      <vt:variant>
        <vt:i4>128</vt:i4>
      </vt:variant>
      <vt:variant>
        <vt:i4>0</vt:i4>
      </vt:variant>
      <vt:variant>
        <vt:i4>5</vt:i4>
      </vt:variant>
      <vt:variant>
        <vt:lpwstr/>
      </vt:variant>
      <vt:variant>
        <vt:lpwstr>_Toc158294490</vt:lpwstr>
      </vt:variant>
      <vt:variant>
        <vt:i4>1835060</vt:i4>
      </vt:variant>
      <vt:variant>
        <vt:i4>122</vt:i4>
      </vt:variant>
      <vt:variant>
        <vt:i4>0</vt:i4>
      </vt:variant>
      <vt:variant>
        <vt:i4>5</vt:i4>
      </vt:variant>
      <vt:variant>
        <vt:lpwstr/>
      </vt:variant>
      <vt:variant>
        <vt:lpwstr>_Toc158294489</vt:lpwstr>
      </vt:variant>
      <vt:variant>
        <vt:i4>1835060</vt:i4>
      </vt:variant>
      <vt:variant>
        <vt:i4>116</vt:i4>
      </vt:variant>
      <vt:variant>
        <vt:i4>0</vt:i4>
      </vt:variant>
      <vt:variant>
        <vt:i4>5</vt:i4>
      </vt:variant>
      <vt:variant>
        <vt:lpwstr/>
      </vt:variant>
      <vt:variant>
        <vt:lpwstr>_Toc158294488</vt:lpwstr>
      </vt:variant>
      <vt:variant>
        <vt:i4>1835060</vt:i4>
      </vt:variant>
      <vt:variant>
        <vt:i4>110</vt:i4>
      </vt:variant>
      <vt:variant>
        <vt:i4>0</vt:i4>
      </vt:variant>
      <vt:variant>
        <vt:i4>5</vt:i4>
      </vt:variant>
      <vt:variant>
        <vt:lpwstr/>
      </vt:variant>
      <vt:variant>
        <vt:lpwstr>_Toc158294487</vt:lpwstr>
      </vt:variant>
      <vt:variant>
        <vt:i4>1835060</vt:i4>
      </vt:variant>
      <vt:variant>
        <vt:i4>104</vt:i4>
      </vt:variant>
      <vt:variant>
        <vt:i4>0</vt:i4>
      </vt:variant>
      <vt:variant>
        <vt:i4>5</vt:i4>
      </vt:variant>
      <vt:variant>
        <vt:lpwstr/>
      </vt:variant>
      <vt:variant>
        <vt:lpwstr>_Toc158294486</vt:lpwstr>
      </vt:variant>
      <vt:variant>
        <vt:i4>1179700</vt:i4>
      </vt:variant>
      <vt:variant>
        <vt:i4>99</vt:i4>
      </vt:variant>
      <vt:variant>
        <vt:i4>0</vt:i4>
      </vt:variant>
      <vt:variant>
        <vt:i4>5</vt:i4>
      </vt:variant>
      <vt:variant>
        <vt:lpwstr/>
      </vt:variant>
      <vt:variant>
        <vt:lpwstr>_Presentisme</vt:lpwstr>
      </vt:variant>
      <vt:variant>
        <vt:i4>589871</vt:i4>
      </vt:variant>
      <vt:variant>
        <vt:i4>96</vt:i4>
      </vt:variant>
      <vt:variant>
        <vt:i4>0</vt:i4>
      </vt:variant>
      <vt:variant>
        <vt:i4>5</vt:i4>
      </vt:variant>
      <vt:variant>
        <vt:lpwstr/>
      </vt:variant>
      <vt:variant>
        <vt:lpwstr>_Standplaatsgebondenheid</vt:lpwstr>
      </vt:variant>
      <vt:variant>
        <vt:i4>8257662</vt:i4>
      </vt:variant>
      <vt:variant>
        <vt:i4>93</vt:i4>
      </vt:variant>
      <vt:variant>
        <vt:i4>0</vt:i4>
      </vt:variant>
      <vt:variant>
        <vt:i4>5</vt:i4>
      </vt:variant>
      <vt:variant>
        <vt:lpwstr/>
      </vt:variant>
      <vt:variant>
        <vt:lpwstr>_Historische_fenomenen</vt:lpwstr>
      </vt:variant>
      <vt:variant>
        <vt:i4>8257662</vt:i4>
      </vt:variant>
      <vt:variant>
        <vt:i4>90</vt:i4>
      </vt:variant>
      <vt:variant>
        <vt:i4>0</vt:i4>
      </vt:variant>
      <vt:variant>
        <vt:i4>5</vt:i4>
      </vt:variant>
      <vt:variant>
        <vt:lpwstr/>
      </vt:variant>
      <vt:variant>
        <vt:lpwstr>_Historische_fenomenen</vt:lpwstr>
      </vt:variant>
      <vt:variant>
        <vt:i4>8257662</vt:i4>
      </vt:variant>
      <vt:variant>
        <vt:i4>87</vt:i4>
      </vt:variant>
      <vt:variant>
        <vt:i4>0</vt:i4>
      </vt:variant>
      <vt:variant>
        <vt:i4>5</vt:i4>
      </vt:variant>
      <vt:variant>
        <vt:lpwstr/>
      </vt:variant>
      <vt:variant>
        <vt:lpwstr>_Historische_fenomenen</vt:lpwstr>
      </vt:variant>
      <vt:variant>
        <vt:i4>8257648</vt:i4>
      </vt:variant>
      <vt:variant>
        <vt:i4>84</vt:i4>
      </vt:variant>
      <vt:variant>
        <vt:i4>0</vt:i4>
      </vt:variant>
      <vt:variant>
        <vt:i4>5</vt:i4>
      </vt:variant>
      <vt:variant>
        <vt:lpwstr/>
      </vt:variant>
      <vt:variant>
        <vt:lpwstr>_Historische_redeneerwijzen</vt:lpwstr>
      </vt:variant>
      <vt:variant>
        <vt:i4>7012455</vt:i4>
      </vt:variant>
      <vt:variant>
        <vt:i4>81</vt:i4>
      </vt:variant>
      <vt:variant>
        <vt:i4>0</vt:i4>
      </vt:variant>
      <vt:variant>
        <vt:i4>5</vt:i4>
      </vt:variant>
      <vt:variant>
        <vt:lpwstr/>
      </vt:variant>
      <vt:variant>
        <vt:lpwstr>_Historische_vraag</vt:lpwstr>
      </vt:variant>
      <vt:variant>
        <vt:i4>7012455</vt:i4>
      </vt:variant>
      <vt:variant>
        <vt:i4>78</vt:i4>
      </vt:variant>
      <vt:variant>
        <vt:i4>0</vt:i4>
      </vt:variant>
      <vt:variant>
        <vt:i4>5</vt:i4>
      </vt:variant>
      <vt:variant>
        <vt:lpwstr/>
      </vt:variant>
      <vt:variant>
        <vt:lpwstr>_Historische_vraag</vt:lpwstr>
      </vt:variant>
      <vt:variant>
        <vt:i4>1310736</vt:i4>
      </vt:variant>
      <vt:variant>
        <vt:i4>75</vt:i4>
      </vt:variant>
      <vt:variant>
        <vt:i4>0</vt:i4>
      </vt:variant>
      <vt:variant>
        <vt:i4>5</vt:i4>
      </vt:variant>
      <vt:variant>
        <vt:lpwstr/>
      </vt:variant>
      <vt:variant>
        <vt:lpwstr>_Historische_beeldvorming</vt:lpwstr>
      </vt:variant>
      <vt:variant>
        <vt:i4>8257648</vt:i4>
      </vt:variant>
      <vt:variant>
        <vt:i4>72</vt:i4>
      </vt:variant>
      <vt:variant>
        <vt:i4>0</vt:i4>
      </vt:variant>
      <vt:variant>
        <vt:i4>5</vt:i4>
      </vt:variant>
      <vt:variant>
        <vt:lpwstr/>
      </vt:variant>
      <vt:variant>
        <vt:lpwstr>_Historische_redeneerwijzen</vt:lpwstr>
      </vt:variant>
      <vt:variant>
        <vt:i4>1310736</vt:i4>
      </vt:variant>
      <vt:variant>
        <vt:i4>69</vt:i4>
      </vt:variant>
      <vt:variant>
        <vt:i4>0</vt:i4>
      </vt:variant>
      <vt:variant>
        <vt:i4>5</vt:i4>
      </vt:variant>
      <vt:variant>
        <vt:lpwstr/>
      </vt:variant>
      <vt:variant>
        <vt:lpwstr>_Historische_beeldvorming</vt:lpwstr>
      </vt:variant>
      <vt:variant>
        <vt:i4>7012455</vt:i4>
      </vt:variant>
      <vt:variant>
        <vt:i4>66</vt:i4>
      </vt:variant>
      <vt:variant>
        <vt:i4>0</vt:i4>
      </vt:variant>
      <vt:variant>
        <vt:i4>5</vt:i4>
      </vt:variant>
      <vt:variant>
        <vt:lpwstr/>
      </vt:variant>
      <vt:variant>
        <vt:lpwstr>_Historische_vraag</vt:lpwstr>
      </vt:variant>
      <vt:variant>
        <vt:i4>4718695</vt:i4>
      </vt:variant>
      <vt:variant>
        <vt:i4>63</vt:i4>
      </vt:variant>
      <vt:variant>
        <vt:i4>0</vt:i4>
      </vt:variant>
      <vt:variant>
        <vt:i4>5</vt:i4>
      </vt:variant>
      <vt:variant>
        <vt:lpwstr/>
      </vt:variant>
      <vt:variant>
        <vt:lpwstr>_Redeneren_over_bronnen</vt:lpwstr>
      </vt:variant>
      <vt:variant>
        <vt:i4>7405673</vt:i4>
      </vt:variant>
      <vt:variant>
        <vt:i4>60</vt:i4>
      </vt:variant>
      <vt:variant>
        <vt:i4>0</vt:i4>
      </vt:variant>
      <vt:variant>
        <vt:i4>5</vt:i4>
      </vt:variant>
      <vt:variant>
        <vt:lpwstr/>
      </vt:variant>
      <vt:variant>
        <vt:lpwstr>_Standplaatsgebondenheid_(lexicon3)</vt:lpwstr>
      </vt:variant>
      <vt:variant>
        <vt:i4>4718695</vt:i4>
      </vt:variant>
      <vt:variant>
        <vt:i4>57</vt:i4>
      </vt:variant>
      <vt:variant>
        <vt:i4>0</vt:i4>
      </vt:variant>
      <vt:variant>
        <vt:i4>5</vt:i4>
      </vt:variant>
      <vt:variant>
        <vt:lpwstr/>
      </vt:variant>
      <vt:variant>
        <vt:lpwstr>_Redeneren_over_bronnen</vt:lpwstr>
      </vt:variant>
      <vt:variant>
        <vt:i4>7012455</vt:i4>
      </vt:variant>
      <vt:variant>
        <vt:i4>54</vt:i4>
      </vt:variant>
      <vt:variant>
        <vt:i4>0</vt:i4>
      </vt:variant>
      <vt:variant>
        <vt:i4>5</vt:i4>
      </vt:variant>
      <vt:variant>
        <vt:lpwstr/>
      </vt:variant>
      <vt:variant>
        <vt:lpwstr>_Historische_vraag</vt:lpwstr>
      </vt:variant>
      <vt:variant>
        <vt:i4>7012455</vt:i4>
      </vt:variant>
      <vt:variant>
        <vt:i4>51</vt:i4>
      </vt:variant>
      <vt:variant>
        <vt:i4>0</vt:i4>
      </vt:variant>
      <vt:variant>
        <vt:i4>5</vt:i4>
      </vt:variant>
      <vt:variant>
        <vt:lpwstr/>
      </vt:variant>
      <vt:variant>
        <vt:lpwstr>_Historische_vraag</vt:lpwstr>
      </vt:variant>
      <vt:variant>
        <vt:i4>7012455</vt:i4>
      </vt:variant>
      <vt:variant>
        <vt:i4>48</vt:i4>
      </vt:variant>
      <vt:variant>
        <vt:i4>0</vt:i4>
      </vt:variant>
      <vt:variant>
        <vt:i4>5</vt:i4>
      </vt:variant>
      <vt:variant>
        <vt:lpwstr/>
      </vt:variant>
      <vt:variant>
        <vt:lpwstr>_Historische_vraag</vt:lpwstr>
      </vt:variant>
      <vt:variant>
        <vt:i4>393308</vt:i4>
      </vt:variant>
      <vt:variant>
        <vt:i4>45</vt:i4>
      </vt:variant>
      <vt:variant>
        <vt:i4>0</vt:i4>
      </vt:variant>
      <vt:variant>
        <vt:i4>5</vt:i4>
      </vt:variant>
      <vt:variant>
        <vt:lpwstr/>
      </vt:variant>
      <vt:variant>
        <vt:lpwstr>_Representativiteit_(lexicon2)</vt:lpwstr>
      </vt:variant>
      <vt:variant>
        <vt:i4>7012455</vt:i4>
      </vt:variant>
      <vt:variant>
        <vt:i4>42</vt:i4>
      </vt:variant>
      <vt:variant>
        <vt:i4>0</vt:i4>
      </vt:variant>
      <vt:variant>
        <vt:i4>5</vt:i4>
      </vt:variant>
      <vt:variant>
        <vt:lpwstr/>
      </vt:variant>
      <vt:variant>
        <vt:lpwstr>_Historische_vraag</vt:lpwstr>
      </vt:variant>
      <vt:variant>
        <vt:i4>8257662</vt:i4>
      </vt:variant>
      <vt:variant>
        <vt:i4>39</vt:i4>
      </vt:variant>
      <vt:variant>
        <vt:i4>0</vt:i4>
      </vt:variant>
      <vt:variant>
        <vt:i4>5</vt:i4>
      </vt:variant>
      <vt:variant>
        <vt:lpwstr/>
      </vt:variant>
      <vt:variant>
        <vt:lpwstr>_Historische_fenomenen</vt:lpwstr>
      </vt:variant>
      <vt:variant>
        <vt:i4>7012455</vt:i4>
      </vt:variant>
      <vt:variant>
        <vt:i4>36</vt:i4>
      </vt:variant>
      <vt:variant>
        <vt:i4>0</vt:i4>
      </vt:variant>
      <vt:variant>
        <vt:i4>5</vt:i4>
      </vt:variant>
      <vt:variant>
        <vt:lpwstr/>
      </vt:variant>
      <vt:variant>
        <vt:lpwstr>_Historische_vraag</vt:lpwstr>
      </vt:variant>
      <vt:variant>
        <vt:i4>7012455</vt:i4>
      </vt:variant>
      <vt:variant>
        <vt:i4>33</vt:i4>
      </vt:variant>
      <vt:variant>
        <vt:i4>0</vt:i4>
      </vt:variant>
      <vt:variant>
        <vt:i4>5</vt:i4>
      </vt:variant>
      <vt:variant>
        <vt:lpwstr/>
      </vt:variant>
      <vt:variant>
        <vt:lpwstr>_Historische_vraag</vt:lpwstr>
      </vt:variant>
      <vt:variant>
        <vt:i4>1900573</vt:i4>
      </vt:variant>
      <vt:variant>
        <vt:i4>30</vt:i4>
      </vt:variant>
      <vt:variant>
        <vt:i4>0</vt:i4>
      </vt:variant>
      <vt:variant>
        <vt:i4>5</vt:i4>
      </vt:variant>
      <vt:variant>
        <vt:lpwstr>https://pro.katholiekonderwijs.vlaanderen/I-Ges-a</vt:lpwstr>
      </vt:variant>
      <vt:variant>
        <vt:lpwstr/>
      </vt:variant>
      <vt:variant>
        <vt:i4>6225938</vt:i4>
      </vt:variant>
      <vt:variant>
        <vt:i4>27</vt:i4>
      </vt:variant>
      <vt:variant>
        <vt:i4>0</vt:i4>
      </vt:variant>
      <vt:variant>
        <vt:i4>5</vt:i4>
      </vt:variant>
      <vt:variant>
        <vt:lpwstr>https://zill.katholiekonderwijs.vlaanderen/</vt:lpwstr>
      </vt:variant>
      <vt:variant>
        <vt:lpwstr>!/leerinhoud/OW/ti</vt:lpwstr>
      </vt:variant>
      <vt:variant>
        <vt:i4>1638417</vt:i4>
      </vt:variant>
      <vt:variant>
        <vt:i4>24</vt:i4>
      </vt:variant>
      <vt:variant>
        <vt:i4>0</vt:i4>
      </vt:variant>
      <vt:variant>
        <vt:i4>5</vt:i4>
      </vt:variant>
      <vt:variant>
        <vt:lpwstr>https://zill.katholiekonderwijs.vlaanderen/</vt:lpwstr>
      </vt:variant>
      <vt:variant>
        <vt:lpwstr>!/leerinhoud/OW</vt:lpwstr>
      </vt:variant>
      <vt:variant>
        <vt:i4>262211</vt:i4>
      </vt:variant>
      <vt:variant>
        <vt:i4>21</vt:i4>
      </vt:variant>
      <vt:variant>
        <vt:i4>0</vt:i4>
      </vt:variant>
      <vt:variant>
        <vt:i4>5</vt:i4>
      </vt:variant>
      <vt:variant>
        <vt:lpwstr>https://zill.katholiekonderwijs.vlaanderen/</vt:lpwstr>
      </vt:variant>
      <vt:variant>
        <vt:lpwstr>!/</vt:lpwstr>
      </vt:variant>
      <vt:variant>
        <vt:i4>7405673</vt:i4>
      </vt:variant>
      <vt:variant>
        <vt:i4>18</vt:i4>
      </vt:variant>
      <vt:variant>
        <vt:i4>0</vt:i4>
      </vt:variant>
      <vt:variant>
        <vt:i4>5</vt:i4>
      </vt:variant>
      <vt:variant>
        <vt:lpwstr/>
      </vt:variant>
      <vt:variant>
        <vt:lpwstr>_Standplaatsgebondenheid_(lexicon3)</vt:lpwstr>
      </vt:variant>
      <vt:variant>
        <vt:i4>4718695</vt:i4>
      </vt:variant>
      <vt:variant>
        <vt:i4>15</vt:i4>
      </vt:variant>
      <vt:variant>
        <vt:i4>0</vt:i4>
      </vt:variant>
      <vt:variant>
        <vt:i4>5</vt:i4>
      </vt:variant>
      <vt:variant>
        <vt:lpwstr/>
      </vt:variant>
      <vt:variant>
        <vt:lpwstr>_Redeneren_over_bronnen</vt:lpwstr>
      </vt:variant>
      <vt:variant>
        <vt:i4>6225938</vt:i4>
      </vt:variant>
      <vt:variant>
        <vt:i4>12</vt:i4>
      </vt:variant>
      <vt:variant>
        <vt:i4>0</vt:i4>
      </vt:variant>
      <vt:variant>
        <vt:i4>5</vt:i4>
      </vt:variant>
      <vt:variant>
        <vt:lpwstr>https://zill.katholiekonderwijs.vlaanderen/</vt:lpwstr>
      </vt:variant>
      <vt:variant>
        <vt:lpwstr>!/leerinhoud/OW/ti</vt:lpwstr>
      </vt:variant>
      <vt:variant>
        <vt:i4>262211</vt:i4>
      </vt:variant>
      <vt:variant>
        <vt:i4>9</vt:i4>
      </vt:variant>
      <vt:variant>
        <vt:i4>0</vt:i4>
      </vt:variant>
      <vt:variant>
        <vt:i4>5</vt:i4>
      </vt:variant>
      <vt:variant>
        <vt:lpwstr>https://zill.katholiekonderwijs.vlaanderen/</vt:lpwstr>
      </vt:variant>
      <vt:variant>
        <vt:lpwstr>!/</vt:lpwstr>
      </vt:variant>
      <vt:variant>
        <vt:i4>1638417</vt:i4>
      </vt:variant>
      <vt:variant>
        <vt:i4>6</vt:i4>
      </vt:variant>
      <vt:variant>
        <vt:i4>0</vt:i4>
      </vt:variant>
      <vt:variant>
        <vt:i4>5</vt:i4>
      </vt:variant>
      <vt:variant>
        <vt:lpwstr>https://zill.katholiekonderwijs.vlaanderen/</vt:lpwstr>
      </vt:variant>
      <vt:variant>
        <vt:lpwstr>!/leerinhoud/OW</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Dominiek Desmet</dc:creator>
  <cp:keywords/>
  <dc:description/>
  <cp:lastModifiedBy>Henk de Baene</cp:lastModifiedBy>
  <cp:revision>785</cp:revision>
  <cp:lastPrinted>2024-08-26T09:17:00Z</cp:lastPrinted>
  <dcterms:created xsi:type="dcterms:W3CDTF">2023-10-04T19:01:00Z</dcterms:created>
  <dcterms:modified xsi:type="dcterms:W3CDTF">2026-02-28T15:52:00Z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