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98DA5"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208A4BA4" wp14:editId="7484A0CD">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67EE3F" w14:textId="79C40F91"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08A4BA4"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3F67EE3F" w14:textId="79C40F91"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1F19CA97" wp14:editId="3B7DCEE9">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466832"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0F6BE4E9" w14:textId="77777777" w:rsidR="00C10894" w:rsidRPr="00C10894" w:rsidRDefault="00C10894" w:rsidP="00C10894"/>
    <w:p w14:paraId="39397CC3" w14:textId="77777777" w:rsidR="00C10894" w:rsidRPr="00C10894" w:rsidRDefault="00C10894" w:rsidP="00C10894"/>
    <w:p w14:paraId="6D740E91" w14:textId="77777777" w:rsidR="00C10894" w:rsidRPr="00C10894" w:rsidRDefault="00C10894" w:rsidP="00C10894"/>
    <w:p w14:paraId="185FC6B1" w14:textId="77777777" w:rsidR="00C10894" w:rsidRPr="00C10894" w:rsidRDefault="00C10894" w:rsidP="00C10894"/>
    <w:p w14:paraId="2D562B13" w14:textId="77777777" w:rsidR="00C10894" w:rsidRDefault="00C10894" w:rsidP="00C10894"/>
    <w:p w14:paraId="5DBF4946" w14:textId="77777777" w:rsidR="00C10894" w:rsidRDefault="00C10894" w:rsidP="00C10894"/>
    <w:p w14:paraId="0E6AE650" w14:textId="77777777" w:rsidR="00C10894" w:rsidRDefault="00C10894" w:rsidP="00C10894"/>
    <w:p w14:paraId="36124369" w14:textId="77777777" w:rsidR="00C10894" w:rsidRDefault="00C10894" w:rsidP="00C10894"/>
    <w:p w14:paraId="75B0DD65" w14:textId="77777777" w:rsidR="00C10894" w:rsidRDefault="00C10894" w:rsidP="00C10894"/>
    <w:p w14:paraId="1D2A6C1F" w14:textId="77777777" w:rsidR="00C10894" w:rsidRDefault="00C10894" w:rsidP="00C10894"/>
    <w:p w14:paraId="7F82A19F" w14:textId="77777777" w:rsidR="00C10894" w:rsidRDefault="00C10894" w:rsidP="00C10894"/>
    <w:p w14:paraId="517F5216" w14:textId="77777777" w:rsidR="00C10894" w:rsidRDefault="00C10894" w:rsidP="00C10894"/>
    <w:p w14:paraId="1C7D039D"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64778221" wp14:editId="57C822C0">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8DC843" w14:textId="0239105B" w:rsidR="00060480" w:rsidRPr="00D83AE8" w:rsidRDefault="008416EF" w:rsidP="00555049">
                            <w:pPr>
                              <w:pStyle w:val="Leerplannaam"/>
                            </w:pPr>
                            <w:bookmarkStart w:id="0" w:name="Vaknaam"/>
                            <w:r>
                              <w:t>Wiskunde</w:t>
                            </w:r>
                          </w:p>
                          <w:bookmarkEnd w:id="0"/>
                          <w:p w14:paraId="5E489060" w14:textId="11769792"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20D78B25" w14:textId="6BC6243E"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165148">
                              <w:rPr>
                                <w:rFonts w:ascii="Trebuchet MS" w:hAnsi="Trebuchet MS"/>
                                <w:color w:val="FFFFFF" w:themeColor="background1"/>
                                <w:sz w:val="36"/>
                                <w:szCs w:val="20"/>
                              </w:rPr>
                              <w:t>WisS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778221"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548DC843" w14:textId="0239105B" w:rsidR="00060480" w:rsidRPr="00D83AE8" w:rsidRDefault="008416EF" w:rsidP="00555049">
                      <w:pPr>
                        <w:pStyle w:val="Leerplannaam"/>
                      </w:pPr>
                      <w:bookmarkStart w:id="1" w:name="Vaknaam"/>
                      <w:r>
                        <w:t>Wiskunde</w:t>
                      </w:r>
                    </w:p>
                    <w:bookmarkEnd w:id="1"/>
                    <w:p w14:paraId="5E489060" w14:textId="11769792"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20D78B25" w14:textId="6BC6243E"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165148">
                        <w:rPr>
                          <w:rFonts w:ascii="Trebuchet MS" w:hAnsi="Trebuchet MS"/>
                          <w:color w:val="FFFFFF" w:themeColor="background1"/>
                          <w:sz w:val="36"/>
                          <w:szCs w:val="20"/>
                        </w:rPr>
                        <w:t>WisS</w:t>
                      </w:r>
                    </w:p>
                  </w:txbxContent>
                </v:textbox>
                <w10:wrap type="square" anchorx="page" anchory="page"/>
              </v:roundrect>
            </w:pict>
          </mc:Fallback>
        </mc:AlternateContent>
      </w:r>
    </w:p>
    <w:p w14:paraId="03006DEA" w14:textId="77777777" w:rsidR="00C10894" w:rsidRDefault="00C10894" w:rsidP="00C10894"/>
    <w:p w14:paraId="42854F3F" w14:textId="77777777" w:rsidR="00C10894" w:rsidRDefault="00C10894" w:rsidP="00C10894"/>
    <w:p w14:paraId="0F3E084C" w14:textId="77777777" w:rsidR="00C10894" w:rsidRDefault="00C10894" w:rsidP="00C10894"/>
    <w:p w14:paraId="59D0FF02" w14:textId="77777777" w:rsidR="00C10894" w:rsidRDefault="00C10894" w:rsidP="00C10894"/>
    <w:p w14:paraId="41D3E0CB" w14:textId="77777777" w:rsidR="00C10894" w:rsidRDefault="00C10894" w:rsidP="00C10894"/>
    <w:p w14:paraId="7863A941" w14:textId="77777777" w:rsidR="00C10894" w:rsidRDefault="00C10894" w:rsidP="00C10894"/>
    <w:p w14:paraId="226116D4" w14:textId="77777777" w:rsidR="00C10894" w:rsidRDefault="00C10894" w:rsidP="00C10894"/>
    <w:p w14:paraId="01B5925E" w14:textId="77777777" w:rsidR="00C10894" w:rsidRDefault="00C10894" w:rsidP="00C10894"/>
    <w:p w14:paraId="2DBCE156" w14:textId="77777777" w:rsidR="00C10894" w:rsidRDefault="00C10894" w:rsidP="00C10894"/>
    <w:p w14:paraId="421D7B22" w14:textId="77777777" w:rsidR="00C10894" w:rsidRPr="001A2840" w:rsidRDefault="00C10894" w:rsidP="00C10894">
      <w:pPr>
        <w:rPr>
          <w:rFonts w:ascii="Arial" w:hAnsi="Arial" w:cs="Arial"/>
        </w:rPr>
      </w:pPr>
    </w:p>
    <w:p w14:paraId="00099E7F"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33E9F5C5" wp14:editId="31864E20">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B773DA"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9E45EEB" w14:textId="7B1CEE36"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D715B4">
                              <w:rPr>
                                <w:rFonts w:ascii="Trebuchet MS" w:hAnsi="Trebuchet MS"/>
                                <w:color w:val="FFFFFF" w:themeColor="background1"/>
                                <w:sz w:val="32"/>
                                <w:szCs w:val="20"/>
                              </w:rPr>
                              <w:t>1</w:t>
                            </w:r>
                            <w:r w:rsidR="004A7FD1">
                              <w:rPr>
                                <w:rFonts w:ascii="Trebuchet MS" w:hAnsi="Trebuchet MS"/>
                                <w:color w:val="FFFFFF" w:themeColor="background1"/>
                                <w:sz w:val="32"/>
                                <w:szCs w:val="20"/>
                              </w:rPr>
                              <w:t>12</w:t>
                            </w:r>
                          </w:p>
                          <w:p w14:paraId="391A265A" w14:textId="4882ADE5"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E9F5C5"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45B773DA"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9E45EEB" w14:textId="7B1CEE36"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D715B4">
                        <w:rPr>
                          <w:rFonts w:ascii="Trebuchet MS" w:hAnsi="Trebuchet MS"/>
                          <w:color w:val="FFFFFF" w:themeColor="background1"/>
                          <w:sz w:val="32"/>
                          <w:szCs w:val="20"/>
                        </w:rPr>
                        <w:t>1</w:t>
                      </w:r>
                      <w:r w:rsidR="004A7FD1">
                        <w:rPr>
                          <w:rFonts w:ascii="Trebuchet MS" w:hAnsi="Trebuchet MS"/>
                          <w:color w:val="FFFFFF" w:themeColor="background1"/>
                          <w:sz w:val="32"/>
                          <w:szCs w:val="20"/>
                        </w:rPr>
                        <w:t>12</w:t>
                      </w:r>
                    </w:p>
                    <w:p w14:paraId="391A265A" w14:textId="4882ADE5"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v:textbox>
              </v:shape>
            </w:pict>
          </mc:Fallback>
        </mc:AlternateContent>
      </w:r>
    </w:p>
    <w:p w14:paraId="0C122B22" w14:textId="77777777" w:rsidR="00C10894" w:rsidRPr="001A2840" w:rsidRDefault="00C10894" w:rsidP="00C10894">
      <w:pPr>
        <w:rPr>
          <w:rFonts w:ascii="Arial" w:hAnsi="Arial" w:cs="Arial"/>
        </w:rPr>
      </w:pPr>
    </w:p>
    <w:p w14:paraId="300D6549" w14:textId="77777777" w:rsidR="00C10894" w:rsidRPr="0005653F" w:rsidRDefault="00C10894" w:rsidP="00C10894">
      <w:pPr>
        <w:pStyle w:val="Inhopg1"/>
      </w:pPr>
    </w:p>
    <w:p w14:paraId="0CF36FEB"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086FE703" wp14:editId="47FE1935">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721935D4" w14:textId="77777777" w:rsidR="00C10894" w:rsidRDefault="00C10894" w:rsidP="00C10894"/>
    <w:p w14:paraId="4C32ED57" w14:textId="77777777" w:rsidR="00C10894" w:rsidRDefault="00C10894" w:rsidP="00C10894"/>
    <w:p w14:paraId="58C80F07" w14:textId="77777777" w:rsidR="00C10894" w:rsidRDefault="00C10894" w:rsidP="00C10894"/>
    <w:p w14:paraId="0DF55304" w14:textId="77777777" w:rsidR="00C10894" w:rsidRDefault="00C10894" w:rsidP="00C10894"/>
    <w:p w14:paraId="177E8145"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6B31EC1C" w14:textId="2A8F2A15" w:rsidR="007F5881" w:rsidRDefault="007F5881" w:rsidP="007F5881">
      <w:pPr>
        <w:pStyle w:val="Kop1"/>
      </w:pPr>
      <w:bookmarkStart w:id="2" w:name="_Toc156468885"/>
      <w:bookmarkStart w:id="3" w:name="_Toc185515872"/>
      <w:r w:rsidRPr="00D13418">
        <w:lastRenderedPageBreak/>
        <w:t>Inleiding</w:t>
      </w:r>
      <w:bookmarkEnd w:id="2"/>
      <w:bookmarkEnd w:id="3"/>
    </w:p>
    <w:p w14:paraId="027C5CAE" w14:textId="77777777" w:rsidR="00713E44" w:rsidRDefault="00713E44" w:rsidP="00713E44">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77FC3468" w14:textId="77777777" w:rsidR="00713E44" w:rsidRPr="00E37D4A" w:rsidRDefault="00713E44" w:rsidP="00713E44">
      <w:pPr>
        <w:pStyle w:val="Kop2"/>
        <w:keepNext w:val="0"/>
        <w:keepLines w:val="0"/>
        <w:widowControl w:val="0"/>
      </w:pPr>
      <w:bookmarkStart w:id="4" w:name="_Toc68370411"/>
      <w:bookmarkStart w:id="5" w:name="_Toc93661695"/>
      <w:bookmarkStart w:id="6" w:name="_Toc130497833"/>
      <w:bookmarkStart w:id="7" w:name="_Toc156468886"/>
      <w:bookmarkStart w:id="8" w:name="_Toc179466552"/>
      <w:bookmarkStart w:id="9" w:name="_Toc185515873"/>
      <w:r w:rsidRPr="00E37D4A">
        <w:t>Het leerplanconcept: vijf uitgangspunten</w:t>
      </w:r>
      <w:bookmarkEnd w:id="4"/>
      <w:bookmarkEnd w:id="5"/>
      <w:bookmarkEnd w:id="6"/>
      <w:bookmarkEnd w:id="7"/>
      <w:bookmarkEnd w:id="8"/>
      <w:bookmarkEnd w:id="9"/>
    </w:p>
    <w:p w14:paraId="217378A4" w14:textId="77777777" w:rsidR="00713E44" w:rsidRPr="00E37D4A" w:rsidRDefault="00713E44" w:rsidP="00713E44">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5E7E38C" w14:textId="77777777" w:rsidR="00713E44" w:rsidRPr="00E37D4A" w:rsidRDefault="00713E44" w:rsidP="00713E44">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0C116600" w14:textId="77777777" w:rsidR="00713E44" w:rsidRPr="00E37D4A" w:rsidRDefault="00713E44" w:rsidP="00713E44">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1282D64F" w14:textId="77777777" w:rsidR="00713E44" w:rsidRPr="00E37D4A" w:rsidRDefault="00713E44" w:rsidP="00713E44">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4064530A" w14:textId="77777777" w:rsidR="00713E44" w:rsidRPr="00E37D4A" w:rsidRDefault="00713E44" w:rsidP="00713E44">
      <w:pPr>
        <w:widowControl w:val="0"/>
        <w:rPr>
          <w:rFonts w:ascii="Calibri" w:eastAsia="Calibri" w:hAnsi="Calibri" w:cs="Calibri"/>
          <w:color w:val="595959"/>
        </w:rPr>
      </w:pPr>
      <w:bookmarkStart w:id="10"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0"/>
    </w:p>
    <w:p w14:paraId="63D28544" w14:textId="77777777" w:rsidR="00713E44" w:rsidRPr="00E37D4A" w:rsidRDefault="00713E44" w:rsidP="00713E44">
      <w:pPr>
        <w:pStyle w:val="Kop2"/>
        <w:keepNext w:val="0"/>
        <w:keepLines w:val="0"/>
        <w:widowControl w:val="0"/>
      </w:pPr>
      <w:bookmarkStart w:id="11" w:name="_Toc68370412"/>
      <w:bookmarkStart w:id="12" w:name="_Toc93661696"/>
      <w:bookmarkStart w:id="13" w:name="_Toc130497834"/>
      <w:bookmarkStart w:id="14" w:name="_Toc156468887"/>
      <w:bookmarkStart w:id="15" w:name="_Toc179466553"/>
      <w:bookmarkStart w:id="16" w:name="_Toc185515874"/>
      <w:r w:rsidRPr="00E37D4A">
        <w:t>De vormingscirkel – de opdracht van secundair onderwijs</w:t>
      </w:r>
      <w:bookmarkEnd w:id="11"/>
      <w:bookmarkEnd w:id="12"/>
      <w:bookmarkEnd w:id="13"/>
      <w:bookmarkEnd w:id="14"/>
      <w:bookmarkEnd w:id="15"/>
      <w:bookmarkEnd w:id="16"/>
    </w:p>
    <w:p w14:paraId="1E4F6B5B" w14:textId="77777777" w:rsidR="00713E44" w:rsidRPr="00E37D4A" w:rsidRDefault="00713E44" w:rsidP="00713E44">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67D639E1" w14:textId="77777777" w:rsidR="00713E44" w:rsidRPr="00E37D4A" w:rsidRDefault="00713E44" w:rsidP="003943A7">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207752F1" w14:textId="77777777" w:rsidR="00713E44" w:rsidRPr="00E37D4A" w:rsidRDefault="00713E44" w:rsidP="003943A7">
      <w:pPr>
        <w:pStyle w:val="Opsomming1"/>
        <w:widowControl w:val="0"/>
        <w:numPr>
          <w:ilvl w:val="0"/>
          <w:numId w:val="2"/>
        </w:numPr>
      </w:pPr>
      <w:r w:rsidRPr="00E37D4A">
        <w:rPr>
          <w:rFonts w:cs="Calibri"/>
          <w:noProof/>
          <w:lang w:eastAsia="nl-BE"/>
        </w:rPr>
        <w:lastRenderedPageBreak/>
        <w:drawing>
          <wp:anchor distT="0" distB="0" distL="114300" distR="114300" simplePos="0" relativeHeight="251658245" behindDoc="0" locked="0" layoutInCell="1" allowOverlap="1" wp14:anchorId="5240E95E" wp14:editId="1F45A0E8">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1CB5B81A" w14:textId="77777777" w:rsidR="00713E44" w:rsidRPr="00E37D4A" w:rsidRDefault="00713E44" w:rsidP="003943A7">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02647B0A" w14:textId="77777777" w:rsidR="00713E44" w:rsidRPr="009D02E3" w:rsidRDefault="00713E44" w:rsidP="003943A7">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63D0EDF2" w14:textId="77777777" w:rsidR="00713E44" w:rsidRDefault="00713E44" w:rsidP="003943A7">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61454969" w14:textId="77777777" w:rsidR="00713E44" w:rsidRPr="00E37D4A" w:rsidRDefault="00713E44" w:rsidP="003943A7">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3A1E3296" w14:textId="77777777" w:rsidR="00713E44" w:rsidRPr="00E37D4A" w:rsidRDefault="00713E44" w:rsidP="00713E44">
      <w:pPr>
        <w:pStyle w:val="Kop2"/>
        <w:keepNext w:val="0"/>
        <w:keepLines w:val="0"/>
        <w:widowControl w:val="0"/>
      </w:pPr>
      <w:bookmarkStart w:id="17" w:name="_Toc68370413"/>
      <w:bookmarkStart w:id="18" w:name="_Toc93661697"/>
      <w:bookmarkStart w:id="19" w:name="_Toc130497835"/>
      <w:bookmarkStart w:id="20" w:name="_Toc156468888"/>
      <w:bookmarkStart w:id="21" w:name="_Toc179466554"/>
      <w:bookmarkStart w:id="22" w:name="_Toc185515875"/>
      <w:r w:rsidRPr="00E37D4A">
        <w:t>Ruimte voor leraren(teams) en scholen</w:t>
      </w:r>
      <w:bookmarkEnd w:id="17"/>
      <w:bookmarkEnd w:id="18"/>
      <w:bookmarkEnd w:id="19"/>
      <w:bookmarkEnd w:id="20"/>
      <w:bookmarkEnd w:id="21"/>
      <w:bookmarkEnd w:id="22"/>
    </w:p>
    <w:p w14:paraId="33877E7B" w14:textId="77777777" w:rsidR="00713E44" w:rsidRDefault="00713E44" w:rsidP="00713E44">
      <w:pPr>
        <w:widowControl w:val="0"/>
        <w:spacing w:after="0"/>
      </w:pPr>
      <w:bookmarkStart w:id="23"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700C144A" w14:textId="77777777" w:rsidR="00713E44" w:rsidRPr="00596951" w:rsidRDefault="00713E44" w:rsidP="00713E44">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3"/>
      <w:r w:rsidRPr="00596951">
        <w:rPr>
          <w:iCs/>
        </w:rPr>
        <w:t xml:space="preserve">. </w:t>
      </w:r>
    </w:p>
    <w:p w14:paraId="1A735265" w14:textId="77777777" w:rsidR="00713E44" w:rsidRPr="00E37D4A" w:rsidRDefault="00713E44" w:rsidP="00713E44">
      <w:pPr>
        <w:pStyle w:val="Kop2"/>
      </w:pPr>
      <w:bookmarkStart w:id="24" w:name="_Toc68370414"/>
      <w:bookmarkStart w:id="25" w:name="_Toc93661698"/>
      <w:bookmarkStart w:id="26" w:name="_Toc130497836"/>
      <w:bookmarkStart w:id="27" w:name="_Toc156468889"/>
      <w:bookmarkStart w:id="28" w:name="_Toc179466555"/>
      <w:bookmarkStart w:id="29" w:name="_Toc185515876"/>
      <w:r w:rsidRPr="00E37D4A">
        <w:t>Differentiatie</w:t>
      </w:r>
      <w:bookmarkEnd w:id="24"/>
      <w:bookmarkEnd w:id="25"/>
      <w:bookmarkEnd w:id="26"/>
      <w:bookmarkEnd w:id="27"/>
      <w:bookmarkEnd w:id="28"/>
      <w:bookmarkEnd w:id="29"/>
      <w:r w:rsidRPr="00E37D4A">
        <w:t xml:space="preserve"> </w:t>
      </w:r>
    </w:p>
    <w:p w14:paraId="552CBBBD" w14:textId="77777777" w:rsidR="00713E44" w:rsidRDefault="00713E44" w:rsidP="00713E44">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302B33B4" w14:textId="77777777" w:rsidR="00713E44" w:rsidRDefault="00713E44" w:rsidP="00713E44">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046B4567" w14:textId="77777777" w:rsidR="00713E44" w:rsidRDefault="00713E44" w:rsidP="00713E44">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22523F0F" w14:textId="77777777" w:rsidR="00713E44" w:rsidRDefault="00713E44" w:rsidP="00713E44">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4849F698" w14:textId="77777777" w:rsidR="00713E44" w:rsidRPr="00EC7568" w:rsidRDefault="00713E44" w:rsidP="00713E44">
      <w:pPr>
        <w:rPr>
          <w:bCs/>
        </w:rPr>
      </w:pPr>
      <w:bookmarkStart w:id="30"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5885FE62" w14:textId="77777777" w:rsidR="00713E44" w:rsidRDefault="00713E44" w:rsidP="00713E44">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277CD549" w14:textId="77777777" w:rsidR="00713E44" w:rsidRDefault="00713E44" w:rsidP="00713E44">
      <w:pPr>
        <w:rPr>
          <w:iCs/>
        </w:rPr>
      </w:pPr>
      <w:r>
        <w:rPr>
          <w:iCs/>
        </w:rPr>
        <w:t>In ‘extra’ wenken bij de leerplandoelen en in beperkte mate ook via keuzeleerplandoelen bieden we je inspiratie om te differentiëren door te verdiepen en te verbreden.</w:t>
      </w:r>
    </w:p>
    <w:bookmarkEnd w:id="30"/>
    <w:p w14:paraId="7B0F29A2" w14:textId="77777777" w:rsidR="00713E44" w:rsidRDefault="00713E44" w:rsidP="00713E44">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0FBD1D12" w14:textId="77777777" w:rsidR="00713E44" w:rsidRDefault="00713E44" w:rsidP="00713E44">
      <w:bookmarkStart w:id="31"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651100B2" w14:textId="77777777" w:rsidR="00713E44" w:rsidRPr="00FE6C93" w:rsidRDefault="00713E44" w:rsidP="00713E44">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58549F9A" w14:textId="77777777" w:rsidR="00713E44" w:rsidRDefault="00713E44" w:rsidP="00713E44">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417BC936" w14:textId="77777777" w:rsidR="00713E44" w:rsidRDefault="00713E44" w:rsidP="00713E44">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44E2F688" w14:textId="77777777" w:rsidR="00713E44" w:rsidRDefault="00713E44" w:rsidP="00713E44">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5218980C" w14:textId="77777777" w:rsidR="00713E44" w:rsidRPr="00A27C4B" w:rsidRDefault="00713E44" w:rsidP="00713E44">
      <w:pPr>
        <w:rPr>
          <w:i/>
          <w:iCs/>
        </w:rPr>
      </w:pPr>
      <w:bookmarkStart w:id="32" w:name="_Hlk130322155"/>
      <w:bookmarkEnd w:id="31"/>
      <w:r>
        <w:rPr>
          <w:i/>
          <w:iCs/>
        </w:rPr>
        <w:t>Differentiatie in evaluatie</w:t>
      </w:r>
    </w:p>
    <w:p w14:paraId="148DD9A1" w14:textId="77777777" w:rsidR="00713E44" w:rsidRDefault="00713E44" w:rsidP="00713E44">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20E2C417" w14:textId="77777777" w:rsidR="00713E44" w:rsidRPr="00345F65" w:rsidRDefault="00713E44" w:rsidP="00713E44">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36896E96" w14:textId="77777777" w:rsidR="00713E44" w:rsidRDefault="00713E44" w:rsidP="00713E44">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2"/>
    </w:p>
    <w:p w14:paraId="51644E3A" w14:textId="77777777" w:rsidR="00713E44" w:rsidRPr="00E37D4A" w:rsidRDefault="00713E44" w:rsidP="00713E44">
      <w:pPr>
        <w:pStyle w:val="Kop2"/>
        <w:keepNext w:val="0"/>
        <w:keepLines w:val="0"/>
        <w:widowControl w:val="0"/>
      </w:pPr>
      <w:bookmarkStart w:id="33" w:name="_Toc68370415"/>
      <w:bookmarkStart w:id="34" w:name="_Toc93661699"/>
      <w:bookmarkStart w:id="35" w:name="_Toc130497837"/>
      <w:bookmarkStart w:id="36" w:name="_Toc156468890"/>
      <w:bookmarkStart w:id="37" w:name="_Toc179466556"/>
      <w:bookmarkStart w:id="38" w:name="_Toc185515877"/>
      <w:r w:rsidRPr="00E37D4A">
        <w:t>Opbouw van leerplannen</w:t>
      </w:r>
      <w:bookmarkEnd w:id="33"/>
      <w:bookmarkEnd w:id="34"/>
      <w:bookmarkEnd w:id="35"/>
      <w:bookmarkEnd w:id="36"/>
      <w:bookmarkEnd w:id="37"/>
      <w:bookmarkEnd w:id="38"/>
    </w:p>
    <w:p w14:paraId="1019E9D4" w14:textId="77777777" w:rsidR="00713E44" w:rsidRPr="00E37D4A" w:rsidRDefault="00713E44" w:rsidP="00713E44">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4D2C2CED" w14:textId="77777777" w:rsidR="00713E44" w:rsidRPr="00E37D4A" w:rsidRDefault="00713E44" w:rsidP="00713E44">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32C461CE" w14:textId="77777777" w:rsidR="00713E44" w:rsidRPr="00E37D4A" w:rsidRDefault="00713E44" w:rsidP="00713E44">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32E8F048" w14:textId="77777777" w:rsidR="00713E44" w:rsidRPr="00E37D4A" w:rsidRDefault="00713E44" w:rsidP="00713E44">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2D56C8D5" w14:textId="77777777" w:rsidR="00713E44" w:rsidRPr="00E37D4A" w:rsidRDefault="00713E44" w:rsidP="00713E44">
      <w:pPr>
        <w:widowControl w:val="0"/>
        <w:rPr>
          <w:rFonts w:ascii="Calibri" w:eastAsia="Calibri" w:hAnsi="Calibri" w:cs="Times New Roman"/>
          <w:color w:val="595959"/>
        </w:rPr>
      </w:pPr>
      <w:bookmarkStart w:id="39"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39"/>
    <w:p w14:paraId="75636293" w14:textId="77777777" w:rsidR="00713E44" w:rsidRDefault="00713E44" w:rsidP="00713E44">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00C9A162" w14:textId="77777777" w:rsidR="00713E44" w:rsidRPr="002308C2" w:rsidRDefault="00713E44" w:rsidP="00713E44">
      <w:pPr>
        <w:widowControl w:val="0"/>
        <w:rPr>
          <w:rFonts w:ascii="Calibri" w:eastAsia="Calibri" w:hAnsi="Calibri" w:cs="Times New Roman"/>
          <w:color w:val="595959"/>
        </w:rPr>
      </w:pPr>
      <w:bookmarkStart w:id="40"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0"/>
    </w:p>
    <w:p w14:paraId="232D4B29" w14:textId="77777777" w:rsidR="001332B5" w:rsidRDefault="001332B5" w:rsidP="00E42F24">
      <w:pPr>
        <w:pStyle w:val="Kop1"/>
      </w:pPr>
      <w:bookmarkStart w:id="41" w:name="_Toc185515878"/>
      <w:r>
        <w:lastRenderedPageBreak/>
        <w:t>Situering</w:t>
      </w:r>
      <w:bookmarkEnd w:id="41"/>
    </w:p>
    <w:p w14:paraId="1BA923BC" w14:textId="77777777" w:rsidR="008016FA" w:rsidRDefault="00B2025C" w:rsidP="006F6012">
      <w:pPr>
        <w:pStyle w:val="Kop2"/>
      </w:pPr>
      <w:bookmarkStart w:id="42" w:name="_Toc185515879"/>
      <w:r>
        <w:t>Beginsituatie</w:t>
      </w:r>
      <w:bookmarkEnd w:id="42"/>
    </w:p>
    <w:p w14:paraId="3C9DF84C" w14:textId="77B11683" w:rsidR="00E21D40" w:rsidRDefault="00E21D40" w:rsidP="00E21D40">
      <w:bookmarkStart w:id="43" w:name="_Hlk180392839"/>
      <w:r w:rsidRPr="00E21D40">
        <w:t>De studierichting is gericht op doorstroom naar opleidingen in het hoger onderwijs en is bedoeld voor leerlingen uit alle studierichtingen van de D-finaliteit en de D/A-finaliteit die in hun curriculum minder wiskunde en wetenschappen hebben gekregen.</w:t>
      </w:r>
      <w:r>
        <w:t xml:space="preserve"> </w:t>
      </w:r>
    </w:p>
    <w:bookmarkEnd w:id="43"/>
    <w:p w14:paraId="733AA813" w14:textId="5A60B97C" w:rsidR="00614FE9" w:rsidRPr="00614FE9" w:rsidRDefault="00DA0F50" w:rsidP="00614FE9">
      <w:r>
        <w:t>Het leerplan Wiskunde bouwt verder op de basisleerplannen Wiskunde van de D-</w:t>
      </w:r>
      <w:r w:rsidR="00045CF1">
        <w:t>finaliteit en</w:t>
      </w:r>
      <w:r w:rsidR="004C6C55">
        <w:t xml:space="preserve"> </w:t>
      </w:r>
      <w:r w:rsidR="00782C07">
        <w:t>de</w:t>
      </w:r>
      <w:r>
        <w:t xml:space="preserve"> D/A-finaliteit. </w:t>
      </w:r>
    </w:p>
    <w:p w14:paraId="421C496C" w14:textId="77777777" w:rsidR="008016FA" w:rsidRDefault="008016FA" w:rsidP="006F6012">
      <w:pPr>
        <w:pStyle w:val="Kop2"/>
      </w:pPr>
      <w:bookmarkStart w:id="44" w:name="_Toc185515880"/>
      <w:r>
        <w:t>Plaats in de lessentabel</w:t>
      </w:r>
      <w:bookmarkEnd w:id="44"/>
    </w:p>
    <w:p w14:paraId="4588089F" w14:textId="2574C77E" w:rsidR="00932872" w:rsidRDefault="00932872" w:rsidP="00932872">
      <w:r w:rsidRPr="00AE6BB0">
        <w:t xml:space="preserve">Het leerplan is gebaseerd op </w:t>
      </w:r>
      <w:r w:rsidR="00472742">
        <w:t>doelen vanuit de regelgeving</w:t>
      </w:r>
      <w:r w:rsidRPr="00AE6BB0">
        <w:t>.</w:t>
      </w:r>
      <w:r>
        <w:t xml:space="preserve"> </w:t>
      </w:r>
      <w:r w:rsidRPr="00AE6BB0">
        <w:t xml:space="preserve">Het leerplan is gericht op </w:t>
      </w:r>
      <w:r w:rsidR="009C3CE4">
        <w:t>11</w:t>
      </w:r>
      <w:r w:rsidRPr="00AE6BB0">
        <w:t xml:space="preserve"> lesuren en is bestemd voor de studierichting</w:t>
      </w:r>
      <w:r w:rsidR="006E20B8" w:rsidRPr="006E20B8">
        <w:t xml:space="preserve"> Bijzondere wetenschappelijke vorming na structuuronderdeel met dubbele finaliteit en doorstroomfinaliteit (onderwijskwalificatie 4)</w:t>
      </w:r>
      <w:r w:rsidRPr="00B9537F">
        <w:t>. De duurtijd van die studierichting bedraagt twee semesters.</w:t>
      </w:r>
    </w:p>
    <w:p w14:paraId="0EBF90CF" w14:textId="77777777" w:rsidR="00932872" w:rsidRPr="00AC6706" w:rsidRDefault="00932872" w:rsidP="00932872">
      <w:r>
        <w:t xml:space="preserve">Het geheel van de vorming in elke studierichting vind je terug op de </w:t>
      </w:r>
      <w:hyperlink r:id="rId20">
        <w:r w:rsidRPr="5D1114BE">
          <w:rPr>
            <w:rStyle w:val="Hyperlink"/>
          </w:rPr>
          <w:t>PRO-pagina</w:t>
        </w:r>
      </w:hyperlink>
      <w:r>
        <w:t xml:space="preserve"> met alle vakken en leerplannen die gelden per studierichting.</w:t>
      </w:r>
    </w:p>
    <w:p w14:paraId="518B7B84" w14:textId="0E3FB1A6" w:rsidR="008016FA" w:rsidRDefault="008016FA" w:rsidP="00E42F24">
      <w:pPr>
        <w:pStyle w:val="Kop1"/>
      </w:pPr>
      <w:bookmarkStart w:id="45" w:name="_Toc185515881"/>
      <w:r>
        <w:t>Pedagogisch</w:t>
      </w:r>
      <w:r w:rsidR="00011EBD">
        <w:t>-</w:t>
      </w:r>
      <w:r>
        <w:t>didactische duiding</w:t>
      </w:r>
      <w:bookmarkEnd w:id="45"/>
    </w:p>
    <w:p w14:paraId="6F0E5A01" w14:textId="5ECA18D6" w:rsidR="0060663D" w:rsidRDefault="00AA1948" w:rsidP="006F6012">
      <w:pPr>
        <w:pStyle w:val="Kop2"/>
      </w:pPr>
      <w:bookmarkStart w:id="46" w:name="_Toc185515882"/>
      <w:r>
        <w:t>Wiskunde</w:t>
      </w:r>
      <w:r w:rsidR="00385689" w:rsidRPr="008016FA">
        <w:t xml:space="preserve"> en het vormingsconcept</w:t>
      </w:r>
      <w:bookmarkEnd w:id="46"/>
    </w:p>
    <w:p w14:paraId="44F4A409" w14:textId="7E8D6004" w:rsidR="00FB5891" w:rsidRDefault="00F81E19" w:rsidP="00F81E19">
      <w:r>
        <w:t>Het leerplan Wiskunde is ingebed in het vormingsconcept van de katholieke dialoogschool. In het leerplan ligt de nadruk op de wiskundige vorming</w:t>
      </w:r>
      <w:r w:rsidR="003D735C">
        <w:t xml:space="preserve"> en de levensbeschouwelijke vorming</w:t>
      </w:r>
      <w:r>
        <w:t xml:space="preserve">. </w:t>
      </w:r>
    </w:p>
    <w:p w14:paraId="5BFAB0BD" w14:textId="288D048F" w:rsidR="00F81E19" w:rsidRDefault="00F81E19" w:rsidP="00F81E19">
      <w:r>
        <w:t xml:space="preserve">Leerlingen leren om wiskundig te redeneren en te communiceren en om problemen op te lossen door gebruik te maken van wiskundige concepten en procedures. Daarnaast zijn er tal van interacties met andere vormingscomponenten zoals de natuurwetenschappelijke en technische vorming en de maatschappelijke vorming. Leerlingen leren wiskunde in verschillende wetenschapsgebieden te gebruiken en het helpt hen om kritisch denkende burgers te worden in de maatschappij. </w:t>
      </w:r>
    </w:p>
    <w:p w14:paraId="3CF5B9CA" w14:textId="77777777" w:rsidR="003D735C" w:rsidRPr="003D735C" w:rsidRDefault="003D735C" w:rsidP="003D735C">
      <w:r w:rsidRPr="003D735C">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3B5B2950" w14:textId="13E293F4" w:rsidR="00F81E19" w:rsidRDefault="00F81E19" w:rsidP="00F81E19">
      <w:r>
        <w:t xml:space="preserve">Uit die vormingscomponenten </w:t>
      </w:r>
      <w:r w:rsidR="00FB5891">
        <w:t xml:space="preserve">en wegwijzers </w:t>
      </w:r>
      <w:r>
        <w:t>zijn de krachtlijnen van het leerplan ontstaan.</w:t>
      </w:r>
    </w:p>
    <w:p w14:paraId="725A4AA1" w14:textId="60881AEC" w:rsidR="006507E5" w:rsidRDefault="006F6012" w:rsidP="006F6012">
      <w:pPr>
        <w:pStyle w:val="Kop2"/>
      </w:pPr>
      <w:bookmarkStart w:id="47" w:name="_Toc185515883"/>
      <w:r w:rsidRPr="006F6012">
        <w:t>Krachtlijnen</w:t>
      </w:r>
      <w:bookmarkEnd w:id="47"/>
    </w:p>
    <w:p w14:paraId="5A09B4CE" w14:textId="77777777" w:rsidR="0034274D" w:rsidRPr="00AC6706" w:rsidRDefault="0034274D" w:rsidP="0034274D">
      <w:pPr>
        <w:rPr>
          <w:rStyle w:val="Nadruk"/>
        </w:rPr>
      </w:pPr>
      <w:r w:rsidRPr="00AC6706">
        <w:rPr>
          <w:rStyle w:val="Nadruk"/>
        </w:rPr>
        <w:t>Zinrijk en geïnspireerd</w:t>
      </w:r>
    </w:p>
    <w:p w14:paraId="21928B3A" w14:textId="77777777" w:rsidR="0034274D" w:rsidRDefault="0034274D" w:rsidP="0034274D">
      <w:r w:rsidRPr="00EC5F59">
        <w:t xml:space="preserve">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w:t>
      </w:r>
      <w:r w:rsidRPr="00EC5F59">
        <w:lastRenderedPageBreak/>
        <w:t>het leven en leren. Ze staan ook open voor levensbeschouwelijke keuzes van anderen en gaan daarover in dialoog.</w:t>
      </w:r>
    </w:p>
    <w:p w14:paraId="33A629E1" w14:textId="77777777" w:rsidR="00A20FCA" w:rsidRPr="00A20FCA" w:rsidRDefault="00A20FCA" w:rsidP="00A20FCA">
      <w:pPr>
        <w:rPr>
          <w:rStyle w:val="Nadruk"/>
        </w:rPr>
      </w:pPr>
      <w:r w:rsidRPr="00A20FCA">
        <w:rPr>
          <w:rStyle w:val="Nadruk"/>
        </w:rPr>
        <w:t>Wiskundige begrippen, concepten, eigenschappen en methodes begrijpen en toepassen</w:t>
      </w:r>
    </w:p>
    <w:p w14:paraId="08A1742F" w14:textId="110B32A4" w:rsidR="00A20FCA" w:rsidRPr="00A20FCA" w:rsidRDefault="00A20FCA" w:rsidP="00A20FCA">
      <w:r w:rsidRPr="00A20FCA">
        <w:t xml:space="preserve">Leerlingen ontwikkelen inzicht in begrippen, concepten, eigenschappen en methodes op vlak van </w:t>
      </w:r>
      <w:r w:rsidR="000119E2">
        <w:t xml:space="preserve">meetkunde, </w:t>
      </w:r>
      <w:r w:rsidRPr="00A20FCA">
        <w:t>analyse, algebra, discrete wiskunde, kansrekenen en statistiek. De leerlingen leren ze ook in te zetten.</w:t>
      </w:r>
    </w:p>
    <w:p w14:paraId="34F2E194" w14:textId="77777777" w:rsidR="00A20FCA" w:rsidRPr="00A20FCA" w:rsidRDefault="00A20FCA" w:rsidP="00A20FCA">
      <w:pPr>
        <w:rPr>
          <w:rStyle w:val="Nadruk"/>
        </w:rPr>
      </w:pPr>
      <w:r w:rsidRPr="00A20FCA">
        <w:rPr>
          <w:rStyle w:val="Nadruk"/>
        </w:rPr>
        <w:t>Wiskundig redeneren, argumenteren en communiceren</w:t>
      </w:r>
    </w:p>
    <w:p w14:paraId="64C4AE93" w14:textId="77777777" w:rsidR="00A20FCA" w:rsidRPr="00A20FCA" w:rsidRDefault="00A20FCA" w:rsidP="00A20FCA">
      <w:r w:rsidRPr="00A20FCA">
        <w:t>Leerlingen ontwikkelen hun wiskundige taalvaardigheid en denk- en redeneervaardigheid. Ze leren wiskundige redeneringen te beargumenteren en te communiceren.</w:t>
      </w:r>
    </w:p>
    <w:p w14:paraId="686A2600" w14:textId="268D2A5D" w:rsidR="00A20FCA" w:rsidRPr="00A20FCA" w:rsidRDefault="00A20FCA" w:rsidP="00A20FCA">
      <w:pPr>
        <w:rPr>
          <w:rStyle w:val="Nadruk"/>
        </w:rPr>
      </w:pPr>
      <w:r w:rsidRPr="00A20FCA">
        <w:rPr>
          <w:rStyle w:val="Nadruk"/>
        </w:rPr>
        <w:t xml:space="preserve">Wiskundig modelleren en </w:t>
      </w:r>
      <w:r w:rsidR="003A0876" w:rsidRPr="00A20FCA">
        <w:rPr>
          <w:rStyle w:val="Nadruk"/>
        </w:rPr>
        <w:t xml:space="preserve">interacties tussen wiskunde en andere domeinen analyseren </w:t>
      </w:r>
    </w:p>
    <w:p w14:paraId="5C3BD7C1" w14:textId="0340692E" w:rsidR="00A20FCA" w:rsidRPr="00A20FCA" w:rsidRDefault="00A20FCA" w:rsidP="00A20FCA">
      <w:r w:rsidRPr="00A20FCA">
        <w:t xml:space="preserve">Leerlingen leren gebruik te maken van wiskundige modellen zoals </w:t>
      </w:r>
      <w:r w:rsidR="008A1FB5">
        <w:t xml:space="preserve">vectoren, </w:t>
      </w:r>
      <w:r w:rsidRPr="00A20FCA">
        <w:t xml:space="preserve">grafieken, functies, matrices, rijen, diagrammen en </w:t>
      </w:r>
      <w:r w:rsidR="003A0876">
        <w:t>kansverdelingen</w:t>
      </w:r>
      <w:r w:rsidRPr="00A20FCA">
        <w:t>. Aan de hand van diverse contexten en voorbeelden van wiskundige toepassingen in verschillende domeinen krijgen leerlingen meer inzicht in wisselwerkingen. Ze ontdekken ook de samenhang binnen de wiskunde zelf en interpreteren wiskundige informatie uit de maatschappij op een kritische manier.</w:t>
      </w:r>
    </w:p>
    <w:p w14:paraId="3F4614ED" w14:textId="77777777" w:rsidR="00385689" w:rsidRDefault="006F6012" w:rsidP="006F6012">
      <w:pPr>
        <w:pStyle w:val="Kop2"/>
      </w:pPr>
      <w:bookmarkStart w:id="48" w:name="_Toc185515884"/>
      <w:r>
        <w:t>Opbouw</w:t>
      </w:r>
      <w:bookmarkEnd w:id="48"/>
    </w:p>
    <w:p w14:paraId="13804D68" w14:textId="77777777" w:rsidR="00B24609" w:rsidRPr="00A078B2" w:rsidRDefault="00B24609" w:rsidP="00B24609">
      <w:pPr>
        <w:rPr>
          <w:color w:val="FF0000"/>
        </w:rPr>
      </w:pPr>
      <w:r w:rsidRPr="00A078B2">
        <w:t>Overzicht van de rubrieken en deelrubrieken bij de leerplandoelen</w:t>
      </w:r>
      <w:r>
        <w:t>.</w:t>
      </w:r>
    </w:p>
    <w:p w14:paraId="698FE1F2" w14:textId="37AB4EF9" w:rsidR="0034274D" w:rsidRDefault="0034274D" w:rsidP="00B24609">
      <w:pPr>
        <w:pStyle w:val="Opsomming1"/>
      </w:pPr>
      <w:r>
        <w:t>Zinrijk en geïnspireerd</w:t>
      </w:r>
    </w:p>
    <w:p w14:paraId="0824B151" w14:textId="0DE01B9C" w:rsidR="00397C8D" w:rsidRDefault="00DD5742" w:rsidP="00B24609">
      <w:pPr>
        <w:pStyle w:val="Opsomming1"/>
      </w:pPr>
      <w:r>
        <w:t>W</w:t>
      </w:r>
      <w:r w:rsidR="00B24609">
        <w:t>iskundig redeneren</w:t>
      </w:r>
    </w:p>
    <w:p w14:paraId="05A1027A" w14:textId="48D1562E" w:rsidR="00B24609" w:rsidRDefault="00B24609" w:rsidP="00B24609">
      <w:pPr>
        <w:pStyle w:val="Opsomming1"/>
      </w:pPr>
      <w:r>
        <w:t>Meetkunde</w:t>
      </w:r>
    </w:p>
    <w:p w14:paraId="128F1306" w14:textId="5B98CC9F" w:rsidR="005538A2" w:rsidRDefault="005538A2" w:rsidP="005538A2">
      <w:pPr>
        <w:pStyle w:val="Opsomming2"/>
      </w:pPr>
      <w:r>
        <w:t>Goniometrie</w:t>
      </w:r>
    </w:p>
    <w:p w14:paraId="55E43430" w14:textId="06FF19B2" w:rsidR="005538A2" w:rsidRDefault="005538A2" w:rsidP="005538A2">
      <w:pPr>
        <w:pStyle w:val="Opsomming2"/>
      </w:pPr>
      <w:r>
        <w:t>Vectoren</w:t>
      </w:r>
    </w:p>
    <w:p w14:paraId="4A62C321" w14:textId="4235E202" w:rsidR="005538A2" w:rsidRDefault="005538A2" w:rsidP="005538A2">
      <w:pPr>
        <w:pStyle w:val="Opsomming2"/>
      </w:pPr>
      <w:r>
        <w:t>Analytische vlakke meetkunde</w:t>
      </w:r>
    </w:p>
    <w:p w14:paraId="41DE8D11" w14:textId="357087C0" w:rsidR="005538A2" w:rsidRDefault="005538A2" w:rsidP="005538A2">
      <w:pPr>
        <w:pStyle w:val="Opsomming2"/>
      </w:pPr>
      <w:r>
        <w:t>Analytische ruimtemeetkunde</w:t>
      </w:r>
    </w:p>
    <w:p w14:paraId="45871A6D" w14:textId="0E41A453" w:rsidR="00B24609" w:rsidRDefault="00B24609" w:rsidP="00B24609">
      <w:pPr>
        <w:pStyle w:val="Opsomming1"/>
      </w:pPr>
      <w:r>
        <w:t>Analyse</w:t>
      </w:r>
    </w:p>
    <w:p w14:paraId="6862BA37" w14:textId="1D3D7851" w:rsidR="005538A2" w:rsidRDefault="005538A2" w:rsidP="005538A2">
      <w:pPr>
        <w:pStyle w:val="Opsomming2"/>
      </w:pPr>
      <w:r>
        <w:t>Grafisch onderzoek</w:t>
      </w:r>
    </w:p>
    <w:p w14:paraId="06D38C0B" w14:textId="39A1C9CA" w:rsidR="005538A2" w:rsidRDefault="005538A2" w:rsidP="005538A2">
      <w:pPr>
        <w:pStyle w:val="Opsomming2"/>
      </w:pPr>
      <w:r>
        <w:t>Tweedegraadsfuncties</w:t>
      </w:r>
    </w:p>
    <w:p w14:paraId="06E565FB" w14:textId="41108D9A" w:rsidR="005538A2" w:rsidRDefault="005538A2" w:rsidP="005538A2">
      <w:pPr>
        <w:pStyle w:val="Opsomming2"/>
      </w:pPr>
      <w:r>
        <w:t>Exponentiële en logaritmische functies</w:t>
      </w:r>
    </w:p>
    <w:p w14:paraId="4DC2BB96" w14:textId="62E04A36" w:rsidR="005538A2" w:rsidRDefault="008E3B8C" w:rsidP="005538A2">
      <w:pPr>
        <w:pStyle w:val="Opsomming2"/>
      </w:pPr>
      <w:r>
        <w:t>Veelterm-, rationale en irrationale functies</w:t>
      </w:r>
    </w:p>
    <w:p w14:paraId="7FA5D9DB" w14:textId="77D577D8" w:rsidR="008E3B8C" w:rsidRDefault="008E3B8C" w:rsidP="005538A2">
      <w:pPr>
        <w:pStyle w:val="Opsomming2"/>
      </w:pPr>
      <w:r>
        <w:t>Afgeleiden</w:t>
      </w:r>
    </w:p>
    <w:p w14:paraId="2FF402AF" w14:textId="7B6007E8" w:rsidR="008E3B8C" w:rsidRDefault="008E3B8C" w:rsidP="005538A2">
      <w:pPr>
        <w:pStyle w:val="Opsomming2"/>
      </w:pPr>
      <w:r>
        <w:t>Integralen</w:t>
      </w:r>
    </w:p>
    <w:p w14:paraId="35B6FA64" w14:textId="6C5D570E" w:rsidR="00B24609" w:rsidRDefault="00B24609" w:rsidP="00B24609">
      <w:pPr>
        <w:pStyle w:val="Opsomming1"/>
      </w:pPr>
      <w:r>
        <w:t>Algebra</w:t>
      </w:r>
    </w:p>
    <w:p w14:paraId="0D1F90DF" w14:textId="049C3115" w:rsidR="008E3B8C" w:rsidRDefault="008E3B8C" w:rsidP="008E3B8C">
      <w:pPr>
        <w:pStyle w:val="Opsomming2"/>
      </w:pPr>
      <w:r>
        <w:t>Matrices</w:t>
      </w:r>
    </w:p>
    <w:p w14:paraId="47F7CA0F" w14:textId="49971404" w:rsidR="008E3B8C" w:rsidRDefault="008E3B8C" w:rsidP="008E3B8C">
      <w:pPr>
        <w:pStyle w:val="Opsomming2"/>
      </w:pPr>
      <w:r>
        <w:t>Complexe getallen</w:t>
      </w:r>
    </w:p>
    <w:p w14:paraId="2DA010B3" w14:textId="0D04E670" w:rsidR="008E3B8C" w:rsidRDefault="008E3B8C" w:rsidP="008E3B8C">
      <w:pPr>
        <w:pStyle w:val="Opsomming2"/>
      </w:pPr>
      <w:r>
        <w:t>Algebraïsche structuur</w:t>
      </w:r>
    </w:p>
    <w:p w14:paraId="1463F17E" w14:textId="4D213AE9" w:rsidR="00B24609" w:rsidRDefault="00B24609" w:rsidP="00B24609">
      <w:pPr>
        <w:pStyle w:val="Opsomming1"/>
      </w:pPr>
      <w:r>
        <w:t>Discrete wiskunde</w:t>
      </w:r>
    </w:p>
    <w:p w14:paraId="4858C217" w14:textId="688F9B2F" w:rsidR="008E3B8C" w:rsidRDefault="008E3B8C" w:rsidP="008E3B8C">
      <w:pPr>
        <w:pStyle w:val="Opsomming2"/>
      </w:pPr>
      <w:r>
        <w:t>Rijen</w:t>
      </w:r>
    </w:p>
    <w:p w14:paraId="2A73F288" w14:textId="5842CE42" w:rsidR="008E3B8C" w:rsidRDefault="008E3B8C" w:rsidP="008E3B8C">
      <w:pPr>
        <w:pStyle w:val="Opsomming2"/>
      </w:pPr>
      <w:r>
        <w:t>Telproblemen</w:t>
      </w:r>
    </w:p>
    <w:p w14:paraId="72208632" w14:textId="13A63FB3" w:rsidR="00B24609" w:rsidRPr="00397C8D" w:rsidRDefault="00B24609" w:rsidP="00B24609">
      <w:pPr>
        <w:pStyle w:val="Opsomming1"/>
      </w:pPr>
      <w:r>
        <w:lastRenderedPageBreak/>
        <w:t>Data en onzekerheid</w:t>
      </w:r>
    </w:p>
    <w:p w14:paraId="7CFBEF35" w14:textId="77777777" w:rsidR="00385689" w:rsidRDefault="00B2025C" w:rsidP="006F6012">
      <w:pPr>
        <w:pStyle w:val="Kop2"/>
      </w:pPr>
      <w:bookmarkStart w:id="49" w:name="_Toc185515885"/>
      <w:r>
        <w:t>Beginsituatie</w:t>
      </w:r>
      <w:bookmarkEnd w:id="49"/>
    </w:p>
    <w:p w14:paraId="77E072DD" w14:textId="5E733FE0" w:rsidR="00AE5093" w:rsidRPr="00AE5093" w:rsidRDefault="003215C8" w:rsidP="00AE5093">
      <w:r w:rsidRPr="00756CA0">
        <w:t xml:space="preserve">Het leerplan </w:t>
      </w:r>
      <w:r w:rsidR="0056766D">
        <w:t xml:space="preserve">Wiskunde </w:t>
      </w:r>
      <w:r w:rsidRPr="00756CA0">
        <w:t xml:space="preserve">bouwt verder op de basisleerplannen </w:t>
      </w:r>
      <w:r w:rsidR="0056766D">
        <w:t>Wiskunde</w:t>
      </w:r>
      <w:r w:rsidRPr="00756CA0">
        <w:t xml:space="preserve"> van de D-finaliteit en de D/A-finaliteit.</w:t>
      </w:r>
      <w:r w:rsidR="00942831">
        <w:t xml:space="preserve"> </w:t>
      </w:r>
      <w:r w:rsidR="00DD77E7" w:rsidRPr="00DD77E7">
        <w:t xml:space="preserve">Via de </w:t>
      </w:r>
      <w:hyperlink r:id="rId21" w:history="1">
        <w:r w:rsidR="00DD77E7" w:rsidRPr="00DD77E7">
          <w:rPr>
            <w:rStyle w:val="Hyperlink"/>
          </w:rPr>
          <w:t>leerplanpagina</w:t>
        </w:r>
      </w:hyperlink>
      <w:r w:rsidR="00DD77E7" w:rsidRPr="00DD77E7">
        <w:t xml:space="preserve"> kan je bijkomende informatie raadplegen over de </w:t>
      </w:r>
      <w:r w:rsidR="0056766D">
        <w:t>leerinhouden</w:t>
      </w:r>
      <w:r w:rsidR="00DD77E7" w:rsidRPr="00DD77E7">
        <w:t xml:space="preserve"> die aan bod komen in de tweede en derde graad van de D- en de D/A-finaliteit</w:t>
      </w:r>
      <w:r w:rsidR="00731F14">
        <w:t xml:space="preserve"> en over </w:t>
      </w:r>
      <w:r w:rsidR="00DD77E7" w:rsidRPr="00DD77E7">
        <w:t>eventuele verschillen in beginsituatie vanuit individuele studierichtingen.</w:t>
      </w:r>
    </w:p>
    <w:p w14:paraId="4B60DA6B" w14:textId="77777777" w:rsidR="000773B5" w:rsidRDefault="006F6012" w:rsidP="000773B5">
      <w:pPr>
        <w:pStyle w:val="Kop2"/>
      </w:pPr>
      <w:bookmarkStart w:id="50" w:name="_Toc185515886"/>
      <w:r>
        <w:t>Aandachtspunten</w:t>
      </w:r>
      <w:bookmarkEnd w:id="50"/>
    </w:p>
    <w:p w14:paraId="359FDA63" w14:textId="08BD53E2" w:rsidR="00EB0C59" w:rsidRDefault="00EB0C59" w:rsidP="005D1F13">
      <w:pPr>
        <w:rPr>
          <w:b/>
          <w:bCs/>
        </w:rPr>
      </w:pPr>
      <w:r>
        <w:rPr>
          <w:b/>
          <w:bCs/>
        </w:rPr>
        <w:t>Rubriek ‘Zinvol en geïnspireerd’</w:t>
      </w:r>
    </w:p>
    <w:p w14:paraId="72A96CA5" w14:textId="1F2D4832" w:rsidR="00EB0C59" w:rsidRPr="00BB573B" w:rsidRDefault="00BB573B" w:rsidP="005D1F13">
      <w:r w:rsidRPr="00BB573B">
        <w:t xml:space="preserve">De leerplandoelen </w:t>
      </w:r>
      <w:r w:rsidR="0046711D">
        <w:t xml:space="preserve">uit de rubriek </w:t>
      </w:r>
      <w:r w:rsidR="001E48F9">
        <w:t>kunnen hier aan bod komen, maar kunnen ook worden gerealiseerd via het leerplan Natuurwetenschappen</w:t>
      </w:r>
      <w:r w:rsidR="00C52F77">
        <w:t>, waarin de leerplandoelen ook zijn opgenomen</w:t>
      </w:r>
      <w:r w:rsidR="00B66044">
        <w:t xml:space="preserve"> (VII-NatS LPD 1, 2)</w:t>
      </w:r>
      <w:r w:rsidR="001E48F9">
        <w:t xml:space="preserve">. </w:t>
      </w:r>
      <w:r w:rsidR="004C39D9" w:rsidRPr="004C39D9">
        <w:t>Om dat duidelijk te maken word</w:t>
      </w:r>
      <w:r w:rsidR="004C39D9">
        <w:t>en de</w:t>
      </w:r>
      <w:r w:rsidR="004C39D9" w:rsidRPr="004C39D9">
        <w:t xml:space="preserve"> leerplandoel</w:t>
      </w:r>
      <w:r w:rsidR="004C39D9">
        <w:t>en</w:t>
      </w:r>
      <w:r w:rsidR="004C39D9" w:rsidRPr="004C39D9">
        <w:t xml:space="preserve"> voorafgegaan door een #.</w:t>
      </w:r>
    </w:p>
    <w:p w14:paraId="2660B913" w14:textId="75D63443" w:rsidR="005D1F13" w:rsidRPr="005D1F13" w:rsidRDefault="005D1F13" w:rsidP="005D1F13">
      <w:pPr>
        <w:rPr>
          <w:b/>
          <w:bCs/>
        </w:rPr>
      </w:pPr>
      <w:r w:rsidRPr="005D1F13">
        <w:rPr>
          <w:b/>
          <w:bCs/>
        </w:rPr>
        <w:t>Rubriek ‘</w:t>
      </w:r>
      <w:r>
        <w:rPr>
          <w:b/>
          <w:bCs/>
        </w:rPr>
        <w:t>W</w:t>
      </w:r>
      <w:r w:rsidRPr="005D1F13">
        <w:rPr>
          <w:b/>
          <w:bCs/>
        </w:rPr>
        <w:t>iskundig redeneren’</w:t>
      </w:r>
    </w:p>
    <w:p w14:paraId="37C1F51A" w14:textId="3C833700" w:rsidR="005D1F13" w:rsidRPr="005D1F13" w:rsidRDefault="005D1F13" w:rsidP="005D1F13">
      <w:r w:rsidRPr="005D1F13">
        <w:t xml:space="preserve">Het is niet de bedoeling om deze rubriek als een apart gegeven te benaderen: </w:t>
      </w:r>
      <w:r w:rsidR="00052AEB">
        <w:t>je hebt als leraar</w:t>
      </w:r>
      <w:r w:rsidRPr="005D1F13">
        <w:t xml:space="preserve"> de vrijheid en verantwoordelijkheid om de doelen breed en strategisch in te zetten en te combineren met </w:t>
      </w:r>
      <w:r w:rsidR="00F56E5B">
        <w:t>leerplan</w:t>
      </w:r>
      <w:r w:rsidRPr="005D1F13">
        <w:t>doelen uit de inhoudelijke rubrieken.</w:t>
      </w:r>
    </w:p>
    <w:p w14:paraId="7998F1C6" w14:textId="555BA47B" w:rsidR="00863972" w:rsidRDefault="00863972" w:rsidP="00863972">
      <w:pPr>
        <w:rPr>
          <w:b/>
          <w:bCs/>
        </w:rPr>
      </w:pPr>
      <w:r>
        <w:rPr>
          <w:b/>
          <w:bCs/>
        </w:rPr>
        <w:t xml:space="preserve">Gebruik van contexten </w:t>
      </w:r>
    </w:p>
    <w:p w14:paraId="7B802160" w14:textId="77777777" w:rsidR="00863972" w:rsidRDefault="00863972" w:rsidP="00863972">
      <w:r>
        <w:t xml:space="preserve">Bij veel inhouden uit het leerplan is het aangewezen om zowel met als zonder context te werken. Werken met contexten kan leerlingen motiveren en maakt duidelijk dat wiskunde kan worden aangewend in meerdere contexten (leefwereld, maatschappelijk, wetenschappelijk, professioneel). Daardoor kan een positievere attitude tegenover wiskunde ontstaan. Contexten kunnen bijkomende aandacht vragen: het mathematiseren van de opgave en het demathematiseren van het resultaat. Bij contextvragen spelen ook niet-wiskundige factoren zoals taal een grotere rol dan bij kale opgaven. Kale opgaven en contextopgaven meten niet noodzakelijk altijd dezelfde wiskundige vaardigheden. </w:t>
      </w:r>
    </w:p>
    <w:p w14:paraId="66CF2A65" w14:textId="7D8D682B" w:rsidR="00863972" w:rsidRPr="00863972" w:rsidRDefault="00863972" w:rsidP="00863972">
      <w:r>
        <w:t>Wiskunde leren met en zonder contexten is belangrijk om kennis en vaardigheden te transfereren naar gelijkaardige en naar nieuwe situaties. Daarbij is het ook belangrijk om te variëren in contexten.</w:t>
      </w:r>
    </w:p>
    <w:p w14:paraId="65691C47" w14:textId="77777777" w:rsidR="00A77C88" w:rsidRDefault="00A77C88" w:rsidP="00A77C88">
      <w:pPr>
        <w:pStyle w:val="Kop2"/>
      </w:pPr>
      <w:bookmarkStart w:id="51" w:name="_Toc149836998"/>
      <w:bookmarkStart w:id="52" w:name="_Toc156468905"/>
      <w:bookmarkStart w:id="53" w:name="_Toc185515887"/>
      <w:r>
        <w:t>Leerplanpagina</w:t>
      </w:r>
      <w:bookmarkEnd w:id="51"/>
      <w:bookmarkEnd w:id="52"/>
      <w:bookmarkEnd w:id="53"/>
    </w:p>
    <w:p w14:paraId="3E912A6D" w14:textId="521EC048" w:rsidR="00B6453F" w:rsidRPr="00B6453F" w:rsidRDefault="2B8AE5FB" w:rsidP="5D1114BE">
      <w:r>
        <w:rPr>
          <w:noProof/>
        </w:rPr>
        <w:drawing>
          <wp:inline distT="0" distB="0" distL="0" distR="0" wp14:anchorId="3AA10EB5" wp14:editId="781C8DBF">
            <wp:extent cx="1162050" cy="1162050"/>
            <wp:effectExtent l="0" t="0" r="0" b="0"/>
            <wp:docPr id="1885400268" name="Afbeelding 1885400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040E1425" w14:textId="0908AB30" w:rsidR="00B6453F" w:rsidRPr="00B6453F" w:rsidRDefault="00B6453F" w:rsidP="5D1114BE">
      <w:r>
        <w:t xml:space="preserve">Wil je als gebruiker van dit leerplan op de hoogte blijven van inspirerend materiaal, achtergrond, professionaliseringen of lerarennetwerken, surf dan </w:t>
      </w:r>
      <w:r w:rsidRPr="002838A5">
        <w:t xml:space="preserve">naar de </w:t>
      </w:r>
      <w:hyperlink r:id="rId23">
        <w:r w:rsidRPr="002838A5">
          <w:rPr>
            <w:rStyle w:val="Hyperlink"/>
          </w:rPr>
          <w:t>leerplanpagina</w:t>
        </w:r>
      </w:hyperlink>
      <w:r w:rsidRPr="002838A5">
        <w:t>.</w:t>
      </w:r>
    </w:p>
    <w:p w14:paraId="0942C7E1" w14:textId="77777777" w:rsidR="003C20F3" w:rsidRDefault="008E5D4D" w:rsidP="00E42F24">
      <w:pPr>
        <w:pStyle w:val="Kop1"/>
      </w:pPr>
      <w:bookmarkStart w:id="54" w:name="_Toc185515888"/>
      <w:r w:rsidRPr="00731063">
        <w:lastRenderedPageBreak/>
        <w:t>Leerplandoelen</w:t>
      </w:r>
      <w:bookmarkEnd w:id="54"/>
    </w:p>
    <w:p w14:paraId="7FE1D665" w14:textId="0B1C58E7" w:rsidR="00A228F2" w:rsidRDefault="00883CD5" w:rsidP="00883CD5">
      <w:pPr>
        <w:pStyle w:val="Kop2"/>
      </w:pPr>
      <w:bookmarkStart w:id="55" w:name="_Toc185515889"/>
      <w:r>
        <w:t>Zinrijk en geïnspireerd</w:t>
      </w:r>
      <w:bookmarkEnd w:id="55"/>
    </w:p>
    <w:p w14:paraId="1B346FC5" w14:textId="52DB5586" w:rsidR="00C06783" w:rsidRDefault="00F36ADE" w:rsidP="00C06783">
      <w:pPr>
        <w:pStyle w:val="DoelExtra"/>
      </w:pPr>
      <w:r>
        <w:t xml:space="preserve"># </w:t>
      </w:r>
      <w:r w:rsidR="00C06783">
        <w:t>De leerlingen reflecteren over ethische keuzes.</w:t>
      </w:r>
    </w:p>
    <w:p w14:paraId="52D6F64C" w14:textId="77777777" w:rsidR="00335530" w:rsidRDefault="00335530" w:rsidP="00335530">
      <w:pPr>
        <w:pStyle w:val="Wenk"/>
      </w:pPr>
      <w:r>
        <w:t>Je kan met je leerlingen een klasdiscussie voeren vanuit een aangebrachte casus uit de actualiteit. Je kan leerlingen kaders of modellen aanreiken om te reflecteren over morele of ethische vragen. Ze bieden leerlingen taal om ethische keuzes te bespreken. Voorbeelden van thema’s:</w:t>
      </w:r>
    </w:p>
    <w:p w14:paraId="1BB3918F" w14:textId="23A3D3FE" w:rsidR="00335530" w:rsidRDefault="00335530" w:rsidP="00335530">
      <w:pPr>
        <w:pStyle w:val="Wenkops1"/>
        <w:ind w:left="2665"/>
      </w:pPr>
      <w:r>
        <w:t>respectvol en relatie</w:t>
      </w:r>
      <w:r w:rsidR="005B27C3">
        <w:t xml:space="preserve"> </w:t>
      </w:r>
      <w:r>
        <w:t>bevorderend omgaan met ethisch geladen communicatieve situaties;</w:t>
      </w:r>
    </w:p>
    <w:p w14:paraId="52E3ED85" w14:textId="77777777" w:rsidR="00335530" w:rsidRDefault="00335530" w:rsidP="00335530">
      <w:pPr>
        <w:pStyle w:val="Wenkops1"/>
        <w:ind w:left="2665"/>
      </w:pPr>
      <w:r>
        <w:t xml:space="preserve">grensoverschrijdend gedrag of agressie; </w:t>
      </w:r>
    </w:p>
    <w:p w14:paraId="0D1BE79A" w14:textId="77777777" w:rsidR="00335530" w:rsidRDefault="00335530" w:rsidP="00335530">
      <w:pPr>
        <w:pStyle w:val="Wenkops1"/>
        <w:ind w:left="2665"/>
      </w:pPr>
      <w:r>
        <w:t>ethische overwegingen bij economische praktijken zoals ethische of duurzaamheidslabeling van producten, politieke aanwending van protectionisme, de filosofie van Adam Smith versus Karl Marx;</w:t>
      </w:r>
    </w:p>
    <w:p w14:paraId="0290C216" w14:textId="77777777" w:rsidR="00335530" w:rsidRDefault="00335530" w:rsidP="00335530">
      <w:pPr>
        <w:pStyle w:val="Wenkops1"/>
        <w:ind w:left="2665"/>
      </w:pPr>
      <w:r>
        <w:t>ethische kwesties bij militaire operaties zoals vluchtelingen en de Conventie van Genève, gebruik van een casus belli, genocide, terrorisme, gebruik van drones.</w:t>
      </w:r>
    </w:p>
    <w:p w14:paraId="0665667D" w14:textId="697894E2" w:rsidR="00D87FD8" w:rsidRDefault="00335530" w:rsidP="00BD7F68">
      <w:pPr>
        <w:pStyle w:val="Wenk"/>
      </w:pPr>
      <w:r w:rsidRPr="003B6E69">
        <w:t xml:space="preserve">Je kan focussen op </w:t>
      </w:r>
      <w:r w:rsidR="00107E7C">
        <w:t>t</w:t>
      </w:r>
      <w:r w:rsidR="004B3C81" w:rsidRPr="003B6E69">
        <w:t>hema</w:t>
      </w:r>
      <w:r w:rsidR="005D7F56" w:rsidRPr="003B6E69">
        <w:t xml:space="preserve">’s waarin wiskunde </w:t>
      </w:r>
      <w:r w:rsidR="00DE67C8">
        <w:t>een rol speelt</w:t>
      </w:r>
      <w:r w:rsidR="00733816">
        <w:t xml:space="preserve">. </w:t>
      </w:r>
      <w:r w:rsidR="00C44C1A">
        <w:t xml:space="preserve">Voorbeelden: </w:t>
      </w:r>
    </w:p>
    <w:p w14:paraId="710C6562" w14:textId="77777777" w:rsidR="00D50DF6" w:rsidRDefault="00107E7C" w:rsidP="00D87FD8">
      <w:pPr>
        <w:pStyle w:val="Wenkops1"/>
        <w:ind w:left="2665"/>
      </w:pPr>
      <w:r>
        <w:t xml:space="preserve">het </w:t>
      </w:r>
      <w:r w:rsidR="00084521">
        <w:t xml:space="preserve">verzamelen en verspreiden van </w:t>
      </w:r>
      <w:r w:rsidR="00C8455D">
        <w:t>data</w:t>
      </w:r>
      <w:r w:rsidR="00084521">
        <w:t xml:space="preserve"> (</w:t>
      </w:r>
      <w:r w:rsidR="00AD4B39">
        <w:t>d</w:t>
      </w:r>
      <w:r w:rsidR="005E34BC">
        <w:t>ata</w:t>
      </w:r>
      <w:r w:rsidR="00AD4B39">
        <w:t>-</w:t>
      </w:r>
      <w:r w:rsidR="005E34BC">
        <w:t>ethiek</w:t>
      </w:r>
      <w:r w:rsidR="00D50DF6">
        <w:t>);</w:t>
      </w:r>
    </w:p>
    <w:p w14:paraId="2B7FB86A" w14:textId="0317D664" w:rsidR="00556808" w:rsidRDefault="00BD7F68" w:rsidP="00556808">
      <w:pPr>
        <w:pStyle w:val="Wenkops1"/>
        <w:ind w:left="2665"/>
      </w:pPr>
      <w:r>
        <w:t>het gebruik van AI</w:t>
      </w:r>
      <w:r w:rsidR="00556808">
        <w:t>;</w:t>
      </w:r>
    </w:p>
    <w:p w14:paraId="27077953" w14:textId="0EC2B3CD" w:rsidR="005B13C1" w:rsidRDefault="00556808" w:rsidP="00556808">
      <w:pPr>
        <w:pStyle w:val="Wenkops1"/>
        <w:ind w:left="2665"/>
      </w:pPr>
      <w:r>
        <w:t>het analyseren en interpreteren van statistische gegevens (misbruik van statistiek).</w:t>
      </w:r>
    </w:p>
    <w:p w14:paraId="12462560" w14:textId="77777777" w:rsidR="00335530" w:rsidRDefault="00335530" w:rsidP="00335530">
      <w:pPr>
        <w:pStyle w:val="Wenkextra"/>
      </w:pPr>
      <w:r>
        <w:t>Je kan de kennis van leerlingen verdiepen door ethische vragen te benaderen vanuit ethische stromingen zoals de plicht- en gevolgenethiek en waardenethiek.</w:t>
      </w:r>
    </w:p>
    <w:p w14:paraId="45B08FA4" w14:textId="3FDAD911" w:rsidR="00C06783" w:rsidRDefault="00F36ADE" w:rsidP="00C06783">
      <w:pPr>
        <w:pStyle w:val="DoelExtra"/>
      </w:pPr>
      <w:r>
        <w:t xml:space="preserve"># </w:t>
      </w:r>
      <w:r w:rsidR="00C06783" w:rsidRPr="002B5A3F">
        <w:t>De leerlingen dialogeren open en constructief over levensbeschouwing, inspiratie of zingeving.</w:t>
      </w:r>
    </w:p>
    <w:p w14:paraId="21834D76" w14:textId="57C8EF20" w:rsidR="00C06783" w:rsidRPr="00C06783" w:rsidRDefault="00C06783" w:rsidP="00C06783">
      <w:pPr>
        <w:pStyle w:val="WenkDuiding"/>
      </w:pPr>
      <w:r w:rsidRPr="00C06783">
        <w:t xml:space="preserve">Je kan met leerlingen in gesprek gaan over zingeving of levensbeschouwing. </w:t>
      </w:r>
      <w:r w:rsidR="000A1113">
        <w:t>Als</w:t>
      </w:r>
      <w:r w:rsidRPr="00C06783">
        <w:t xml:space="preserve"> je met leerlingen in dialoog gaat over zingeving, bespreek je ervaringen die betekenis of zin geven aan je leven of je bestaan. Zingeving betekent het zoeken naar de zin, de richting of het doel van het leven of van grote ervaringen, gebeurtenissen in het leven. </w:t>
      </w:r>
    </w:p>
    <w:p w14:paraId="453F7B43" w14:textId="77777777" w:rsidR="00C06783" w:rsidRPr="00C06783" w:rsidRDefault="00C06783" w:rsidP="00C06783">
      <w:pPr>
        <w:pStyle w:val="WenkDuiding"/>
      </w:pPr>
      <w:r w:rsidRPr="00C06783">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2F68998D" w14:textId="570D668C" w:rsidR="00C06783" w:rsidRDefault="00FE6656" w:rsidP="00C06783">
      <w:pPr>
        <w:pStyle w:val="WenkDuiding"/>
      </w:pPr>
      <w:r>
        <w:t>Als</w:t>
      </w:r>
      <w:r w:rsidR="00C06783" w:rsidRPr="00C06783">
        <w:t xml:space="preserve">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w:t>
      </w:r>
      <w:r w:rsidR="00C06783" w:rsidRPr="00C06783">
        <w:lastRenderedPageBreak/>
        <w:t>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163DD14D" w14:textId="5059125C" w:rsidR="00A475E4" w:rsidRDefault="00A475E4" w:rsidP="00A475E4">
      <w:pPr>
        <w:pStyle w:val="Wenk"/>
      </w:pPr>
      <w:r>
        <w:t>Je kan met leerlingen in dialoog gaan aan de hand van een aantal algemene vragen die hen als student kunnen beroeren</w:t>
      </w:r>
      <w:r w:rsidR="006F7F1F">
        <w:t xml:space="preserve">. </w:t>
      </w:r>
    </w:p>
    <w:p w14:paraId="5C933BC1" w14:textId="11209AB5" w:rsidR="00A475E4" w:rsidRDefault="00D36D63" w:rsidP="00A475E4">
      <w:pPr>
        <w:pStyle w:val="Wenkops1"/>
        <w:ind w:left="2665"/>
      </w:pPr>
      <w:r>
        <w:t>W</w:t>
      </w:r>
      <w:r w:rsidR="00A475E4">
        <w:t>at inspireert je om voor deze opleiding te kiezen?</w:t>
      </w:r>
    </w:p>
    <w:p w14:paraId="17685194" w14:textId="4DED85CD" w:rsidR="00A475E4" w:rsidRDefault="00D36D63" w:rsidP="00A475E4">
      <w:pPr>
        <w:pStyle w:val="Wenkops1"/>
        <w:ind w:left="2665"/>
      </w:pPr>
      <w:r>
        <w:t>W</w:t>
      </w:r>
      <w:r w:rsidR="00A475E4">
        <w:t>at versta je onder levenskwaliteit en waar ligt voor jou de balans tussen levenskwaliteit en studie?</w:t>
      </w:r>
    </w:p>
    <w:p w14:paraId="78DC46AF" w14:textId="1E81E117" w:rsidR="00A475E4" w:rsidRDefault="00D36D63" w:rsidP="00CB1706">
      <w:pPr>
        <w:pStyle w:val="Wenkops1"/>
        <w:ind w:left="2665"/>
      </w:pPr>
      <w:r>
        <w:t>W</w:t>
      </w:r>
      <w:r w:rsidR="00A475E4">
        <w:t>at geeft jou energie?</w:t>
      </w:r>
    </w:p>
    <w:p w14:paraId="359091D3" w14:textId="04224399" w:rsidR="00A475E4" w:rsidRDefault="00A475E4" w:rsidP="00A475E4">
      <w:pPr>
        <w:pStyle w:val="Wenk"/>
      </w:pPr>
      <w:r>
        <w:t>In functie van het omgaan met diversiteit kan je leerlingen constructief kritisch laten reflecteren over eigen en andere levensbeschouwingen</w:t>
      </w:r>
      <w:r w:rsidR="00812CCD">
        <w:t xml:space="preserve">. </w:t>
      </w:r>
    </w:p>
    <w:p w14:paraId="19CB2A5A" w14:textId="222483C8" w:rsidR="00CB1706" w:rsidRDefault="00CB1706" w:rsidP="00A475E4">
      <w:pPr>
        <w:pStyle w:val="Wenkops1"/>
        <w:ind w:left="2665"/>
      </w:pPr>
      <w:r>
        <w:t>Hoe kunnen de christelijke visie en andere levensbeschouwelijke visies op hoop een uitdaging vormen voor de eigen visie?</w:t>
      </w:r>
    </w:p>
    <w:p w14:paraId="06371503" w14:textId="4041078B" w:rsidR="00A475E4" w:rsidRDefault="0072024F" w:rsidP="00A475E4">
      <w:pPr>
        <w:pStyle w:val="Wenkops1"/>
        <w:ind w:left="2665"/>
      </w:pPr>
      <w:r>
        <w:t>W</w:t>
      </w:r>
      <w:r w:rsidR="00A475E4">
        <w:t>at betekent het dragen van levensbeschouwelijke tekens voor jou?</w:t>
      </w:r>
    </w:p>
    <w:p w14:paraId="0A2DC0E7" w14:textId="7E10199B" w:rsidR="00A475E4" w:rsidRDefault="0072024F" w:rsidP="00A475E4">
      <w:pPr>
        <w:pStyle w:val="Wenkops1"/>
        <w:ind w:left="2665"/>
      </w:pPr>
      <w:r>
        <w:t>H</w:t>
      </w:r>
      <w:r w:rsidR="00A475E4">
        <w:t>ou je rekening met medeleerlingen die vasten en waarom zou je dit doen?</w:t>
      </w:r>
    </w:p>
    <w:p w14:paraId="184E02DC" w14:textId="5888CE2B" w:rsidR="00A475E4" w:rsidRDefault="0072024F" w:rsidP="00A475E4">
      <w:pPr>
        <w:pStyle w:val="Wenkops1"/>
        <w:ind w:left="2665"/>
      </w:pPr>
      <w:r>
        <w:t>W</w:t>
      </w:r>
      <w:r w:rsidR="00A475E4">
        <w:t>elke culturele gewoonten herken je bij jezelf en bij medeleerlingen? Bv. respect voor ouders, de rol van vrouwen en mannen in het huishouden, religieuze rituelen of feestdagen …</w:t>
      </w:r>
    </w:p>
    <w:p w14:paraId="03D07A75" w14:textId="77777777" w:rsidR="00A475E4" w:rsidRDefault="00A475E4" w:rsidP="00A475E4">
      <w:pPr>
        <w:pStyle w:val="Wenk"/>
      </w:pPr>
      <w:r>
        <w:t>Je kan met leerlingen in dialoog gaan over de wijze waarop ze mee verantwoordelijkheid kunnen dragen voor hun omgeving, de aarde … (ecologisch bewustzijn - schepping).</w:t>
      </w:r>
    </w:p>
    <w:p w14:paraId="6FF68762" w14:textId="77777777" w:rsidR="00A475E4" w:rsidRDefault="00A475E4" w:rsidP="00A475E4">
      <w:pPr>
        <w:pStyle w:val="Wenk"/>
      </w:pPr>
      <w:r>
        <w:t xml:space="preserve">Je kan met leerlingen in dialoog gaan over kwetsbare situaties waarmee ze kunnen worden geconfronteerd: </w:t>
      </w:r>
    </w:p>
    <w:p w14:paraId="5FB4B33C" w14:textId="77777777" w:rsidR="00A475E4" w:rsidRDefault="00A475E4" w:rsidP="00A475E4">
      <w:pPr>
        <w:pStyle w:val="Wenkops1"/>
        <w:ind w:left="2665"/>
      </w:pPr>
      <w:r>
        <w:t>staande blijven in stressvolle situaties;</w:t>
      </w:r>
    </w:p>
    <w:p w14:paraId="324CEFB9" w14:textId="77777777" w:rsidR="00A475E4" w:rsidRDefault="00A475E4" w:rsidP="00A475E4">
      <w:pPr>
        <w:pStyle w:val="Wenkops1"/>
        <w:ind w:left="2665"/>
      </w:pPr>
      <w:r>
        <w:t>omgaan met verdriet of kwaadheid (bv. ziekte, scheiding, overlijden);</w:t>
      </w:r>
    </w:p>
    <w:p w14:paraId="65A21A40" w14:textId="523D7D8E" w:rsidR="00A475E4" w:rsidRPr="00C06783" w:rsidRDefault="00A475E4" w:rsidP="007306A2">
      <w:pPr>
        <w:pStyle w:val="Wenkops1"/>
        <w:ind w:left="2665"/>
      </w:pPr>
      <w:r>
        <w:t>omgaan met kwetsbare personen (bv. psychisch, verslaving).</w:t>
      </w:r>
    </w:p>
    <w:p w14:paraId="61FAC1E7" w14:textId="6425B614" w:rsidR="00DE3CD5" w:rsidRDefault="00DD5742" w:rsidP="00AC5339">
      <w:pPr>
        <w:pStyle w:val="Kop2"/>
      </w:pPr>
      <w:bookmarkStart w:id="56" w:name="_Toc185515890"/>
      <w:bookmarkStart w:id="57" w:name="_Hlk121423666"/>
      <w:r>
        <w:t>W</w:t>
      </w:r>
      <w:r w:rsidR="002C02AC">
        <w:t>iskundig redeneren</w:t>
      </w:r>
      <w:bookmarkEnd w:id="56"/>
    </w:p>
    <w:bookmarkEnd w:id="57"/>
    <w:p w14:paraId="6BED997A" w14:textId="1636CD6E" w:rsidR="00A05F3C" w:rsidRDefault="00011EBD" w:rsidP="009E45B3">
      <w:pPr>
        <w:pStyle w:val="Concordantie"/>
      </w:pPr>
      <w:r w:rsidRPr="008E6F0A">
        <w:t>D</w:t>
      </w:r>
      <w:r w:rsidR="00783B7C" w:rsidRPr="008E6F0A">
        <w:t>oelen</w:t>
      </w:r>
      <w:r w:rsidR="00853B8C">
        <w:t xml:space="preserve"> vanuit regelgeving</w:t>
      </w:r>
    </w:p>
    <w:p w14:paraId="7C814AC3" w14:textId="63233AB3" w:rsidR="009A4E21" w:rsidRDefault="0070754E" w:rsidP="009E45B3">
      <w:pPr>
        <w:pStyle w:val="MDSMDBK"/>
      </w:pPr>
      <w:r>
        <w:t>D</w:t>
      </w:r>
      <w:r w:rsidR="00231F19">
        <w:t>27</w:t>
      </w:r>
      <w:r w:rsidR="00231F19">
        <w:tab/>
      </w:r>
      <w:r w:rsidR="00231F19" w:rsidRPr="00231F19">
        <w:t>De leerlingen beargumenteren wiskundige redeneringen.</w:t>
      </w:r>
      <w:r w:rsidR="002B0EFB">
        <w:t xml:space="preserve"> (LPD </w:t>
      </w:r>
      <w:r w:rsidR="00B2123B">
        <w:t>3</w:t>
      </w:r>
      <w:r w:rsidR="002B0EFB">
        <w:t>)</w:t>
      </w:r>
    </w:p>
    <w:p w14:paraId="7F4A0491" w14:textId="6902FC47" w:rsidR="00231F19" w:rsidRDefault="00FB5FF4" w:rsidP="009E45B3">
      <w:pPr>
        <w:pStyle w:val="Kennis"/>
      </w:pPr>
      <w:r w:rsidRPr="00FB5FF4">
        <w:t>Bewijsvoering</w:t>
      </w:r>
    </w:p>
    <w:p w14:paraId="23E3CE50" w14:textId="598FE11C" w:rsidR="00FB5FF4" w:rsidRDefault="005A2C17" w:rsidP="009E45B3">
      <w:pPr>
        <w:pStyle w:val="MDSMDBK"/>
      </w:pPr>
      <w:r>
        <w:t>D</w:t>
      </w:r>
      <w:r w:rsidR="0070754E">
        <w:t>D</w:t>
      </w:r>
      <w:r>
        <w:t>25</w:t>
      </w:r>
      <w:r>
        <w:tab/>
      </w:r>
      <w:r w:rsidRPr="005A2C17">
        <w:t>De leerlingen bewijzen wiskundige uitspraken.</w:t>
      </w:r>
      <w:r w:rsidR="00A56569">
        <w:t xml:space="preserve"> (LPD K1)</w:t>
      </w:r>
    </w:p>
    <w:p w14:paraId="0775D7CC" w14:textId="77777777" w:rsidR="005A2C17" w:rsidRDefault="005A2C17" w:rsidP="009E45B3">
      <w:pPr>
        <w:pStyle w:val="Kennis"/>
      </w:pPr>
      <w:r>
        <w:t>Bewijstechnieken: rechtstreeks bewijs, bewijs uit het ongerijmde, bewijs door volledige inductie, ontkrachting door tegenvoorbeeld</w:t>
      </w:r>
    </w:p>
    <w:p w14:paraId="6B789E2D" w14:textId="36B91D01" w:rsidR="00231F19" w:rsidRPr="00231F19" w:rsidRDefault="005A2C17" w:rsidP="009E45B3">
      <w:pPr>
        <w:pStyle w:val="Kennis"/>
      </w:pPr>
      <w:r>
        <w:t>Kwantoren</w:t>
      </w:r>
    </w:p>
    <w:p w14:paraId="2296E5AC" w14:textId="3ACD779C" w:rsidR="004D4CC6" w:rsidRDefault="00544B36" w:rsidP="00C06783">
      <w:pPr>
        <w:pStyle w:val="Doel"/>
      </w:pPr>
      <w:r w:rsidRPr="00544B36">
        <w:t>De leerlingen beargumenteren wiskundige redeneringen</w:t>
      </w:r>
      <w:r>
        <w:t>.</w:t>
      </w:r>
    </w:p>
    <w:p w14:paraId="7BCE22DF" w14:textId="7BD2DBFD" w:rsidR="00544B36" w:rsidRDefault="00395FC5" w:rsidP="005048DD">
      <w:pPr>
        <w:pStyle w:val="Afbakeningalleen"/>
        <w:ind w:hanging="340"/>
      </w:pPr>
      <w:r w:rsidRPr="00395FC5">
        <w:t>Bewijsvoering</w:t>
      </w:r>
    </w:p>
    <w:p w14:paraId="1D2DEF7B" w14:textId="210795FD" w:rsidR="00A339C7" w:rsidRDefault="008307AD" w:rsidP="008307AD">
      <w:pPr>
        <w:pStyle w:val="Samenhanggraad2"/>
      </w:pPr>
      <w:r>
        <w:t xml:space="preserve">Beargumenteren van wiskundige redeneringen (II-Wis-d LPD </w:t>
      </w:r>
      <w:r w:rsidR="005913A5">
        <w:t>4</w:t>
      </w:r>
      <w:r>
        <w:t xml:space="preserve">; III-Wis-d LPD </w:t>
      </w:r>
      <w:r w:rsidR="005913A5">
        <w:t>4</w:t>
      </w:r>
      <w:r>
        <w:t>)</w:t>
      </w:r>
      <w:r w:rsidR="00B5418A">
        <w:t>; communiceren over redeneringen (</w:t>
      </w:r>
      <w:r w:rsidR="005913A5">
        <w:t>II-Wis-da LPD 4; III-Wis-da LPD 4)</w:t>
      </w:r>
    </w:p>
    <w:p w14:paraId="163C93DE" w14:textId="6F4FCA98" w:rsidR="00D20233" w:rsidRDefault="00D20233" w:rsidP="001C4134">
      <w:pPr>
        <w:pStyle w:val="Wenk"/>
      </w:pPr>
      <w:r>
        <w:t xml:space="preserve">Je kan dit </w:t>
      </w:r>
      <w:r w:rsidR="004503F9">
        <w:t>leerplan</w:t>
      </w:r>
      <w:r>
        <w:t xml:space="preserve">doel breed inzetten en combineren met inhoudelijke </w:t>
      </w:r>
      <w:r w:rsidR="006C7F7D">
        <w:t>leerplan</w:t>
      </w:r>
      <w:r>
        <w:t xml:space="preserve">doelen. Wiskundige redeneringen of argumentaties komen </w:t>
      </w:r>
      <w:r w:rsidR="008B7333">
        <w:t>bijvoorbeeld</w:t>
      </w:r>
      <w:r>
        <w:t xml:space="preserve"> ook aan bod in oefeningen waarbij wiskundige eigenschappen worden toegepast. </w:t>
      </w:r>
    </w:p>
    <w:p w14:paraId="2D015888" w14:textId="77777777" w:rsidR="00D20233" w:rsidRDefault="00D20233" w:rsidP="00D20233">
      <w:pPr>
        <w:pStyle w:val="Wenk"/>
      </w:pPr>
      <w:r>
        <w:t xml:space="preserve">Je kan aandacht schenken aan het gestructureerd verwoorden en noteren van de gedachtegang bij een redenering met correct gebruik van vakterminologie. Je kan tijdens de les de leerlingen hun redenering mondeling laten uitleggen en de </w:t>
      </w:r>
      <w:r>
        <w:lastRenderedPageBreak/>
        <w:t>leerlingen evalueren door mogelijke fouten aan te wijzen en te laten verbeteren.</w:t>
      </w:r>
    </w:p>
    <w:p w14:paraId="55FBEE86" w14:textId="5CBE7C1E" w:rsidR="00395FC5" w:rsidRDefault="00D20233" w:rsidP="00D20233">
      <w:pPr>
        <w:pStyle w:val="Wenk"/>
      </w:pPr>
      <w:r>
        <w:t>Je kan bewijsvoering evalueren door de leerlingen de tussenstappen van een bewijs te laten verantwoorden.</w:t>
      </w:r>
      <w:r w:rsidR="00CA58CB">
        <w:t xml:space="preserve"> </w:t>
      </w:r>
      <w:r w:rsidR="00CA58CB" w:rsidRPr="002C0BC5">
        <w:t>Je kan ook een bewijs laten reproduceren in al dan niet gewijzigde situatie (zoals in een specifieke situatie of met andere symbolen).</w:t>
      </w:r>
    </w:p>
    <w:p w14:paraId="45B00226" w14:textId="13BBDA69" w:rsidR="005C274B" w:rsidRDefault="005C274B" w:rsidP="00D95CCB">
      <w:pPr>
        <w:pStyle w:val="Doelkeuze"/>
      </w:pPr>
      <w:r w:rsidRPr="00886BEE">
        <w:t>De leerlingen bewijzen wiskundige uitspraken.</w:t>
      </w:r>
    </w:p>
    <w:p w14:paraId="5812DDE8" w14:textId="132157C2" w:rsidR="005C274B" w:rsidRDefault="00D95CCB" w:rsidP="00FE1695">
      <w:pPr>
        <w:pStyle w:val="Afbakeningkeuze"/>
        <w:spacing w:after="0"/>
        <w:ind w:left="1491" w:hanging="357"/>
      </w:pPr>
      <w:r w:rsidRPr="00D95CCB">
        <w:t>Bewijstechnieken: rechtstreeks bewijs, bewijs uit het ongerijmde, bewijs door volledige inductie, ontkrachting door tegenvoorbeeld</w:t>
      </w:r>
    </w:p>
    <w:p w14:paraId="536F2A9D" w14:textId="5500055C" w:rsidR="001766F5" w:rsidRPr="00A97606" w:rsidRDefault="00FE1695" w:rsidP="00FE1695">
      <w:pPr>
        <w:pStyle w:val="Afbakeningkeuze"/>
        <w:numPr>
          <w:ilvl w:val="0"/>
          <w:numId w:val="0"/>
        </w:numPr>
        <w:ind w:left="1491"/>
      </w:pPr>
      <w:r>
        <w:t>Kwantoren</w:t>
      </w:r>
    </w:p>
    <w:p w14:paraId="610BFDB1" w14:textId="0A8435FE" w:rsidR="005C274B" w:rsidRDefault="005C274B" w:rsidP="005C274B">
      <w:pPr>
        <w:pStyle w:val="Wenk"/>
      </w:pPr>
      <w:r>
        <w:t>De focus ligt bij behandelde bewijzen meer op het beargumenteren dan het zuiver reproduceren. Zo kan je bij een behandeld bewijs de redeneerstappen laten beargumenteren of werken in een gewijzigde situatie (zoals in een specifieke situatie of met andere symbolen). Voorbeelden:</w:t>
      </w:r>
      <w:r w:rsidR="00B51201">
        <w:t xml:space="preserve"> </w:t>
      </w:r>
      <w:r w:rsidR="00AD0A21">
        <w:t xml:space="preserve">goniometrische formules, </w:t>
      </w:r>
      <w:r w:rsidR="00AC159A">
        <w:t xml:space="preserve">sinus- en cosinusregel, </w:t>
      </w:r>
      <w:r w:rsidR="001D12B9">
        <w:t xml:space="preserve">formules voor afstanden tussen objecten in het vlak of de ruimte, </w:t>
      </w:r>
      <w:r w:rsidR="004D3057">
        <w:t xml:space="preserve">discriminantformule bij het oplossen van tweedegraadsvergelijkingen, </w:t>
      </w:r>
      <w:r w:rsidR="00370CA3">
        <w:t xml:space="preserve">reststelling voor veeltermen, </w:t>
      </w:r>
      <w:r>
        <w:t>formules voor afgeleiden van basisfuncties, hoofdstelling van integraalrekening.</w:t>
      </w:r>
    </w:p>
    <w:p w14:paraId="04414414" w14:textId="209BC4F4" w:rsidR="00D30965" w:rsidRDefault="00D30965" w:rsidP="005C274B">
      <w:pPr>
        <w:pStyle w:val="Wenk"/>
      </w:pPr>
      <w:r>
        <w:t xml:space="preserve">Voorbeelden bij bewijs uit het ongerijmde: </w:t>
      </w:r>
      <w:r w:rsidR="000870D7" w:rsidRPr="000870D7">
        <w:t xml:space="preserve">irrationaliteit van </w:t>
      </w:r>
      <m:oMath>
        <m:rad>
          <m:radPr>
            <m:degHide m:val="1"/>
            <m:ctrlPr>
              <w:rPr>
                <w:rFonts w:ascii="Cambria Math" w:hAnsi="Cambria Math"/>
                <w:i/>
              </w:rPr>
            </m:ctrlPr>
          </m:radPr>
          <m:deg/>
          <m:e>
            <m:r>
              <w:rPr>
                <w:rFonts w:ascii="Cambria Math" w:hAnsi="Cambria Math"/>
              </w:rPr>
              <m:t>2</m:t>
            </m:r>
          </m:e>
        </m:rad>
      </m:oMath>
      <w:r w:rsidR="00DD1DF1">
        <w:rPr>
          <w:rFonts w:eastAsiaTheme="minorEastAsia"/>
        </w:rPr>
        <w:t xml:space="preserve">, </w:t>
      </w:r>
      <w:r w:rsidR="000870D7" w:rsidRPr="000870D7">
        <w:t>uniciteit van quotiënt en rest bij de Euclidische deling van veeltermen</w:t>
      </w:r>
      <w:r w:rsidR="00DD1DF1">
        <w:t xml:space="preserve">. </w:t>
      </w:r>
    </w:p>
    <w:p w14:paraId="04FF9665" w14:textId="77777777" w:rsidR="00872FE9" w:rsidRDefault="005C274B" w:rsidP="00872FE9">
      <w:pPr>
        <w:pStyle w:val="Wenk"/>
      </w:pPr>
      <w:r>
        <w:t xml:space="preserve">Voorbeelden bij de bewijstechniek volledige inductie: formules voor combinaties, binomium van Newton, formule van de Moivre, formule voor de som van eerste </w:t>
      </w:r>
      <m:oMath>
        <m:r>
          <w:rPr>
            <w:rFonts w:ascii="Cambria Math" w:hAnsi="Cambria Math"/>
          </w:rPr>
          <m:t>n</m:t>
        </m:r>
      </m:oMath>
      <w:r>
        <w:t xml:space="preserve"> termen bij rijen. </w:t>
      </w:r>
    </w:p>
    <w:p w14:paraId="095A3E47" w14:textId="0146678F" w:rsidR="00872FE9" w:rsidRDefault="00872FE9" w:rsidP="00872FE9">
      <w:pPr>
        <w:pStyle w:val="Wenk"/>
      </w:pPr>
      <w:r>
        <w:t xml:space="preserve">Voorbeelden bij ontkrachting door tegenvoorbeeld: voorwaarden controleren in de formulering van eigenschappen, niet-commutativiteit van matrices. </w:t>
      </w:r>
    </w:p>
    <w:p w14:paraId="6E30D904" w14:textId="410F02FC" w:rsidR="00DA0DCC" w:rsidRPr="00395FC5" w:rsidRDefault="005C274B" w:rsidP="006E7640">
      <w:pPr>
        <w:pStyle w:val="Wenk"/>
      </w:pPr>
      <w:r>
        <w:t>Kwantoren kunnen worden gebruikt in de formulering van een eigenschap of definitie (bv. limietbegrip). Je kan aandacht schenken aan de volgorde van kwantoren en de betekenis van de negatie van kwantoren.</w:t>
      </w:r>
    </w:p>
    <w:p w14:paraId="0AAA759A" w14:textId="04228E94" w:rsidR="004D4CC6" w:rsidRDefault="00247E12" w:rsidP="004D4CC6">
      <w:pPr>
        <w:pStyle w:val="Kop2"/>
      </w:pPr>
      <w:bookmarkStart w:id="58" w:name="_Toc185515891"/>
      <w:r>
        <w:t>Meetkunde</w:t>
      </w:r>
      <w:bookmarkEnd w:id="58"/>
    </w:p>
    <w:p w14:paraId="4C7C5AB5" w14:textId="2B779B2D" w:rsidR="004D4CC6" w:rsidRDefault="008B33B6" w:rsidP="004D4CC6">
      <w:pPr>
        <w:pStyle w:val="Kop3"/>
      </w:pPr>
      <w:bookmarkStart w:id="59" w:name="_Toc185515892"/>
      <w:r>
        <w:t>Goniometrie</w:t>
      </w:r>
      <w:bookmarkEnd w:id="59"/>
    </w:p>
    <w:p w14:paraId="05C70C86" w14:textId="13733118" w:rsidR="008B33B6" w:rsidRDefault="008B33B6" w:rsidP="009E45B3">
      <w:pPr>
        <w:pStyle w:val="Concordantie"/>
      </w:pPr>
      <w:r w:rsidRPr="008E6F0A">
        <w:t>Doelen</w:t>
      </w:r>
      <w:r w:rsidR="00853B8C">
        <w:t xml:space="preserve"> vanuit regelgeving</w:t>
      </w:r>
    </w:p>
    <w:p w14:paraId="1ABD0AF7" w14:textId="77C87608" w:rsidR="00C20761" w:rsidRPr="009E45B3" w:rsidRDefault="00575F2C" w:rsidP="009E45B3">
      <w:pPr>
        <w:pStyle w:val="MDSMDBK"/>
      </w:pPr>
      <w:r>
        <w:t>D</w:t>
      </w:r>
      <w:r w:rsidR="00D30156" w:rsidRPr="009E45B3">
        <w:t>17</w:t>
      </w:r>
      <w:r w:rsidR="00D30156" w:rsidRPr="009E45B3">
        <w:tab/>
        <w:t>De leerlingen gebruiken de sinus- en cosinusregel om meetkundige problemen op te lossen.</w:t>
      </w:r>
      <w:r w:rsidR="00875F19" w:rsidRPr="009E45B3">
        <w:t xml:space="preserve"> (LPD </w:t>
      </w:r>
      <w:r w:rsidR="00BE5531" w:rsidRPr="009E45B3">
        <w:t>5</w:t>
      </w:r>
      <w:r w:rsidR="00875F19" w:rsidRPr="009E45B3">
        <w:t>)</w:t>
      </w:r>
    </w:p>
    <w:p w14:paraId="3789DABA" w14:textId="6064F708" w:rsidR="00D30156" w:rsidRDefault="00575F2C" w:rsidP="009E45B3">
      <w:pPr>
        <w:pStyle w:val="MDSMDBK"/>
      </w:pPr>
      <w:r>
        <w:t>D</w:t>
      </w:r>
      <w:r w:rsidR="00D30156">
        <w:t>18</w:t>
      </w:r>
      <w:r w:rsidR="00D30156">
        <w:tab/>
      </w:r>
      <w:r w:rsidR="00D30156" w:rsidRPr="00D30156">
        <w:t>De leerlingen gebruiken goniometrische formules om uitdrukkingen te vereenvoudigen.</w:t>
      </w:r>
      <w:r w:rsidR="00875F19">
        <w:t xml:space="preserve"> (LPD </w:t>
      </w:r>
      <w:r w:rsidR="00BE5531">
        <w:t>4</w:t>
      </w:r>
      <w:r w:rsidR="00875F19">
        <w:t>)</w:t>
      </w:r>
    </w:p>
    <w:p w14:paraId="392DCE9E" w14:textId="20FF218C" w:rsidR="000455EB" w:rsidRDefault="000455EB" w:rsidP="009E45B3">
      <w:pPr>
        <w:pStyle w:val="Kennis"/>
      </w:pPr>
      <w:r w:rsidRPr="000455EB">
        <w:t>Formules: verbanden tussen goniometrische getallen van verwante hoeken</w:t>
      </w:r>
    </w:p>
    <w:p w14:paraId="50227A9E" w14:textId="1C65DDED" w:rsidR="00FC5665" w:rsidRDefault="00FC5665" w:rsidP="009E45B3">
      <w:pPr>
        <w:pStyle w:val="MDSMDBK"/>
      </w:pPr>
      <w:r>
        <w:t>D</w:t>
      </w:r>
      <w:r w:rsidR="00575F2C">
        <w:t>D</w:t>
      </w:r>
      <w:r>
        <w:t>14</w:t>
      </w:r>
      <w:r>
        <w:tab/>
      </w:r>
      <w:r w:rsidRPr="00045B3A">
        <w:t>De leerlingen gebruiken goniometrische formules om uitdrukkingen te vereenvoudigen.</w:t>
      </w:r>
      <w:r w:rsidR="00875F19">
        <w:t xml:space="preserve"> (LPD K2)</w:t>
      </w:r>
    </w:p>
    <w:p w14:paraId="06CBB66F" w14:textId="753935E6" w:rsidR="00FC5665" w:rsidRPr="000455EB" w:rsidRDefault="00FC5665" w:rsidP="009E45B3">
      <w:pPr>
        <w:pStyle w:val="Kennis"/>
      </w:pPr>
      <w:r w:rsidRPr="002246C1">
        <w:t>Formules: som- en verschilformules, verdubbelingsformules</w:t>
      </w:r>
    </w:p>
    <w:p w14:paraId="5E018C5C" w14:textId="351143BB" w:rsidR="005F165E" w:rsidRDefault="005F165E" w:rsidP="009668D3">
      <w:pPr>
        <w:pStyle w:val="Doel"/>
      </w:pPr>
      <w:r>
        <w:t xml:space="preserve">De leerlingen gebruiken goniometrische formules om uitdrukkingen te vereenvoudigen. </w:t>
      </w:r>
    </w:p>
    <w:p w14:paraId="7C729583" w14:textId="33D324C8" w:rsidR="005F165E" w:rsidRDefault="005F165E" w:rsidP="005048DD">
      <w:pPr>
        <w:pStyle w:val="Afbakeningalleen"/>
        <w:ind w:hanging="340"/>
      </w:pPr>
      <w:r>
        <w:t>Formules: verbanden tussen goniometrische getallen van verwante hoeken</w:t>
      </w:r>
    </w:p>
    <w:p w14:paraId="70E0FDFB" w14:textId="475C7B67" w:rsidR="0008740C" w:rsidRDefault="00546423" w:rsidP="008C5040">
      <w:pPr>
        <w:pStyle w:val="Samenhanggraad2"/>
      </w:pPr>
      <w:r>
        <w:t>Goniometrische getallen</w:t>
      </w:r>
      <w:r w:rsidR="00C62F92">
        <w:t xml:space="preserve"> in rechthoekige driehoek</w:t>
      </w:r>
      <w:r w:rsidR="009A6803">
        <w:t>en</w:t>
      </w:r>
      <w:r>
        <w:t xml:space="preserve"> (</w:t>
      </w:r>
      <w:r w:rsidR="009A16F3">
        <w:t>II-Wis</w:t>
      </w:r>
      <w:r w:rsidR="00D42434">
        <w:t xml:space="preserve">-d LPD </w:t>
      </w:r>
      <w:r w:rsidR="005C4838">
        <w:t>11</w:t>
      </w:r>
      <w:r w:rsidR="008A0E53">
        <w:t>;</w:t>
      </w:r>
      <w:r w:rsidR="00D42434">
        <w:t xml:space="preserve"> II-Wis-da LPD </w:t>
      </w:r>
      <w:r w:rsidR="00C136DF">
        <w:t>10</w:t>
      </w:r>
      <w:r>
        <w:t>)</w:t>
      </w:r>
      <w:r w:rsidR="00EE2918">
        <w:t>;</w:t>
      </w:r>
      <w:r>
        <w:t xml:space="preserve"> goniometrische cirkel (</w:t>
      </w:r>
      <w:r w:rsidR="00D42434">
        <w:t xml:space="preserve">III-Wis-d LPD </w:t>
      </w:r>
      <w:r w:rsidR="001E0E1C">
        <w:t>11</w:t>
      </w:r>
      <w:r>
        <w:t>)</w:t>
      </w:r>
    </w:p>
    <w:p w14:paraId="23AD6EC0" w14:textId="7FDB5504" w:rsidR="007309E7" w:rsidRDefault="00453B60" w:rsidP="00DC5665">
      <w:pPr>
        <w:pStyle w:val="Wenk"/>
      </w:pPr>
      <w:r>
        <w:t>Niet in a</w:t>
      </w:r>
      <w:r w:rsidR="00827ACE">
        <w:t>lle studierichtingen van de DA-finaliteit kom</w:t>
      </w:r>
      <w:r w:rsidR="005D693F">
        <w:t xml:space="preserve">en georiënteerde hoeken en de goniometrische cirkel aan bod. </w:t>
      </w:r>
    </w:p>
    <w:p w14:paraId="52DEB89A" w14:textId="3D1D2F54" w:rsidR="005F165E" w:rsidRDefault="005F165E" w:rsidP="00DC5665">
      <w:pPr>
        <w:pStyle w:val="Wenk"/>
      </w:pPr>
      <w:r>
        <w:lastRenderedPageBreak/>
        <w:t>Je kan de verbanden tussen de goniometrische getallen van verwante hoeken laten onderzoeken aan de hand van de goniometrische cirkel. Het is niet de bedoeling dat de leerlingen de verbanden van buiten leren.</w:t>
      </w:r>
    </w:p>
    <w:p w14:paraId="455CC915" w14:textId="1C5A4522" w:rsidR="005F165E" w:rsidRDefault="005F165E" w:rsidP="00DC5665">
      <w:pPr>
        <w:pStyle w:val="Wenk"/>
      </w:pPr>
      <w:r>
        <w:t xml:space="preserve">Je kan andere goniometrische formules aan bod laten komen, bv. de grondformule of de formules die direct volgen uit de grondformule. De afgeleide formules moeten door de leerlingen niet vanbuiten worden geleerd. Je kan </w:t>
      </w:r>
      <w:r w:rsidR="00B6333E">
        <w:t>door middel van</w:t>
      </w:r>
      <w:r>
        <w:t xml:space="preserve"> formules vanuit een gegeven goniometrisch getal de andere goniometrische getallen laten bepalen zonder de hoeken zelf te berekenen.</w:t>
      </w:r>
    </w:p>
    <w:p w14:paraId="19BD0CB2" w14:textId="38429355" w:rsidR="005E3FF1" w:rsidRDefault="00D93A06" w:rsidP="005E3FF1">
      <w:pPr>
        <w:pStyle w:val="Doelkeuze"/>
      </w:pPr>
      <w:r w:rsidRPr="00D93A06">
        <w:t>De leerlingen gebruiken som- en verschilformules en formules voor dubbele hoek om goniometrische uitdrukkingen te vereenvoudigen</w:t>
      </w:r>
      <w:r>
        <w:t>.</w:t>
      </w:r>
    </w:p>
    <w:p w14:paraId="20FE5DAF" w14:textId="77777777" w:rsidR="004365A1" w:rsidRDefault="004365A1" w:rsidP="004365A1">
      <w:pPr>
        <w:pStyle w:val="Wenk"/>
      </w:pPr>
      <w:r>
        <w:t xml:space="preserve">Je kan de complexiteit van de goniometrische uitdrukkingen beperken. De nadruk ligt op het inzicht in de gebruikte formules. </w:t>
      </w:r>
    </w:p>
    <w:p w14:paraId="595CBCCB" w14:textId="77777777" w:rsidR="004365A1" w:rsidRDefault="004365A1" w:rsidP="004365A1">
      <w:pPr>
        <w:pStyle w:val="Wenk"/>
      </w:pPr>
      <w:r>
        <w:t xml:space="preserve">Je kan de leerlingen laten gebruik maken van een formularium. Je kan aanvankelijk wel de formules laten </w:t>
      </w:r>
      <w:r w:rsidRPr="0003291D">
        <w:t>instuderen. Dat helpt</w:t>
      </w:r>
      <w:r>
        <w:t xml:space="preserve"> leerlingen om nadien de formules te herkennen en te gebruiken. </w:t>
      </w:r>
    </w:p>
    <w:p w14:paraId="40534434" w14:textId="703C2661" w:rsidR="00D93A06" w:rsidRPr="00D93A06" w:rsidRDefault="004365A1" w:rsidP="00DE733A">
      <w:pPr>
        <w:pStyle w:val="Wenkextra"/>
      </w:pPr>
      <w:r>
        <w:t>Je kan de formules van Simpson gebruiken om goniometrische uitdrukkingen te vereenvoudigen.</w:t>
      </w:r>
    </w:p>
    <w:p w14:paraId="139AFC01" w14:textId="3F21E7ED" w:rsidR="005F165E" w:rsidRDefault="005F165E" w:rsidP="009668D3">
      <w:pPr>
        <w:pStyle w:val="Doel"/>
      </w:pPr>
      <w:r>
        <w:t xml:space="preserve">De leerlingen gebruiken de sinus- en cosinusregel om meetkundige problemen op te lossen. </w:t>
      </w:r>
    </w:p>
    <w:p w14:paraId="47509482" w14:textId="347AC54E" w:rsidR="002F7D1C" w:rsidRDefault="00235FAC" w:rsidP="00235FAC">
      <w:pPr>
        <w:pStyle w:val="Samenhanggraad2"/>
      </w:pPr>
      <w:r>
        <w:t xml:space="preserve">Stelling van Pythagoras (II-Wis-d LPD </w:t>
      </w:r>
      <w:r w:rsidR="00E2287B">
        <w:t>10; II-Wis-da LPD 9)</w:t>
      </w:r>
    </w:p>
    <w:p w14:paraId="3BC26FE1" w14:textId="74FDCA8E" w:rsidR="005F165E" w:rsidRDefault="005F165E" w:rsidP="00DC5665">
      <w:pPr>
        <w:pStyle w:val="Wenk"/>
      </w:pPr>
      <w:r>
        <w:t xml:space="preserve">Je kan aangeven dat de cosinusregel een veralgemening is van de stelling van Pythagoras voor willekeurige driehoeken. </w:t>
      </w:r>
    </w:p>
    <w:p w14:paraId="2D4AE973" w14:textId="198DDC44" w:rsidR="005F165E" w:rsidRDefault="005F165E" w:rsidP="00DC5665">
      <w:pPr>
        <w:pStyle w:val="Wenk"/>
      </w:pPr>
      <w:r>
        <w:t xml:space="preserve">Als je enkel de sinusregel gebruikt voor het oplossen van een driehoek kan je twee mogelijkheden uitkomen. Je kan daar aandacht aan schenken, bv. door leerlingen eerst een tekening te laten maken of door de link te leggen met de congruentiekenmerken of met verwante hoeken. </w:t>
      </w:r>
    </w:p>
    <w:p w14:paraId="59B0BB1A" w14:textId="0C9E179D" w:rsidR="004D4CC6" w:rsidRDefault="005F165E" w:rsidP="00DC5665">
      <w:pPr>
        <w:pStyle w:val="Wenk"/>
      </w:pPr>
      <w:r>
        <w:t>Je kan ook ruimtelijke problemen aan bod laten komen.</w:t>
      </w:r>
    </w:p>
    <w:p w14:paraId="2B220E54" w14:textId="5E4C2383" w:rsidR="008B33B6" w:rsidRDefault="008B33B6" w:rsidP="008B33B6">
      <w:pPr>
        <w:pStyle w:val="Kop3"/>
      </w:pPr>
      <w:bookmarkStart w:id="60" w:name="_Toc185515893"/>
      <w:r>
        <w:t>Vectoren</w:t>
      </w:r>
      <w:bookmarkEnd w:id="60"/>
    </w:p>
    <w:p w14:paraId="548C7F29" w14:textId="3B482070" w:rsidR="008B33B6" w:rsidRPr="008B33B6" w:rsidRDefault="008B33B6" w:rsidP="009E45B3">
      <w:pPr>
        <w:pStyle w:val="Concordantie"/>
      </w:pPr>
      <w:r w:rsidRPr="008E6F0A">
        <w:t>Doelen</w:t>
      </w:r>
      <w:r w:rsidR="00853B8C">
        <w:t xml:space="preserve"> vanuit regelgeving</w:t>
      </w:r>
    </w:p>
    <w:p w14:paraId="2CF72F26" w14:textId="0AFF95C8" w:rsidR="008B33B6" w:rsidRDefault="00575F2C" w:rsidP="009E45B3">
      <w:pPr>
        <w:pStyle w:val="MDSMDBK"/>
      </w:pPr>
      <w:r>
        <w:t>D</w:t>
      </w:r>
      <w:r w:rsidR="00AA39F6">
        <w:t>24</w:t>
      </w:r>
      <w:r w:rsidR="00AA39F6">
        <w:tab/>
      </w:r>
      <w:r w:rsidR="00AA39F6" w:rsidRPr="00AA39F6">
        <w:t>De leerlingen rekenen met vectoren in het vlak.</w:t>
      </w:r>
      <w:r w:rsidR="00875F19">
        <w:t xml:space="preserve"> (LPD </w:t>
      </w:r>
      <w:r w:rsidR="00BE5531">
        <w:t>6</w:t>
      </w:r>
      <w:r w:rsidR="00E60A46">
        <w:t>)</w:t>
      </w:r>
    </w:p>
    <w:p w14:paraId="3A6D40CD" w14:textId="77777777" w:rsidR="00F235DE" w:rsidRDefault="00F235DE" w:rsidP="009E45B3">
      <w:pPr>
        <w:pStyle w:val="Kennis"/>
      </w:pPr>
      <w:r>
        <w:t>Bewerkingen: optelling en vermenigvuldiging met een getal</w:t>
      </w:r>
    </w:p>
    <w:p w14:paraId="21C89129" w14:textId="28C11754" w:rsidR="00AA39F6" w:rsidRDefault="00F235DE" w:rsidP="009E45B3">
      <w:pPr>
        <w:pStyle w:val="Kennis"/>
      </w:pPr>
      <w:r>
        <w:t>Norm van een vector en ontbinding van een vector in zijn componenten</w:t>
      </w:r>
    </w:p>
    <w:p w14:paraId="769850EA" w14:textId="0A21D47B" w:rsidR="00E11718" w:rsidRDefault="00F74A2F" w:rsidP="009E45B3">
      <w:pPr>
        <w:pStyle w:val="MDSMDBK"/>
      </w:pPr>
      <w:r>
        <w:t>D</w:t>
      </w:r>
      <w:r w:rsidR="00575F2C">
        <w:t>D</w:t>
      </w:r>
      <w:r>
        <w:t>16</w:t>
      </w:r>
      <w:r>
        <w:tab/>
      </w:r>
      <w:r w:rsidRPr="00F74A2F">
        <w:t>De leerlingen rekenen met vectoren in het vlak en in de ruimte.</w:t>
      </w:r>
      <w:r w:rsidR="00E60A46">
        <w:t xml:space="preserve"> (LPD K3)</w:t>
      </w:r>
    </w:p>
    <w:p w14:paraId="0447EB82" w14:textId="655686D3" w:rsidR="00F74A2F" w:rsidRPr="00F74A2F" w:rsidRDefault="00F74A2F" w:rsidP="009E45B3">
      <w:pPr>
        <w:pStyle w:val="Kennis"/>
      </w:pPr>
      <w:r w:rsidRPr="00F74A2F">
        <w:t>Bewerkingen: inproduct</w:t>
      </w:r>
    </w:p>
    <w:p w14:paraId="5FB1772D" w14:textId="77777777" w:rsidR="00266543" w:rsidRDefault="00266543" w:rsidP="009668D3">
      <w:pPr>
        <w:pStyle w:val="Doel"/>
      </w:pPr>
      <w:r>
        <w:t xml:space="preserve">De leerlingen rekenen met vectoren in het vlak. </w:t>
      </w:r>
    </w:p>
    <w:p w14:paraId="3635E612" w14:textId="77777777" w:rsidR="00266543" w:rsidRDefault="00266543" w:rsidP="00CE211A">
      <w:pPr>
        <w:pStyle w:val="Afbakening"/>
      </w:pPr>
      <w:r>
        <w:t>B</w:t>
      </w:r>
      <w:r w:rsidRPr="007D6FA7">
        <w:t>ewerkingen: optelling</w:t>
      </w:r>
      <w:r>
        <w:t xml:space="preserve"> en</w:t>
      </w:r>
      <w:r w:rsidRPr="007D6FA7">
        <w:t xml:space="preserve"> </w:t>
      </w:r>
      <w:r>
        <w:t>scalaire vermenigvuldiging</w:t>
      </w:r>
    </w:p>
    <w:p w14:paraId="4CC80985" w14:textId="77777777" w:rsidR="00266543" w:rsidRDefault="00266543" w:rsidP="00266543">
      <w:pPr>
        <w:pStyle w:val="Afbitem"/>
      </w:pPr>
      <w:r w:rsidRPr="00FD5158">
        <w:t>Norm van een vector en ontbinding van een vector in zijn componenten</w:t>
      </w:r>
    </w:p>
    <w:p w14:paraId="16B4E90D" w14:textId="3387565A" w:rsidR="00232C95" w:rsidRDefault="00232C95" w:rsidP="00232C95">
      <w:pPr>
        <w:ind w:left="1077"/>
      </w:pPr>
      <w:bookmarkStart w:id="61" w:name="_Hlk177547716"/>
      <w:bookmarkStart w:id="62" w:name="_Hlk182922736"/>
      <w:r w:rsidRPr="00D663EC">
        <w:rPr>
          <w:b/>
        </w:rPr>
        <w:t xml:space="preserve">Samenhang </w:t>
      </w:r>
      <w:r>
        <w:rPr>
          <w:b/>
        </w:rPr>
        <w:t>zevende jaar</w:t>
      </w:r>
      <w:r w:rsidRPr="00D663EC">
        <w:rPr>
          <w:b/>
        </w:rPr>
        <w:t>:</w:t>
      </w:r>
      <w:r w:rsidRPr="00AB388C">
        <w:rPr>
          <w:color w:val="000000" w:themeColor="text1"/>
        </w:rPr>
        <w:t xml:space="preserve"> </w:t>
      </w:r>
      <w:bookmarkEnd w:id="61"/>
      <w:r w:rsidR="00836E31">
        <w:t>Resulterende kracht (VII-NatS LPD 3F, 8F)</w:t>
      </w:r>
    </w:p>
    <w:bookmarkEnd w:id="62"/>
    <w:p w14:paraId="6F700DC8" w14:textId="18660F64" w:rsidR="00FD67F4" w:rsidRDefault="007E65F6" w:rsidP="00FD67F4">
      <w:pPr>
        <w:pStyle w:val="Samenhanggraad2"/>
      </w:pPr>
      <w:r w:rsidRPr="007E65F6">
        <w:t>Grafische benadering van bewerkingen met vectoren (II-Wis-d</w:t>
      </w:r>
      <w:r>
        <w:t xml:space="preserve"> LPD </w:t>
      </w:r>
      <w:r w:rsidR="009C7E67">
        <w:t>13</w:t>
      </w:r>
      <w:r>
        <w:t>)</w:t>
      </w:r>
    </w:p>
    <w:p w14:paraId="5FB5184D" w14:textId="02044196" w:rsidR="000841C0" w:rsidRDefault="000841C0" w:rsidP="000841C0">
      <w:pPr>
        <w:pStyle w:val="Wenk"/>
      </w:pPr>
      <w:r>
        <w:t xml:space="preserve">Niet in alle studierichtingen van de DA-finaliteit komen </w:t>
      </w:r>
      <w:r w:rsidR="00986E57">
        <w:t>bewerkingen met vectoren aan bod.</w:t>
      </w:r>
      <w:r>
        <w:t xml:space="preserve"> </w:t>
      </w:r>
    </w:p>
    <w:p w14:paraId="7AF81F1B" w14:textId="37BB1A0B" w:rsidR="00B81BE2" w:rsidRPr="00F84365" w:rsidRDefault="00B81BE2" w:rsidP="00B81BE2">
      <w:pPr>
        <w:pStyle w:val="Wenk"/>
      </w:pPr>
      <w:r w:rsidRPr="00F84365">
        <w:lastRenderedPageBreak/>
        <w:t xml:space="preserve">Je gebruikt coördinaten in een orthonormaal assenstelsel bij het rekenen met vectoren. </w:t>
      </w:r>
    </w:p>
    <w:p w14:paraId="1BCE5515" w14:textId="77777777" w:rsidR="00B81BE2" w:rsidRDefault="00B81BE2" w:rsidP="00B81BE2">
      <w:pPr>
        <w:pStyle w:val="Wenk"/>
      </w:pPr>
      <w:r>
        <w:t xml:space="preserve">Je kan meetkundige objecten beschrijven door gebruik te maken van vectoren. Voorbeelden: het midden van een lijnstuk en het zwaartepunt van een driehoek. </w:t>
      </w:r>
    </w:p>
    <w:p w14:paraId="30E3BF0F" w14:textId="459FBD20" w:rsidR="00266543" w:rsidRDefault="00B81BE2" w:rsidP="00B81BE2">
      <w:pPr>
        <w:pStyle w:val="Doelkeuze"/>
      </w:pPr>
      <w:r w:rsidRPr="00B81BE2">
        <w:t>De leerlingen rekenen met vectoren in het vlak en in de ruimte.</w:t>
      </w:r>
    </w:p>
    <w:p w14:paraId="2C306EF0" w14:textId="3AEEB491" w:rsidR="00B81BE2" w:rsidRDefault="00583F94" w:rsidP="00CE211A">
      <w:pPr>
        <w:pStyle w:val="Afbakeningkeuze"/>
      </w:pPr>
      <w:r w:rsidRPr="00F74A2F">
        <w:t>Bewerkingen: inproduct</w:t>
      </w:r>
    </w:p>
    <w:p w14:paraId="2B94D834" w14:textId="7DCD1471" w:rsidR="00813AEA" w:rsidRPr="00583F94" w:rsidRDefault="00813AEA" w:rsidP="00813AEA">
      <w:pPr>
        <w:pStyle w:val="Wenk"/>
      </w:pPr>
      <w:r>
        <w:t xml:space="preserve">Je kan de optelling, scalaire vermenigvuldiging, norm en ontbinding van vectoren in de ruimte aan bod laten komen.  </w:t>
      </w:r>
    </w:p>
    <w:p w14:paraId="3803BCF8" w14:textId="77777777" w:rsidR="00313973" w:rsidRPr="00313973" w:rsidRDefault="00313973" w:rsidP="00313973">
      <w:pPr>
        <w:pStyle w:val="Wenk"/>
      </w:pPr>
      <w:r w:rsidRPr="00313973">
        <w:t>Bij het inproduct kan je gebruik maken van de twee formules, nl. in termen van norm van vectoren en ingesloten hoek (grafische betekenis) en met behulp van coördinaten.</w:t>
      </w:r>
    </w:p>
    <w:p w14:paraId="4394DF10" w14:textId="75A2FD90" w:rsidR="008B33B6" w:rsidRDefault="008B33B6" w:rsidP="008B33B6">
      <w:pPr>
        <w:pStyle w:val="Kop3"/>
      </w:pPr>
      <w:bookmarkStart w:id="63" w:name="_Toc185515894"/>
      <w:r>
        <w:t>Analytische meetkunde</w:t>
      </w:r>
      <w:r w:rsidR="00B83389">
        <w:t xml:space="preserve"> in het vlak</w:t>
      </w:r>
      <w:bookmarkEnd w:id="63"/>
    </w:p>
    <w:p w14:paraId="413E4978" w14:textId="08207079" w:rsidR="008B33B6" w:rsidRPr="008B33B6" w:rsidRDefault="008B33B6" w:rsidP="009E45B3">
      <w:pPr>
        <w:pStyle w:val="Concordantie"/>
      </w:pPr>
      <w:r w:rsidRPr="008E6F0A">
        <w:t>Doelen</w:t>
      </w:r>
      <w:r w:rsidR="00853B8C">
        <w:t xml:space="preserve"> vanuit regelgeving</w:t>
      </w:r>
    </w:p>
    <w:p w14:paraId="0D956693" w14:textId="52AD991C" w:rsidR="008B33B6" w:rsidRDefault="00CA3332" w:rsidP="009E45B3">
      <w:pPr>
        <w:pStyle w:val="MDSMDBK"/>
      </w:pPr>
      <w:r>
        <w:t>D</w:t>
      </w:r>
      <w:r w:rsidR="00CC69CF">
        <w:t>D17</w:t>
      </w:r>
      <w:r w:rsidR="00CC69CF">
        <w:tab/>
      </w:r>
      <w:r w:rsidR="00CC69CF" w:rsidRPr="00CC69CF">
        <w:t xml:space="preserve">De leerlingen stellen vectoriële, parametrische en cartesische </w:t>
      </w:r>
      <w:r w:rsidR="00CC69CF" w:rsidRPr="00232D19">
        <w:t>vergelijkingen van rechten in het vlak en van rechten en vlakken in de rui</w:t>
      </w:r>
      <w:r w:rsidR="00CC69CF" w:rsidRPr="00CC69CF">
        <w:t>mte op.</w:t>
      </w:r>
      <w:r w:rsidR="00E60A46">
        <w:t xml:space="preserve"> (LPD </w:t>
      </w:r>
      <w:r w:rsidR="00232D19">
        <w:t>K4, K7)</w:t>
      </w:r>
    </w:p>
    <w:p w14:paraId="708BC06D" w14:textId="68D7AC53" w:rsidR="00CC69CF" w:rsidRDefault="00CA3332" w:rsidP="009E45B3">
      <w:pPr>
        <w:pStyle w:val="MDSMDBK"/>
      </w:pPr>
      <w:r>
        <w:t>D</w:t>
      </w:r>
      <w:r w:rsidR="00CC69CF">
        <w:t>D18</w:t>
      </w:r>
      <w:r w:rsidR="00CC69CF">
        <w:tab/>
      </w:r>
      <w:r w:rsidR="004E793E" w:rsidRPr="004E793E">
        <w:t>De leerlingen bepalen de onderlinge ligging van twee rechten in het vlak met behulp van vergelijkingen.</w:t>
      </w:r>
      <w:r w:rsidR="00232D19">
        <w:t xml:space="preserve"> (LPD K5)</w:t>
      </w:r>
    </w:p>
    <w:p w14:paraId="7F6B979A" w14:textId="34FACE3C" w:rsidR="003D1FB7" w:rsidRPr="003D1FB7" w:rsidRDefault="003D1FB7" w:rsidP="009E45B3">
      <w:pPr>
        <w:pStyle w:val="MDSMDBK"/>
      </w:pPr>
      <w:r>
        <w:t>D</w:t>
      </w:r>
      <w:r w:rsidR="00CA3332">
        <w:t>D</w:t>
      </w:r>
      <w:r>
        <w:t>20</w:t>
      </w:r>
      <w:r>
        <w:tab/>
      </w:r>
      <w:r w:rsidRPr="003D1FB7">
        <w:t xml:space="preserve">De leerlingen berekenen afstanden en </w:t>
      </w:r>
      <w:r w:rsidRPr="00232D19">
        <w:t>hoeken in het vlak en</w:t>
      </w:r>
      <w:r w:rsidRPr="003D1FB7">
        <w:t xml:space="preserve"> in de ruimte.</w:t>
      </w:r>
      <w:r w:rsidR="00232D19">
        <w:t xml:space="preserve"> (LPD K6, K9)</w:t>
      </w:r>
    </w:p>
    <w:p w14:paraId="1F6F6EC5" w14:textId="77777777" w:rsidR="00ED40D0" w:rsidRDefault="00ED40D0" w:rsidP="00E202A3">
      <w:pPr>
        <w:pStyle w:val="Doelkeuze"/>
      </w:pPr>
      <w:r w:rsidRPr="007255CB">
        <w:t xml:space="preserve">De leerlingen stellen vectoriële, parametrische en cartesische vergelijkingen van rechten </w:t>
      </w:r>
      <w:r>
        <w:t xml:space="preserve">in het vlak </w:t>
      </w:r>
      <w:r w:rsidRPr="007255CB">
        <w:t>op</w:t>
      </w:r>
      <w:r>
        <w:t>.</w:t>
      </w:r>
    </w:p>
    <w:p w14:paraId="482BD2FF" w14:textId="377535B4" w:rsidR="003206EE" w:rsidRDefault="0093271C" w:rsidP="003206EE">
      <w:pPr>
        <w:pStyle w:val="Samenhanggraad2"/>
      </w:pPr>
      <w:r>
        <w:t xml:space="preserve">Eerstegraadsfuncties </w:t>
      </w:r>
      <w:r w:rsidR="007E0DB0">
        <w:t xml:space="preserve">(II-Wis-d LPD </w:t>
      </w:r>
      <w:r w:rsidR="00037BE1">
        <w:t>19</w:t>
      </w:r>
      <w:r w:rsidR="007E0DB0">
        <w:t xml:space="preserve">; II-Wis-da LPD </w:t>
      </w:r>
      <w:r w:rsidR="0044258D">
        <w:t>16</w:t>
      </w:r>
      <w:r w:rsidR="007E0DB0">
        <w:t>)</w:t>
      </w:r>
    </w:p>
    <w:p w14:paraId="10F92BAC" w14:textId="03254745" w:rsidR="00ED40D0" w:rsidRDefault="00ED40D0" w:rsidP="00ED40D0">
      <w:pPr>
        <w:pStyle w:val="Wenk"/>
      </w:pPr>
      <w:r>
        <w:t xml:space="preserve">Parametrische en vectoriële vergelijkingen van een rechte zijn verwant en verschillen in feite enkel van elkaar in schrijfwijze. Parametrische en vectoriële vergelijkingen van een rechte zijn niet uniek omdat zowel de ‘startpositie’ als de richtingsvector van een rechte niet uniek bepaald zijn. </w:t>
      </w:r>
    </w:p>
    <w:p w14:paraId="420D307D" w14:textId="77777777" w:rsidR="00ED40D0" w:rsidRPr="00DF0AD1" w:rsidRDefault="00ED40D0" w:rsidP="00ED40D0">
      <w:pPr>
        <w:pStyle w:val="Wenk"/>
      </w:pPr>
      <w:r>
        <w:t xml:space="preserve">De coëfficiëntenvector </w:t>
      </w:r>
      <m:oMath>
        <m:r>
          <w:rPr>
            <w:rFonts w:ascii="Cambria Math" w:hAnsi="Cambria Math"/>
          </w:rPr>
          <m:t>(u,v)</m:t>
        </m:r>
      </m:oMath>
      <w:r>
        <w:t xml:space="preserve"> bij de </w:t>
      </w:r>
      <w:r w:rsidRPr="00DF0AD1">
        <w:t xml:space="preserve">variabelen x en y van een cartesische vergelijking </w:t>
      </w:r>
      <m:oMath>
        <m:r>
          <w:rPr>
            <w:rFonts w:ascii="Cambria Math" w:hAnsi="Cambria Math"/>
          </w:rPr>
          <m:t>ux+vy+w=0</m:t>
        </m:r>
      </m:oMath>
      <w:r w:rsidRPr="00DF0AD1">
        <w:t xml:space="preserve"> van een rechte is een normaalvector van de rechte. Een vector die daarop loodrecht staat, bijvoorbeeld </w:t>
      </w:r>
      <m:oMath>
        <m:r>
          <w:rPr>
            <w:rFonts w:ascii="Cambria Math" w:hAnsi="Cambria Math"/>
          </w:rPr>
          <m:t>(v,-u)</m:t>
        </m:r>
      </m:oMath>
      <w:r w:rsidRPr="00DF0AD1">
        <w:t xml:space="preserve">, geeft dus een richtingsvector van de rechte. Je kan dat gebruiken om een cartesische vergelijking om te zetten naar een vectorvergelijking en omgekeerd. Bij toepassingen kan je aandacht schenken aan de meest geschikte vorm van de vergelijking. </w:t>
      </w:r>
    </w:p>
    <w:p w14:paraId="0F09FE6F" w14:textId="77777777" w:rsidR="00ED40D0" w:rsidRPr="00DF0AD1" w:rsidRDefault="00ED40D0" w:rsidP="00ED40D0">
      <w:pPr>
        <w:pStyle w:val="Wenk"/>
      </w:pPr>
      <w:r w:rsidRPr="00DF0AD1">
        <w:t xml:space="preserve">Je kan de vergelijking van een zwaartelijn in een driehoek opstellen. </w:t>
      </w:r>
    </w:p>
    <w:p w14:paraId="0D72A5B2" w14:textId="77777777" w:rsidR="00ED40D0" w:rsidRPr="00DF0AD1" w:rsidRDefault="00ED40D0" w:rsidP="00ED40D0">
      <w:pPr>
        <w:pStyle w:val="Wenkextra"/>
      </w:pPr>
      <w:r w:rsidRPr="00DF0AD1">
        <w:t>Je kan de vergelijking van de raaklijn in een punt van een cirkel laten opstellen.</w:t>
      </w:r>
    </w:p>
    <w:p w14:paraId="024B4814" w14:textId="77777777" w:rsidR="00ED40D0" w:rsidRPr="00DF0AD1" w:rsidRDefault="00ED40D0" w:rsidP="00ED40D0">
      <w:pPr>
        <w:pStyle w:val="Wenkextra"/>
      </w:pPr>
      <w:r w:rsidRPr="00DF0AD1">
        <w:t xml:space="preserve">Je kan de vergelijking van een cirkel met gegeven middelpunt en straal laten opstellen. Je kan ook vanuit de algemene vergelijking van een cirkel het middelpunt en de straal laten bepalen. </w:t>
      </w:r>
    </w:p>
    <w:p w14:paraId="1D18D367" w14:textId="77777777" w:rsidR="00ED40D0" w:rsidRDefault="00ED40D0" w:rsidP="00E202A3">
      <w:pPr>
        <w:pStyle w:val="Doelkeuze"/>
      </w:pPr>
      <w:r w:rsidRPr="00E578F5">
        <w:t xml:space="preserve">De leerlingen bepalen de onderlinge ligging van twee rechten </w:t>
      </w:r>
      <w:r>
        <w:t xml:space="preserve">in het vlak </w:t>
      </w:r>
      <w:r w:rsidRPr="00E578F5">
        <w:t>met behulp van vergelijkingen</w:t>
      </w:r>
      <w:r>
        <w:t xml:space="preserve">. </w:t>
      </w:r>
    </w:p>
    <w:p w14:paraId="3D1D4EF0" w14:textId="7AEFED61" w:rsidR="007E0DB0" w:rsidRDefault="007E0DB0" w:rsidP="007E0DB0">
      <w:pPr>
        <w:pStyle w:val="Samenhanggraad2"/>
      </w:pPr>
      <w:r>
        <w:t xml:space="preserve">Stelsels van eerstegraadsvergelijkingen </w:t>
      </w:r>
      <w:r w:rsidR="006C7D8C">
        <w:t xml:space="preserve">(II-Wis-d LPD </w:t>
      </w:r>
      <w:r w:rsidR="006B1BE4">
        <w:t>22, 23</w:t>
      </w:r>
      <w:r w:rsidR="006C7D8C">
        <w:t xml:space="preserve">; II-Wis-da LPD </w:t>
      </w:r>
      <w:r w:rsidR="00D75CDE">
        <w:t>19, 20</w:t>
      </w:r>
      <w:r w:rsidR="006C7D8C">
        <w:t>)</w:t>
      </w:r>
    </w:p>
    <w:p w14:paraId="5C72C95F" w14:textId="0AA91772" w:rsidR="00ED40D0" w:rsidRPr="00DF0AD1" w:rsidRDefault="00ED40D0" w:rsidP="00ED40D0">
      <w:pPr>
        <w:pStyle w:val="Wenk"/>
      </w:pPr>
      <w:r>
        <w:t xml:space="preserve">Bij de onderlinge ligging van </w:t>
      </w:r>
      <w:r w:rsidRPr="00DF0AD1">
        <w:t xml:space="preserve">rechten kan je samenvallende rechten bekijken als een speciaal geval van evenwijdige rechten. </w:t>
      </w:r>
      <w:r w:rsidR="000B3B8C">
        <w:t>Om</w:t>
      </w:r>
      <w:r w:rsidRPr="00DF0AD1">
        <w:t xml:space="preserve"> de evenwijdigheid van rechten in </w:t>
      </w:r>
      <w:r w:rsidRPr="00DF0AD1">
        <w:lastRenderedPageBreak/>
        <w:t xml:space="preserve">het vlak te onderzoeken kan je gebruik maken van richtingsvectoren of </w:t>
      </w:r>
      <w:r>
        <w:br/>
      </w:r>
      <w:r w:rsidRPr="00DF0AD1">
        <w:t xml:space="preserve">-getallen. </w:t>
      </w:r>
    </w:p>
    <w:p w14:paraId="3AA41FC6" w14:textId="004070D1" w:rsidR="00ED40D0" w:rsidRPr="00DF0AD1" w:rsidRDefault="00ED40D0" w:rsidP="00ED40D0">
      <w:pPr>
        <w:pStyle w:val="Wenk"/>
      </w:pPr>
      <w:r w:rsidRPr="00DF0AD1">
        <w:t xml:space="preserve">De loodrechte stand wordt beschouwd als een onderdeel van de onderlinge ligging. Je kan de loodrechte stand van rechten onderzoeken door na te gaan of het product van richtingscoëfficiënten bij de rechten gelijk </w:t>
      </w:r>
      <w:r w:rsidR="006D0B67" w:rsidRPr="00DF0AD1">
        <w:t xml:space="preserve">is </w:t>
      </w:r>
      <w:r w:rsidRPr="00DF0AD1">
        <w:t xml:space="preserve">aan </w:t>
      </w:r>
      <m:oMath>
        <m:r>
          <w:rPr>
            <w:rFonts w:ascii="Cambria Math" w:hAnsi="Cambria Math"/>
          </w:rPr>
          <m:t>-1</m:t>
        </m:r>
      </m:oMath>
      <w:r w:rsidRPr="00DF0AD1">
        <w:t xml:space="preserve">. Je kan ook nagaan of het inproduct van twee richtingsvectoren of van twee normaalvectoren gelijk is aan nul. </w:t>
      </w:r>
    </w:p>
    <w:p w14:paraId="4563B5BD" w14:textId="77777777" w:rsidR="00ED40D0" w:rsidRPr="00DF0AD1" w:rsidRDefault="00ED40D0" w:rsidP="00ED40D0">
      <w:pPr>
        <w:pStyle w:val="Wenk"/>
      </w:pPr>
      <w:r w:rsidRPr="00DF0AD1">
        <w:t>Je kan de vergelijking van een rechte laten opstellen die loodrecht staat op een andere rechte, bijvoorbeeld van een middelloodlijn of een hoogtelijn in een driehoek.</w:t>
      </w:r>
    </w:p>
    <w:p w14:paraId="1D3FE017" w14:textId="77777777" w:rsidR="00ED40D0" w:rsidRPr="00DF0AD1" w:rsidRDefault="00ED40D0" w:rsidP="00ED40D0">
      <w:pPr>
        <w:pStyle w:val="Wenkextra"/>
      </w:pPr>
      <w:r w:rsidRPr="00DF0AD1">
        <w:t xml:space="preserve">Je kan de onderlinge ligging van een cirkel met een rechte of van twee cirkels bepalen (via een afstandsformule) en eventuele snijpunten bepalen (via vergelijkingen). </w:t>
      </w:r>
    </w:p>
    <w:p w14:paraId="36849052" w14:textId="77777777" w:rsidR="00ED40D0" w:rsidRDefault="00ED40D0" w:rsidP="00E202A3">
      <w:pPr>
        <w:pStyle w:val="Doelkeuze"/>
      </w:pPr>
      <w:r w:rsidRPr="00B724CB">
        <w:t>De leerlingen berekenen de afstand tussen een punt en een rechte en de hoek tussen twee snijdende rechten</w:t>
      </w:r>
      <w:r>
        <w:t xml:space="preserve"> in het vlak. </w:t>
      </w:r>
    </w:p>
    <w:p w14:paraId="6A0A7CA8" w14:textId="741CC7A1" w:rsidR="005A5F4A" w:rsidRDefault="00EA6A67" w:rsidP="005A5F4A">
      <w:pPr>
        <w:pStyle w:val="Samenhanggraad2"/>
      </w:pPr>
      <w:r>
        <w:t xml:space="preserve">Stelling van Pythagoras (II-Wis-d LPD </w:t>
      </w:r>
      <w:r w:rsidR="006B1BE4">
        <w:t>10</w:t>
      </w:r>
      <w:r>
        <w:t xml:space="preserve">; II-Wis-da LPD </w:t>
      </w:r>
      <w:r w:rsidR="006B1BE4">
        <w:t>9</w:t>
      </w:r>
      <w:r>
        <w:t>)</w:t>
      </w:r>
    </w:p>
    <w:p w14:paraId="16A17BF3" w14:textId="5CB8EDFD" w:rsidR="00ED40D0" w:rsidRDefault="00ED40D0" w:rsidP="00ED40D0">
      <w:pPr>
        <w:pStyle w:val="Wenk"/>
      </w:pPr>
      <w:r>
        <w:t xml:space="preserve">Je kan de afstand van een punt tot een rechte bepalen </w:t>
      </w:r>
      <w:r w:rsidR="00C32DC7">
        <w:t>aan</w:t>
      </w:r>
      <w:r>
        <w:t xml:space="preserve"> de </w:t>
      </w:r>
      <w:r w:rsidR="00C32DC7">
        <w:t>hand van</w:t>
      </w:r>
      <w:r>
        <w:t xml:space="preserve"> de afstandsformule als de cartesische vergelijking van de rechte gegeven is. </w:t>
      </w:r>
    </w:p>
    <w:p w14:paraId="4C1CCACE" w14:textId="77777777" w:rsidR="00ED40D0" w:rsidRDefault="00ED40D0" w:rsidP="00ED40D0">
      <w:pPr>
        <w:pStyle w:val="Wenk"/>
      </w:pPr>
      <w:r>
        <w:t xml:space="preserve">Je kan de hoek tussen twee snijdende rechten bepalen via het inproduct van twee richtingsvectoren. </w:t>
      </w:r>
    </w:p>
    <w:p w14:paraId="079D1D27" w14:textId="77777777" w:rsidR="00ED40D0" w:rsidRDefault="00ED40D0" w:rsidP="00ED40D0">
      <w:pPr>
        <w:pStyle w:val="Wenk"/>
      </w:pPr>
      <w:r>
        <w:t xml:space="preserve">Je kan als toepassing </w:t>
      </w:r>
      <w:r w:rsidRPr="003D0430">
        <w:t>de vergelijkingen van de bissectrices van twee</w:t>
      </w:r>
      <w:r>
        <w:t xml:space="preserve"> snijdende rechten laten opstellen. </w:t>
      </w:r>
    </w:p>
    <w:p w14:paraId="31740C41" w14:textId="77777777" w:rsidR="00ED40D0" w:rsidRPr="00DA1CE1" w:rsidRDefault="00ED40D0" w:rsidP="00ED40D0">
      <w:pPr>
        <w:pStyle w:val="Wenkextra"/>
      </w:pPr>
      <w:r>
        <w:t>Je kan de vergelijkingen van de raaklijnen uit een punt aan een cirkel laten opstellen.</w:t>
      </w:r>
    </w:p>
    <w:p w14:paraId="0C84470F" w14:textId="4F616C5C" w:rsidR="008B33B6" w:rsidRDefault="008B33B6" w:rsidP="008B33B6">
      <w:pPr>
        <w:pStyle w:val="Kop3"/>
      </w:pPr>
      <w:bookmarkStart w:id="64" w:name="_Toc185515895"/>
      <w:r>
        <w:t>Analytische ruimtemeetkunde</w:t>
      </w:r>
      <w:bookmarkEnd w:id="64"/>
    </w:p>
    <w:p w14:paraId="49A6B77B" w14:textId="7007E31C" w:rsidR="008B33B6" w:rsidRPr="008B33B6" w:rsidRDefault="008B33B6" w:rsidP="009E45B3">
      <w:pPr>
        <w:pStyle w:val="Concordantie"/>
      </w:pPr>
      <w:r w:rsidRPr="008E6F0A">
        <w:t>Doelen</w:t>
      </w:r>
      <w:r w:rsidR="00853B8C">
        <w:t xml:space="preserve"> vanuit regelgeving</w:t>
      </w:r>
    </w:p>
    <w:p w14:paraId="7B304CCD" w14:textId="14C6A4B9" w:rsidR="004E793E" w:rsidRPr="00964DA6" w:rsidRDefault="004E793E" w:rsidP="009E45B3">
      <w:pPr>
        <w:pStyle w:val="MDSMDBK"/>
      </w:pPr>
      <w:r>
        <w:t>D</w:t>
      </w:r>
      <w:r w:rsidR="00CA3332">
        <w:t>D</w:t>
      </w:r>
      <w:r>
        <w:t>17</w:t>
      </w:r>
      <w:r>
        <w:tab/>
      </w:r>
      <w:r w:rsidRPr="00CC69CF">
        <w:t xml:space="preserve">De </w:t>
      </w:r>
      <w:r w:rsidRPr="00964DA6">
        <w:t>leerlingen stellen vectoriële, parametrische en cartesische vergelijkingen van rechten in het vlak en van rechten en vlakken in de ruimte op.</w:t>
      </w:r>
      <w:r w:rsidR="00964DA6" w:rsidRPr="00964DA6">
        <w:t xml:space="preserve"> (LPD K4, K7)</w:t>
      </w:r>
    </w:p>
    <w:p w14:paraId="1BD9C9E5" w14:textId="23AA0747" w:rsidR="008B33B6" w:rsidRPr="00964DA6" w:rsidRDefault="004E793E" w:rsidP="009E45B3">
      <w:pPr>
        <w:pStyle w:val="MDSMDBK"/>
      </w:pPr>
      <w:r w:rsidRPr="00964DA6">
        <w:t>D</w:t>
      </w:r>
      <w:r w:rsidR="00CA3332">
        <w:t>D</w:t>
      </w:r>
      <w:r w:rsidRPr="00964DA6">
        <w:t>19</w:t>
      </w:r>
      <w:r w:rsidRPr="00964DA6">
        <w:tab/>
        <w:t>De leerlingen bepalen de onderlinge ligging van twee rechten, van een rechte en een vlak en van twee vlakken in de ruimte met behulp van vergelijkingen.</w:t>
      </w:r>
      <w:r w:rsidR="00964DA6" w:rsidRPr="00964DA6">
        <w:t xml:space="preserve"> (LPD K8)</w:t>
      </w:r>
    </w:p>
    <w:p w14:paraId="73048C28" w14:textId="4CE5FFDD" w:rsidR="003D1FB7" w:rsidRPr="003D1FB7" w:rsidRDefault="003D1FB7" w:rsidP="009E45B3">
      <w:pPr>
        <w:pStyle w:val="MDSMDBK"/>
      </w:pPr>
      <w:r w:rsidRPr="00964DA6">
        <w:t>D</w:t>
      </w:r>
      <w:r w:rsidR="00CA3332">
        <w:t>D</w:t>
      </w:r>
      <w:r w:rsidRPr="00964DA6">
        <w:t>20</w:t>
      </w:r>
      <w:r w:rsidRPr="00964DA6">
        <w:tab/>
        <w:t>De leerlingen berekenen afstanden en hoeken in het vlak en in de ruimte.</w:t>
      </w:r>
      <w:r w:rsidR="00964DA6" w:rsidRPr="00964DA6">
        <w:t xml:space="preserve"> (LPD K6, K9)</w:t>
      </w:r>
    </w:p>
    <w:p w14:paraId="3A3A3B3E" w14:textId="482D5664" w:rsidR="00DF4FEF" w:rsidRPr="00E22C56" w:rsidRDefault="00DF4FEF" w:rsidP="00DF4FEF">
      <w:pPr>
        <w:pStyle w:val="Doelkeuze"/>
      </w:pPr>
      <w:r w:rsidRPr="00602117">
        <w:t xml:space="preserve">De leerlingen stellen vectoriële, parametrische en cartesische vergelijkingen van </w:t>
      </w:r>
      <w:r w:rsidRPr="002563A7">
        <w:t xml:space="preserve">rechten </w:t>
      </w:r>
      <w:r w:rsidRPr="00E22C56">
        <w:t>en vlakken in de ruimte op.</w:t>
      </w:r>
    </w:p>
    <w:p w14:paraId="66FF9682" w14:textId="77777777" w:rsidR="00DF4FEF" w:rsidRDefault="00DF4FEF" w:rsidP="00DF4FEF">
      <w:pPr>
        <w:pStyle w:val="Wenk"/>
      </w:pPr>
      <w:r>
        <w:t>Parametrische en vectoriële vergelijkingen zijn verwant en verschillen in feite enkel van elkaar in schrijfwijze. Je kan aangeven dat parametrische en vectoriële vergelijkingen niet uniek zijn.</w:t>
      </w:r>
    </w:p>
    <w:p w14:paraId="763DE306" w14:textId="77777777" w:rsidR="00DF4FEF" w:rsidRDefault="00DF4FEF" w:rsidP="00DF4FEF">
      <w:pPr>
        <w:pStyle w:val="Wenk"/>
      </w:pPr>
      <w:r>
        <w:t xml:space="preserve">Je kan aangeven dat bij een cartesische vergelijking van een vlak in de ruimte de coëfficiënten bij de variabelen aanleiding geven tot een normaalvector van dat vlak. </w:t>
      </w:r>
    </w:p>
    <w:p w14:paraId="3F3B494D" w14:textId="77777777" w:rsidR="00DF4FEF" w:rsidRDefault="00DF4FEF" w:rsidP="00DF4FEF">
      <w:pPr>
        <w:pStyle w:val="Wenk"/>
      </w:pPr>
      <w:r>
        <w:t>Je kan de cartesische vergelijking van een vlak via determinanten bepalen.</w:t>
      </w:r>
    </w:p>
    <w:p w14:paraId="6077ED02" w14:textId="77777777" w:rsidR="00DF4FEF" w:rsidRPr="00602117" w:rsidRDefault="00DF4FEF" w:rsidP="00DF4FEF">
      <w:pPr>
        <w:pStyle w:val="Wenkextra"/>
      </w:pPr>
      <w:r>
        <w:t>Je kan de loodlijn op twee kruisende rechten bepalen.</w:t>
      </w:r>
    </w:p>
    <w:p w14:paraId="73CC3DFD" w14:textId="77777777" w:rsidR="00DF4FEF" w:rsidRPr="00E22C56" w:rsidRDefault="00DF4FEF" w:rsidP="00DF4FEF">
      <w:pPr>
        <w:pStyle w:val="Doelkeuze"/>
      </w:pPr>
      <w:r w:rsidRPr="000B5445">
        <w:t xml:space="preserve">De leerlingen bepalen de onderlinge ligging van twee rechten, van een rechte en een vlak en van </w:t>
      </w:r>
      <w:r w:rsidRPr="00C93CD6">
        <w:t xml:space="preserve">twee </w:t>
      </w:r>
      <w:r w:rsidRPr="00181A2F">
        <w:t xml:space="preserve">vlakken in </w:t>
      </w:r>
      <w:r w:rsidRPr="00E22C56">
        <w:t>de ruimte met behulp van vergelijkingen.</w:t>
      </w:r>
    </w:p>
    <w:p w14:paraId="7D73120F" w14:textId="2081D78B" w:rsidR="00DF4FEF" w:rsidRPr="00E22C56" w:rsidRDefault="00DF4FEF" w:rsidP="00DF4FEF">
      <w:pPr>
        <w:pStyle w:val="Samenhanggraad2"/>
      </w:pPr>
      <w:r w:rsidRPr="00E22C56">
        <w:lastRenderedPageBreak/>
        <w:t>Onderlinge ligging in de ruimte zonder vergelijkingen</w:t>
      </w:r>
      <w:r w:rsidR="00D81A09">
        <w:t xml:space="preserve"> (II-Wis-d LPD </w:t>
      </w:r>
      <w:r w:rsidR="00CC5782">
        <w:t>12</w:t>
      </w:r>
      <w:r w:rsidR="00D81A09">
        <w:t xml:space="preserve">; II-Wis-da LPD </w:t>
      </w:r>
      <w:r w:rsidR="00FB2A73">
        <w:t>11</w:t>
      </w:r>
      <w:r w:rsidR="00D81A09">
        <w:t>)</w:t>
      </w:r>
    </w:p>
    <w:p w14:paraId="4288D318" w14:textId="77777777" w:rsidR="00DF4FEF" w:rsidRDefault="00DF4FEF" w:rsidP="00DF4FEF">
      <w:pPr>
        <w:pStyle w:val="Wenk"/>
      </w:pPr>
      <w:r>
        <w:t xml:space="preserve">Je kan de loodrechte stand van vlakken analyseren door het inproduct van normaalvectoren te bepalen. </w:t>
      </w:r>
    </w:p>
    <w:p w14:paraId="16170D1F" w14:textId="77777777" w:rsidR="00DF4FEF" w:rsidRPr="000B5445" w:rsidRDefault="00DF4FEF" w:rsidP="00DF4FEF">
      <w:pPr>
        <w:pStyle w:val="Wenk"/>
      </w:pPr>
      <w:r>
        <w:t xml:space="preserve">Je kan aandacht schenken aan het kiezen van een efficiënte manier om de onderlinge ligging te bepalen. Afhankelijk van de soort vergelijkingen van de objecten kan er </w:t>
      </w:r>
      <w:r w:rsidRPr="00BD1378">
        <w:t>bijvoorbeeld worden gewerkt</w:t>
      </w:r>
      <w:r>
        <w:t xml:space="preserve"> met stelsels van vergelijkingen of met vectoren.</w:t>
      </w:r>
    </w:p>
    <w:p w14:paraId="0D5F2A18" w14:textId="77777777" w:rsidR="00DF4FEF" w:rsidRPr="004C77AF" w:rsidRDefault="00DF4FEF" w:rsidP="00DF4FEF">
      <w:pPr>
        <w:pStyle w:val="Doelkeuze"/>
      </w:pPr>
      <w:r w:rsidRPr="007B12C1">
        <w:t xml:space="preserve">De leerlingen </w:t>
      </w:r>
      <w:r w:rsidRPr="00B34BAF">
        <w:t xml:space="preserve">berekenen afstanden en hoeken in </w:t>
      </w:r>
      <w:r w:rsidRPr="004C77AF">
        <w:t>de ruimte.</w:t>
      </w:r>
    </w:p>
    <w:p w14:paraId="71F971BB" w14:textId="77777777" w:rsidR="00DF4FEF" w:rsidRDefault="00DF4FEF" w:rsidP="00DF4FEF">
      <w:pPr>
        <w:pStyle w:val="Wenk"/>
      </w:pPr>
      <w:r>
        <w:t xml:space="preserve">Je kan </w:t>
      </w:r>
      <w:r w:rsidRPr="00BD1378">
        <w:t>afstanden bepalen tussen</w:t>
      </w:r>
      <w:r>
        <w:t xml:space="preserve"> punten, rechten en vlakken. Het is niet nodig om alle mogelijkheden te behandelen. </w:t>
      </w:r>
    </w:p>
    <w:p w14:paraId="3CF5EE6A" w14:textId="611C9DD9" w:rsidR="00DF4FEF" w:rsidRPr="00DF4FEF" w:rsidRDefault="00DF4FEF" w:rsidP="00713661">
      <w:pPr>
        <w:pStyle w:val="Wenk"/>
      </w:pPr>
      <w:r>
        <w:t>Je kan hoeken bepalen tussen twee rechten, tussen een rechte en een vlak en tussen twee vlakken.</w:t>
      </w:r>
    </w:p>
    <w:p w14:paraId="29E4BF2C" w14:textId="3340F4D3" w:rsidR="004D4CC6" w:rsidRDefault="008B33B6" w:rsidP="004D4CC6">
      <w:pPr>
        <w:pStyle w:val="Kop2"/>
      </w:pPr>
      <w:bookmarkStart w:id="65" w:name="_Toc185515896"/>
      <w:r>
        <w:t>Analyse</w:t>
      </w:r>
      <w:bookmarkEnd w:id="65"/>
    </w:p>
    <w:p w14:paraId="15BFEC74" w14:textId="2EBE130A" w:rsidR="004D4CC6" w:rsidRDefault="007773E5" w:rsidP="004D4CC6">
      <w:pPr>
        <w:pStyle w:val="Kop3"/>
      </w:pPr>
      <w:bookmarkStart w:id="66" w:name="_Toc185515897"/>
      <w:r>
        <w:t>Grafisch onderzoek</w:t>
      </w:r>
      <w:bookmarkEnd w:id="66"/>
    </w:p>
    <w:p w14:paraId="2CCB18CA" w14:textId="28C2874A" w:rsidR="008B33B6" w:rsidRPr="00247E12" w:rsidRDefault="008B33B6" w:rsidP="009E45B3">
      <w:pPr>
        <w:pStyle w:val="Concordantie"/>
      </w:pPr>
      <w:r w:rsidRPr="008E6F0A">
        <w:t>Doelen</w:t>
      </w:r>
      <w:r w:rsidR="00016BC9">
        <w:t xml:space="preserve"> vanuit regelgeving</w:t>
      </w:r>
    </w:p>
    <w:p w14:paraId="333E228B" w14:textId="2B08D9BA" w:rsidR="001A6B22" w:rsidRDefault="00A643F7" w:rsidP="009E45B3">
      <w:pPr>
        <w:pStyle w:val="MDSMDBK"/>
      </w:pPr>
      <w:r>
        <w:t>D</w:t>
      </w:r>
      <w:r w:rsidR="003212B9">
        <w:t>7</w:t>
      </w:r>
      <w:r w:rsidR="003212B9">
        <w:tab/>
      </w:r>
      <w:r w:rsidR="003212B9" w:rsidRPr="003212B9">
        <w:t>De leerlingen lossen vergelijkingen en ongelijkheden grafisch op.</w:t>
      </w:r>
      <w:r w:rsidR="002F5A68">
        <w:t xml:space="preserve"> (LPD </w:t>
      </w:r>
      <w:r w:rsidR="00F211A5">
        <w:t>7</w:t>
      </w:r>
      <w:r w:rsidR="002F5A68">
        <w:t>)</w:t>
      </w:r>
    </w:p>
    <w:p w14:paraId="1211525D" w14:textId="0D95807A" w:rsidR="008248CC" w:rsidRPr="008248CC" w:rsidRDefault="008248CC" w:rsidP="009E45B3">
      <w:pPr>
        <w:pStyle w:val="MDSMDBK"/>
      </w:pPr>
      <w:r>
        <w:t>D</w:t>
      </w:r>
      <w:r w:rsidR="00A643F7">
        <w:t>D</w:t>
      </w:r>
      <w:r>
        <w:t>3</w:t>
      </w:r>
      <w:r>
        <w:tab/>
      </w:r>
      <w:r w:rsidRPr="008248CC">
        <w:t>De leerlingen leggen grafisch het verband tussen inverteerbare functies en hun inverse.</w:t>
      </w:r>
      <w:r w:rsidR="002F5A68">
        <w:t xml:space="preserve"> (LPD K10)</w:t>
      </w:r>
    </w:p>
    <w:p w14:paraId="3283235B" w14:textId="0A5E075F" w:rsidR="008B33B6" w:rsidRDefault="00E0662C" w:rsidP="009668D3">
      <w:pPr>
        <w:pStyle w:val="Doel"/>
      </w:pPr>
      <w:r w:rsidRPr="00E22C56">
        <w:t>De leerlingen lossen vergelijkingen en ongelijkheden</w:t>
      </w:r>
      <w:r w:rsidRPr="006F1781">
        <w:t xml:space="preserve"> grafisch op</w:t>
      </w:r>
      <w:r>
        <w:t>.</w:t>
      </w:r>
    </w:p>
    <w:p w14:paraId="4373429A" w14:textId="67873130" w:rsidR="007B17C4" w:rsidRDefault="007B17C4" w:rsidP="007B17C4">
      <w:pPr>
        <w:pStyle w:val="Samenhanggraad2"/>
      </w:pPr>
      <w:r>
        <w:t xml:space="preserve">Eerstegraadsvergelijkingen en -ongelijkheden (II-Wis-d LPD </w:t>
      </w:r>
      <w:r w:rsidR="001F0149">
        <w:t>21</w:t>
      </w:r>
      <w:r>
        <w:t xml:space="preserve">; II-Wis-da LPD </w:t>
      </w:r>
      <w:r w:rsidR="00AB562F">
        <w:t>18</w:t>
      </w:r>
      <w:r>
        <w:t>)</w:t>
      </w:r>
      <w:r w:rsidR="007B13DE">
        <w:t>; vergelijkingen (III-Wis-d LPD</w:t>
      </w:r>
      <w:r w:rsidR="00B00FE5">
        <w:t xml:space="preserve"> 6</w:t>
      </w:r>
      <w:r w:rsidR="007B13DE">
        <w:t>)</w:t>
      </w:r>
    </w:p>
    <w:p w14:paraId="6A08B401" w14:textId="56B78B12" w:rsidR="003469F1" w:rsidRDefault="003469F1" w:rsidP="003469F1">
      <w:pPr>
        <w:pStyle w:val="Wenk"/>
      </w:pPr>
      <w:r>
        <w:t>In contexten kan een vraagstelling leiden tot het oplossen van een vergelijking of ongelijkheid; vaak is dan ICT aangewezen om de bijhorende grafiek te tekenen en de vergelijking of ongelijkheid grafisch op te lossen. Via ICT is d</w:t>
      </w:r>
      <w:r w:rsidR="00D44C66">
        <w:t>a</w:t>
      </w:r>
      <w:r>
        <w:t xml:space="preserve">t ook mogelijk voor functietypes </w:t>
      </w:r>
      <w:r w:rsidR="00161518">
        <w:t>die in dit leerplan niet worden bestudeerd</w:t>
      </w:r>
      <w:r>
        <w:t xml:space="preserve">. </w:t>
      </w:r>
    </w:p>
    <w:p w14:paraId="6AEE6C11" w14:textId="3BDDA73A" w:rsidR="003469F1" w:rsidRDefault="003469F1" w:rsidP="003469F1">
      <w:pPr>
        <w:pStyle w:val="Wenk"/>
      </w:pPr>
      <w:r>
        <w:t xml:space="preserve">In veel toepassingen zijn vergelijkingen van de vorm </w:t>
      </w:r>
      <m:oMath>
        <m:r>
          <w:rPr>
            <w:rFonts w:ascii="Cambria Math" w:hAnsi="Cambria Math"/>
          </w:rPr>
          <m:t>f(x)=g(x)</m:t>
        </m:r>
      </m:oMath>
      <w:r>
        <w:t xml:space="preserve">, waarbij de functies </w:t>
      </w:r>
      <m:oMath>
        <m:r>
          <w:rPr>
            <w:rFonts w:ascii="Cambria Math" w:hAnsi="Cambria Math"/>
          </w:rPr>
          <m:t>f</m:t>
        </m:r>
      </m:oMath>
      <w:r>
        <w:t xml:space="preserve"> en </w:t>
      </w:r>
      <m:oMath>
        <m:r>
          <w:rPr>
            <w:rFonts w:ascii="Cambria Math" w:hAnsi="Cambria Math"/>
          </w:rPr>
          <m:t>g</m:t>
        </m:r>
      </m:oMath>
      <w:r>
        <w:t xml:space="preserve"> op zich een duidelijke betekenis hebben. Omdat de verschilfunctie </w:t>
      </w:r>
      <m:oMath>
        <m:r>
          <w:rPr>
            <w:rFonts w:ascii="Cambria Math" w:hAnsi="Cambria Math"/>
          </w:rPr>
          <m:t>f-g</m:t>
        </m:r>
      </m:oMath>
      <w:r>
        <w:t xml:space="preserve"> vaak niet zo’n duidelijke betekenis heeft, is het aangewezen om de grafieken van beide functies te tekenen en de vergelijking op te lossen door de snijpunten te zoeken.</w:t>
      </w:r>
    </w:p>
    <w:p w14:paraId="4F039573" w14:textId="7DDAB099" w:rsidR="006B2E61" w:rsidRDefault="003469F1" w:rsidP="003469F1">
      <w:pPr>
        <w:pStyle w:val="Wenk"/>
      </w:pPr>
      <w:r>
        <w:t xml:space="preserve">Je kan dit </w:t>
      </w:r>
      <w:r w:rsidR="00945621">
        <w:t>leerplan</w:t>
      </w:r>
      <w:r>
        <w:t xml:space="preserve">doel betrekken op de hieronder bestudeerde functietypes en realiseren tijdens de studie van die types. </w:t>
      </w:r>
      <w:r w:rsidRPr="0023220F">
        <w:t>Bij het algebraïsch oplossen van vergelijkingen kunnen oplossingen grafisch worden gecontroleerd.</w:t>
      </w:r>
    </w:p>
    <w:p w14:paraId="5C648E47" w14:textId="77777777" w:rsidR="00144B7E" w:rsidRDefault="00144B7E" w:rsidP="00144B7E">
      <w:pPr>
        <w:pStyle w:val="Doelkeuze"/>
      </w:pPr>
      <w:r>
        <w:t>De leerlingen leggen grafisch het verband tussen inverteerbare functies en hun inverse.</w:t>
      </w:r>
    </w:p>
    <w:p w14:paraId="18B31BBA" w14:textId="7AAF9449" w:rsidR="00144B7E" w:rsidRDefault="00144B7E" w:rsidP="00144B7E">
      <w:pPr>
        <w:pStyle w:val="Wenk"/>
      </w:pPr>
      <w:r>
        <w:t xml:space="preserve">Je kan aangeven dat de grafieken van de originele functie en de inverse functie elkaars spiegelbeeld zijn </w:t>
      </w:r>
      <w:r w:rsidR="00B30F64">
        <w:t>ten opzichte van</w:t>
      </w:r>
      <w:r>
        <w:t xml:space="preserve"> de eerste bissectrice.</w:t>
      </w:r>
    </w:p>
    <w:p w14:paraId="2A3B718F" w14:textId="77777777" w:rsidR="00144B7E" w:rsidRDefault="00144B7E" w:rsidP="00144B7E">
      <w:pPr>
        <w:pStyle w:val="Wenk"/>
      </w:pPr>
      <w:r>
        <w:t xml:space="preserve">Je kan aangeven dat niet elke functie inverteerbaar is. In sommige gevallen moet </w:t>
      </w:r>
      <w:r>
        <w:lastRenderedPageBreak/>
        <w:t xml:space="preserve">bijvoorbeeld het domein van de originele functie worden beperkt. </w:t>
      </w:r>
    </w:p>
    <w:p w14:paraId="45803D43" w14:textId="77777777" w:rsidR="00144B7E" w:rsidRDefault="00144B7E" w:rsidP="00144B7E">
      <w:pPr>
        <w:pStyle w:val="Wenk"/>
      </w:pPr>
      <w:r>
        <w:t>Je kan werken met functies met een expliciet functievoorschrift. Voorbeelden: machtswortelfunctie als inverse van machtsfunctie en logaritmische functie als inverse van exponentiële functie.</w:t>
      </w:r>
    </w:p>
    <w:p w14:paraId="3B20B155" w14:textId="6927DCC6" w:rsidR="00E0662C" w:rsidRPr="006B2E61" w:rsidRDefault="00144B7E" w:rsidP="00CA5C75">
      <w:pPr>
        <w:pStyle w:val="Wenkextra"/>
      </w:pPr>
      <w:r>
        <w:t>Je kan de cyclometrische functies invoeren als inverse functies van goniometrische functies.</w:t>
      </w:r>
    </w:p>
    <w:p w14:paraId="4E68D26F" w14:textId="5B4D8C58" w:rsidR="008B33B6" w:rsidRDefault="007773E5" w:rsidP="008B33B6">
      <w:pPr>
        <w:pStyle w:val="Kop3"/>
      </w:pPr>
      <w:bookmarkStart w:id="67" w:name="_Toc185515898"/>
      <w:r>
        <w:t>Tweedegraadsfuncties</w:t>
      </w:r>
      <w:bookmarkEnd w:id="67"/>
    </w:p>
    <w:p w14:paraId="265DC9FD" w14:textId="53472EE7" w:rsidR="008B33B6" w:rsidRPr="007773E5" w:rsidRDefault="008B33B6" w:rsidP="009E45B3">
      <w:pPr>
        <w:pStyle w:val="Concordantie"/>
      </w:pPr>
      <w:r w:rsidRPr="008E6F0A">
        <w:t>Doelen</w:t>
      </w:r>
      <w:r w:rsidR="00016BC9">
        <w:t xml:space="preserve"> vanuit regelgeving</w:t>
      </w:r>
    </w:p>
    <w:p w14:paraId="771AA455" w14:textId="3B6E7BDF" w:rsidR="008B33B6" w:rsidRDefault="00A643F7" w:rsidP="009E45B3">
      <w:pPr>
        <w:pStyle w:val="MDSMDBK"/>
      </w:pPr>
      <w:r>
        <w:t>D</w:t>
      </w:r>
      <w:r w:rsidR="00AB5CBF">
        <w:t>4</w:t>
      </w:r>
      <w:r w:rsidR="00AB5CBF">
        <w:tab/>
      </w:r>
      <w:r w:rsidR="00AB5CBF" w:rsidRPr="00AB5CBF">
        <w:t>De leerlingen bepalen het voorschrift of de grafiek van een tweedegraadsfunctie als de andere representatie gegeven is.</w:t>
      </w:r>
      <w:r w:rsidR="0016037A">
        <w:t xml:space="preserve"> (LPD </w:t>
      </w:r>
      <w:r w:rsidR="00F211A5">
        <w:t>8</w:t>
      </w:r>
      <w:r w:rsidR="0016037A">
        <w:t xml:space="preserve">, </w:t>
      </w:r>
      <w:r w:rsidR="00F211A5">
        <w:t>9</w:t>
      </w:r>
      <w:r w:rsidR="0016037A">
        <w:t>)</w:t>
      </w:r>
    </w:p>
    <w:p w14:paraId="7BC21AAD" w14:textId="77777777" w:rsidR="00AB5CBF" w:rsidRDefault="00AB5CBF" w:rsidP="009E45B3">
      <w:pPr>
        <w:pStyle w:val="Kennis"/>
      </w:pPr>
      <w:r>
        <w:t>Voorschrift f(x)=a(x-p)²+q</w:t>
      </w:r>
    </w:p>
    <w:p w14:paraId="5A78F2B3" w14:textId="241421C3" w:rsidR="00AB5CBF" w:rsidRDefault="00AB5CBF" w:rsidP="009E45B3">
      <w:pPr>
        <w:pStyle w:val="Kennis"/>
      </w:pPr>
      <w:r>
        <w:t>Voorschrift f(x)=ax²+bx+c</w:t>
      </w:r>
    </w:p>
    <w:p w14:paraId="01B1B829" w14:textId="1892F2A8" w:rsidR="00AB5CBF" w:rsidRDefault="00A643F7" w:rsidP="009E45B3">
      <w:pPr>
        <w:pStyle w:val="MDSMDBK"/>
      </w:pPr>
      <w:r>
        <w:t>D</w:t>
      </w:r>
      <w:r w:rsidR="006439C7">
        <w:t>5</w:t>
      </w:r>
      <w:r w:rsidR="006439C7">
        <w:tab/>
      </w:r>
      <w:r w:rsidR="006439C7" w:rsidRPr="006439C7">
        <w:t>De leerlingen analyseren kenmerken van tweedegraadsfuncties: domein, bereik, nulwaarden, tekenverloop, stijgen/dalen, extremum, toenemende/afnemende stijging/daling en symmetrie ten opzichte van een verticale rechte.</w:t>
      </w:r>
      <w:r w:rsidR="0016037A">
        <w:t xml:space="preserve"> (LPD </w:t>
      </w:r>
      <w:r w:rsidR="00F211A5">
        <w:t>10</w:t>
      </w:r>
      <w:r w:rsidR="0016037A">
        <w:t>)</w:t>
      </w:r>
    </w:p>
    <w:p w14:paraId="0413DBC9" w14:textId="5873C5EF" w:rsidR="006439C7" w:rsidRDefault="00A643F7" w:rsidP="009E45B3">
      <w:pPr>
        <w:pStyle w:val="MDSMDBK"/>
      </w:pPr>
      <w:r>
        <w:t>D</w:t>
      </w:r>
      <w:r w:rsidR="00DF56E2">
        <w:t>8</w:t>
      </w:r>
      <w:r w:rsidR="00DF56E2">
        <w:tab/>
      </w:r>
      <w:r w:rsidR="00DF56E2" w:rsidRPr="00DF56E2">
        <w:t>De leerlingen lossen tweedegraadsvergelijkingen in één onbekende in de verzameling van de reële getallen algebraïsch op.</w:t>
      </w:r>
      <w:r w:rsidR="0016037A">
        <w:t xml:space="preserve"> (LPD </w:t>
      </w:r>
      <w:r w:rsidR="00F211A5">
        <w:t>11</w:t>
      </w:r>
      <w:r w:rsidR="0016037A">
        <w:t>)</w:t>
      </w:r>
    </w:p>
    <w:p w14:paraId="0955E3E5" w14:textId="77777777" w:rsidR="00881ACB" w:rsidRDefault="00881ACB" w:rsidP="009E45B3">
      <w:pPr>
        <w:pStyle w:val="Kennis"/>
      </w:pPr>
      <w:r>
        <w:t>Ontbinding in factoren</w:t>
      </w:r>
    </w:p>
    <w:p w14:paraId="7AA4F3EA" w14:textId="28B61F78" w:rsidR="00DF56E2" w:rsidRDefault="00881ACB" w:rsidP="009E45B3">
      <w:pPr>
        <w:pStyle w:val="Kennis"/>
      </w:pPr>
      <w:r>
        <w:t>Discriminant</w:t>
      </w:r>
    </w:p>
    <w:p w14:paraId="13776707" w14:textId="6C7D56C9" w:rsidR="00881ACB" w:rsidRPr="00DF56E2" w:rsidRDefault="00A643F7" w:rsidP="009E45B3">
      <w:pPr>
        <w:pStyle w:val="MDSMDBK"/>
      </w:pPr>
      <w:r>
        <w:t>D</w:t>
      </w:r>
      <w:r w:rsidR="00881ACB">
        <w:t>9</w:t>
      </w:r>
      <w:r w:rsidR="00881ACB">
        <w:tab/>
      </w:r>
      <w:r w:rsidR="00881ACB" w:rsidRPr="00881ACB">
        <w:t>De leerlingen lossen tweedegraadsongelijkheden in één onbekende algebraïsch op.</w:t>
      </w:r>
      <w:r w:rsidR="0016037A">
        <w:t xml:space="preserve"> (LPD </w:t>
      </w:r>
      <w:r w:rsidR="00F211A5">
        <w:t>12</w:t>
      </w:r>
      <w:r w:rsidR="0016037A">
        <w:t>)</w:t>
      </w:r>
    </w:p>
    <w:p w14:paraId="4EEFE0E4" w14:textId="77777777" w:rsidR="00AA090E" w:rsidRDefault="00AA090E" w:rsidP="009668D3">
      <w:pPr>
        <w:pStyle w:val="Doel"/>
      </w:pPr>
      <w:r>
        <w:t>De leerlingen tekenen de grafiek van een tweedegraadsfunctie vanuit het voorschrift.</w:t>
      </w:r>
    </w:p>
    <w:p w14:paraId="63936198" w14:textId="77777777" w:rsidR="00AA090E" w:rsidRDefault="00AA090E" w:rsidP="00E9699B">
      <w:pPr>
        <w:pStyle w:val="Afbakeningalleen"/>
        <w:numPr>
          <w:ilvl w:val="0"/>
          <w:numId w:val="31"/>
        </w:numPr>
        <w:spacing w:line="257" w:lineRule="auto"/>
        <w:ind w:left="1417" w:hanging="340"/>
      </w:pPr>
      <w:r>
        <w:t xml:space="preserve">Voorschriften </w:t>
      </w:r>
      <m:oMath>
        <m:r>
          <w:rPr>
            <w:rFonts w:ascii="Cambria Math" w:hAnsi="Cambria Math"/>
          </w:rPr>
          <m:t>f(x)=a(x-p)²+q</m:t>
        </m:r>
      </m:oMath>
      <w:r>
        <w:t xml:space="preserve"> en </w:t>
      </w:r>
      <m:oMath>
        <m:r>
          <w:rPr>
            <w:rFonts w:ascii="Cambria Math" w:hAnsi="Cambria Math"/>
          </w:rPr>
          <m:t>f(x)=ax²+bx+c</m:t>
        </m:r>
      </m:oMath>
    </w:p>
    <w:p w14:paraId="2813EB19" w14:textId="77777777" w:rsidR="00AA090E" w:rsidRDefault="00AA090E" w:rsidP="003943A7">
      <w:pPr>
        <w:pStyle w:val="Wenk"/>
        <w:numPr>
          <w:ilvl w:val="0"/>
          <w:numId w:val="28"/>
        </w:numPr>
        <w:spacing w:line="256" w:lineRule="auto"/>
      </w:pPr>
      <w:r>
        <w:t xml:space="preserve">Je kan via de topvergelijking de grafiek van een tweedegraadsfunctie opbouwen vanuit de grafiek van </w:t>
      </w:r>
      <m:oMath>
        <m:r>
          <w:rPr>
            <w:rFonts w:ascii="Cambria Math" w:hAnsi="Cambria Math"/>
          </w:rPr>
          <m:t>f(x)=x²</m:t>
        </m:r>
      </m:oMath>
      <w:r>
        <w:t xml:space="preserve">. Je kan grafieken zowel zonder als met ICT laten tekenen. </w:t>
      </w:r>
    </w:p>
    <w:p w14:paraId="1F2EE09F" w14:textId="77777777" w:rsidR="00AA090E" w:rsidRDefault="00AA090E" w:rsidP="003943A7">
      <w:pPr>
        <w:pStyle w:val="Wenk"/>
        <w:numPr>
          <w:ilvl w:val="0"/>
          <w:numId w:val="28"/>
        </w:numPr>
        <w:spacing w:line="256" w:lineRule="auto"/>
      </w:pPr>
      <w:r>
        <w:t xml:space="preserve">Je kan aan de hand van voorbeelden laten inzien dat een functievoorschrift van de vorm </w:t>
      </w:r>
      <m:oMath>
        <m:r>
          <w:rPr>
            <w:rFonts w:ascii="Cambria Math" w:hAnsi="Cambria Math"/>
          </w:rPr>
          <m:t>f(x)=ax²+bx+c</m:t>
        </m:r>
      </m:oMath>
      <w:r>
        <w:t xml:space="preserve"> kan worden omgezet in een voorschrift van de vorm </w:t>
      </w:r>
      <m:oMath>
        <m:r>
          <w:rPr>
            <w:rFonts w:ascii="Cambria Math" w:hAnsi="Cambria Math"/>
          </w:rPr>
          <m:t>f(x)=a(x-p)²+q</m:t>
        </m:r>
      </m:oMath>
      <w:r>
        <w:t xml:space="preserve">. Dat kan op twee manieren: je kan het voorschrift omvormen door een kwadraat van een eerstegraadsveelterm af te zonderen, maar je kan ook de tweede vorm uitrekenen en vergelijken met de eerste vorm om zo de parameters </w:t>
      </w:r>
      <m:oMath>
        <m:r>
          <w:rPr>
            <w:rFonts w:ascii="Cambria Math" w:hAnsi="Cambria Math"/>
          </w:rPr>
          <m:t>p</m:t>
        </m:r>
      </m:oMath>
      <w:r>
        <w:t xml:space="preserve"> en </w:t>
      </w:r>
      <m:oMath>
        <m:r>
          <w:rPr>
            <w:rFonts w:ascii="Cambria Math" w:hAnsi="Cambria Math"/>
          </w:rPr>
          <m:t>q</m:t>
        </m:r>
      </m:oMath>
      <w:r>
        <w:t xml:space="preserve"> te bepalen. Op die manier kan je ook de formule </w:t>
      </w:r>
      <m:oMath>
        <m:r>
          <w:rPr>
            <w:rFonts w:ascii="Cambria Math" w:hAnsi="Cambria Math"/>
          </w:rPr>
          <m:t>p=-b/2a</m:t>
        </m:r>
      </m:oMath>
      <w:r>
        <w:t xml:space="preserve"> voor de </w:t>
      </w:r>
      <m:oMath>
        <m:r>
          <w:rPr>
            <w:rFonts w:ascii="Cambria Math" w:hAnsi="Cambria Math"/>
          </w:rPr>
          <m:t>x</m:t>
        </m:r>
      </m:oMath>
      <w:r>
        <w:t>-coördinaat van de top verantwoorden.</w:t>
      </w:r>
    </w:p>
    <w:p w14:paraId="646BF2A0" w14:textId="77777777" w:rsidR="00AA090E" w:rsidRDefault="00AA090E" w:rsidP="009668D3">
      <w:pPr>
        <w:pStyle w:val="Doel"/>
      </w:pPr>
      <w:r>
        <w:t>De leerlingen stellen het voorschrift op van een tweedegraadsfunctie vanuit een grafiek.</w:t>
      </w:r>
    </w:p>
    <w:p w14:paraId="1C47CD2D" w14:textId="77777777" w:rsidR="00AA090E" w:rsidRDefault="00AA090E" w:rsidP="003943A7">
      <w:pPr>
        <w:pStyle w:val="Wenk"/>
        <w:numPr>
          <w:ilvl w:val="0"/>
          <w:numId w:val="28"/>
        </w:numPr>
        <w:spacing w:line="256" w:lineRule="auto"/>
      </w:pPr>
      <w:r>
        <w:t xml:space="preserve">Je kan vertrekken vanuit een grafiek waarop de coördinaten van de top en één extra punt afleesbaar zijn. </w:t>
      </w:r>
    </w:p>
    <w:p w14:paraId="09970427" w14:textId="1EC46555" w:rsidR="00AA090E" w:rsidRDefault="00AA090E" w:rsidP="003943A7">
      <w:pPr>
        <w:pStyle w:val="Wenk"/>
        <w:numPr>
          <w:ilvl w:val="0"/>
          <w:numId w:val="28"/>
        </w:numPr>
        <w:spacing w:line="256" w:lineRule="auto"/>
      </w:pPr>
      <w:r>
        <w:t xml:space="preserve">Je kan de parameter </w:t>
      </w:r>
      <m:oMath>
        <m:r>
          <w:rPr>
            <w:rFonts w:ascii="Cambria Math" w:hAnsi="Cambria Math"/>
          </w:rPr>
          <m:t>a</m:t>
        </m:r>
      </m:oMath>
      <w:r>
        <w:t xml:space="preserve"> in het voorschrift bepalen als de verandering van de functiewaarde als je de </w:t>
      </w:r>
      <m:oMath>
        <m:r>
          <w:rPr>
            <w:rFonts w:ascii="Cambria Math" w:hAnsi="Cambria Math"/>
          </w:rPr>
          <m:t>x</m:t>
        </m:r>
      </m:oMath>
      <w:r>
        <w:t xml:space="preserve">-coördinaat van de top met </w:t>
      </w:r>
      <w:r w:rsidR="0014304E">
        <w:t xml:space="preserve">1 </w:t>
      </w:r>
      <w:r>
        <w:t xml:space="preserve">laat toenemen of afnemen. </w:t>
      </w:r>
    </w:p>
    <w:p w14:paraId="0187069E" w14:textId="77777777" w:rsidR="00AA090E" w:rsidRDefault="00AA090E" w:rsidP="003943A7">
      <w:pPr>
        <w:pStyle w:val="Wenk"/>
        <w:numPr>
          <w:ilvl w:val="0"/>
          <w:numId w:val="28"/>
        </w:numPr>
        <w:spacing w:line="256" w:lineRule="auto"/>
      </w:pPr>
      <w:r>
        <w:t xml:space="preserve">Je kan het voorschrift laten bepalen vanuit drie punten op de grafiek waaronder het snijpunt met de </w:t>
      </w:r>
      <m:oMath>
        <m:r>
          <w:rPr>
            <w:rFonts w:ascii="Cambria Math" w:hAnsi="Cambria Math"/>
          </w:rPr>
          <m:t>y</m:t>
        </m:r>
      </m:oMath>
      <w:r>
        <w:t>-as.</w:t>
      </w:r>
    </w:p>
    <w:p w14:paraId="34158296" w14:textId="77777777" w:rsidR="00AA090E" w:rsidRDefault="00AA090E" w:rsidP="003943A7">
      <w:pPr>
        <w:pStyle w:val="Wenk"/>
        <w:numPr>
          <w:ilvl w:val="0"/>
          <w:numId w:val="28"/>
        </w:numPr>
        <w:spacing w:line="256" w:lineRule="auto"/>
      </w:pPr>
      <w:r>
        <w:t xml:space="preserve">Je kan het voorschrift van een tweedegraadsfunctie laten bepalen vanuit een grafiek waarop de snijpunten met de </w:t>
      </w:r>
      <m:oMath>
        <m:r>
          <w:rPr>
            <w:rFonts w:ascii="Cambria Math" w:hAnsi="Cambria Math"/>
          </w:rPr>
          <m:t>x</m:t>
        </m:r>
      </m:oMath>
      <w:r>
        <w:t xml:space="preserve">-as (of algemener, twee punten met zelfde </w:t>
      </w:r>
      <m:oMath>
        <m:r>
          <w:rPr>
            <w:rFonts w:ascii="Cambria Math" w:hAnsi="Cambria Math"/>
          </w:rPr>
          <m:t>y</m:t>
        </m:r>
      </m:oMath>
      <w:r>
        <w:t xml:space="preserve">-waarde) afleesbaar zijn en één extra punt. Door gebruik te maken van symmetrie kan je de </w:t>
      </w:r>
      <m:oMath>
        <m:r>
          <w:rPr>
            <w:rFonts w:ascii="Cambria Math" w:hAnsi="Cambria Math"/>
          </w:rPr>
          <m:t>x</m:t>
        </m:r>
      </m:oMath>
      <w:r>
        <w:t xml:space="preserve">-coördinaat van de top vinden. Je kan het voorschrift ook bepalen via de vorm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=a(x-</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oMath>
      <w:r>
        <w:rPr>
          <w:rFonts w:eastAsiaTheme="minorEastAsia"/>
        </w:rPr>
        <w:t>.</w:t>
      </w:r>
      <w:r>
        <w:t xml:space="preserve"> </w:t>
      </w:r>
    </w:p>
    <w:p w14:paraId="383F8E42" w14:textId="77777777" w:rsidR="00AA090E" w:rsidRDefault="00AA090E" w:rsidP="009668D3">
      <w:pPr>
        <w:pStyle w:val="Doel"/>
      </w:pPr>
      <w:r>
        <w:t>De leerlingen analyseren kenmerken van tweedegraadsfuncties: domein, bereik, nulwaarden, tekenverloop, stijgen/dalen, extremum, toenemende/afnemende stijging/daling en symmetrie ten opzichte van een verticale rechte.</w:t>
      </w:r>
    </w:p>
    <w:p w14:paraId="6B74F4FA" w14:textId="2EB403CF" w:rsidR="00521E99" w:rsidRDefault="00521E99" w:rsidP="00CA7064">
      <w:pPr>
        <w:ind w:left="1077"/>
      </w:pPr>
      <w:bookmarkStart w:id="68" w:name="_Hlk182922904"/>
      <w:r w:rsidRPr="00D663EC">
        <w:rPr>
          <w:b/>
        </w:rPr>
        <w:t xml:space="preserve">Samenhang </w:t>
      </w:r>
      <w:r>
        <w:rPr>
          <w:b/>
        </w:rPr>
        <w:t>zevende jaar</w:t>
      </w:r>
      <w:r w:rsidRPr="00D663EC">
        <w:rPr>
          <w:b/>
        </w:rPr>
        <w:t>:</w:t>
      </w:r>
      <w:r w:rsidRPr="00AB388C">
        <w:rPr>
          <w:color w:val="000000" w:themeColor="text1"/>
        </w:rPr>
        <w:t xml:space="preserve"> </w:t>
      </w:r>
      <w:r w:rsidR="00CA7064">
        <w:t>Eenparig versnelde rechtlijnige beweging (VII-NatS LPD 18F)</w:t>
      </w:r>
    </w:p>
    <w:bookmarkEnd w:id="68"/>
    <w:p w14:paraId="59ADE0E8" w14:textId="77777777" w:rsidR="00AA090E" w:rsidRDefault="00AA090E" w:rsidP="003943A7">
      <w:pPr>
        <w:pStyle w:val="Wenk"/>
        <w:numPr>
          <w:ilvl w:val="0"/>
          <w:numId w:val="28"/>
        </w:numPr>
        <w:spacing w:line="256" w:lineRule="auto"/>
      </w:pPr>
      <w:r>
        <w:lastRenderedPageBreak/>
        <w:t xml:space="preserve">Je kan de nulwaarden van een tweedegraadsfunctie linken aan de snijpunten met de </w:t>
      </w:r>
      <m:oMath>
        <m:r>
          <w:rPr>
            <w:rFonts w:ascii="Cambria Math" w:hAnsi="Cambria Math"/>
          </w:rPr>
          <m:t>x</m:t>
        </m:r>
      </m:oMath>
      <w:r>
        <w:t xml:space="preserve">-as. Je kan ook het snijpunt met de </w:t>
      </w:r>
      <m:oMath>
        <m:r>
          <w:rPr>
            <w:rFonts w:ascii="Cambria Math" w:hAnsi="Cambria Math"/>
          </w:rPr>
          <m:t>y</m:t>
        </m:r>
      </m:oMath>
      <w:r>
        <w:t xml:space="preserve">-as aan bod laten komen. </w:t>
      </w:r>
    </w:p>
    <w:p w14:paraId="7E9A0935" w14:textId="77777777" w:rsidR="00AA090E" w:rsidRDefault="00AA090E" w:rsidP="003943A7">
      <w:pPr>
        <w:pStyle w:val="Wenk"/>
        <w:numPr>
          <w:ilvl w:val="0"/>
          <w:numId w:val="28"/>
        </w:numPr>
        <w:spacing w:line="256" w:lineRule="auto"/>
      </w:pPr>
      <w:r>
        <w:t xml:space="preserve">Je kan leerlingen de kenmerken van een tweedegraadsfunctie laten analyseren die hoort bij een betekenisvolle context om zo vragen te beantwoorden. Voorbeelden: hoogte en breedte van een brug of tunnel bepalen, hoogste punt van een geworpen voorwerp bepalen en bepalen welke horizontale afstand het voorwerp aflegt. </w:t>
      </w:r>
    </w:p>
    <w:p w14:paraId="3C6EABF9" w14:textId="04A8F528" w:rsidR="00810CC6" w:rsidRDefault="00E43B5E" w:rsidP="00E43B5E">
      <w:pPr>
        <w:pStyle w:val="Wenkextra"/>
      </w:pPr>
      <w:r w:rsidRPr="00E43B5E">
        <w:t xml:space="preserve">Je kan kenmerken analyseren van tweedegraadsfuncties met één parameter in het voorschrift. </w:t>
      </w:r>
    </w:p>
    <w:p w14:paraId="68EFF424" w14:textId="77777777" w:rsidR="005C3DFA" w:rsidRDefault="005C3DFA" w:rsidP="009668D3">
      <w:pPr>
        <w:pStyle w:val="Doel"/>
      </w:pPr>
      <w:r>
        <w:t xml:space="preserve">De leerlingen lossen tweedegraadsvergelijkingen in één onbekende algebraïsch op in </w:t>
      </w:r>
      <w:r>
        <w:rPr>
          <w:rFonts w:ascii="Cambria Math" w:hAnsi="Cambria Math" w:cs="Cambria Math"/>
        </w:rPr>
        <w:t>ℝ</w:t>
      </w:r>
      <w:r>
        <w:t xml:space="preserve">. </w:t>
      </w:r>
    </w:p>
    <w:p w14:paraId="587607DB" w14:textId="77777777" w:rsidR="005C3DFA" w:rsidRDefault="005C3DFA" w:rsidP="00CE211A">
      <w:pPr>
        <w:pStyle w:val="Afbakening"/>
      </w:pPr>
      <w:r>
        <w:t>Ontbinden in factoren</w:t>
      </w:r>
    </w:p>
    <w:p w14:paraId="43184349" w14:textId="77777777" w:rsidR="005C3DFA" w:rsidRDefault="005C3DFA" w:rsidP="005C3DFA">
      <w:pPr>
        <w:pStyle w:val="Afbitem"/>
      </w:pPr>
      <w:r>
        <w:t>Discriminant</w:t>
      </w:r>
    </w:p>
    <w:p w14:paraId="0F69B628" w14:textId="3D2F5200" w:rsidR="005C3DFA" w:rsidRDefault="00283045" w:rsidP="003943A7">
      <w:pPr>
        <w:pStyle w:val="Wenk"/>
        <w:numPr>
          <w:ilvl w:val="0"/>
          <w:numId w:val="28"/>
        </w:numPr>
        <w:spacing w:line="256" w:lineRule="auto"/>
      </w:pPr>
      <w:r w:rsidRPr="00DF0AD1">
        <w:t>Je kan verschillende technieken voor het ontbinden in factoren van veeltermen aan bod laten komen. Minstens het afzonderen van een gemeenschappelijke factor en het toepassen van merkwaardige producten kom</w:t>
      </w:r>
      <w:r w:rsidR="003A4A60">
        <w:t>en</w:t>
      </w:r>
      <w:r w:rsidRPr="00DF0AD1">
        <w:t xml:space="preserve"> aan bod.</w:t>
      </w:r>
      <w:r w:rsidRPr="00DF0AD1">
        <w:br/>
        <w:t>Bij onvolledige en bepaalde volledige tweedegraadsvergelijkingen is het ontbinden in factoren handig om snel de nulpunten te bepalen.</w:t>
      </w:r>
      <w:r w:rsidR="005C3DFA">
        <w:t xml:space="preserve"> </w:t>
      </w:r>
    </w:p>
    <w:p w14:paraId="657DDE77" w14:textId="77777777" w:rsidR="005C3DFA" w:rsidRDefault="005C3DFA" w:rsidP="003943A7">
      <w:pPr>
        <w:pStyle w:val="Wenk"/>
        <w:numPr>
          <w:ilvl w:val="0"/>
          <w:numId w:val="28"/>
        </w:numPr>
        <w:spacing w:line="256" w:lineRule="auto"/>
      </w:pPr>
      <w:r>
        <w:t xml:space="preserve">Als er voor het oplossen van een probleem of vraagstuk in een bepaalde context een tweedegraadsvergelijking moet worden opgelost, dan kan het zijn dat niet allebei de oplossingen van de vergelijking aanleiding geven tot een oplossing van het probleem. Je kan leerlingen de oplossingen kritisch leren controleren. </w:t>
      </w:r>
    </w:p>
    <w:p w14:paraId="28CC7571" w14:textId="45E34181" w:rsidR="005C3DFA" w:rsidRDefault="005C3DFA" w:rsidP="003943A7">
      <w:pPr>
        <w:pStyle w:val="Wenkextra"/>
        <w:numPr>
          <w:ilvl w:val="0"/>
          <w:numId w:val="32"/>
        </w:numPr>
        <w:spacing w:line="256" w:lineRule="auto"/>
      </w:pPr>
      <w:r>
        <w:t xml:space="preserve">Je kan vanuit een tweedegraadsvergelijking de som en het product van de wortels aflezen en zo de vergelijking oplossen. Dat is een efficiënte methode als bijvoorbeeld </w:t>
      </w:r>
      <m:oMath>
        <m:r>
          <w:rPr>
            <w:rFonts w:ascii="Cambria Math" w:hAnsi="Cambria Math"/>
          </w:rPr>
          <m:t>1</m:t>
        </m:r>
      </m:oMath>
      <w:r>
        <w:t xml:space="preserve"> of </w:t>
      </w:r>
      <m:oMath>
        <m:r>
          <w:rPr>
            <w:rFonts w:ascii="Cambria Math" w:hAnsi="Cambria Math"/>
          </w:rPr>
          <m:t>-1</m:t>
        </m:r>
      </m:oMath>
      <w:r>
        <w:t xml:space="preserve"> een oplossing is. Je kan via die methode ook tot de discriminantformule komen.</w:t>
      </w:r>
    </w:p>
    <w:p w14:paraId="5CD9C984" w14:textId="77777777" w:rsidR="00CE43EF" w:rsidRDefault="00CE43EF" w:rsidP="003943A7">
      <w:pPr>
        <w:pStyle w:val="Wenkextra"/>
        <w:numPr>
          <w:ilvl w:val="0"/>
          <w:numId w:val="32"/>
        </w:numPr>
        <w:spacing w:line="256" w:lineRule="auto"/>
      </w:pPr>
      <w:r>
        <w:t xml:space="preserve">Je kan het aantal oplossingen laten bespreken van een tweedegraadsvergelijking met één parameter. Als toepassing kan je de raaklijn of raaklijnen bepalen aan een parabool door een gegeven punt (al dan niet op de parabool). </w:t>
      </w:r>
    </w:p>
    <w:p w14:paraId="455EC60A" w14:textId="36504225" w:rsidR="000E0975" w:rsidRDefault="00CE43EF" w:rsidP="003943A7">
      <w:pPr>
        <w:pStyle w:val="Wenkextra"/>
        <w:numPr>
          <w:ilvl w:val="0"/>
          <w:numId w:val="32"/>
        </w:numPr>
      </w:pPr>
      <w:r>
        <w:t xml:space="preserve">Je kan hogeregraadsvergelijkingen laten oplossen die via substitutie te herleiden zijn naar tweedegraadsvergelijkingen (bv. bikwadratische of wederkerige vergelijkingen). </w:t>
      </w:r>
    </w:p>
    <w:p w14:paraId="46C22D58" w14:textId="77777777" w:rsidR="005C3DFA" w:rsidRDefault="005C3DFA" w:rsidP="009668D3">
      <w:pPr>
        <w:pStyle w:val="Doel"/>
      </w:pPr>
      <w:r>
        <w:t>De leerlingen lossen tweedegraadsongelijkheden in één onbekende algebraïsch op.</w:t>
      </w:r>
    </w:p>
    <w:p w14:paraId="17824918" w14:textId="277749D0" w:rsidR="005C3DFA" w:rsidRDefault="005C3DFA" w:rsidP="003943A7">
      <w:pPr>
        <w:pStyle w:val="Wenk"/>
        <w:numPr>
          <w:ilvl w:val="0"/>
          <w:numId w:val="28"/>
        </w:numPr>
        <w:spacing w:line="256" w:lineRule="auto"/>
      </w:pPr>
      <w:r>
        <w:t xml:space="preserve">Je kan een tekentabel of -schema van de bijbehorende tweedegraadsfunctie laten opstellen. Daarbij kan je gebruik maken van het verband tussen het teken van de coëfficiënt </w:t>
      </w:r>
      <m:oMath>
        <m:r>
          <w:rPr>
            <w:rFonts w:ascii="Cambria Math" w:hAnsi="Cambria Math"/>
          </w:rPr>
          <m:t>a</m:t>
        </m:r>
      </m:oMath>
      <w:r>
        <w:t xml:space="preserve"> en de vorm van de grafiek. </w:t>
      </w:r>
    </w:p>
    <w:p w14:paraId="3F436E67" w14:textId="3E13C53B" w:rsidR="00CE2EDC" w:rsidRPr="00CE2EDC" w:rsidRDefault="005C3DFA" w:rsidP="003943A7">
      <w:pPr>
        <w:pStyle w:val="Wenk"/>
        <w:numPr>
          <w:ilvl w:val="0"/>
          <w:numId w:val="28"/>
        </w:numPr>
        <w:spacing w:line="256" w:lineRule="auto"/>
      </w:pPr>
      <w:r>
        <w:t>Je kan het antwoord grafisch laten controleren.</w:t>
      </w:r>
    </w:p>
    <w:p w14:paraId="5D1BD9A6" w14:textId="23531FA9" w:rsidR="007773E5" w:rsidRDefault="007773E5" w:rsidP="007773E5">
      <w:pPr>
        <w:pStyle w:val="Kop3"/>
      </w:pPr>
      <w:bookmarkStart w:id="69" w:name="_Toc185515899"/>
      <w:r>
        <w:t>Exponentiële en logaritmische functies</w:t>
      </w:r>
      <w:bookmarkEnd w:id="69"/>
    </w:p>
    <w:p w14:paraId="1079A76C" w14:textId="49193B14" w:rsidR="007773E5" w:rsidRPr="007773E5" w:rsidRDefault="007773E5" w:rsidP="009E45B3">
      <w:pPr>
        <w:pStyle w:val="Concordantie"/>
      </w:pPr>
      <w:r w:rsidRPr="008E6F0A">
        <w:t>Doelen</w:t>
      </w:r>
      <w:r w:rsidR="00016BC9">
        <w:t xml:space="preserve"> vanuit regelgeving</w:t>
      </w:r>
    </w:p>
    <w:p w14:paraId="2618A637" w14:textId="1F774B9E" w:rsidR="007773E5" w:rsidRDefault="00A643F7" w:rsidP="009E45B3">
      <w:pPr>
        <w:pStyle w:val="MDSMDBK"/>
      </w:pPr>
      <w:r>
        <w:t>D</w:t>
      </w:r>
      <w:r w:rsidR="001A6B22">
        <w:t>6</w:t>
      </w:r>
      <w:r w:rsidR="001A6B22">
        <w:tab/>
      </w:r>
      <w:r w:rsidR="001A6B22" w:rsidRPr="001A6B22">
        <w:t>De leerlingen leggen het verband tussen de grafiek van een functie en haar kenmerken.</w:t>
      </w:r>
      <w:r w:rsidR="00D33918">
        <w:t xml:space="preserve"> (</w:t>
      </w:r>
      <w:r w:rsidR="00A74A99">
        <w:t xml:space="preserve">LPD </w:t>
      </w:r>
      <w:r w:rsidR="00F211A5">
        <w:t>14</w:t>
      </w:r>
      <w:r w:rsidR="00A74A99">
        <w:t xml:space="preserve">, </w:t>
      </w:r>
      <w:r w:rsidR="00F211A5">
        <w:t>15</w:t>
      </w:r>
      <w:r w:rsidR="00A74A99">
        <w:t xml:space="preserve">, </w:t>
      </w:r>
      <w:r w:rsidR="00F211A5">
        <w:t>17</w:t>
      </w:r>
      <w:r w:rsidR="00A74A99">
        <w:t>)</w:t>
      </w:r>
    </w:p>
    <w:p w14:paraId="4E00C865" w14:textId="357B18F3" w:rsidR="00C72A92" w:rsidRPr="00D33918" w:rsidRDefault="00C72A92" w:rsidP="009E45B3">
      <w:pPr>
        <w:pStyle w:val="Kennis"/>
      </w:pPr>
      <w:r>
        <w:t xml:space="preserve">Veeltermfuncties, (elementaire) rationale </w:t>
      </w:r>
      <w:r w:rsidRPr="00D33918">
        <w:t>functies, (elementaire) irrationale functies, logaritmische functies f(x)=</w:t>
      </w:r>
      <w:r w:rsidR="00ED1C7D" w:rsidRPr="00D33918">
        <w:rPr>
          <w:color w:val="595959" w:themeColor="text1" w:themeTint="A6"/>
          <w:sz w:val="22"/>
          <w:szCs w:val="22"/>
        </w:rPr>
        <w:t xml:space="preserve"> </w:t>
      </w:r>
      <w:r w:rsidR="00ED1C7D" w:rsidRPr="00D33918">
        <w:t>log</w:t>
      </w:r>
      <w:r w:rsidR="00ED1C7D" w:rsidRPr="00D33918">
        <w:rPr>
          <w:vertAlign w:val="subscript"/>
        </w:rPr>
        <w:t>a</w:t>
      </w:r>
      <w:r w:rsidRPr="00D33918">
        <w:t>(x), goniometrische functie f(x)=cos x</w:t>
      </w:r>
    </w:p>
    <w:p w14:paraId="3D87FD8D" w14:textId="0375F317" w:rsidR="001A6B22" w:rsidRDefault="00C72A92" w:rsidP="009E45B3">
      <w:pPr>
        <w:pStyle w:val="Kennis"/>
      </w:pPr>
      <w:r w:rsidRPr="00D33918">
        <w:t>Domein, bereik, nulwaarden, tekenverloop, stijgen/dalen/constant</w:t>
      </w:r>
      <w:r>
        <w:t>, extrema, constante/toenemende/afnemende stijging/daling, periode, amplitude, asymptotisch gedrag, gedrag op oneindig</w:t>
      </w:r>
    </w:p>
    <w:p w14:paraId="0501827F" w14:textId="3E9CA3C5" w:rsidR="009F11AA" w:rsidRDefault="00A643F7" w:rsidP="009E45B3">
      <w:pPr>
        <w:pStyle w:val="MDSMDBK"/>
      </w:pPr>
      <w:r>
        <w:t>D</w:t>
      </w:r>
      <w:r w:rsidR="009F11AA">
        <w:t>10</w:t>
      </w:r>
      <w:r w:rsidR="009F11AA">
        <w:tab/>
      </w:r>
      <w:r w:rsidR="009F11AA" w:rsidRPr="009F11AA">
        <w:t>De leerlingen lossen exponentiële vergelijkingen van de vorm b.a</w:t>
      </w:r>
      <w:r w:rsidR="00BF7868" w:rsidRPr="00F6282B">
        <w:rPr>
          <w:vertAlign w:val="superscript"/>
        </w:rPr>
        <w:t>x</w:t>
      </w:r>
      <w:r w:rsidR="009F11AA" w:rsidRPr="009F11AA">
        <w:t>=c algebraïsch op.</w:t>
      </w:r>
      <w:r w:rsidR="00242477">
        <w:t xml:space="preserve"> (LPD </w:t>
      </w:r>
      <w:r w:rsidR="00B85315">
        <w:t>13</w:t>
      </w:r>
      <w:r w:rsidR="00242477">
        <w:t>)</w:t>
      </w:r>
    </w:p>
    <w:p w14:paraId="50EDA313" w14:textId="1A439F53" w:rsidR="00ED2046" w:rsidRPr="00ED2046" w:rsidRDefault="00A643F7" w:rsidP="009E45B3">
      <w:pPr>
        <w:pStyle w:val="MDSMDBK"/>
      </w:pPr>
      <w:r>
        <w:t>D</w:t>
      </w:r>
      <w:r w:rsidR="00ED2046">
        <w:t>D5</w:t>
      </w:r>
      <w:r w:rsidR="00ED2046">
        <w:tab/>
      </w:r>
      <w:r w:rsidR="00ED2046" w:rsidRPr="00ED2046">
        <w:t xml:space="preserve">De leerlingen lossen eenvoudige </w:t>
      </w:r>
      <w:r w:rsidR="00ED2046" w:rsidRPr="00D33918">
        <w:t>veeltermvergelijkingen, rationale vergelijkingen, irrationale vergelijkingen, exponentiële vergelijkingen, logaritmische vergelijkingen en goniometrische vergelijkingen algebraïsch op.</w:t>
      </w:r>
      <w:r w:rsidR="00B81CA8">
        <w:t xml:space="preserve"> (LPD K11, </w:t>
      </w:r>
      <w:r w:rsidR="00A74A99">
        <w:t>K13, K15</w:t>
      </w:r>
      <w:r w:rsidR="00B81CA8">
        <w:t>)</w:t>
      </w:r>
    </w:p>
    <w:p w14:paraId="1C56892B" w14:textId="1548D5AF" w:rsidR="0019488F" w:rsidRDefault="0019488F" w:rsidP="009668D3">
      <w:pPr>
        <w:pStyle w:val="Doel"/>
      </w:pPr>
      <w:r>
        <w:lastRenderedPageBreak/>
        <w:t xml:space="preserve">De leerlingen lossen exponentiële vergelijkingen van de vorm </w:t>
      </w:r>
      <m:oMath>
        <m:r>
          <m:rPr>
            <m:sty m:val="bi"/>
          </m:rPr>
          <w:rPr>
            <w:rFonts w:ascii="Cambria Math" w:hAnsi="Cambria Math"/>
          </w:rPr>
          <m:t>b·</m:t>
        </m:r>
        <m:sSup>
          <m:sSupPr>
            <m:ctrlPr>
              <w:rPr>
                <w:rFonts w:ascii="Cambria Math" w:hAnsi="Cambria Math"/>
                <w:i/>
              </w:rPr>
            </m:ctrlPr>
          </m:sSupPr>
          <m:e>
            <m:r>
              <m:rPr>
                <m:sty m:val="bi"/>
              </m:rPr>
              <w:rPr>
                <w:rFonts w:ascii="Cambria Math" w:hAnsi="Cambria Math"/>
              </w:rPr>
              <m:t>a</m:t>
            </m:r>
          </m:e>
          <m:sup>
            <m:r>
              <m:rPr>
                <m:sty m:val="bi"/>
              </m:rPr>
              <w:rPr>
                <w:rFonts w:ascii="Cambria Math" w:hAnsi="Cambria Math"/>
              </w:rPr>
              <m:t>x</m:t>
            </m:r>
          </m:sup>
        </m:sSup>
        <m:r>
          <m:rPr>
            <m:sty m:val="bi"/>
          </m:rPr>
          <w:rPr>
            <w:rFonts w:ascii="Cambria Math" w:hAnsi="Cambria Math"/>
          </w:rPr>
          <m:t>=c</m:t>
        </m:r>
      </m:oMath>
      <w:r>
        <w:t xml:space="preserve"> algebraïsch op.</w:t>
      </w:r>
    </w:p>
    <w:p w14:paraId="1A0D21A7" w14:textId="513E54FB" w:rsidR="00DF6D46" w:rsidRDefault="001833D1" w:rsidP="00DF6D46">
      <w:pPr>
        <w:pStyle w:val="Samenhanggraad2"/>
      </w:pPr>
      <w:r>
        <w:t>Logaritmen met willekeurig grondtal, e</w:t>
      </w:r>
      <w:r w:rsidR="008162DD">
        <w:t>xponentiële functies</w:t>
      </w:r>
      <w:r>
        <w:t xml:space="preserve"> en </w:t>
      </w:r>
      <w:r w:rsidR="008162DD">
        <w:t>exponentiële groei</w:t>
      </w:r>
      <w:r w:rsidR="00632A1F">
        <w:t xml:space="preserve"> </w:t>
      </w:r>
      <w:r w:rsidR="008162DD">
        <w:t xml:space="preserve">(III-Wis-d LPD </w:t>
      </w:r>
      <w:r w:rsidR="00191EB1">
        <w:t>7, 8, 9</w:t>
      </w:r>
      <w:r w:rsidR="007A021C">
        <w:t>, 10</w:t>
      </w:r>
      <w:r w:rsidR="008162DD">
        <w:t xml:space="preserve">; III-Wis-da LPD </w:t>
      </w:r>
      <w:r w:rsidR="001C4B9B">
        <w:t>7, 8, 9</w:t>
      </w:r>
      <w:r w:rsidR="008162DD">
        <w:t>)</w:t>
      </w:r>
    </w:p>
    <w:p w14:paraId="3ED8E5E7" w14:textId="7B85EC1F" w:rsidR="0019488F" w:rsidRPr="004D6A48" w:rsidRDefault="0019488F" w:rsidP="004D6A48">
      <w:pPr>
        <w:pStyle w:val="Wenk"/>
      </w:pPr>
      <w:r w:rsidRPr="004D6A48">
        <w:t xml:space="preserve">Je kan de vergelijking algebraïsch oplossen door gebruik te maken van logaritmen of door </w:t>
      </w:r>
      <m:oMath>
        <m:r>
          <w:rPr>
            <w:rFonts w:ascii="Cambria Math" w:hAnsi="Cambria Math"/>
          </w:rPr>
          <m:t>c/b</m:t>
        </m:r>
      </m:oMath>
      <w:r w:rsidRPr="004D6A48">
        <w:t xml:space="preserve"> te schrijven als een macht met grondtal </w:t>
      </w:r>
      <m:oMath>
        <m:r>
          <w:rPr>
            <w:rFonts w:ascii="Cambria Math" w:hAnsi="Cambria Math"/>
          </w:rPr>
          <m:t>a</m:t>
        </m:r>
      </m:oMath>
      <w:r w:rsidRPr="004D6A48">
        <w:t>.</w:t>
      </w:r>
    </w:p>
    <w:p w14:paraId="5A7003BF" w14:textId="21F89A00" w:rsidR="00164CD5" w:rsidRDefault="0019488F" w:rsidP="0019488F">
      <w:pPr>
        <w:pStyle w:val="Wenk"/>
      </w:pPr>
      <w:r>
        <w:t>Je kan nulwaarden van algemene exponentiële functies algebraïsch bepalen.</w:t>
      </w:r>
    </w:p>
    <w:p w14:paraId="1AAD4681" w14:textId="41FB22BA" w:rsidR="007773E5" w:rsidRDefault="003A09BA" w:rsidP="009668D3">
      <w:pPr>
        <w:pStyle w:val="Doel"/>
      </w:pPr>
      <w:r w:rsidRPr="003A09BA">
        <w:t xml:space="preserve">De leerlingen leggen het verband tussen de grafiek en kenmerken van de logaritmische functie </w:t>
      </w:r>
      <m:oMath>
        <m:r>
          <m:rPr>
            <m:sty m:val="bi"/>
          </m:rPr>
          <w:rPr>
            <w:rFonts w:ascii="Cambria Math" w:hAnsi="Cambria Math"/>
          </w:rPr>
          <m:t>f(x)=</m:t>
        </m:r>
        <m:sSub>
          <m:sSubPr>
            <m:ctrlPr>
              <w:rPr>
                <w:rFonts w:ascii="Cambria Math" w:hAnsi="Cambria Math"/>
                <w:i/>
              </w:rPr>
            </m:ctrlPr>
          </m:sSubPr>
          <m:e>
            <m:r>
              <m:rPr>
                <m:sty m:val="bi"/>
              </m:rPr>
              <w:rPr>
                <w:rFonts w:ascii="Cambria Math" w:hAnsi="Cambria Math"/>
              </w:rPr>
              <m:t>log</m:t>
            </m:r>
          </m:e>
          <m:sub>
            <m:r>
              <m:rPr>
                <m:sty m:val="bi"/>
              </m:rPr>
              <w:rPr>
                <w:rFonts w:ascii="Cambria Math" w:hAnsi="Cambria Math"/>
              </w:rPr>
              <m:t>a</m:t>
            </m:r>
          </m:sub>
        </m:sSub>
        <m:r>
          <m:rPr>
            <m:sty m:val="bi"/>
          </m:rPr>
          <w:rPr>
            <w:rFonts w:ascii="Cambria Math" w:hAnsi="Cambria Math"/>
          </w:rPr>
          <m:t>(x)</m:t>
        </m:r>
      </m:oMath>
      <w:r w:rsidRPr="003A09BA">
        <w:t>: domein, bereik, nulwaarden, tekenverloop, stijgen/dalen, afnemende stijging/daling, asymptotisch gedrag en gedrag op oneindig.</w:t>
      </w:r>
    </w:p>
    <w:p w14:paraId="15BF79FD" w14:textId="67B414DC" w:rsidR="00777385" w:rsidRDefault="00632A1F" w:rsidP="00257FCD">
      <w:pPr>
        <w:pStyle w:val="Samenhanggraad2"/>
      </w:pPr>
      <w:r>
        <w:t>L</w:t>
      </w:r>
      <w:r w:rsidR="00777385">
        <w:t>ogaritmen</w:t>
      </w:r>
      <w:r w:rsidR="0055760B">
        <w:t xml:space="preserve"> met willekeurig grondtal</w:t>
      </w:r>
      <w:r w:rsidR="00777385">
        <w:t xml:space="preserve"> (III-Wis-d LPD </w:t>
      </w:r>
      <w:r w:rsidR="00191EB1">
        <w:t>7</w:t>
      </w:r>
      <w:r w:rsidR="00B1549E">
        <w:t xml:space="preserve">; III-Wis-da LPD </w:t>
      </w:r>
      <w:r w:rsidR="00191EB1">
        <w:t>7</w:t>
      </w:r>
      <w:r w:rsidR="00777385">
        <w:t>)</w:t>
      </w:r>
    </w:p>
    <w:p w14:paraId="5DBAF614" w14:textId="02586FA3" w:rsidR="00164CD5" w:rsidRDefault="00164CD5" w:rsidP="00164CD5">
      <w:pPr>
        <w:pStyle w:val="Wenk"/>
      </w:pPr>
      <w:r w:rsidRPr="00164CD5">
        <w:t xml:space="preserve">Je kan de logaritmische functie definiëren als de inverse functie van de exponentiële functie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x</m:t>
            </m:r>
          </m:sup>
        </m:sSup>
      </m:oMath>
      <w:r w:rsidRPr="00164CD5">
        <w:t>. Je kan aangeven dat de grafieken elkaars spiegelbeeld zijn t.o.v. de eerste bissectrice.</w:t>
      </w:r>
    </w:p>
    <w:p w14:paraId="693862F2" w14:textId="3E526A14" w:rsidR="00632A1F" w:rsidRDefault="00AB47E3" w:rsidP="00632A1F">
      <w:pPr>
        <w:pStyle w:val="Doelkeuze"/>
      </w:pPr>
      <w:r w:rsidRPr="00AB47E3">
        <w:t>De leerlingen lossen eenvoudige exponentiële en logaritmische vergelijkingen algebraïsch op</w:t>
      </w:r>
      <w:r>
        <w:t>.</w:t>
      </w:r>
    </w:p>
    <w:p w14:paraId="74F64ED3" w14:textId="77777777" w:rsidR="00B46365" w:rsidRDefault="00B46365" w:rsidP="00B46365">
      <w:pPr>
        <w:pStyle w:val="Wenk"/>
      </w:pPr>
      <w:r>
        <w:t xml:space="preserve">Je kan de nulwaarden van exponentiële en logaritmische functies algebraïsch bepalen. </w:t>
      </w:r>
    </w:p>
    <w:p w14:paraId="266D5314" w14:textId="0CE7FB12" w:rsidR="00AB47E3" w:rsidRPr="00AB47E3" w:rsidRDefault="00B46365" w:rsidP="00B46365">
      <w:pPr>
        <w:pStyle w:val="Wenkextra"/>
      </w:pPr>
      <w:r>
        <w:t>Je kan eenvoudige exponentiële en logaritmische ongelijkheden oplossen door eerst de bijhorende vergelijking algebraïsch op te lossen en nadien de ongelijkheid op te lossen via een schets of mentale voorstelling van de grafiek van de bijhorende functie.</w:t>
      </w:r>
    </w:p>
    <w:p w14:paraId="6FB4D930" w14:textId="3DED078E" w:rsidR="007773E5" w:rsidRDefault="007773E5" w:rsidP="007773E5">
      <w:pPr>
        <w:pStyle w:val="Kop3"/>
      </w:pPr>
      <w:bookmarkStart w:id="70" w:name="_Toc185515900"/>
      <w:r>
        <w:t>Goniometrische functies</w:t>
      </w:r>
      <w:bookmarkEnd w:id="70"/>
    </w:p>
    <w:p w14:paraId="07FCFBC7" w14:textId="55F97360" w:rsidR="007773E5" w:rsidRPr="007773E5" w:rsidRDefault="007773E5" w:rsidP="009E45B3">
      <w:pPr>
        <w:pStyle w:val="Concordantie"/>
      </w:pPr>
      <w:r w:rsidRPr="008E6F0A">
        <w:t>Doelen</w:t>
      </w:r>
      <w:r w:rsidR="00016BC9">
        <w:t xml:space="preserve"> vanuit regelgeving</w:t>
      </w:r>
    </w:p>
    <w:p w14:paraId="0EF0EFEF" w14:textId="2F43F611" w:rsidR="00AA28E4" w:rsidRDefault="00A643F7" w:rsidP="009E45B3">
      <w:pPr>
        <w:pStyle w:val="MDSMDBK"/>
      </w:pPr>
      <w:r>
        <w:t>D</w:t>
      </w:r>
      <w:r w:rsidR="00AA28E4">
        <w:t>6</w:t>
      </w:r>
      <w:r w:rsidR="00AA28E4">
        <w:tab/>
      </w:r>
      <w:r w:rsidR="00AA28E4" w:rsidRPr="001A6B22">
        <w:t>De leerlingen leggen het verband tussen de grafiek van een functie en haar kenmerken.</w:t>
      </w:r>
      <w:r w:rsidR="00A74A99">
        <w:t xml:space="preserve"> (LPD </w:t>
      </w:r>
      <w:r w:rsidR="00B85315">
        <w:t>14</w:t>
      </w:r>
      <w:r w:rsidR="00A74A99">
        <w:t xml:space="preserve">, </w:t>
      </w:r>
      <w:r w:rsidR="00B85315">
        <w:t>15</w:t>
      </w:r>
      <w:r w:rsidR="00A74A99">
        <w:t xml:space="preserve">, </w:t>
      </w:r>
      <w:r w:rsidR="00B85315">
        <w:t>17</w:t>
      </w:r>
      <w:r w:rsidR="00A74A99">
        <w:t>)</w:t>
      </w:r>
    </w:p>
    <w:p w14:paraId="4C3155BA" w14:textId="77777777" w:rsidR="00AA28E4" w:rsidRPr="00E4111C" w:rsidRDefault="00AA28E4" w:rsidP="009E45B3">
      <w:pPr>
        <w:pStyle w:val="Kennis"/>
      </w:pPr>
      <w:r>
        <w:t xml:space="preserve">Veeltermfuncties, (elementaire) rationale </w:t>
      </w:r>
      <w:r w:rsidRPr="00E4111C">
        <w:t>functies, (elementaire) irrationale functies, logaritmische functies f(x)=</w:t>
      </w:r>
      <w:r w:rsidRPr="00E4111C">
        <w:rPr>
          <w:color w:val="595959" w:themeColor="text1" w:themeTint="A6"/>
          <w:sz w:val="22"/>
          <w:szCs w:val="22"/>
        </w:rPr>
        <w:t xml:space="preserve"> </w:t>
      </w:r>
      <w:r w:rsidRPr="00E4111C">
        <w:t>log</w:t>
      </w:r>
      <w:r w:rsidRPr="00E4111C">
        <w:rPr>
          <w:vertAlign w:val="subscript"/>
        </w:rPr>
        <w:t>a</w:t>
      </w:r>
      <w:r w:rsidRPr="00E4111C">
        <w:t>(x), goniometrische functie f(x)=cos x</w:t>
      </w:r>
    </w:p>
    <w:p w14:paraId="0F53C628" w14:textId="6EC86D4C" w:rsidR="007773E5" w:rsidRPr="00E4111C" w:rsidRDefault="00AA28E4" w:rsidP="009E45B3">
      <w:pPr>
        <w:pStyle w:val="Kennis"/>
      </w:pPr>
      <w:r w:rsidRPr="00E4111C">
        <w:t>Domein, bereik, nulwaarden, tekenverloop, stijgen/dalen/constant, extrema, constante/toenemende/afnemende stijging/daling, periode, amplitude, asymptotisch gedrag, gedrag op oneindig</w:t>
      </w:r>
    </w:p>
    <w:p w14:paraId="6223AEE2" w14:textId="5D43A584" w:rsidR="00981899" w:rsidRPr="00E4111C" w:rsidRDefault="00A643F7" w:rsidP="009E45B3">
      <w:pPr>
        <w:pStyle w:val="MDSMDBK"/>
      </w:pPr>
      <w:r>
        <w:t>D</w:t>
      </w:r>
      <w:r w:rsidR="00330671" w:rsidRPr="00E4111C">
        <w:t>11</w:t>
      </w:r>
      <w:r w:rsidR="00330671" w:rsidRPr="00E4111C">
        <w:tab/>
        <w:t>De leerlingen lossen goniometrische vergelijkingen van de vorm sin(ax+b)=c algebraïsch op.</w:t>
      </w:r>
      <w:r w:rsidR="009A0082" w:rsidRPr="00E4111C">
        <w:t xml:space="preserve"> (LPD </w:t>
      </w:r>
      <w:r w:rsidR="00B85315">
        <w:t>16</w:t>
      </w:r>
      <w:r w:rsidR="009A0082" w:rsidRPr="00E4111C">
        <w:t>)</w:t>
      </w:r>
    </w:p>
    <w:p w14:paraId="18CEABF6" w14:textId="0731B3C4" w:rsidR="00281B3A" w:rsidRPr="00E4111C" w:rsidRDefault="00281B3A" w:rsidP="009E45B3">
      <w:pPr>
        <w:pStyle w:val="MDSMDBK"/>
      </w:pPr>
      <w:r w:rsidRPr="00E4111C">
        <w:t>D</w:t>
      </w:r>
      <w:r w:rsidR="00A643F7">
        <w:t>D</w:t>
      </w:r>
      <w:r w:rsidRPr="00E4111C">
        <w:t>2</w:t>
      </w:r>
      <w:r w:rsidRPr="00E4111C">
        <w:tab/>
        <w:t>De leerlingen leggen het verband tussen de grafiek van een functie en haar kenmerken.</w:t>
      </w:r>
      <w:r w:rsidR="009A0082" w:rsidRPr="00E4111C">
        <w:t xml:space="preserve"> (LPD K12)</w:t>
      </w:r>
    </w:p>
    <w:p w14:paraId="407C2449" w14:textId="77777777" w:rsidR="00506DE4" w:rsidRPr="00E4111C" w:rsidRDefault="00506DE4" w:rsidP="009E45B3">
      <w:pPr>
        <w:pStyle w:val="Kennis"/>
      </w:pPr>
      <w:r w:rsidRPr="00E4111C">
        <w:t>Goniometrische functie f(x)=tan x</w:t>
      </w:r>
    </w:p>
    <w:p w14:paraId="29A365A4" w14:textId="5D589C77" w:rsidR="00281B3A" w:rsidRPr="00E4111C" w:rsidRDefault="00506DE4" w:rsidP="009E45B3">
      <w:pPr>
        <w:pStyle w:val="Kennis"/>
      </w:pPr>
      <w:r w:rsidRPr="00E4111C">
        <w:t>Symmetrie</w:t>
      </w:r>
    </w:p>
    <w:p w14:paraId="4598F72B" w14:textId="6FD34ACB" w:rsidR="00ED2046" w:rsidRDefault="003B31B3" w:rsidP="009E45B3">
      <w:pPr>
        <w:pStyle w:val="MDSMDBK"/>
      </w:pPr>
      <w:r>
        <w:t>D</w:t>
      </w:r>
      <w:r w:rsidR="00ED2046" w:rsidRPr="00E4111C">
        <w:t>D5</w:t>
      </w:r>
      <w:r w:rsidR="00ED2046" w:rsidRPr="00E4111C">
        <w:tab/>
        <w:t>De leerlingen lossen eenvoudige veeltermvergelijkingen, rationale vergelijkingen, irrationale vergelijkingen, exponentiële vergelijkingen, logaritmische vergelijkingen en goniometrische vergelijkingen algebraïsch</w:t>
      </w:r>
      <w:r w:rsidR="00ED2046" w:rsidRPr="00ED2046">
        <w:t xml:space="preserve"> op.</w:t>
      </w:r>
      <w:r w:rsidR="00A74A99">
        <w:t xml:space="preserve"> (LPD K11, K13, K15)</w:t>
      </w:r>
    </w:p>
    <w:p w14:paraId="1BE59D3D" w14:textId="1B3429F0" w:rsidR="007773E5" w:rsidRDefault="0075542A" w:rsidP="009668D3">
      <w:pPr>
        <w:pStyle w:val="Doel"/>
      </w:pPr>
      <w:r>
        <w:t xml:space="preserve">De leerlingen </w:t>
      </w:r>
      <w:r w:rsidR="005B2FEA" w:rsidRPr="00736346">
        <w:t xml:space="preserve">leggen het verband tussen de grafiek en kenmerken van de goniometrische functie </w:t>
      </w:r>
      <m:oMath>
        <m:r>
          <m:rPr>
            <m:sty m:val="bi"/>
          </m:rPr>
          <w:rPr>
            <w:rFonts w:ascii="Cambria Math" w:hAnsi="Cambria Math"/>
          </w:rPr>
          <m:t>f(x)=cos x</m:t>
        </m:r>
      </m:oMath>
      <w:r w:rsidR="005B2FEA" w:rsidRPr="00736346">
        <w:t>: domein, bereik, nulwaarden, tekenverloop, stijgen/dalen, extrema, periode</w:t>
      </w:r>
      <w:r w:rsidR="0044684B">
        <w:t xml:space="preserve"> en </w:t>
      </w:r>
      <w:r w:rsidR="005B2FEA" w:rsidRPr="00736346">
        <w:t>amplitude</w:t>
      </w:r>
      <w:r w:rsidR="0044684B">
        <w:t xml:space="preserve">. </w:t>
      </w:r>
    </w:p>
    <w:p w14:paraId="44385F04" w14:textId="5305E1EA" w:rsidR="00213B24" w:rsidRDefault="00706334" w:rsidP="00213B24">
      <w:pPr>
        <w:pStyle w:val="Samenhanggraad2"/>
      </w:pPr>
      <w:r>
        <w:t xml:space="preserve">Algemene sinusfunctie (III-Wis-d LPD </w:t>
      </w:r>
      <w:r w:rsidR="00495A1C">
        <w:t>11, 12, 13</w:t>
      </w:r>
      <w:r>
        <w:t>)</w:t>
      </w:r>
    </w:p>
    <w:p w14:paraId="5943DE17" w14:textId="30101456" w:rsidR="00A95B8F" w:rsidRDefault="00A95B8F" w:rsidP="00A95B8F">
      <w:pPr>
        <w:pStyle w:val="Wenk"/>
      </w:pPr>
      <w:r>
        <w:t xml:space="preserve">Niet in alle studierichtingen van de derde graad DA-finaliteit komen </w:t>
      </w:r>
      <w:r w:rsidR="00296072">
        <w:t xml:space="preserve">de goniometrische cirkel en </w:t>
      </w:r>
      <w:r w:rsidR="0086677B">
        <w:t xml:space="preserve">sinusfuncties </w:t>
      </w:r>
      <w:r>
        <w:t xml:space="preserve">aan bod. </w:t>
      </w:r>
    </w:p>
    <w:p w14:paraId="1712C980" w14:textId="584AA9F4" w:rsidR="002E5D0A" w:rsidRDefault="002E5D0A" w:rsidP="002E5D0A">
      <w:pPr>
        <w:pStyle w:val="Wenk"/>
      </w:pPr>
      <w:r w:rsidRPr="007E678D">
        <w:t xml:space="preserve">Je kan de grafiek van de cosinusfunctie laten tekenen (vanuit de goniometrische cirkel). Je kan ook de grafiek met behulp van een horizontale verschuiving verkrijgen vanuit de grafiek van de sinusfunctie. </w:t>
      </w:r>
    </w:p>
    <w:p w14:paraId="6988BE7C" w14:textId="52120C3C" w:rsidR="00F67767" w:rsidRPr="002E5D0A" w:rsidRDefault="00F67767" w:rsidP="00F67767">
      <w:pPr>
        <w:pStyle w:val="Doelkeuze"/>
      </w:pPr>
      <w:r>
        <w:lastRenderedPageBreak/>
        <w:t xml:space="preserve">De leerlingen </w:t>
      </w:r>
      <w:r w:rsidRPr="00736346">
        <w:t xml:space="preserve">leggen het verband tussen de grafiek en kenmerken van de goniometrische functie </w:t>
      </w:r>
      <m:oMath>
        <m:r>
          <m:rPr>
            <m:sty m:val="bi"/>
          </m:rPr>
          <w:rPr>
            <w:rFonts w:ascii="Cambria Math" w:hAnsi="Cambria Math"/>
          </w:rPr>
          <m:t>f(x)=tan x</m:t>
        </m:r>
      </m:oMath>
      <w:r w:rsidR="00013AC5" w:rsidRPr="00736346">
        <w:t xml:space="preserve">: domein, bereik, nulwaarden, tekenverloop, stijgen/dalen, </w:t>
      </w:r>
      <w:r w:rsidR="001C1DE4">
        <w:t xml:space="preserve">periode, </w:t>
      </w:r>
      <w:r w:rsidR="007E5C71">
        <w:t>symmetrie</w:t>
      </w:r>
      <w:r w:rsidR="00013AC5" w:rsidRPr="00736346">
        <w:t xml:space="preserve"> en asymptotisch gedrag</w:t>
      </w:r>
      <w:r w:rsidR="007E5C71">
        <w:t xml:space="preserve">. </w:t>
      </w:r>
    </w:p>
    <w:p w14:paraId="2915CFDD" w14:textId="762F4D1D" w:rsidR="006B324B" w:rsidRDefault="009D739B" w:rsidP="009668D3">
      <w:pPr>
        <w:pStyle w:val="Doel"/>
      </w:pPr>
      <w:r w:rsidRPr="00850255">
        <w:t xml:space="preserve">De leerlingen lossen goniometrische vergelijkingen van de vorm </w:t>
      </w:r>
      <m:oMath>
        <m:r>
          <m:rPr>
            <m:sty m:val="bi"/>
          </m:rPr>
          <w:rPr>
            <w:rFonts w:ascii="Cambria Math" w:hAnsi="Cambria Math"/>
          </w:rPr>
          <m:t>sin(ax+b)=c</m:t>
        </m:r>
      </m:oMath>
      <w:r w:rsidRPr="00850255">
        <w:t xml:space="preserve"> algebraïsch op.</w:t>
      </w:r>
    </w:p>
    <w:p w14:paraId="2B354BFF" w14:textId="5260107E" w:rsidR="001A30B8" w:rsidRPr="001A30B8" w:rsidRDefault="00EB1356" w:rsidP="001A30B8">
      <w:pPr>
        <w:pStyle w:val="Wenk"/>
      </w:pPr>
      <w:r>
        <w:t xml:space="preserve">Je kan ook vergelijkingen aan bod laten komen die herleidbaar zijn tot deze vorm. Zo kan je de nulwaarden van </w:t>
      </w:r>
      <w:r w:rsidR="00031C7D">
        <w:t xml:space="preserve">een </w:t>
      </w:r>
      <w:r>
        <w:t>algemene sinusfunctie algebraïsch bepalen.</w:t>
      </w:r>
    </w:p>
    <w:p w14:paraId="7CE58D27" w14:textId="3101B1FC" w:rsidR="00AA28DA" w:rsidRDefault="00AA28DA" w:rsidP="00AA28DA">
      <w:pPr>
        <w:pStyle w:val="Doelkeuze"/>
      </w:pPr>
      <w:r w:rsidRPr="000743D7">
        <w:t>De leerlingen lossen eenvoudige goniometrische vergelijkingen algebraïsch op.</w:t>
      </w:r>
    </w:p>
    <w:p w14:paraId="0D651AAA" w14:textId="77777777" w:rsidR="00AA28DA" w:rsidRDefault="00AA28DA" w:rsidP="00AA28DA">
      <w:pPr>
        <w:pStyle w:val="Wenk"/>
      </w:pPr>
      <w:r>
        <w:t xml:space="preserve">Je kan de nulwaarden van goniometrische functies algebraïsch bepalen. </w:t>
      </w:r>
    </w:p>
    <w:p w14:paraId="7263E217" w14:textId="4E01F25E" w:rsidR="00AA28DA" w:rsidRPr="00AA28DA" w:rsidRDefault="00AA28DA" w:rsidP="00AA28DA">
      <w:pPr>
        <w:pStyle w:val="Wenkextra"/>
      </w:pPr>
      <w:r>
        <w:t>Je kan eenvoudige goniometrische ongelijkheden oplossen door eerst de bijhorende vergelijking algebraïsch op te lossen en nadien de ongelijkheid op te lossen (bv. door gebruik te maken van de goniometrische cirkel of via mentale voorstelling van grafiek).</w:t>
      </w:r>
    </w:p>
    <w:p w14:paraId="664B82B9" w14:textId="44192D1C" w:rsidR="007773E5" w:rsidRDefault="007773E5" w:rsidP="007773E5">
      <w:pPr>
        <w:pStyle w:val="Kop3"/>
      </w:pPr>
      <w:bookmarkStart w:id="71" w:name="_Toc185515901"/>
      <w:r>
        <w:t>Veelterm-, rationale en irrationale functies</w:t>
      </w:r>
      <w:bookmarkEnd w:id="71"/>
    </w:p>
    <w:p w14:paraId="79E2ED69" w14:textId="766C9883" w:rsidR="007773E5" w:rsidRPr="007773E5" w:rsidRDefault="007773E5" w:rsidP="009E45B3">
      <w:pPr>
        <w:pStyle w:val="Concordantie"/>
      </w:pPr>
      <w:r w:rsidRPr="008E6F0A">
        <w:t>Doelen</w:t>
      </w:r>
      <w:r w:rsidR="00016BC9">
        <w:t xml:space="preserve"> vanuit regelgeving</w:t>
      </w:r>
    </w:p>
    <w:p w14:paraId="1A15F5EC" w14:textId="17E93E71" w:rsidR="00AA28E4" w:rsidRPr="00E4111C" w:rsidRDefault="003B31B3" w:rsidP="009E45B3">
      <w:pPr>
        <w:pStyle w:val="MDSMDBK"/>
      </w:pPr>
      <w:r>
        <w:t>D</w:t>
      </w:r>
      <w:r w:rsidR="00AA28E4">
        <w:t>6</w:t>
      </w:r>
      <w:r w:rsidR="00AA28E4">
        <w:tab/>
      </w:r>
      <w:r w:rsidR="00AA28E4" w:rsidRPr="001A6B22">
        <w:t xml:space="preserve">De </w:t>
      </w:r>
      <w:r w:rsidR="00AA28E4" w:rsidRPr="00E4111C">
        <w:t>leerlingen leggen het verband tussen de grafiek van een functie en haar kenmerken.</w:t>
      </w:r>
      <w:r w:rsidR="00A74A99">
        <w:t xml:space="preserve"> (LPD </w:t>
      </w:r>
      <w:r w:rsidR="00B85315">
        <w:t>14, 15, 17</w:t>
      </w:r>
      <w:r w:rsidR="00A74A99">
        <w:t>)</w:t>
      </w:r>
    </w:p>
    <w:p w14:paraId="57881535" w14:textId="77777777" w:rsidR="00AA28E4" w:rsidRPr="00E4111C" w:rsidRDefault="00AA28E4" w:rsidP="009E45B3">
      <w:pPr>
        <w:pStyle w:val="Kennis"/>
      </w:pPr>
      <w:r w:rsidRPr="00E4111C">
        <w:t>Veeltermfuncties, (elementaire) rationale functies, (elementaire) irrationale functies, logaritmische functies f(x)=</w:t>
      </w:r>
      <w:r w:rsidRPr="00E4111C">
        <w:rPr>
          <w:color w:val="595959" w:themeColor="text1" w:themeTint="A6"/>
          <w:sz w:val="22"/>
          <w:szCs w:val="22"/>
        </w:rPr>
        <w:t xml:space="preserve"> </w:t>
      </w:r>
      <w:r w:rsidRPr="00E4111C">
        <w:t>log</w:t>
      </w:r>
      <w:r w:rsidRPr="00E4111C">
        <w:rPr>
          <w:vertAlign w:val="subscript"/>
        </w:rPr>
        <w:t>a</w:t>
      </w:r>
      <w:r w:rsidRPr="00E4111C">
        <w:t>(x), goniometrische functie f(x)=cos x</w:t>
      </w:r>
    </w:p>
    <w:p w14:paraId="1AA26E1E" w14:textId="77777777" w:rsidR="00AA28E4" w:rsidRPr="00E4111C" w:rsidRDefault="00AA28E4" w:rsidP="009E45B3">
      <w:pPr>
        <w:pStyle w:val="Kennis"/>
      </w:pPr>
      <w:r w:rsidRPr="00E4111C">
        <w:t>Domein, bereik, nulwaarden, tekenverloop, stijgen/dalen/constant, extrema, constante/toenemende/afnemende stijging/daling, periode, amplitude, asymptotisch gedrag, gedrag op oneindig</w:t>
      </w:r>
    </w:p>
    <w:p w14:paraId="6F7AE3FF" w14:textId="6A0D2FB8" w:rsidR="0066202F" w:rsidRPr="00E4111C" w:rsidRDefault="003B31B3" w:rsidP="009E45B3">
      <w:pPr>
        <w:pStyle w:val="MDSMDBK"/>
      </w:pPr>
      <w:r>
        <w:t>D</w:t>
      </w:r>
      <w:r w:rsidR="0066202F" w:rsidRPr="00E4111C">
        <w:t>D4</w:t>
      </w:r>
      <w:r w:rsidR="0066202F" w:rsidRPr="00E4111C">
        <w:tab/>
      </w:r>
      <w:r w:rsidR="00F522AF" w:rsidRPr="00E4111C">
        <w:t>De leerlingen analyseren deelbaarheid bij veeltermen met reële coëfficiënten in één variabele.</w:t>
      </w:r>
      <w:r w:rsidR="00A74A99">
        <w:t xml:space="preserve"> (LPD K14)</w:t>
      </w:r>
    </w:p>
    <w:p w14:paraId="69B43B97" w14:textId="6CAE22B3" w:rsidR="00F522AF" w:rsidRPr="00E4111C" w:rsidRDefault="00F522AF" w:rsidP="009E45B3">
      <w:pPr>
        <w:pStyle w:val="Kennis"/>
      </w:pPr>
      <w:r w:rsidRPr="00E4111C">
        <w:t>Euclidische deling, reststelling</w:t>
      </w:r>
    </w:p>
    <w:p w14:paraId="232D3EB3" w14:textId="16EC884D" w:rsidR="00ED2046" w:rsidRPr="00F522AF" w:rsidRDefault="003B31B3" w:rsidP="009E45B3">
      <w:pPr>
        <w:pStyle w:val="MDSMDBK"/>
      </w:pPr>
      <w:r>
        <w:t>D</w:t>
      </w:r>
      <w:r w:rsidR="00ED2046" w:rsidRPr="00E4111C">
        <w:t>D5</w:t>
      </w:r>
      <w:r w:rsidR="00ED2046" w:rsidRPr="00E4111C">
        <w:tab/>
        <w:t>De leerlingen lossen eenvoudige veeltermvergelijkingen, rationale vergelijkingen, irrationale vergelijkingen, exponentiële</w:t>
      </w:r>
      <w:r w:rsidR="00ED2046" w:rsidRPr="00ED2046">
        <w:t xml:space="preserve"> vergelijkingen, logaritmische vergelijkingen en goniometrische vergelijkingen algebraïsch op.</w:t>
      </w:r>
      <w:r w:rsidR="00A74A99">
        <w:t xml:space="preserve"> (LPD K11, K13, K15)</w:t>
      </w:r>
    </w:p>
    <w:p w14:paraId="5D450FAC" w14:textId="7ABC5051" w:rsidR="003509F8" w:rsidRDefault="00001598" w:rsidP="009668D3">
      <w:pPr>
        <w:pStyle w:val="Doel"/>
      </w:pPr>
      <w:r w:rsidRPr="00001598">
        <w:t>De leerlingen leggen het verband tussen de grafiek en kenmerken van veeltermfuncties, (elementaire) rationale functies en (elementaire) irrationale functies: domein, bereik, nulwaarden, tekenverloop, stijgen/dalen/constant, extrema, constante/toenemende/afnemende stijging/daling, asymptotisch gedrag en gedrag op oneindig.</w:t>
      </w:r>
    </w:p>
    <w:p w14:paraId="22C7CEA3" w14:textId="64029132" w:rsidR="005864C5" w:rsidRDefault="005864C5" w:rsidP="005864C5">
      <w:pPr>
        <w:pStyle w:val="Wenk"/>
      </w:pPr>
      <w:r>
        <w:t xml:space="preserve">Homografische functies en </w:t>
      </w:r>
      <m:oMath>
        <m:r>
          <w:rPr>
            <w:rFonts w:ascii="Cambria Math" w:hAnsi="Cambria Math"/>
          </w:rPr>
          <m:t>n</m:t>
        </m:r>
      </m:oMath>
      <w:r>
        <w:t xml:space="preserve">-de machtswortelfuncties zijn mogelijke voorbeelden van elementaire rationale en elementaire irrationale functies. </w:t>
      </w:r>
    </w:p>
    <w:p w14:paraId="407DDA9A" w14:textId="664EF737" w:rsidR="00001598" w:rsidRDefault="005864C5" w:rsidP="005864C5">
      <w:pPr>
        <w:pStyle w:val="Wenk"/>
      </w:pPr>
      <w:r>
        <w:t>Het functiekenmerk constante/toenemende/afnemende stijging/daling kan ook pas aan bod komen bij de analyse van het verloop van functies met behulp van afgeleiden.</w:t>
      </w:r>
    </w:p>
    <w:p w14:paraId="57F8B142" w14:textId="7E2ED4D5" w:rsidR="00412A2A" w:rsidRPr="00001598" w:rsidRDefault="00412A2A" w:rsidP="00412A2A">
      <w:pPr>
        <w:pStyle w:val="Wenkextra"/>
      </w:pPr>
      <w:r w:rsidRPr="00412A2A">
        <w:t>Je kan ook het verband leggen tussen het voorschrift en de kenmerken (bv. multipliciteit van nulwaarden bij veeltermfuncties, asymptoten en perforaties bij rationale functies). Je kiest best doelgerichte voorbeelden zodat rekenwerk wordt beperkt.</w:t>
      </w:r>
    </w:p>
    <w:p w14:paraId="532B74AD" w14:textId="77777777" w:rsidR="00BB439E" w:rsidRPr="00BB439E" w:rsidRDefault="00BB439E" w:rsidP="00BB439E">
      <w:pPr>
        <w:pStyle w:val="Doelkeuze"/>
      </w:pPr>
      <w:r w:rsidRPr="00BB439E">
        <w:t>De leerlingen analyseren deelbaarheid bij veeltermen met reële coëfficiënten in één variabele.</w:t>
      </w:r>
    </w:p>
    <w:p w14:paraId="4527EE22" w14:textId="77777777" w:rsidR="00BB439E" w:rsidRPr="00BB439E" w:rsidRDefault="00BB439E" w:rsidP="00CE211A">
      <w:pPr>
        <w:pStyle w:val="Afbakeningkeuze"/>
      </w:pPr>
      <w:r w:rsidRPr="00BB439E">
        <w:t>Euclidische deling, reststelling</w:t>
      </w:r>
    </w:p>
    <w:p w14:paraId="7466C807" w14:textId="6C668B11" w:rsidR="00BB439E" w:rsidRPr="00BB439E" w:rsidRDefault="00BB439E" w:rsidP="003943A7">
      <w:pPr>
        <w:widowControl w:val="0"/>
        <w:numPr>
          <w:ilvl w:val="0"/>
          <w:numId w:val="14"/>
        </w:numPr>
        <w:spacing w:after="120"/>
      </w:pPr>
      <w:r w:rsidRPr="00BB439E">
        <w:t xml:space="preserve">Om de Euclidische deling in te leiden kan je illustreren dat twee veeltermen elkaar niet steeds delen in de verzameling van de veeltermen, net zoals dat het geval is bij de deling van natuurlijke of gehele getallen. De analogie kan worden doorgetrokken, want de formulering van de eigenschap van de Euclidische deling </w:t>
      </w:r>
      <w:r w:rsidRPr="00BB439E">
        <w:lastRenderedPageBreak/>
        <w:t xml:space="preserve">is analoog (deze keer met behulp van het begrip graad van een veelterm). De eigenschap kan worden verklaard: het bestaan van quotiënt en rest door </w:t>
      </w:r>
      <w:r w:rsidR="000305D4">
        <w:t>bijvoorbeeld</w:t>
      </w:r>
      <w:r w:rsidRPr="00BB439E">
        <w:t xml:space="preserve"> de staartdeling als algoritme uit te leggen; de uniciteit eventueel via een bewijs uit het ongerijmde.</w:t>
      </w:r>
    </w:p>
    <w:p w14:paraId="2614BA5E" w14:textId="77777777" w:rsidR="00BB439E" w:rsidRPr="00BB439E" w:rsidRDefault="00BB439E" w:rsidP="003943A7">
      <w:pPr>
        <w:widowControl w:val="0"/>
        <w:numPr>
          <w:ilvl w:val="0"/>
          <w:numId w:val="14"/>
        </w:numPr>
        <w:spacing w:after="120"/>
      </w:pPr>
      <w:r w:rsidRPr="00BB439E">
        <w:t xml:space="preserve">De reststelling kan worden bekeken als toepassing van de Euclidische deling door een tweeterm van de vorm </w:t>
      </w:r>
      <m:oMath>
        <m:r>
          <w:rPr>
            <w:rFonts w:ascii="Cambria Math" w:hAnsi="Cambria Math"/>
          </w:rPr>
          <m:t>x-a</m:t>
        </m:r>
      </m:oMath>
      <w:r w:rsidRPr="00BB439E">
        <w:t xml:space="preserve">. Een gevolg ervan is dat een veelterm deelbaar is door </w:t>
      </w:r>
      <m:oMath>
        <m:r>
          <w:rPr>
            <w:rFonts w:ascii="Cambria Math" w:hAnsi="Cambria Math"/>
          </w:rPr>
          <m:t>x-a</m:t>
        </m:r>
      </m:oMath>
      <w:r w:rsidRPr="00BB439E">
        <w:t xml:space="preserve"> als en slechts als a een oplossing is van de bijhorende veeltermvergelijking. Het quotiënt (en de rest) bij deling door </w:t>
      </w:r>
      <m:oMath>
        <m:r>
          <w:rPr>
            <w:rFonts w:ascii="Cambria Math" w:hAnsi="Cambria Math"/>
          </w:rPr>
          <m:t>x-a</m:t>
        </m:r>
      </m:oMath>
      <w:r w:rsidRPr="00BB439E">
        <w:t xml:space="preserve"> kan worden bepaald door middel van de staartdeling, maar ook de regel van Horner kan als verkorte vorm worden gebruikt. </w:t>
      </w:r>
    </w:p>
    <w:p w14:paraId="043E6B83" w14:textId="77777777" w:rsidR="00BB439E" w:rsidRPr="00BB439E" w:rsidRDefault="00BB439E" w:rsidP="003943A7">
      <w:pPr>
        <w:widowControl w:val="0"/>
        <w:numPr>
          <w:ilvl w:val="0"/>
          <w:numId w:val="14"/>
        </w:numPr>
        <w:spacing w:after="120"/>
      </w:pPr>
      <w:r w:rsidRPr="00BB439E">
        <w:t xml:space="preserve">Je kan de reststelling toepassen. </w:t>
      </w:r>
      <w:r w:rsidRPr="00BB439E">
        <w:br/>
        <w:t xml:space="preserve">Voorbeeld: je kan de rest bij deling van een veelterm </w:t>
      </w:r>
      <m:oMath>
        <m:r>
          <w:rPr>
            <w:rFonts w:ascii="Cambria Math" w:hAnsi="Cambria Math"/>
          </w:rPr>
          <m:t>D</m:t>
        </m:r>
      </m:oMath>
      <w:r w:rsidRPr="00BB439E">
        <w:t xml:space="preserve"> door </w:t>
      </w:r>
      <m:oMath>
        <m:r>
          <w:rPr>
            <w:rFonts w:ascii="Cambria Math" w:hAnsi="Cambria Math"/>
          </w:rPr>
          <m:t>(x-a)(x-b)</m:t>
        </m:r>
      </m:oMath>
      <w:r w:rsidRPr="00BB439E">
        <w:t xml:space="preserve"> bepalen door gebruik te maken van de resten bij deling door </w:t>
      </w:r>
      <m:oMath>
        <m:r>
          <w:rPr>
            <w:rFonts w:ascii="Cambria Math" w:hAnsi="Cambria Math"/>
          </w:rPr>
          <m:t>x-a</m:t>
        </m:r>
      </m:oMath>
      <w:r w:rsidRPr="00BB439E">
        <w:t xml:space="preserve"> en door </w:t>
      </w:r>
      <m:oMath>
        <m:r>
          <w:rPr>
            <w:rFonts w:ascii="Cambria Math" w:hAnsi="Cambria Math"/>
          </w:rPr>
          <m:t>x-b</m:t>
        </m:r>
      </m:oMath>
      <w:r w:rsidRPr="00BB439E">
        <w:t xml:space="preserve">, m.a.w. de waardes </w:t>
      </w:r>
      <m:oMath>
        <m:r>
          <w:rPr>
            <w:rFonts w:ascii="Cambria Math" w:hAnsi="Cambria Math"/>
          </w:rPr>
          <m:t>D(a)</m:t>
        </m:r>
      </m:oMath>
      <w:r w:rsidRPr="00BB439E">
        <w:t xml:space="preserve"> en </w:t>
      </w:r>
      <m:oMath>
        <m:r>
          <w:rPr>
            <w:rFonts w:ascii="Cambria Math" w:hAnsi="Cambria Math"/>
          </w:rPr>
          <m:t>D(b)</m:t>
        </m:r>
      </m:oMath>
      <w:r w:rsidRPr="00BB439E">
        <w:t>.</w:t>
      </w:r>
      <w:r w:rsidRPr="00BB439E">
        <w:br/>
        <w:t xml:space="preserve">Voorbeeld: je kan merkwaardige producten aan bod laten komen, bv. de tweetermen </w:t>
      </w:r>
      <m:oMath>
        <m:r>
          <w:rPr>
            <w:rFonts w:ascii="Cambria Math" w:hAnsi="Cambria Math"/>
          </w:rPr>
          <m:t>a³-b³</m:t>
        </m:r>
      </m:oMath>
      <w:r w:rsidRPr="00BB439E">
        <w:t xml:space="preserve"> en </w:t>
      </w:r>
      <m:oMath>
        <m:r>
          <w:rPr>
            <w:rFonts w:ascii="Cambria Math" w:hAnsi="Cambria Math"/>
          </w:rPr>
          <m:t>a³+b³</m:t>
        </m:r>
      </m:oMath>
      <w:r w:rsidRPr="00BB439E">
        <w:t xml:space="preserve"> ontbinden in factoren.</w:t>
      </w:r>
    </w:p>
    <w:p w14:paraId="6823B9BE" w14:textId="40E8F406" w:rsidR="00BB439E" w:rsidRDefault="00B10A5F" w:rsidP="002B7489">
      <w:pPr>
        <w:pStyle w:val="Doelkeuze"/>
      </w:pPr>
      <w:r w:rsidRPr="00B10A5F">
        <w:t>De leerlingen lossen eenvoudige veeltermvergelijkingen, rationale vergelijkingen en irrationale vergelijkingen algebraïsch op.</w:t>
      </w:r>
    </w:p>
    <w:p w14:paraId="48C7E0AB" w14:textId="77777777" w:rsidR="000502A8" w:rsidRDefault="000502A8" w:rsidP="000502A8">
      <w:pPr>
        <w:pStyle w:val="Wenk"/>
      </w:pPr>
      <w:r>
        <w:t xml:space="preserve">Je kan de complexiteit van de vergelijkingen beperken. </w:t>
      </w:r>
    </w:p>
    <w:p w14:paraId="3702E5CD" w14:textId="77777777" w:rsidR="000502A8" w:rsidRDefault="000502A8" w:rsidP="000502A8">
      <w:pPr>
        <w:pStyle w:val="Wenk"/>
      </w:pPr>
      <w:r>
        <w:t xml:space="preserve">Je kan de nulwaarden van veeltermfuncties, rationale functies en irrationale functies algebraïsch bepalen. </w:t>
      </w:r>
    </w:p>
    <w:p w14:paraId="779810FF" w14:textId="0DB08331" w:rsidR="00B10A5F" w:rsidRPr="00B10A5F" w:rsidRDefault="000502A8" w:rsidP="00E53A1B">
      <w:pPr>
        <w:pStyle w:val="Wenkextra"/>
      </w:pPr>
      <w:r>
        <w:t>Je kan eenvoudige veelterm- en rationale ongelijkheden oplossen door eerst de bijhorende vergelijking algebraïsch op te lossen en nadien de ongelijkheid op te lossen (bv. via mentale voorstelling van grafiek of door gebruik te maken van het begrip multipliciteit).</w:t>
      </w:r>
    </w:p>
    <w:p w14:paraId="42C921F1" w14:textId="6D627A76" w:rsidR="007773E5" w:rsidRDefault="007773E5" w:rsidP="007773E5">
      <w:pPr>
        <w:pStyle w:val="Kop3"/>
      </w:pPr>
      <w:bookmarkStart w:id="72" w:name="_Toc185515902"/>
      <w:r>
        <w:t>Afgeleiden</w:t>
      </w:r>
      <w:bookmarkEnd w:id="72"/>
    </w:p>
    <w:p w14:paraId="3927FAC2" w14:textId="5C2520FA" w:rsidR="007773E5" w:rsidRPr="007773E5" w:rsidRDefault="007773E5" w:rsidP="009E45B3">
      <w:pPr>
        <w:pStyle w:val="Concordantie"/>
      </w:pPr>
      <w:r w:rsidRPr="008E6F0A">
        <w:t>Doelen</w:t>
      </w:r>
      <w:r w:rsidR="00016BC9">
        <w:t xml:space="preserve"> vanuit regelgeving</w:t>
      </w:r>
    </w:p>
    <w:p w14:paraId="4DCBC702" w14:textId="0B35BF61" w:rsidR="007773E5" w:rsidRDefault="003B31B3" w:rsidP="009E45B3">
      <w:pPr>
        <w:pStyle w:val="MDSMDBK"/>
      </w:pPr>
      <w:r>
        <w:t>D</w:t>
      </w:r>
      <w:r w:rsidR="00F25D35">
        <w:t>12</w:t>
      </w:r>
      <w:r w:rsidR="00F25D35">
        <w:tab/>
      </w:r>
      <w:r w:rsidR="00F25D35" w:rsidRPr="00F25D35">
        <w:t>De leerlingen berekenen de afgeleide functie van functies die zijn opgebouwd uit veeltermfuncties, rationale functies, exponentiële functies, logaritmische functies en goniometrische functies.</w:t>
      </w:r>
      <w:r w:rsidR="0084334D">
        <w:t xml:space="preserve"> (LPD </w:t>
      </w:r>
      <w:r w:rsidR="003A6776">
        <w:t>18</w:t>
      </w:r>
      <w:r w:rsidR="0084334D">
        <w:t>)</w:t>
      </w:r>
    </w:p>
    <w:p w14:paraId="770BF98A" w14:textId="6FAF31B8" w:rsidR="00F25D35" w:rsidRDefault="00F25D35" w:rsidP="009E45B3">
      <w:pPr>
        <w:pStyle w:val="Kennis"/>
      </w:pPr>
      <w:r w:rsidRPr="00F25D35">
        <w:t>Rekenregels: afgeleide van een som, product, quotiënt van functies en afgeleide van een samengestelde functie (kettingregel)</w:t>
      </w:r>
    </w:p>
    <w:p w14:paraId="1C7B50F9" w14:textId="27FB91B4" w:rsidR="00620242" w:rsidRDefault="003B31B3" w:rsidP="009E45B3">
      <w:pPr>
        <w:pStyle w:val="MDSMDBK"/>
      </w:pPr>
      <w:r>
        <w:t>D</w:t>
      </w:r>
      <w:r w:rsidR="00620242">
        <w:t>13</w:t>
      </w:r>
      <w:r w:rsidR="00620242">
        <w:tab/>
      </w:r>
      <w:r w:rsidR="00620242" w:rsidRPr="00620242">
        <w:t>De leerlingen analyseren het verloop van functies met behulp van de eerste en tweede afgeleide functie en lossen extremumproblemen op.</w:t>
      </w:r>
      <w:r w:rsidR="0084334D">
        <w:t xml:space="preserve"> (LPD </w:t>
      </w:r>
      <w:r w:rsidR="003A6776">
        <w:t>19</w:t>
      </w:r>
      <w:r w:rsidR="0084334D">
        <w:t>)</w:t>
      </w:r>
    </w:p>
    <w:p w14:paraId="631123A4" w14:textId="79117955" w:rsidR="00DB5F30" w:rsidRDefault="003B31B3" w:rsidP="009E45B3">
      <w:pPr>
        <w:pStyle w:val="MDSMDBK"/>
      </w:pPr>
      <w:r>
        <w:t>D</w:t>
      </w:r>
      <w:r w:rsidR="00DB5F30">
        <w:t>D8</w:t>
      </w:r>
      <w:r w:rsidR="00DB5F30">
        <w:tab/>
      </w:r>
      <w:r w:rsidR="00DB5F30" w:rsidRPr="00DB5F30">
        <w:t>De leerlingen bepalen grafisch en algebraïsch limieten van functies en analyseren het asymptotisch gedrag.</w:t>
      </w:r>
      <w:r w:rsidR="00571FA8">
        <w:t xml:space="preserve"> (LPD K16)</w:t>
      </w:r>
    </w:p>
    <w:p w14:paraId="6C490B20" w14:textId="2C0A2059" w:rsidR="00DB5F30" w:rsidRDefault="008F676A" w:rsidP="009E45B3">
      <w:pPr>
        <w:pStyle w:val="Kennis"/>
      </w:pPr>
      <w:r w:rsidRPr="008F676A">
        <w:t>Continuïteit</w:t>
      </w:r>
    </w:p>
    <w:p w14:paraId="44C59418" w14:textId="2E68B501" w:rsidR="008F676A" w:rsidRDefault="008F676A" w:rsidP="009E45B3">
      <w:pPr>
        <w:pStyle w:val="MDSMDBK"/>
      </w:pPr>
      <w:r>
        <w:t>D</w:t>
      </w:r>
      <w:r w:rsidR="003B31B3">
        <w:t>D</w:t>
      </w:r>
      <w:r>
        <w:t>9</w:t>
      </w:r>
      <w:r>
        <w:tab/>
      </w:r>
      <w:r w:rsidRPr="008F676A">
        <w:t>De leerlingen berekenen de afgeleide functie van irrationale functies.</w:t>
      </w:r>
      <w:r w:rsidR="004E44AE">
        <w:t xml:space="preserve"> (LPD K17)</w:t>
      </w:r>
    </w:p>
    <w:p w14:paraId="5F66BE90" w14:textId="32D36EEC" w:rsidR="008F676A" w:rsidRDefault="008F676A" w:rsidP="009E45B3">
      <w:pPr>
        <w:pStyle w:val="Kennis"/>
      </w:pPr>
      <w:r w:rsidRPr="008F676A">
        <w:t>Afleidbaarheid</w:t>
      </w:r>
    </w:p>
    <w:p w14:paraId="712E014B" w14:textId="01F4BC69" w:rsidR="00602076" w:rsidRDefault="00602076" w:rsidP="009E45B3">
      <w:pPr>
        <w:pStyle w:val="MDSMDBK"/>
      </w:pPr>
      <w:r>
        <w:t>D</w:t>
      </w:r>
      <w:r w:rsidR="003B31B3">
        <w:t>D</w:t>
      </w:r>
      <w:r>
        <w:t>10</w:t>
      </w:r>
      <w:r>
        <w:tab/>
      </w:r>
      <w:r w:rsidRPr="00602076">
        <w:t xml:space="preserve">De leerlingen analyseren het verloop van functies met behulp van de eerste en tweede afgeleide functie en lossen extremumproblemen </w:t>
      </w:r>
      <w:r w:rsidRPr="00F140A0">
        <w:t>op.</w:t>
      </w:r>
      <w:r w:rsidR="004E44AE" w:rsidRPr="00F140A0">
        <w:t xml:space="preserve"> (</w:t>
      </w:r>
      <w:r w:rsidR="004E44AE" w:rsidRPr="00E91126">
        <w:t xml:space="preserve">LPD </w:t>
      </w:r>
      <w:r w:rsidR="00F140A0" w:rsidRPr="00F140A0">
        <w:t>19</w:t>
      </w:r>
      <w:r w:rsidR="00415FE3" w:rsidRPr="00F140A0">
        <w:t xml:space="preserve">, </w:t>
      </w:r>
      <w:r w:rsidR="004E44AE" w:rsidRPr="00F140A0">
        <w:t>K18</w:t>
      </w:r>
      <w:r w:rsidR="004E44AE">
        <w:t>)</w:t>
      </w:r>
    </w:p>
    <w:p w14:paraId="74CBD89E" w14:textId="20F8ED62" w:rsidR="00602076" w:rsidRPr="00602076" w:rsidRDefault="00EB3799" w:rsidP="009E45B3">
      <w:pPr>
        <w:pStyle w:val="Kennis"/>
      </w:pPr>
      <w:r w:rsidRPr="00EB3799">
        <w:t>Stelling van Rolle, middelwaardestelling van Lagrange</w:t>
      </w:r>
    </w:p>
    <w:p w14:paraId="5444795C" w14:textId="77777777" w:rsidR="00ED17C8" w:rsidRDefault="00ED17C8" w:rsidP="00ED17C8">
      <w:pPr>
        <w:pStyle w:val="Doelkeuze"/>
      </w:pPr>
      <w:r w:rsidRPr="006C0EB0">
        <w:t>De leerlingen bepalen grafisch en algebraïsch limieten van functies en analyseren het asymptotisch gedrag</w:t>
      </w:r>
      <w:r>
        <w:t>.</w:t>
      </w:r>
    </w:p>
    <w:p w14:paraId="61F0AB24" w14:textId="77777777" w:rsidR="00ED17C8" w:rsidRDefault="00ED17C8" w:rsidP="00CE211A">
      <w:pPr>
        <w:pStyle w:val="Afbakeningkeuze"/>
      </w:pPr>
      <w:r w:rsidRPr="0050461C">
        <w:t>Continuïteit</w:t>
      </w:r>
    </w:p>
    <w:p w14:paraId="68E2736B" w14:textId="5D84E9FA" w:rsidR="00ED17C8" w:rsidRDefault="00ED17C8" w:rsidP="00ED17C8">
      <w:pPr>
        <w:pStyle w:val="Wenk"/>
      </w:pPr>
      <w:r>
        <w:t xml:space="preserve">Je kan het limietbegrip voor functies formeel invoeren en </w:t>
      </w:r>
      <w:r w:rsidRPr="003C5F38">
        <w:t>zo LPD</w:t>
      </w:r>
      <w:r>
        <w:t xml:space="preserve"> </w:t>
      </w:r>
      <w:r w:rsidR="009059CE">
        <w:t>K25</w:t>
      </w:r>
      <w:r w:rsidRPr="003C5F38">
        <w:t xml:space="preserve"> realiseren</w:t>
      </w:r>
      <w:r>
        <w:t xml:space="preserve">. </w:t>
      </w:r>
    </w:p>
    <w:p w14:paraId="5272CCED" w14:textId="77777777" w:rsidR="00ED17C8" w:rsidRDefault="00ED17C8" w:rsidP="00ED17C8">
      <w:pPr>
        <w:pStyle w:val="Wenk"/>
      </w:pPr>
      <w:r>
        <w:t xml:space="preserve">Je kan de Euclidische deling van veeltermen gebruiken om horizontale of schuine asymptoten te bepalen bij rationale functies. </w:t>
      </w:r>
    </w:p>
    <w:p w14:paraId="75A8A4A2" w14:textId="1CFF9406" w:rsidR="00272DDB" w:rsidRDefault="00ED17C8" w:rsidP="00ED17C8">
      <w:pPr>
        <w:pStyle w:val="Wenkextra"/>
      </w:pPr>
      <w:r>
        <w:t>Je kan de regel van de l’Hôpital gebruiken bij het bepalen van limieten van functies.</w:t>
      </w:r>
    </w:p>
    <w:p w14:paraId="7BB12020" w14:textId="77777777" w:rsidR="00390B8E" w:rsidRDefault="00390B8E" w:rsidP="009668D3">
      <w:pPr>
        <w:pStyle w:val="Doel"/>
      </w:pPr>
      <w:r w:rsidRPr="00A4382D">
        <w:t>De leerlingen berekenen de afgeleide functie van functies die zijn opgebouwd uit veeltermfuncties, rationale functies, exponentiële functies</w:t>
      </w:r>
      <w:r>
        <w:t xml:space="preserve">, </w:t>
      </w:r>
      <w:r w:rsidRPr="00A4382D">
        <w:t>logaritmische functies</w:t>
      </w:r>
      <w:r>
        <w:t xml:space="preserve"> en goniometrische functies.</w:t>
      </w:r>
    </w:p>
    <w:p w14:paraId="552A5E1D" w14:textId="77777777" w:rsidR="00390B8E" w:rsidRDefault="00390B8E" w:rsidP="00390B8E">
      <w:pPr>
        <w:pStyle w:val="Afbakeningalleen"/>
      </w:pPr>
      <w:r w:rsidRPr="0078401B">
        <w:lastRenderedPageBreak/>
        <w:t xml:space="preserve">Rekenregels: afgeleide van een som, product, quotiënt van functies en </w:t>
      </w:r>
      <w:r w:rsidRPr="0058417F">
        <w:t>afgeleide van een samengestelde functie (kettingregel)</w:t>
      </w:r>
    </w:p>
    <w:p w14:paraId="50EA7E56" w14:textId="69CB9D97" w:rsidR="00B36A6E" w:rsidRDefault="00B36A6E" w:rsidP="00B36A6E">
      <w:pPr>
        <w:ind w:left="1077"/>
      </w:pPr>
      <w:r w:rsidRPr="00D663EC">
        <w:rPr>
          <w:b/>
        </w:rPr>
        <w:t xml:space="preserve">Samenhang </w:t>
      </w:r>
      <w:r>
        <w:rPr>
          <w:b/>
        </w:rPr>
        <w:t>zevende jaar</w:t>
      </w:r>
      <w:r w:rsidRPr="00D663EC">
        <w:rPr>
          <w:b/>
        </w:rPr>
        <w:t>:</w:t>
      </w:r>
      <w:r w:rsidRPr="00AB388C">
        <w:rPr>
          <w:color w:val="000000" w:themeColor="text1"/>
        </w:rPr>
        <w:t xml:space="preserve"> </w:t>
      </w:r>
      <w:r>
        <w:t>Kinematica (VII-NatS LPD 18F, 20F)</w:t>
      </w:r>
    </w:p>
    <w:p w14:paraId="62592063" w14:textId="7CA9B668" w:rsidR="002616D0" w:rsidRDefault="002F7613" w:rsidP="002616D0">
      <w:pPr>
        <w:pStyle w:val="Samenhanggraad2"/>
      </w:pPr>
      <w:r>
        <w:t>A</w:t>
      </w:r>
      <w:r w:rsidR="00451469">
        <w:t>fgeleide in een punt</w:t>
      </w:r>
      <w:r>
        <w:t xml:space="preserve"> (III-Wis-d LPD 14); </w:t>
      </w:r>
      <w:r w:rsidR="00732628">
        <w:t xml:space="preserve">grafisch verband tussen functie en afgeleide functie (III-Wis-d LPD </w:t>
      </w:r>
      <w:r w:rsidR="0039785F">
        <w:t>15)</w:t>
      </w:r>
      <w:r w:rsidR="00494BC7">
        <w:t xml:space="preserve">; gemiddelde veranderingen via differentiequotiënten (III-Wis-da LPD </w:t>
      </w:r>
      <w:r w:rsidR="009E1561">
        <w:t>6)</w:t>
      </w:r>
    </w:p>
    <w:p w14:paraId="6666417F" w14:textId="0F90639E" w:rsidR="00941A28" w:rsidRDefault="00941A28" w:rsidP="00941A28">
      <w:pPr>
        <w:pStyle w:val="Wenk"/>
      </w:pPr>
      <w:r>
        <w:t>Niet in alle studierichtingen van de derde graad DA-finaliteit kom</w:t>
      </w:r>
      <w:r w:rsidR="004B321F">
        <w:t>en de</w:t>
      </w:r>
      <w:r w:rsidR="007E5DF8">
        <w:t xml:space="preserve"> concept</w:t>
      </w:r>
      <w:r w:rsidR="004B321F">
        <w:t>en</w:t>
      </w:r>
      <w:r w:rsidR="007E5DF8">
        <w:t xml:space="preserve"> afgeleide in een punt</w:t>
      </w:r>
      <w:r w:rsidR="004B321F">
        <w:t xml:space="preserve"> en afgeleide functie</w:t>
      </w:r>
      <w:r w:rsidR="007E5DF8">
        <w:t xml:space="preserve"> aan bod.</w:t>
      </w:r>
      <w:r>
        <w:t xml:space="preserve"> </w:t>
      </w:r>
    </w:p>
    <w:p w14:paraId="55696D5A" w14:textId="7331E3EE" w:rsidR="00390B8E" w:rsidRPr="0058417F" w:rsidRDefault="00390B8E" w:rsidP="00390B8E">
      <w:pPr>
        <w:pStyle w:val="Wenk"/>
      </w:pPr>
      <w:r w:rsidRPr="0058417F">
        <w:t xml:space="preserve">Om de formule van de afgeleide van een exponentiële functie te verantwoorden kan je de hellingsgrafiek tekenen en nagaan </w:t>
      </w:r>
      <w:r w:rsidR="00F14628">
        <w:t>of</w:t>
      </w:r>
      <w:r w:rsidR="00F14628" w:rsidRPr="0058417F">
        <w:t xml:space="preserve"> </w:t>
      </w:r>
      <w:r w:rsidRPr="0058417F">
        <w:t xml:space="preserve">de bijhorende functie een veelvoud is van de originele functie. Je kan dan het getal </w:t>
      </w:r>
      <m:oMath>
        <m:r>
          <w:rPr>
            <w:rFonts w:ascii="Cambria Math" w:hAnsi="Cambria Math"/>
          </w:rPr>
          <m:t>e</m:t>
        </m:r>
      </m:oMath>
      <w:r w:rsidRPr="0058417F">
        <w:t xml:space="preserve"> invoeren als het grondtal waarvoor de bijhorende factor één is.</w:t>
      </w:r>
    </w:p>
    <w:p w14:paraId="48950856" w14:textId="77777777" w:rsidR="00390B8E" w:rsidRPr="0058417F" w:rsidRDefault="00390B8E" w:rsidP="00390B8E">
      <w:pPr>
        <w:pStyle w:val="Wenk"/>
      </w:pPr>
      <w:r w:rsidRPr="0058417F">
        <w:t>Je kan de formule van de afgeleide van de sinus- en cosinusfunctie grafisch verantwoorden door de bijhorende hellingsgrafieken te tekenen.</w:t>
      </w:r>
    </w:p>
    <w:p w14:paraId="186DA1A3" w14:textId="77777777" w:rsidR="00390B8E" w:rsidRDefault="00390B8E" w:rsidP="00390B8E">
      <w:pPr>
        <w:pStyle w:val="Wenk"/>
      </w:pPr>
      <w:r w:rsidRPr="0058417F">
        <w:t>Je kan grafisch de correctheid van enkele rekenregels (bv. afgeleide van een som en van het product met reëel getal) nagaan.</w:t>
      </w:r>
    </w:p>
    <w:p w14:paraId="4D2659F6" w14:textId="53560DB4" w:rsidR="00745174" w:rsidRDefault="00745174" w:rsidP="00745174">
      <w:pPr>
        <w:pStyle w:val="Wenkextra"/>
      </w:pPr>
      <w:r w:rsidRPr="000C78F2">
        <w:t>Je kan de afgeleide functie van een inverse functie bepalen via impliciet afleiden.</w:t>
      </w:r>
    </w:p>
    <w:p w14:paraId="49AA5CAB" w14:textId="46F3E617" w:rsidR="007152D6" w:rsidRDefault="00AE3A6C" w:rsidP="00AE3A6C">
      <w:pPr>
        <w:pStyle w:val="Doelkeuze"/>
      </w:pPr>
      <w:r w:rsidRPr="008F676A">
        <w:t>De leerlingen berekenen de afgeleide functie van irrationale functies.</w:t>
      </w:r>
    </w:p>
    <w:p w14:paraId="39427C9B" w14:textId="13ACF63C" w:rsidR="00AE3A6C" w:rsidRDefault="00AE3A6C" w:rsidP="00CE211A">
      <w:pPr>
        <w:pStyle w:val="Afbakeningkeuze"/>
      </w:pPr>
      <w:r>
        <w:t>Afleidbaarheid</w:t>
      </w:r>
    </w:p>
    <w:p w14:paraId="00DC29E7" w14:textId="7378B198" w:rsidR="00CC37C5" w:rsidRPr="00AE3A6C" w:rsidRDefault="00CC37C5" w:rsidP="00043AF9">
      <w:pPr>
        <w:pStyle w:val="Wenk"/>
      </w:pPr>
      <w:r w:rsidRPr="00CC37C5">
        <w:t>Je kan aangeven dat niet elke continue functie overal afleidbaar is, bv. de absolute waardefunctie</w:t>
      </w:r>
      <w:r w:rsidR="006269DF">
        <w:t xml:space="preserve"> of een </w:t>
      </w:r>
      <m:oMath>
        <m:r>
          <w:rPr>
            <w:rFonts w:ascii="Cambria Math" w:hAnsi="Cambria Math"/>
          </w:rPr>
          <m:t>n</m:t>
        </m:r>
      </m:oMath>
      <w:r w:rsidR="006269DF">
        <w:t>-de machtswortelfunctie</w:t>
      </w:r>
      <w:r w:rsidRPr="00CC37C5">
        <w:t>.</w:t>
      </w:r>
    </w:p>
    <w:p w14:paraId="40DEAE40" w14:textId="77777777" w:rsidR="00390B8E" w:rsidRPr="0058417F" w:rsidRDefault="00390B8E" w:rsidP="009668D3">
      <w:pPr>
        <w:pStyle w:val="Doel"/>
      </w:pPr>
      <w:r w:rsidRPr="0058417F">
        <w:t>De leerlingen analyseren het verloop van functies met behulp van de eerste en tweede afgeleide functie en lossen extremumproblemen op.</w:t>
      </w:r>
    </w:p>
    <w:p w14:paraId="39CFA464" w14:textId="77777777" w:rsidR="00390B8E" w:rsidRDefault="00390B8E" w:rsidP="00390B8E">
      <w:pPr>
        <w:pStyle w:val="Wenk"/>
      </w:pPr>
      <w:r>
        <w:t xml:space="preserve">Je kan de functiekenmerken extrema, constant/stijgend/dalend, buigpunten, hol/bol en constante/toenemende/afnemende stijging/daling bepalen. </w:t>
      </w:r>
    </w:p>
    <w:p w14:paraId="1DA8BFED" w14:textId="5C501A4B" w:rsidR="00126E38" w:rsidRDefault="00390B8E" w:rsidP="004E4473">
      <w:pPr>
        <w:pStyle w:val="Wenk"/>
      </w:pPr>
      <w:r>
        <w:t>Je kan bij extremumproblemen aandacht schenken aan het opstellen van het functievoorschrift, het praktisch domein van de functie en een evaluatie van de berekende oplossing.</w:t>
      </w:r>
    </w:p>
    <w:p w14:paraId="703A31DE" w14:textId="3BC15578" w:rsidR="00F171C5" w:rsidRPr="00F171C5" w:rsidRDefault="00AF3BEA" w:rsidP="00F171C5">
      <w:pPr>
        <w:pStyle w:val="Doelkeuze"/>
      </w:pPr>
      <w:r>
        <w:t xml:space="preserve">De leerlingen </w:t>
      </w:r>
      <w:r w:rsidR="00525EB1">
        <w:t xml:space="preserve">formuleren </w:t>
      </w:r>
      <w:r w:rsidR="0020393D">
        <w:t xml:space="preserve">de stelling van Rolle en de middelwaardestelling van Lagrange. </w:t>
      </w:r>
    </w:p>
    <w:p w14:paraId="3FFC2421" w14:textId="7A8EF177" w:rsidR="007773E5" w:rsidRDefault="007773E5" w:rsidP="007773E5">
      <w:pPr>
        <w:pStyle w:val="Kop3"/>
      </w:pPr>
      <w:bookmarkStart w:id="73" w:name="_Toc185515903"/>
      <w:r>
        <w:t>Integralen</w:t>
      </w:r>
      <w:bookmarkEnd w:id="73"/>
    </w:p>
    <w:p w14:paraId="4702EDEA" w14:textId="173B67C0" w:rsidR="007773E5" w:rsidRPr="007773E5" w:rsidRDefault="007773E5" w:rsidP="009E45B3">
      <w:pPr>
        <w:pStyle w:val="Concordantie"/>
      </w:pPr>
      <w:r w:rsidRPr="008E6F0A">
        <w:t>Doelen</w:t>
      </w:r>
      <w:r w:rsidR="00016BC9">
        <w:t xml:space="preserve"> vanuit regelgeving</w:t>
      </w:r>
    </w:p>
    <w:p w14:paraId="566E0CD6" w14:textId="24ECC1D7" w:rsidR="007773E5" w:rsidRDefault="003B31B3" w:rsidP="009E45B3">
      <w:pPr>
        <w:pStyle w:val="MDSMDBK"/>
      </w:pPr>
      <w:r>
        <w:t>D</w:t>
      </w:r>
      <w:r w:rsidR="00620242">
        <w:t>14</w:t>
      </w:r>
      <w:r w:rsidR="00620242">
        <w:tab/>
      </w:r>
      <w:r w:rsidR="00620242" w:rsidRPr="00620242">
        <w:t>De leerlingen interpreteren een bepaalde integraal als de limiet van een som en als een georiënteerde oppervlakte.</w:t>
      </w:r>
      <w:r w:rsidR="001F1E92">
        <w:t xml:space="preserve"> (LPD </w:t>
      </w:r>
      <w:r w:rsidR="003A6776">
        <w:t>20</w:t>
      </w:r>
      <w:r w:rsidR="001F1E92">
        <w:t>)</w:t>
      </w:r>
    </w:p>
    <w:p w14:paraId="42B5766A" w14:textId="29D529B4" w:rsidR="00620242" w:rsidRDefault="003B31B3" w:rsidP="009E45B3">
      <w:pPr>
        <w:pStyle w:val="MDSMDBK"/>
      </w:pPr>
      <w:r>
        <w:t>D</w:t>
      </w:r>
      <w:r w:rsidR="00620242">
        <w:t>15</w:t>
      </w:r>
      <w:r w:rsidR="00620242">
        <w:tab/>
      </w:r>
      <w:r w:rsidR="005F54CE" w:rsidRPr="005F54CE">
        <w:t>De leerlingen leggen het verband tussen bepaalde integralen en primitieve functies.</w:t>
      </w:r>
      <w:r w:rsidR="00BB4C07">
        <w:t xml:space="preserve"> (LPD </w:t>
      </w:r>
      <w:r w:rsidR="003A6776">
        <w:t>21</w:t>
      </w:r>
      <w:r w:rsidR="00BB4C07">
        <w:t>)</w:t>
      </w:r>
    </w:p>
    <w:p w14:paraId="501A87BA" w14:textId="71ADABA4" w:rsidR="005F54CE" w:rsidRDefault="003B31B3" w:rsidP="009E45B3">
      <w:pPr>
        <w:pStyle w:val="MDSMDBK"/>
      </w:pPr>
      <w:r>
        <w:t>D</w:t>
      </w:r>
      <w:r w:rsidR="005F54CE">
        <w:t>16</w:t>
      </w:r>
      <w:r w:rsidR="005F54CE">
        <w:tab/>
      </w:r>
      <w:r w:rsidR="005F54CE" w:rsidRPr="005F54CE">
        <w:t>De leerlingen berekenen bepaalde en onbepaalde integralen van functies.</w:t>
      </w:r>
      <w:r w:rsidR="00BB4C07">
        <w:t xml:space="preserve"> (LPD </w:t>
      </w:r>
      <w:r w:rsidR="003A6776">
        <w:t>22</w:t>
      </w:r>
      <w:r w:rsidR="001C5751">
        <w:t>)</w:t>
      </w:r>
    </w:p>
    <w:p w14:paraId="57B841D2" w14:textId="0969C9F7" w:rsidR="00083EAC" w:rsidRDefault="00083EAC" w:rsidP="009E45B3">
      <w:pPr>
        <w:pStyle w:val="Kennis"/>
      </w:pPr>
      <w:r w:rsidRPr="00083EAC">
        <w:t>Integratiemethoden: onmiddellijke integratie, integratie door splitsing, integratie door eenvoudige substitutie</w:t>
      </w:r>
    </w:p>
    <w:p w14:paraId="3D302ED0" w14:textId="2E9E96D5" w:rsidR="008E0106" w:rsidRDefault="008E0106" w:rsidP="009E45B3">
      <w:pPr>
        <w:pStyle w:val="MDSMDBK"/>
      </w:pPr>
      <w:r>
        <w:t>D</w:t>
      </w:r>
      <w:r w:rsidR="003B31B3">
        <w:t>D</w:t>
      </w:r>
      <w:r>
        <w:t>11</w:t>
      </w:r>
      <w:r>
        <w:tab/>
      </w:r>
      <w:r w:rsidRPr="008E0106">
        <w:t xml:space="preserve">De leerlingen </w:t>
      </w:r>
      <w:r w:rsidRPr="000155B8">
        <w:t>interpreteren een bepaalde integraal als de limiet van een som en als een georiënteerde oppervlakte.</w:t>
      </w:r>
      <w:r w:rsidR="001F1E92" w:rsidRPr="000155B8">
        <w:t xml:space="preserve"> (LPD </w:t>
      </w:r>
      <w:r w:rsidR="003A6776" w:rsidRPr="000155B8">
        <w:t>20</w:t>
      </w:r>
      <w:r w:rsidR="00E26B5A" w:rsidRPr="000155B8">
        <w:t xml:space="preserve">, </w:t>
      </w:r>
      <w:r w:rsidR="00BB4C07" w:rsidRPr="000155B8">
        <w:t>K19)</w:t>
      </w:r>
    </w:p>
    <w:p w14:paraId="6FE259D9" w14:textId="77777777" w:rsidR="003A4FCF" w:rsidRDefault="003A4FCF" w:rsidP="009E45B3">
      <w:pPr>
        <w:pStyle w:val="Kennis"/>
      </w:pPr>
      <w:r>
        <w:t>Booglengte van een kromme</w:t>
      </w:r>
    </w:p>
    <w:p w14:paraId="3D941AAB" w14:textId="5BB79DD3" w:rsidR="003A4FCF" w:rsidRDefault="003A4FCF" w:rsidP="009E45B3">
      <w:pPr>
        <w:pStyle w:val="Kennis"/>
      </w:pPr>
      <w:r>
        <w:t>Volume van een omwentelingslichaam</w:t>
      </w:r>
    </w:p>
    <w:p w14:paraId="49190A2F" w14:textId="150D44B8" w:rsidR="00D2673E" w:rsidRDefault="00810D6A" w:rsidP="009E45B3">
      <w:pPr>
        <w:pStyle w:val="MDSMDBK"/>
      </w:pPr>
      <w:r>
        <w:t>D</w:t>
      </w:r>
      <w:r w:rsidR="003B31B3">
        <w:t>D</w:t>
      </w:r>
      <w:r>
        <w:t>12</w:t>
      </w:r>
      <w:r>
        <w:tab/>
      </w:r>
      <w:r w:rsidRPr="00810D6A">
        <w:t>De leerlingen leggen het verband tussen bepaalde integralen en primitieve functies door middel van de hoofdstelling van de integraalrekening.</w:t>
      </w:r>
      <w:r w:rsidR="00BB4C07">
        <w:t xml:space="preserve"> (LPD K20)</w:t>
      </w:r>
    </w:p>
    <w:p w14:paraId="74D0E249" w14:textId="39120A6E" w:rsidR="00F67F70" w:rsidRDefault="003B31B3" w:rsidP="009E45B3">
      <w:pPr>
        <w:pStyle w:val="MDSMDBK"/>
      </w:pPr>
      <w:r>
        <w:t>D</w:t>
      </w:r>
      <w:r w:rsidR="00F67F70">
        <w:t>D13</w:t>
      </w:r>
      <w:r w:rsidR="00F67F70">
        <w:tab/>
      </w:r>
      <w:r w:rsidR="00F67F70" w:rsidRPr="00F67F70">
        <w:t xml:space="preserve">De leerlingen berekenen bepaalde en onbepaalde integralen </w:t>
      </w:r>
      <w:r w:rsidR="00F67F70" w:rsidRPr="000155B8">
        <w:t>van functies.</w:t>
      </w:r>
      <w:r w:rsidR="001C5751" w:rsidRPr="000155B8">
        <w:t xml:space="preserve"> (LPD </w:t>
      </w:r>
      <w:r w:rsidR="003A6776" w:rsidRPr="000155B8">
        <w:t>22</w:t>
      </w:r>
      <w:r w:rsidR="007A6001" w:rsidRPr="000155B8">
        <w:t xml:space="preserve">, </w:t>
      </w:r>
      <w:r w:rsidR="001C5751" w:rsidRPr="000155B8">
        <w:t>K21)</w:t>
      </w:r>
    </w:p>
    <w:p w14:paraId="5701BDD5" w14:textId="2B4E9CC4" w:rsidR="00F67F70" w:rsidRPr="00F67F70" w:rsidRDefault="00F67F70" w:rsidP="009E45B3">
      <w:pPr>
        <w:pStyle w:val="Kennis"/>
      </w:pPr>
      <w:r w:rsidRPr="00F67F70">
        <w:t>Partiële integratie</w:t>
      </w:r>
    </w:p>
    <w:p w14:paraId="09511A78" w14:textId="07860AFC" w:rsidR="00B4460C" w:rsidRDefault="001E66D4" w:rsidP="00B4460C">
      <w:pPr>
        <w:pStyle w:val="Doel"/>
      </w:pPr>
      <w:r>
        <w:t>De leerlingen interpreteren een bepaalde integraal als de limiet van een som en als een georiënteerde oppervlakte.</w:t>
      </w:r>
    </w:p>
    <w:p w14:paraId="11073A36" w14:textId="11DEBD8A" w:rsidR="00B4460C" w:rsidRDefault="00B4460C" w:rsidP="00B4460C">
      <w:pPr>
        <w:ind w:left="1077"/>
      </w:pPr>
      <w:r w:rsidRPr="00D663EC">
        <w:rPr>
          <w:b/>
        </w:rPr>
        <w:t xml:space="preserve">Samenhang </w:t>
      </w:r>
      <w:r>
        <w:rPr>
          <w:b/>
        </w:rPr>
        <w:t>zevende jaar</w:t>
      </w:r>
      <w:r w:rsidRPr="00D663EC">
        <w:rPr>
          <w:b/>
        </w:rPr>
        <w:t>:</w:t>
      </w:r>
      <w:r w:rsidRPr="00AB388C">
        <w:rPr>
          <w:color w:val="000000" w:themeColor="text1"/>
        </w:rPr>
        <w:t xml:space="preserve"> </w:t>
      </w:r>
      <w:r>
        <w:t>Arbeid als omzetting van energie (VII-NatS LPD 22F)</w:t>
      </w:r>
    </w:p>
    <w:p w14:paraId="5AF258D1" w14:textId="2AFC5CC0" w:rsidR="001E66D4" w:rsidRDefault="001E66D4" w:rsidP="001E66D4">
      <w:pPr>
        <w:pStyle w:val="Wenk"/>
      </w:pPr>
      <w:r>
        <w:lastRenderedPageBreak/>
        <w:t>De oppervlakte onder een grafiek van een functie kan worden benaderd door de som van oppervlaktes van een aantal rechthoeken. Door d</w:t>
      </w:r>
      <w:r w:rsidR="00FF707B">
        <w:t>a</w:t>
      </w:r>
      <w:r>
        <w:t xml:space="preserve">t aantal te laten toenemen en de limiet te nemen, wordt de echte oppervlakte verkregen. </w:t>
      </w:r>
    </w:p>
    <w:p w14:paraId="56EF5DFC" w14:textId="1E463AD8" w:rsidR="007773E5" w:rsidRDefault="001E66D4" w:rsidP="001E66D4">
      <w:pPr>
        <w:pStyle w:val="Wenk"/>
      </w:pPr>
      <w:r>
        <w:t>Voorbeelden van contexten: afstand uit snelheid, snelheid uit versnelling, arbeid uit kracht, energie uit vermogen.</w:t>
      </w:r>
    </w:p>
    <w:p w14:paraId="597E2834" w14:textId="5794893D" w:rsidR="001E66D4" w:rsidRDefault="00874EA2" w:rsidP="003A0ECE">
      <w:pPr>
        <w:pStyle w:val="Doelkeuze"/>
      </w:pPr>
      <w:r>
        <w:t xml:space="preserve">De leerlingen </w:t>
      </w:r>
      <w:r w:rsidR="00E41457">
        <w:t>drukken</w:t>
      </w:r>
      <w:r w:rsidR="00F07789">
        <w:t xml:space="preserve"> </w:t>
      </w:r>
      <w:r w:rsidR="00EA167C">
        <w:t xml:space="preserve">de booglengte van een kromme en </w:t>
      </w:r>
      <w:r w:rsidR="00EB41EF">
        <w:t xml:space="preserve">het volume van een omwentelingslichaam </w:t>
      </w:r>
      <w:r w:rsidR="003771E9">
        <w:t xml:space="preserve">uit </w:t>
      </w:r>
      <w:r w:rsidR="00EB41EF">
        <w:t xml:space="preserve">als een bepaalde integraal. </w:t>
      </w:r>
    </w:p>
    <w:p w14:paraId="356F83F8" w14:textId="77777777" w:rsidR="004D62DA" w:rsidRPr="004D62DA" w:rsidRDefault="004D62DA" w:rsidP="004D62DA">
      <w:pPr>
        <w:pStyle w:val="Wenk"/>
      </w:pPr>
      <w:r w:rsidRPr="004D62DA">
        <w:t>Je kan aangeven hoe integralen kunnen worden gebruikt om het volume van een omwentelingslichaam en de booglengte van een kromme te bepalen (eventuele berekeningen via ICT).</w:t>
      </w:r>
    </w:p>
    <w:p w14:paraId="2A69849D" w14:textId="77777777" w:rsidR="0051120E" w:rsidRDefault="0051120E" w:rsidP="009668D3">
      <w:pPr>
        <w:pStyle w:val="Doel"/>
      </w:pPr>
      <w:r w:rsidRPr="003E04A0">
        <w:t>De leerlingen leggen het verband tussen bepaalde integralen en primitieve functies.</w:t>
      </w:r>
    </w:p>
    <w:p w14:paraId="4BD2FC94" w14:textId="680B9E07" w:rsidR="00874EA2" w:rsidRDefault="0051120E" w:rsidP="0051120E">
      <w:pPr>
        <w:pStyle w:val="Wenk"/>
      </w:pPr>
      <w:r>
        <w:t xml:space="preserve">Je kan dit verband aangeven door bij eerstegraadsfuncties de oppervlakte onder de grafiek binnen een vast interval </w:t>
      </w:r>
      <m:oMath>
        <m:r>
          <w:rPr>
            <w:rFonts w:ascii="Cambria Math" w:hAnsi="Cambria Math"/>
          </w:rPr>
          <m:t>[a,b]</m:t>
        </m:r>
      </m:oMath>
      <w:r>
        <w:t xml:space="preserve"> te bepalen als oppervlakte van een trapezium of driehoek. Je kan laten inzien dat d</w:t>
      </w:r>
      <w:r w:rsidR="00D821FD">
        <w:t>a</w:t>
      </w:r>
      <w:r>
        <w:t xml:space="preserve">t gelijk is aan </w:t>
      </w:r>
      <m:oMath>
        <m:r>
          <w:rPr>
            <w:rFonts w:ascii="Cambria Math" w:hAnsi="Cambria Math"/>
          </w:rPr>
          <m:t>F(b)-F(a)</m:t>
        </m:r>
      </m:oMath>
      <w:r>
        <w:t xml:space="preserve"> voor een primitieve functie </w:t>
      </w:r>
      <m:oMath>
        <m:r>
          <w:rPr>
            <w:rFonts w:ascii="Cambria Math" w:hAnsi="Cambria Math"/>
          </w:rPr>
          <m:t>F</m:t>
        </m:r>
      </m:oMath>
      <w:r>
        <w:t>.</w:t>
      </w:r>
    </w:p>
    <w:p w14:paraId="710AD598" w14:textId="2FA64E0A" w:rsidR="0051120E" w:rsidRDefault="00003EA7" w:rsidP="00003EA7">
      <w:pPr>
        <w:pStyle w:val="Doelkeuze"/>
      </w:pPr>
      <w:r w:rsidRPr="00003EA7">
        <w:t>De leerlingen leggen het verband tussen bepaalde integralen en primitieve functies door middel van de hoofdstelling van de integraalrekening.</w:t>
      </w:r>
    </w:p>
    <w:p w14:paraId="204A1FAB" w14:textId="77777777" w:rsidR="00734066" w:rsidRDefault="00734066" w:rsidP="009668D3">
      <w:pPr>
        <w:pStyle w:val="Doel"/>
      </w:pPr>
      <w:r>
        <w:t>De leerlingen berekenen bepaalde en onbepaalde integralen van functies.</w:t>
      </w:r>
    </w:p>
    <w:p w14:paraId="56ADB910" w14:textId="77777777" w:rsidR="00734066" w:rsidRDefault="00734066" w:rsidP="00734066">
      <w:pPr>
        <w:pStyle w:val="Afbakeningalleen"/>
      </w:pPr>
      <w:r>
        <w:t>Integratiemethoden: onmiddellijke integratie, integratie door splitsing, integratie door eenvoudige substitutie</w:t>
      </w:r>
    </w:p>
    <w:p w14:paraId="61A181C3" w14:textId="77777777" w:rsidR="00734066" w:rsidRDefault="00734066" w:rsidP="00734066">
      <w:pPr>
        <w:pStyle w:val="Wenk"/>
      </w:pPr>
      <w:r>
        <w:t xml:space="preserve">Je kan bepaalde integralen gebruiken om georiënteerde en werkelijke oppervlaktes te berekenen. </w:t>
      </w:r>
    </w:p>
    <w:p w14:paraId="0BFC05B6" w14:textId="77777777" w:rsidR="00734066" w:rsidRDefault="00734066" w:rsidP="00734066">
      <w:pPr>
        <w:pStyle w:val="Wenk"/>
      </w:pPr>
      <w:r>
        <w:t xml:space="preserve">Je kan ICT gebruiken om integralen te bepalen. Je kan ook aangeven dat veel integralen niet te berekenen zijn met behulp van een primitieve functie. </w:t>
      </w:r>
    </w:p>
    <w:p w14:paraId="5E73D1DC" w14:textId="638F86FF" w:rsidR="00734066" w:rsidRDefault="00734066" w:rsidP="00734066">
      <w:pPr>
        <w:pStyle w:val="Wenk"/>
      </w:pPr>
      <w:r>
        <w:t xml:space="preserve">Je kan een substitutie van de vorm </w:t>
      </w:r>
      <m:oMath>
        <m:r>
          <w:rPr>
            <w:rFonts w:ascii="Cambria Math" w:hAnsi="Cambria Math"/>
          </w:rPr>
          <m:t>y=ax+b</m:t>
        </m:r>
      </m:oMath>
      <w:r>
        <w:t xml:space="preserve"> gebruiken om integralen van bv. machten van eerstegraadsveeltermen of algemene sinusfuncties te bepalen.</w:t>
      </w:r>
    </w:p>
    <w:p w14:paraId="733BCC0F" w14:textId="1B5030B0" w:rsidR="00003EA7" w:rsidRPr="00003EA7" w:rsidRDefault="00C3706E" w:rsidP="00C3706E">
      <w:pPr>
        <w:pStyle w:val="Doelkeuze"/>
      </w:pPr>
      <w:r>
        <w:t>De leerlingen</w:t>
      </w:r>
      <w:r w:rsidR="00C60D47">
        <w:t xml:space="preserve"> gebruiken de integratie</w:t>
      </w:r>
      <w:r w:rsidR="00780E85">
        <w:t>methode</w:t>
      </w:r>
      <w:r w:rsidR="00C60D47">
        <w:t xml:space="preserve"> </w:t>
      </w:r>
      <w:r w:rsidR="00810F1A">
        <w:t xml:space="preserve">partiële integratie om </w:t>
      </w:r>
      <w:r w:rsidR="00D31A4C">
        <w:t xml:space="preserve">bepaalde en onbepaalde </w:t>
      </w:r>
      <w:r w:rsidR="00810F1A">
        <w:t xml:space="preserve">integralen te berekenen. </w:t>
      </w:r>
    </w:p>
    <w:p w14:paraId="223B9D08" w14:textId="70CEB5F8" w:rsidR="002C02AC" w:rsidRDefault="007773E5" w:rsidP="002C02AC">
      <w:pPr>
        <w:pStyle w:val="Kop2"/>
      </w:pPr>
      <w:bookmarkStart w:id="74" w:name="_Toc185515904"/>
      <w:r>
        <w:t>Algebra</w:t>
      </w:r>
      <w:bookmarkEnd w:id="74"/>
    </w:p>
    <w:p w14:paraId="0684C576" w14:textId="776D036A" w:rsidR="002C02AC" w:rsidRDefault="00AF72AA" w:rsidP="002C02AC">
      <w:pPr>
        <w:pStyle w:val="Kop3"/>
      </w:pPr>
      <w:bookmarkStart w:id="75" w:name="_Toc185515905"/>
      <w:r>
        <w:t>Matrices</w:t>
      </w:r>
      <w:bookmarkEnd w:id="75"/>
    </w:p>
    <w:p w14:paraId="6B479F13" w14:textId="125B3BCA" w:rsidR="00AF72AA" w:rsidRPr="00247E12" w:rsidRDefault="00AF72AA" w:rsidP="009E45B3">
      <w:pPr>
        <w:pStyle w:val="Concordantie"/>
      </w:pPr>
      <w:r w:rsidRPr="008E6F0A">
        <w:t>Doelen</w:t>
      </w:r>
      <w:r w:rsidR="00016BC9">
        <w:t xml:space="preserve"> vanuit regelgeving</w:t>
      </w:r>
    </w:p>
    <w:p w14:paraId="357D3939" w14:textId="0426F1A9" w:rsidR="00375B71" w:rsidRDefault="003B31B3" w:rsidP="009E45B3">
      <w:pPr>
        <w:pStyle w:val="MDSMDBK"/>
      </w:pPr>
      <w:r>
        <w:t>D</w:t>
      </w:r>
      <w:r w:rsidR="00034641">
        <w:t>1</w:t>
      </w:r>
      <w:r w:rsidR="00375B71">
        <w:tab/>
      </w:r>
      <w:r w:rsidR="00375B71" w:rsidRPr="002E592E">
        <w:t>De leerlingen voeren bewerkingen uit met matrices: optelling, scalaire vermenigvuldiging, matrixvermenigvuldiging, machtsverheffing en transpositie.</w:t>
      </w:r>
      <w:r w:rsidR="00375B71">
        <w:t xml:space="preserve"> (LPD </w:t>
      </w:r>
      <w:r w:rsidR="00AA69CE">
        <w:t>23</w:t>
      </w:r>
      <w:r w:rsidR="00375B71">
        <w:t>)</w:t>
      </w:r>
    </w:p>
    <w:p w14:paraId="55DBC5FF" w14:textId="65118FBF" w:rsidR="00AF72AA" w:rsidRDefault="003B31B3" w:rsidP="009E45B3">
      <w:pPr>
        <w:pStyle w:val="MDSMDBK"/>
      </w:pPr>
      <w:r>
        <w:t>D</w:t>
      </w:r>
      <w:r w:rsidR="00034641">
        <w:t>2</w:t>
      </w:r>
      <w:r w:rsidR="00375B71">
        <w:tab/>
      </w:r>
      <w:r w:rsidR="00375B71" w:rsidRPr="00375B71">
        <w:t xml:space="preserve">De leerlingen gebruiken matrixmodellen om evoluties te beschrijven. (LPD </w:t>
      </w:r>
      <w:r w:rsidR="00AA69CE">
        <w:t>24</w:t>
      </w:r>
      <w:r w:rsidR="00375B71" w:rsidRPr="00375B71">
        <w:t>)</w:t>
      </w:r>
    </w:p>
    <w:p w14:paraId="1FEBD82A" w14:textId="688B1C83" w:rsidR="002E592E" w:rsidRDefault="000325B9" w:rsidP="009E45B3">
      <w:pPr>
        <w:pStyle w:val="Kennis"/>
      </w:pPr>
      <w:r w:rsidRPr="000325B9">
        <w:t>Matrixvoorstelling van een graaf</w:t>
      </w:r>
    </w:p>
    <w:p w14:paraId="3EA48FBA" w14:textId="6DC48ACB" w:rsidR="0091490A" w:rsidRDefault="003B31B3" w:rsidP="009E45B3">
      <w:pPr>
        <w:pStyle w:val="MDSMDBK"/>
      </w:pPr>
      <w:r>
        <w:t>D</w:t>
      </w:r>
      <w:r w:rsidR="00034641">
        <w:t>3</w:t>
      </w:r>
      <w:r w:rsidR="0091490A">
        <w:tab/>
      </w:r>
      <w:r w:rsidR="0091490A" w:rsidRPr="00265D76">
        <w:t>De leerlingen lossen stelsels van eerstegraadsvergelijkingen op met behulp van de methode van Gauss-Jordan.</w:t>
      </w:r>
      <w:r w:rsidR="0091490A">
        <w:t xml:space="preserve"> (LPD </w:t>
      </w:r>
      <w:r w:rsidR="00AA69CE">
        <w:t>25</w:t>
      </w:r>
      <w:r w:rsidR="0091490A">
        <w:t>)</w:t>
      </w:r>
    </w:p>
    <w:p w14:paraId="07E86C96" w14:textId="280D89FB" w:rsidR="00AF3281" w:rsidRPr="00AF3281" w:rsidRDefault="003B31B3" w:rsidP="009E45B3">
      <w:pPr>
        <w:pStyle w:val="MDSMDBK"/>
      </w:pPr>
      <w:r>
        <w:t>D</w:t>
      </w:r>
      <w:r w:rsidR="002E6A02">
        <w:t>D1</w:t>
      </w:r>
      <w:r w:rsidR="002E6A02">
        <w:tab/>
      </w:r>
      <w:r w:rsidR="002E6A02" w:rsidRPr="002E6A02">
        <w:t>De leerlingen berekenen de rang van matrices, de inverse matrix van inverteerbare matrices en de determinant van vierkante matrices.</w:t>
      </w:r>
      <w:r w:rsidR="001C5751">
        <w:t xml:space="preserve"> (LPD K22)</w:t>
      </w:r>
    </w:p>
    <w:p w14:paraId="62A55F02" w14:textId="77777777" w:rsidR="00090096" w:rsidRDefault="00090096" w:rsidP="009668D3">
      <w:pPr>
        <w:pStyle w:val="Doel"/>
      </w:pPr>
      <w:r w:rsidRPr="002E147C">
        <w:t>De leerlingen voeren bewerkingen uit met matrices: optelling, scalaire vermenigvuldiging, matrixvermenigvuldiging, machtsverheffing en transpositie.</w:t>
      </w:r>
    </w:p>
    <w:p w14:paraId="7D3AB6F9" w14:textId="77777777" w:rsidR="00090096" w:rsidRDefault="00090096" w:rsidP="00090096">
      <w:pPr>
        <w:pStyle w:val="Wenk"/>
      </w:pPr>
      <w:r>
        <w:lastRenderedPageBreak/>
        <w:t xml:space="preserve">Matrices en bewerkingen met matrices kunnen worden ingevoerd vanuit toepassingen, waar matrices worden gebruikt als handige opslagplaats voor gegevens. </w:t>
      </w:r>
    </w:p>
    <w:p w14:paraId="508A7A33" w14:textId="34D6943E" w:rsidR="00090096" w:rsidRDefault="00090096" w:rsidP="00090096">
      <w:pPr>
        <w:pStyle w:val="Wenk"/>
      </w:pPr>
      <w:r>
        <w:t>Niet alle eigenschappen voor het rekenen met getallen zijn geldig voor het rekenen met matrices. Je kan met voorbeelden aangeven dat het matrixproduct niet-commutatief is (wel associatief) en dat nuldelers bestaan.</w:t>
      </w:r>
    </w:p>
    <w:p w14:paraId="5F0BAB54" w14:textId="77777777" w:rsidR="0016162E" w:rsidRDefault="0016162E" w:rsidP="009668D3">
      <w:pPr>
        <w:pStyle w:val="Doel"/>
      </w:pPr>
      <w:r>
        <w:t>De leerlingen gebruiken matrixmodellen om evoluties te beschrijven.</w:t>
      </w:r>
    </w:p>
    <w:p w14:paraId="5DB89D71" w14:textId="77777777" w:rsidR="0016162E" w:rsidRDefault="0016162E" w:rsidP="0016162E">
      <w:pPr>
        <w:pStyle w:val="Afbakeningalleen"/>
      </w:pPr>
      <w:r>
        <w:t>Matrixvoorstelling van een graaf</w:t>
      </w:r>
    </w:p>
    <w:p w14:paraId="0E7CCF6C" w14:textId="77777777" w:rsidR="0016162E" w:rsidRDefault="0016162E" w:rsidP="0016162E">
      <w:pPr>
        <w:pStyle w:val="Wenk"/>
      </w:pPr>
      <w:r>
        <w:t xml:space="preserve">Voorbeelden van contexten: evolutie van populaties (Lesliematrices), migratiepatronen (migratiematrices), het aantal wegen tussen knooppunten in netwerk (verbindingsmatrices), het koopgedrag bij een groep consumenten (Markovketens). Het matrixmodel kan gemakkelijker worden opgesteld nadat het probleem door middel van een graaf is gevisualiseerd. </w:t>
      </w:r>
    </w:p>
    <w:p w14:paraId="652E0DC4" w14:textId="77777777" w:rsidR="0016162E" w:rsidRDefault="0016162E" w:rsidP="0016162E">
      <w:pPr>
        <w:pStyle w:val="Wenk"/>
      </w:pPr>
      <w:r>
        <w:t xml:space="preserve">Je kan ICT gebruiken bij het berekenen van machten van matrices. </w:t>
      </w:r>
    </w:p>
    <w:p w14:paraId="32D30680" w14:textId="77777777" w:rsidR="0016162E" w:rsidRDefault="0016162E" w:rsidP="0016162E">
      <w:pPr>
        <w:pStyle w:val="Wenk"/>
      </w:pPr>
      <w:r>
        <w:t>Je kan de evolutie op de lange termijn bekijken. Zo kan je onderzoeken of er bv. stabilisatie optreedt.</w:t>
      </w:r>
    </w:p>
    <w:p w14:paraId="672A178E" w14:textId="77777777" w:rsidR="0053203E" w:rsidRDefault="0053203E" w:rsidP="0053203E">
      <w:pPr>
        <w:pStyle w:val="Doelkeuze"/>
      </w:pPr>
      <w:r>
        <w:t>De leerlingen berekenen de rang van matrices, de inverse matrix van inverteerbare matrices en de determinant van vierkante matrices.</w:t>
      </w:r>
    </w:p>
    <w:p w14:paraId="54D6857E" w14:textId="77777777" w:rsidR="0053203E" w:rsidRDefault="0053203E" w:rsidP="0053203E">
      <w:pPr>
        <w:pStyle w:val="Wenk"/>
      </w:pPr>
      <w:r>
        <w:t xml:space="preserve">Je kan bij vierkante matrices het verband leggen tussen de rang, inverteerbaarheid, de determinant en oplosbaarheid van stelsels. </w:t>
      </w:r>
    </w:p>
    <w:p w14:paraId="44CC039F" w14:textId="0EB21964" w:rsidR="0053203E" w:rsidRDefault="0053203E" w:rsidP="0053203E">
      <w:pPr>
        <w:pStyle w:val="Wenk"/>
      </w:pPr>
      <w:r>
        <w:t xml:space="preserve">Je kan de inverse matrix van een inverteerbare matrix M bepalen door de matrix </w:t>
      </w:r>
      <m:oMath>
        <m:r>
          <w:rPr>
            <w:rFonts w:ascii="Cambria Math" w:hAnsi="Cambria Math"/>
          </w:rPr>
          <m:t>[M|I]</m:t>
        </m:r>
      </m:oMath>
      <w:r>
        <w:t xml:space="preserve"> te rijherleiden naar de matrix </w:t>
      </w:r>
      <m:oMath>
        <m:d>
          <m:dPr>
            <m:begChr m:val="["/>
            <m:endChr m:val="]"/>
            <m:ctrlPr>
              <w:rPr>
                <w:rFonts w:ascii="Cambria Math" w:hAnsi="Cambria Math"/>
                <w:i/>
              </w:rPr>
            </m:ctrlPr>
          </m:dPr>
          <m:e>
            <m:r>
              <w:rPr>
                <w:rFonts w:ascii="Cambria Math" w:hAnsi="Cambria Math"/>
              </w:rPr>
              <m:t>I</m:t>
            </m:r>
          </m:e>
          <m:e>
            <m:sSup>
              <m:sSupPr>
                <m:ctrlPr>
                  <w:rPr>
                    <w:rFonts w:ascii="Cambria Math" w:hAnsi="Cambria Math"/>
                    <w:i/>
                  </w:rPr>
                </m:ctrlPr>
              </m:sSupPr>
              <m:e>
                <m:r>
                  <w:rPr>
                    <w:rFonts w:ascii="Cambria Math" w:hAnsi="Cambria Math"/>
                  </w:rPr>
                  <m:t>M</m:t>
                </m:r>
              </m:e>
              <m:sup>
                <m:r>
                  <w:rPr>
                    <w:rFonts w:ascii="Cambria Math" w:hAnsi="Cambria Math"/>
                  </w:rPr>
                  <m:t>-1</m:t>
                </m:r>
              </m:sup>
            </m:sSup>
          </m:e>
        </m:d>
      </m:oMath>
      <w:r>
        <w:t xml:space="preserve">. </w:t>
      </w:r>
    </w:p>
    <w:p w14:paraId="61B3C439" w14:textId="53820940" w:rsidR="0053203E" w:rsidRDefault="0053203E" w:rsidP="0053203E">
      <w:pPr>
        <w:pStyle w:val="Wenk"/>
      </w:pPr>
      <w:r>
        <w:t xml:space="preserve">Je kan het concept determinant inleiden door voor </w:t>
      </w:r>
      <m:oMath>
        <m:r>
          <w:rPr>
            <w:rFonts w:ascii="Cambria Math" w:hAnsi="Cambria Math"/>
          </w:rPr>
          <m:t>2x2</m:t>
        </m:r>
      </m:oMath>
      <w:r>
        <w:t xml:space="preserve">-matrices een inverse matrix te zoeken. Je kan determinanten bepalen door te ontwikkelen naar een rij of kolom. Voor </w:t>
      </w:r>
      <m:oMath>
        <m:r>
          <w:rPr>
            <w:rFonts w:ascii="Cambria Math" w:hAnsi="Cambria Math"/>
          </w:rPr>
          <m:t>3x3</m:t>
        </m:r>
      </m:oMath>
      <w:r>
        <w:t xml:space="preserve">-matrices kan je ook gebruik maken van de regel van Sarrus. </w:t>
      </w:r>
    </w:p>
    <w:p w14:paraId="108D3D48" w14:textId="66DC0773" w:rsidR="007E4EFD" w:rsidRDefault="0053203E" w:rsidP="0053203E">
      <w:pPr>
        <w:pStyle w:val="Wenk"/>
      </w:pPr>
      <w:r>
        <w:t>Berekeningen zonder ICT zijn beperkt in complexiteit en zijn nuttig om inzicht in de concepten te verwerven. Je kan ICT inzetten bij minder eenvoudige berekeningen.</w:t>
      </w:r>
    </w:p>
    <w:p w14:paraId="6D2A58AB" w14:textId="58E97DD5" w:rsidR="00C54D17" w:rsidRDefault="00C54D17" w:rsidP="009668D3">
      <w:pPr>
        <w:pStyle w:val="Doel"/>
      </w:pPr>
      <w:r>
        <w:t>De leerlingen lossen stelsels van eerstegraadsvergelijkingen op met behulp van de methode van Gauss-Jordan.</w:t>
      </w:r>
    </w:p>
    <w:p w14:paraId="5B4CDD95" w14:textId="2EDD928B" w:rsidR="00062842" w:rsidRDefault="00062842" w:rsidP="00062842">
      <w:pPr>
        <w:pStyle w:val="Samenhanggraad2"/>
      </w:pPr>
      <w:r>
        <w:t>Stelsels van eerstegraadsvergelijkingen (II-Wis-d LPD 22, 23; II-Wis-da LPD 19, 20)</w:t>
      </w:r>
    </w:p>
    <w:p w14:paraId="5457E27D" w14:textId="29A2881F" w:rsidR="00C54D17" w:rsidRDefault="00C54D17" w:rsidP="00C54D17">
      <w:pPr>
        <w:pStyle w:val="Wenk"/>
      </w:pPr>
      <w:r>
        <w:t xml:space="preserve">Minstens een stelsel met drie onbekenden komt aan bod. Je hebt aandacht voor bepaalde, onbepaalde en strijdige stelsels. </w:t>
      </w:r>
    </w:p>
    <w:p w14:paraId="239357B1" w14:textId="3EC2F979" w:rsidR="00090096" w:rsidRPr="00994B6D" w:rsidRDefault="00C54D17" w:rsidP="007E4EFD">
      <w:pPr>
        <w:pStyle w:val="Wenk"/>
      </w:pPr>
      <w:r>
        <w:t>Berekeningen zonder ICT zijn beperkt in complexiteit en zijn nuttig om inzicht in de methode te verwerven. Je kan ICT laten inzetten bij minder eenvoudige stelsels.</w:t>
      </w:r>
    </w:p>
    <w:p w14:paraId="2A4FE8CD" w14:textId="0301F5F7" w:rsidR="00AF72AA" w:rsidRDefault="00AF72AA" w:rsidP="00AF72AA">
      <w:pPr>
        <w:pStyle w:val="Kop3"/>
      </w:pPr>
      <w:bookmarkStart w:id="76" w:name="_Toc185515906"/>
      <w:r>
        <w:lastRenderedPageBreak/>
        <w:t>Complexe getallen</w:t>
      </w:r>
      <w:bookmarkEnd w:id="76"/>
    </w:p>
    <w:p w14:paraId="56A2D1C5" w14:textId="24CFC8D4" w:rsidR="00AF72AA" w:rsidRPr="00AF72AA" w:rsidRDefault="00AF72AA" w:rsidP="009E45B3">
      <w:pPr>
        <w:pStyle w:val="Concordantie"/>
      </w:pPr>
      <w:r w:rsidRPr="008E6F0A">
        <w:t>Doele</w:t>
      </w:r>
      <w:r>
        <w:t>n</w:t>
      </w:r>
      <w:r w:rsidR="00016BC9">
        <w:t xml:space="preserve"> vanuit regelgeving</w:t>
      </w:r>
    </w:p>
    <w:p w14:paraId="3F564F7A" w14:textId="2A731BF4" w:rsidR="00AF72AA" w:rsidRDefault="003B31B3" w:rsidP="009E45B3">
      <w:pPr>
        <w:pStyle w:val="MDSMDBK"/>
      </w:pPr>
      <w:r>
        <w:t>D</w:t>
      </w:r>
      <w:r w:rsidR="00F9725F">
        <w:t>19</w:t>
      </w:r>
      <w:r w:rsidR="00F9725F">
        <w:tab/>
      </w:r>
      <w:r w:rsidR="00F9725F" w:rsidRPr="00F9725F">
        <w:t>De leerlingen stellen complexe getallen voor in het vlak.</w:t>
      </w:r>
      <w:r w:rsidR="00560437">
        <w:t xml:space="preserve"> (LPD </w:t>
      </w:r>
      <w:r w:rsidR="00AA69CE">
        <w:t>26</w:t>
      </w:r>
      <w:r w:rsidR="00560437">
        <w:t>)</w:t>
      </w:r>
    </w:p>
    <w:p w14:paraId="3EB23EA3" w14:textId="1D043B35" w:rsidR="00F9725F" w:rsidRDefault="003B31B3" w:rsidP="009E45B3">
      <w:pPr>
        <w:pStyle w:val="MDSMDBK"/>
      </w:pPr>
      <w:r>
        <w:t>D</w:t>
      </w:r>
      <w:r w:rsidR="00F9725F">
        <w:t>20</w:t>
      </w:r>
      <w:r w:rsidR="00F9725F">
        <w:tab/>
      </w:r>
      <w:r w:rsidR="00F9725F" w:rsidRPr="00F9725F">
        <w:t>De leerlingen voeren bewerkingen uit met complexe getallen in cartesische vorm: optelling, aftrekking, vermenigvuldiging en deling.</w:t>
      </w:r>
      <w:r w:rsidR="00560437">
        <w:t xml:space="preserve"> (LPD </w:t>
      </w:r>
      <w:r w:rsidR="00AA69CE">
        <w:t>27</w:t>
      </w:r>
      <w:r w:rsidR="00560437">
        <w:t>)</w:t>
      </w:r>
    </w:p>
    <w:p w14:paraId="6AAB66F2" w14:textId="46601262" w:rsidR="00F9725F" w:rsidRDefault="003B31B3" w:rsidP="009E45B3">
      <w:pPr>
        <w:pStyle w:val="MDSMDBK"/>
      </w:pPr>
      <w:r>
        <w:t>D</w:t>
      </w:r>
      <w:r w:rsidR="00F9725F">
        <w:t>21</w:t>
      </w:r>
      <w:r w:rsidR="00F9725F">
        <w:tab/>
      </w:r>
      <w:r w:rsidR="00C36AC6" w:rsidRPr="00C36AC6">
        <w:t>De leerlingen lossen tweedegraadsvergelijkingen met reële coëfficiënten in één onbekende op in de verzameling van de complexe getallen.</w:t>
      </w:r>
      <w:r w:rsidR="00560437">
        <w:t xml:space="preserve"> (LPD </w:t>
      </w:r>
      <w:r w:rsidR="00AA69CE">
        <w:t>28</w:t>
      </w:r>
      <w:r w:rsidR="00560437">
        <w:t>)</w:t>
      </w:r>
    </w:p>
    <w:p w14:paraId="3F0060DB" w14:textId="6EAE00EE" w:rsidR="00C36AC6" w:rsidRDefault="003B31B3" w:rsidP="009E45B3">
      <w:pPr>
        <w:pStyle w:val="MDSMDBK"/>
      </w:pPr>
      <w:r>
        <w:t>D</w:t>
      </w:r>
      <w:r w:rsidR="00C36AC6">
        <w:t>22</w:t>
      </w:r>
      <w:r w:rsidR="00C36AC6">
        <w:tab/>
      </w:r>
      <w:r w:rsidR="00C36AC6" w:rsidRPr="00C36AC6">
        <w:t>De leerlingen zetten complexe getallen in cartesische vorm om naar goniometrische vorm en omgekeerd.</w:t>
      </w:r>
      <w:r w:rsidR="00560437">
        <w:t xml:space="preserve"> (LPD </w:t>
      </w:r>
      <w:r w:rsidR="00AA69CE">
        <w:t>29</w:t>
      </w:r>
      <w:r w:rsidR="00560437">
        <w:t>)</w:t>
      </w:r>
    </w:p>
    <w:p w14:paraId="40D9486E" w14:textId="2466A7AB" w:rsidR="00C36AC6" w:rsidRDefault="003B31B3" w:rsidP="009E45B3">
      <w:pPr>
        <w:pStyle w:val="MDSMDBK"/>
      </w:pPr>
      <w:r>
        <w:t>D</w:t>
      </w:r>
      <w:r w:rsidR="00135A6A">
        <w:t>23</w:t>
      </w:r>
      <w:r w:rsidR="00135A6A">
        <w:tab/>
      </w:r>
      <w:r w:rsidR="00135A6A" w:rsidRPr="00135A6A">
        <w:t>De leerlingen voeren de vermenigvuldiging van complexe getallen in goniometrische vorm uit.</w:t>
      </w:r>
      <w:r w:rsidR="00560437">
        <w:t xml:space="preserve"> (LPD </w:t>
      </w:r>
      <w:r w:rsidR="00AA69CE">
        <w:t>30</w:t>
      </w:r>
      <w:r w:rsidR="00560437">
        <w:t>)</w:t>
      </w:r>
    </w:p>
    <w:p w14:paraId="0DCA5ABF" w14:textId="0ABB5E32" w:rsidR="00135A6A" w:rsidRDefault="00135A6A" w:rsidP="009E45B3">
      <w:pPr>
        <w:pStyle w:val="Kennis"/>
      </w:pPr>
      <w:r w:rsidRPr="00135A6A">
        <w:t>Goniometrische formules: somformules</w:t>
      </w:r>
    </w:p>
    <w:p w14:paraId="6CBF5DE4" w14:textId="113B12AE" w:rsidR="002246C1" w:rsidRDefault="002246C1" w:rsidP="009E45B3">
      <w:pPr>
        <w:pStyle w:val="MDSMDBK"/>
      </w:pPr>
      <w:r>
        <w:t>D</w:t>
      </w:r>
      <w:r w:rsidR="003B31B3">
        <w:t>D</w:t>
      </w:r>
      <w:r>
        <w:t>15</w:t>
      </w:r>
      <w:r>
        <w:tab/>
      </w:r>
      <w:r w:rsidRPr="002246C1">
        <w:t>De leerlingen voeren bewerkingen uit met complexe getallen in goniometrische vorm: vermenigvuldiging, deling, machtsverheffing en n-de machtsworteltrekking</w:t>
      </w:r>
      <w:r>
        <w:t>.</w:t>
      </w:r>
      <w:r w:rsidR="006C55B8">
        <w:t xml:space="preserve"> (LPD </w:t>
      </w:r>
      <w:r w:rsidR="00AA69CE">
        <w:t>30</w:t>
      </w:r>
      <w:r w:rsidR="0039039C">
        <w:t xml:space="preserve">, </w:t>
      </w:r>
      <w:r w:rsidR="006C55B8">
        <w:t>K23)</w:t>
      </w:r>
    </w:p>
    <w:p w14:paraId="6340FF6B" w14:textId="113E44FA" w:rsidR="00897B04" w:rsidRPr="00897B04" w:rsidRDefault="00897B04" w:rsidP="009E45B3">
      <w:pPr>
        <w:pStyle w:val="Kennis"/>
      </w:pPr>
      <w:r w:rsidRPr="00897B04">
        <w:t>Formule van de Moivre</w:t>
      </w:r>
    </w:p>
    <w:p w14:paraId="005D6BBE" w14:textId="77777777" w:rsidR="006545D4" w:rsidRPr="00D11EE4" w:rsidRDefault="006545D4" w:rsidP="009668D3">
      <w:pPr>
        <w:pStyle w:val="Doel"/>
      </w:pPr>
      <w:r w:rsidRPr="00D11EE4">
        <w:t>De leerlingen stellen complexe getallen voor in het vlak.</w:t>
      </w:r>
    </w:p>
    <w:p w14:paraId="1AFB0C97" w14:textId="526A300C" w:rsidR="006545D4" w:rsidRDefault="006545D4" w:rsidP="006545D4">
      <w:pPr>
        <w:pStyle w:val="Wenk"/>
      </w:pPr>
      <w:r w:rsidRPr="00D11EE4">
        <w:t xml:space="preserve">Je kan de imaginaire eenheid </w:t>
      </w:r>
      <w:r w:rsidRPr="00D11EE4">
        <w:rPr>
          <w:rFonts w:ascii="Cambria Math" w:hAnsi="Cambria Math" w:cs="Cambria Math"/>
        </w:rPr>
        <w:t>𝑖</w:t>
      </w:r>
      <w:r w:rsidRPr="00D11EE4">
        <w:t xml:space="preserve"> invoeren </w:t>
      </w:r>
      <w:r>
        <w:t xml:space="preserve">als een oplossing van de vergelijking </w:t>
      </w:r>
      <m:oMath>
        <m:r>
          <w:rPr>
            <w:rFonts w:ascii="Cambria Math" w:hAnsi="Cambria Math" w:cs="Cambria Math"/>
          </w:rPr>
          <m:t>x</m:t>
        </m:r>
        <m:r>
          <w:rPr>
            <w:rFonts w:ascii="Cambria Math" w:hAnsi="Cambria Math"/>
          </w:rPr>
          <m:t>² = -1</m:t>
        </m:r>
      </m:oMath>
      <w:r>
        <w:t xml:space="preserve">. De notatie van vierkantswortel mag bij een negatief reëel getal niet worden gebruikt. Door de reële getallen uit te breiden met het getal </w:t>
      </w:r>
      <w:r>
        <w:rPr>
          <w:rFonts w:ascii="Cambria Math" w:hAnsi="Cambria Math" w:cs="Cambria Math"/>
        </w:rPr>
        <w:t>𝑖</w:t>
      </w:r>
      <w:r>
        <w:t xml:space="preserve"> en door met die getallen te rekenen zoals gewoonlijk, verkrijg je de verzameling van de complexe getallen. </w:t>
      </w:r>
    </w:p>
    <w:p w14:paraId="2C1EAD4D" w14:textId="10F77E57" w:rsidR="006545D4" w:rsidRDefault="006545D4" w:rsidP="006545D4">
      <w:pPr>
        <w:pStyle w:val="Wenk"/>
      </w:pPr>
      <w:r>
        <w:t xml:space="preserve">De complexe getallen worden grafisch voorgesteld in een vlak, dat het vlak van Gauss wordt genoemd. Een complex getal </w:t>
      </w:r>
      <m:oMath>
        <m:r>
          <w:rPr>
            <w:rFonts w:ascii="Cambria Math" w:hAnsi="Cambria Math" w:cs="Cambria Math"/>
          </w:rPr>
          <m:t>a</m:t>
        </m:r>
        <m:r>
          <w:rPr>
            <w:rFonts w:ascii="Cambria Math" w:hAnsi="Cambria Math"/>
          </w:rPr>
          <m:t xml:space="preserve"> + </m:t>
        </m:r>
        <m:r>
          <w:rPr>
            <w:rFonts w:ascii="Cambria Math" w:hAnsi="Cambria Math" w:cs="Cambria Math"/>
          </w:rPr>
          <m:t>bi</m:t>
        </m:r>
      </m:oMath>
      <w:r>
        <w:t xml:space="preserve"> komt in de voorstelling overeen met een koppel </w:t>
      </w:r>
      <m:oMath>
        <m:r>
          <w:rPr>
            <w:rFonts w:ascii="Cambria Math" w:hAnsi="Cambria Math"/>
          </w:rPr>
          <m:t>(</m:t>
        </m:r>
        <m:r>
          <w:rPr>
            <w:rFonts w:ascii="Cambria Math" w:hAnsi="Cambria Math" w:cs="Cambria Math"/>
          </w:rPr>
          <m:t>a</m:t>
        </m:r>
        <m:r>
          <w:rPr>
            <w:rFonts w:ascii="Cambria Math" w:hAnsi="Cambria Math"/>
          </w:rPr>
          <m:t xml:space="preserve">, </m:t>
        </m:r>
        <m:r>
          <w:rPr>
            <w:rFonts w:ascii="Cambria Math" w:hAnsi="Cambria Math" w:cs="Cambria Math"/>
          </w:rPr>
          <m:t>b</m:t>
        </m:r>
        <m:r>
          <w:rPr>
            <w:rFonts w:ascii="Cambria Math" w:hAnsi="Cambria Math"/>
          </w:rPr>
          <m:t>)</m:t>
        </m:r>
      </m:oMath>
      <w:r>
        <w:t xml:space="preserve">. </w:t>
      </w:r>
    </w:p>
    <w:p w14:paraId="1E88C795" w14:textId="2FEB222D" w:rsidR="006545D4" w:rsidRDefault="006545D4" w:rsidP="008E7C6C">
      <w:pPr>
        <w:pStyle w:val="Wenk"/>
      </w:pPr>
      <w:r>
        <w:t xml:space="preserve">Je kan zonder bewijs aangeven dat er op de complexe getallen geen totale orde is die zich goed gedraagt t.o.v. de optelling en de vermenigvuldiging. Daarom worden de symbolen </w:t>
      </w:r>
      <m:oMath>
        <m:r>
          <w:rPr>
            <w:rFonts w:ascii="Cambria Math" w:hAnsi="Cambria Math"/>
          </w:rPr>
          <m:t>&lt;</m:t>
        </m:r>
      </m:oMath>
      <w:r>
        <w:t xml:space="preserve"> en </w:t>
      </w:r>
      <m:oMath>
        <m:r>
          <w:rPr>
            <w:rFonts w:ascii="Cambria Math" w:hAnsi="Cambria Math"/>
          </w:rPr>
          <m:t>≤</m:t>
        </m:r>
      </m:oMath>
      <w:r>
        <w:t xml:space="preserve"> niet gebruikt bij complexe getallen.</w:t>
      </w:r>
    </w:p>
    <w:p w14:paraId="6697B87E" w14:textId="77777777" w:rsidR="00FD613B" w:rsidRDefault="00FD613B" w:rsidP="009668D3">
      <w:pPr>
        <w:pStyle w:val="Doel"/>
      </w:pPr>
      <w:r w:rsidRPr="009B2DFB">
        <w:t xml:space="preserve">De leerlingen voeren bewerkingen </w:t>
      </w:r>
      <w:r>
        <w:t xml:space="preserve">uit </w:t>
      </w:r>
      <w:r w:rsidRPr="009B2DFB">
        <w:t>met complexe getallen in cartesische vorm: optelling, aftrekking, vermenigvuldiging en deling.</w:t>
      </w:r>
    </w:p>
    <w:p w14:paraId="658D97E2" w14:textId="77777777" w:rsidR="00FD613B" w:rsidRDefault="00FD613B" w:rsidP="00FD613B">
      <w:pPr>
        <w:pStyle w:val="Wenk"/>
      </w:pPr>
      <w:r w:rsidRPr="001E1802">
        <w:t>Je kan de link leggen met de optelling, aftrekking en scalaire vermenigvuldiging van vectoren en aandacht schenken aan de meetkundige betekenis</w:t>
      </w:r>
      <w:r>
        <w:t>.</w:t>
      </w:r>
    </w:p>
    <w:p w14:paraId="00781D6D" w14:textId="1B0D82F1" w:rsidR="00102039" w:rsidRPr="009B2DFB" w:rsidRDefault="00102039" w:rsidP="00102039">
      <w:pPr>
        <w:pStyle w:val="Wenkextra"/>
      </w:pPr>
      <w:r>
        <w:t>Je kan de vierkantswortels van een complex getal in cartesische vorm bepalen.</w:t>
      </w:r>
    </w:p>
    <w:p w14:paraId="30B6131E" w14:textId="77777777" w:rsidR="00246E6E" w:rsidRDefault="00246E6E" w:rsidP="006D1E40">
      <w:pPr>
        <w:pStyle w:val="Doel"/>
      </w:pPr>
      <w:r w:rsidRPr="00583B2F">
        <w:t>De leerlingen lossen tweedegraadsvergelijkingen met reële coëfficiënten in één onbekende op in de verzameling van de complexe getallen.</w:t>
      </w:r>
    </w:p>
    <w:p w14:paraId="307AC133" w14:textId="77777777" w:rsidR="006E08BA" w:rsidRDefault="006E08BA" w:rsidP="006D1E40">
      <w:pPr>
        <w:pStyle w:val="Doel"/>
      </w:pPr>
      <w:r w:rsidRPr="00D81AB3">
        <w:t>De leerlingen zetten complexe getallen in cartesische vorm om naar goniometrische vorm en omgekeerd.</w:t>
      </w:r>
    </w:p>
    <w:p w14:paraId="54088208" w14:textId="77777777" w:rsidR="004520BC" w:rsidRDefault="004520BC" w:rsidP="006D1E40">
      <w:pPr>
        <w:pStyle w:val="Doel"/>
      </w:pPr>
      <w:r>
        <w:t>De leerlingen voeren de vermenigvuldiging van complexe getallen in goniometrisch vorm uit.</w:t>
      </w:r>
    </w:p>
    <w:p w14:paraId="65715428" w14:textId="77777777" w:rsidR="004520BC" w:rsidRDefault="004520BC" w:rsidP="00C6469C">
      <w:pPr>
        <w:pStyle w:val="Afbakeningalleen"/>
      </w:pPr>
      <w:r>
        <w:t>Goniometrische formules: somformules</w:t>
      </w:r>
    </w:p>
    <w:p w14:paraId="47B667E9" w14:textId="77777777" w:rsidR="004520BC" w:rsidRDefault="004520BC" w:rsidP="004520BC">
      <w:pPr>
        <w:pStyle w:val="Wenk"/>
      </w:pPr>
      <w:r>
        <w:t xml:space="preserve">Je kan de formule van het product laten ontdekken of verantwoorden via een concreet voorbeeld, namelijk door twee getallen in cartesische vorm met elkaar te vermenigvuldigen en de bijhorende goniometrische vormen te bepalen. Uitgaande van de somformules kan je ook de formule voor het product aantonen. </w:t>
      </w:r>
    </w:p>
    <w:p w14:paraId="61FB00BD" w14:textId="391B3112" w:rsidR="007C7378" w:rsidRDefault="007C7378" w:rsidP="007C7378">
      <w:pPr>
        <w:pStyle w:val="Doelkeuze"/>
      </w:pPr>
      <w:r>
        <w:t>De leerlingen voeren bewerkingen uit met complexe getallen in goniometrische vorm: deling, machtsverheffing en n-de machtsworteltrekking.</w:t>
      </w:r>
    </w:p>
    <w:p w14:paraId="7558338A" w14:textId="77777777" w:rsidR="007C7378" w:rsidRDefault="007C7378" w:rsidP="00CE211A">
      <w:pPr>
        <w:pStyle w:val="Afbakeningkeuze"/>
        <w:numPr>
          <w:ilvl w:val="0"/>
          <w:numId w:val="62"/>
        </w:numPr>
      </w:pPr>
      <w:r>
        <w:t>Formule van de Moivre</w:t>
      </w:r>
    </w:p>
    <w:p w14:paraId="2B9613D3" w14:textId="743660A7" w:rsidR="00A9378F" w:rsidRDefault="007C7378" w:rsidP="007C7378">
      <w:pPr>
        <w:pStyle w:val="Wenk"/>
      </w:pPr>
      <w:r>
        <w:t xml:space="preserve">Je kan aandacht schenken aan de meetkundige interpretatie van de bewerkingen. </w:t>
      </w:r>
      <w:r>
        <w:lastRenderedPageBreak/>
        <w:t>Voorbeelden: de n-de machtswortels vormen een regelmatige n-hoek, opeenvolgende machten liggen op een spiraal.</w:t>
      </w:r>
    </w:p>
    <w:p w14:paraId="1FA93ABA" w14:textId="29334FC4" w:rsidR="00AF72AA" w:rsidRDefault="00AF72AA" w:rsidP="00AF72AA">
      <w:pPr>
        <w:pStyle w:val="Kop3"/>
      </w:pPr>
      <w:bookmarkStart w:id="77" w:name="_Toc185515907"/>
      <w:r>
        <w:t>Algebraïsche structuur</w:t>
      </w:r>
      <w:bookmarkEnd w:id="77"/>
    </w:p>
    <w:p w14:paraId="3A3EBCB9" w14:textId="1B1CA55A" w:rsidR="00AF72AA" w:rsidRPr="00AF72AA" w:rsidRDefault="00AF72AA" w:rsidP="009E45B3">
      <w:pPr>
        <w:pStyle w:val="Concordantie"/>
      </w:pPr>
      <w:r w:rsidRPr="008E6F0A">
        <w:t>Doelen</w:t>
      </w:r>
      <w:r w:rsidR="00016BC9">
        <w:t xml:space="preserve"> vanuit regelgeving</w:t>
      </w:r>
    </w:p>
    <w:p w14:paraId="4FBCB4BF" w14:textId="22486299" w:rsidR="00AF72AA" w:rsidRDefault="003B31B3" w:rsidP="009E45B3">
      <w:pPr>
        <w:pStyle w:val="MDSMDBK"/>
      </w:pPr>
      <w:r>
        <w:t>D</w:t>
      </w:r>
      <w:r w:rsidR="00A401A5">
        <w:t>D24</w:t>
      </w:r>
      <w:r w:rsidR="00A401A5">
        <w:tab/>
      </w:r>
      <w:r w:rsidR="00A401A5" w:rsidRPr="00A401A5">
        <w:t>De leerlingen analyseren verzamelingen voorzien van één of meerdere bewerkingen aan de hand van een algebraïsche structuur.</w:t>
      </w:r>
      <w:r w:rsidR="003E6641">
        <w:t xml:space="preserve"> (LPD K24)</w:t>
      </w:r>
    </w:p>
    <w:p w14:paraId="62766506" w14:textId="77777777" w:rsidR="001459E6" w:rsidRDefault="001459E6" w:rsidP="001459E6">
      <w:pPr>
        <w:pStyle w:val="Doelkeuze"/>
      </w:pPr>
      <w:r w:rsidRPr="00033FFC">
        <w:t xml:space="preserve">De leerlingen analyseren verzamelingen </w:t>
      </w:r>
      <w:r>
        <w:t xml:space="preserve">voorzien van </w:t>
      </w:r>
      <w:r w:rsidRPr="00033FFC">
        <w:t>één of meerdere bewerkingen aan de hand van een algebraïsche structuur.</w:t>
      </w:r>
    </w:p>
    <w:p w14:paraId="730E90B6" w14:textId="77777777" w:rsidR="001459E6" w:rsidRDefault="001459E6" w:rsidP="001459E6">
      <w:pPr>
        <w:pStyle w:val="Wenk"/>
      </w:pPr>
      <w:r>
        <w:t xml:space="preserve">Je kan kiezen welke algebraïsche structuur er wordt behandeld. Voorbeelden van structuren: groep (met één bewerking) en vectorruimte (met twee bewerkingen). </w:t>
      </w:r>
    </w:p>
    <w:p w14:paraId="10D287C9" w14:textId="77777777" w:rsidR="001459E6" w:rsidRDefault="001459E6" w:rsidP="001459E6">
      <w:pPr>
        <w:pStyle w:val="Wenk"/>
      </w:pPr>
      <w:r>
        <w:t xml:space="preserve">Je kan de algebraïsche structuur definiëren als een niet-lege verzameling met één of meerdere bewerkingen die aan bepaalde voorwaarden voldoet (bv. vanuit de eigenschappen van bewerkingen bij concrete voorbeelden). Je kan laten nagaan of gegeven verzamelingen met bijhorende bewerking(en) voldoen aan de definitie. </w:t>
      </w:r>
    </w:p>
    <w:p w14:paraId="77AFF29F" w14:textId="77777777" w:rsidR="001459E6" w:rsidRDefault="001459E6" w:rsidP="001459E6">
      <w:pPr>
        <w:pStyle w:val="Wenk"/>
      </w:pPr>
      <w:r>
        <w:t xml:space="preserve">Voorbeelden van vectorruimten: </w:t>
      </w:r>
      <w:r>
        <w:rPr>
          <w:rFonts w:ascii="Cambria Math" w:hAnsi="Cambria Math" w:cs="Cambria Math"/>
        </w:rPr>
        <w:t>ℝ</w:t>
      </w:r>
      <w:r>
        <w:rPr>
          <w:rFonts w:ascii="Calibri" w:hAnsi="Calibri" w:cs="Calibri"/>
        </w:rPr>
        <w:t>²</w:t>
      </w:r>
      <w:r>
        <w:t xml:space="preserve">, </w:t>
      </w:r>
      <w:r>
        <w:rPr>
          <w:rFonts w:ascii="Cambria Math" w:hAnsi="Cambria Math" w:cs="Cambria Math"/>
        </w:rPr>
        <w:t>ℝ</w:t>
      </w:r>
      <w:r>
        <w:rPr>
          <w:rFonts w:ascii="Calibri" w:hAnsi="Calibri" w:cs="Calibri"/>
        </w:rPr>
        <w:t>³</w:t>
      </w:r>
      <w:r>
        <w:t>, complexe getallen, veeltermen, matrices, rijen, functies.</w:t>
      </w:r>
    </w:p>
    <w:p w14:paraId="19A1779C" w14:textId="73271403" w:rsidR="001459E6" w:rsidRPr="001459E6" w:rsidRDefault="001459E6" w:rsidP="001459E6">
      <w:pPr>
        <w:pStyle w:val="Wenk"/>
      </w:pPr>
      <w:r>
        <w:t xml:space="preserve">Je kan bij groepen zowel oneindige als eindige voorbeelden geven. Voorbeelden: getallenverzamelingen met optelling of vermenigvuldiging, vectoren met optelling, matrices met optelling, gehele getallen modulo n met optelling (bv. link met klokrekenen voor </w:t>
      </w:r>
      <m:oMath>
        <m:r>
          <w:rPr>
            <w:rFonts w:ascii="Cambria Math" w:hAnsi="Cambria Math"/>
          </w:rPr>
          <m:t>n=12</m:t>
        </m:r>
      </m:oMath>
      <w:r>
        <w:t>), symmetriegroepen van figuren met samenstelling (bv. gelijkzijdige driehoek), permutaties met samenstelling.</w:t>
      </w:r>
    </w:p>
    <w:p w14:paraId="334A3B22" w14:textId="6A1CA546" w:rsidR="002C02AC" w:rsidRDefault="00AF72AA" w:rsidP="002C02AC">
      <w:pPr>
        <w:pStyle w:val="Kop2"/>
      </w:pPr>
      <w:bookmarkStart w:id="78" w:name="_Toc185515908"/>
      <w:r>
        <w:t>Discrete wiskunde</w:t>
      </w:r>
      <w:bookmarkEnd w:id="78"/>
    </w:p>
    <w:p w14:paraId="2E1257E0" w14:textId="4596CF18" w:rsidR="002C02AC" w:rsidRDefault="007A1E53" w:rsidP="002C02AC">
      <w:pPr>
        <w:pStyle w:val="Kop3"/>
      </w:pPr>
      <w:bookmarkStart w:id="79" w:name="_Toc185515909"/>
      <w:r>
        <w:t>Rijen</w:t>
      </w:r>
      <w:bookmarkEnd w:id="79"/>
    </w:p>
    <w:p w14:paraId="2245D870" w14:textId="62A07429" w:rsidR="007A1E53" w:rsidRPr="00247E12" w:rsidRDefault="007A1E53" w:rsidP="009E45B3">
      <w:pPr>
        <w:pStyle w:val="Concordantie"/>
      </w:pPr>
      <w:r w:rsidRPr="008E6F0A">
        <w:t>Doelen</w:t>
      </w:r>
      <w:r w:rsidR="00016BC9">
        <w:t xml:space="preserve"> vanuit regelgeving</w:t>
      </w:r>
    </w:p>
    <w:p w14:paraId="1FF8AE5D" w14:textId="4DFB42B3" w:rsidR="007A1E53" w:rsidRDefault="003B31B3" w:rsidP="009E45B3">
      <w:pPr>
        <w:pStyle w:val="MDSMDBK"/>
      </w:pPr>
      <w:r>
        <w:t>D</w:t>
      </w:r>
      <w:r w:rsidR="0029672C">
        <w:t>D6</w:t>
      </w:r>
      <w:r w:rsidR="0029672C">
        <w:tab/>
      </w:r>
      <w:r w:rsidR="00C56DA8" w:rsidRPr="00C56DA8">
        <w:t>De leerlingen definiëren het limietbegrip op een formele manier.</w:t>
      </w:r>
      <w:r w:rsidR="00DC2742">
        <w:t xml:space="preserve"> (LPD K25)</w:t>
      </w:r>
    </w:p>
    <w:p w14:paraId="08ABD089" w14:textId="3B3AB2EE" w:rsidR="00C56DA8" w:rsidRDefault="00C56DA8" w:rsidP="009E45B3">
      <w:pPr>
        <w:pStyle w:val="MDSMDBK"/>
      </w:pPr>
      <w:r>
        <w:t>D</w:t>
      </w:r>
      <w:r w:rsidR="003B31B3">
        <w:t>D</w:t>
      </w:r>
      <w:r>
        <w:t>7</w:t>
      </w:r>
      <w:r>
        <w:tab/>
      </w:r>
      <w:r w:rsidRPr="00C56DA8">
        <w:t>De leerlingen bepalen limieten van rijen.</w:t>
      </w:r>
      <w:r w:rsidR="00DC2742">
        <w:t xml:space="preserve"> (LPD K26)</w:t>
      </w:r>
    </w:p>
    <w:p w14:paraId="6F3A74DD" w14:textId="5EBD12E6" w:rsidR="00F143DA" w:rsidRDefault="00C56DA8" w:rsidP="009E45B3">
      <w:pPr>
        <w:pStyle w:val="Kennis"/>
      </w:pPr>
      <w:r w:rsidRPr="00C56DA8">
        <w:t>Convergentie</w:t>
      </w:r>
    </w:p>
    <w:p w14:paraId="08A69CB7" w14:textId="77777777" w:rsidR="00F143DA" w:rsidRDefault="00F143DA" w:rsidP="003E6641">
      <w:pPr>
        <w:pStyle w:val="Doelkeuze"/>
      </w:pPr>
      <w:r w:rsidRPr="005A5A79">
        <w:t>De leerlingen definiëren het limietbegrip op een formele manier.</w:t>
      </w:r>
    </w:p>
    <w:p w14:paraId="7AD6DD30" w14:textId="77777777" w:rsidR="00F143DA" w:rsidRDefault="00F143DA" w:rsidP="00F143DA">
      <w:pPr>
        <w:pStyle w:val="Wenk"/>
      </w:pPr>
      <w:r>
        <w:t xml:space="preserve">Je kan het limietbegrip formeel definiëren bij rijen (via de epsilon-N-definitie) of bij functies (met epsilon-delta-definitie). Je kan aandacht </w:t>
      </w:r>
      <w:r w:rsidRPr="0039301F">
        <w:t>schenken aan de</w:t>
      </w:r>
      <w:r>
        <w:t xml:space="preserve"> afhankelijkheid van </w:t>
      </w:r>
      <m:oMath>
        <m:r>
          <w:rPr>
            <w:rFonts w:ascii="Cambria Math" w:hAnsi="Cambria Math"/>
          </w:rPr>
          <m:t>N</m:t>
        </m:r>
      </m:oMath>
      <w:r>
        <w:t xml:space="preserve"> of delta t.o.v. epsilon.</w:t>
      </w:r>
    </w:p>
    <w:p w14:paraId="1FF069EF" w14:textId="77777777" w:rsidR="00F143DA" w:rsidRDefault="00F143DA" w:rsidP="00F143DA">
      <w:pPr>
        <w:pStyle w:val="Wenk"/>
      </w:pPr>
      <w:r>
        <w:t xml:space="preserve">Je kan kwantoren gebruiken bij de definitie. </w:t>
      </w:r>
    </w:p>
    <w:p w14:paraId="651CB416" w14:textId="77777777" w:rsidR="00F143DA" w:rsidRPr="00B860EA" w:rsidRDefault="00F143DA" w:rsidP="00F143DA">
      <w:pPr>
        <w:pStyle w:val="Wenkextra"/>
      </w:pPr>
      <w:r>
        <w:t>Je kan de formele limietdefinitie toepassen op een concreet voorbeeld.</w:t>
      </w:r>
    </w:p>
    <w:p w14:paraId="1935AE06" w14:textId="77777777" w:rsidR="00F143DA" w:rsidRDefault="00F143DA" w:rsidP="003E6641">
      <w:pPr>
        <w:pStyle w:val="Doelkeuze"/>
      </w:pPr>
      <w:r w:rsidRPr="00C37479">
        <w:t>De leerlingen bepalen limieten van rijen.</w:t>
      </w:r>
    </w:p>
    <w:p w14:paraId="3B61E396" w14:textId="77777777" w:rsidR="00F143DA" w:rsidRDefault="00F143DA" w:rsidP="00CE211A">
      <w:pPr>
        <w:pStyle w:val="Afbakeningkeuze"/>
      </w:pPr>
      <w:r w:rsidRPr="00CC7963">
        <w:t>Convergentie</w:t>
      </w:r>
    </w:p>
    <w:p w14:paraId="79FB33DC" w14:textId="0C70A842" w:rsidR="00802AA9" w:rsidRDefault="00802AA9" w:rsidP="00802AA9">
      <w:pPr>
        <w:pStyle w:val="Samenhanggraad2"/>
      </w:pPr>
      <w:r>
        <w:t xml:space="preserve">Rekenkundige en meetkundige rijen (III-Wis-d LPD </w:t>
      </w:r>
      <w:r w:rsidR="00044616">
        <w:t>16)</w:t>
      </w:r>
    </w:p>
    <w:p w14:paraId="3564CF4E" w14:textId="5F19C082" w:rsidR="00F143DA" w:rsidRDefault="00F143DA" w:rsidP="00F143DA">
      <w:pPr>
        <w:pStyle w:val="Wenk"/>
      </w:pPr>
      <w:r>
        <w:t xml:space="preserve">Je kan voorbeelden geven van divergente rijen (bv. alternerende rij </w:t>
      </w:r>
      <m:oMath>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m:t>
        </m:r>
        <m:sSup>
          <m:sSupPr>
            <m:ctrlPr>
              <w:rPr>
                <w:rFonts w:ascii="Cambria Math" w:hAnsi="Cambria Math"/>
                <w:i/>
              </w:rPr>
            </m:ctrlPr>
          </m:sSupPr>
          <m:e>
            <m:r>
              <w:rPr>
                <w:rFonts w:ascii="Cambria Math" w:hAnsi="Cambria Math"/>
              </w:rPr>
              <m:t>(-1)</m:t>
            </m:r>
          </m:e>
          <m:sup>
            <m:r>
              <w:rPr>
                <w:rFonts w:ascii="Cambria Math" w:hAnsi="Cambria Math"/>
              </w:rPr>
              <m:t>n</m:t>
            </m:r>
          </m:sup>
        </m:sSup>
      </m:oMath>
      <w:r>
        <w:t xml:space="preserve"> of rijen met limiet oneindig). Je kan de convergentie onderzoeken van </w:t>
      </w:r>
      <w:r>
        <w:lastRenderedPageBreak/>
        <w:t xml:space="preserve">rekenkundige en meetkundige rijen. </w:t>
      </w:r>
    </w:p>
    <w:p w14:paraId="7771A6B2" w14:textId="77777777" w:rsidR="00F143DA" w:rsidRDefault="00F143DA" w:rsidP="00F143DA">
      <w:pPr>
        <w:pStyle w:val="Wenk"/>
      </w:pPr>
      <w:r>
        <w:t xml:space="preserve">Je kan limieten van rijen zowel algebraïsch als grafisch bepalen. </w:t>
      </w:r>
    </w:p>
    <w:p w14:paraId="5E14DFD1" w14:textId="77777777" w:rsidR="00F143DA" w:rsidRPr="009B03D4" w:rsidRDefault="00F143DA" w:rsidP="00F143DA">
      <w:pPr>
        <w:pStyle w:val="Wenk"/>
      </w:pPr>
      <w:r>
        <w:t xml:space="preserve">Je kan enkele standaardlimieten van rijen aan bod laten komen. Voorbeelden: </w:t>
      </w:r>
      <m:oMath>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=1/n</m:t>
        </m:r>
      </m:oMath>
      <w:r>
        <w:t xml:space="preserve">, </w:t>
      </w:r>
      <m:oMath>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=1/n²</m:t>
        </m:r>
      </m:oMath>
      <w:r w:rsidRPr="009B03D4">
        <w:t xml:space="preserve">, </w:t>
      </w:r>
      <m:oMath>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m:t>
        </m:r>
        <m:rad>
          <m:radPr>
            <m:degHide m:val="1"/>
            <m:ctrlPr>
              <w:rPr>
                <w:rFonts w:ascii="Cambria Math" w:hAnsi="Cambria Math"/>
                <w:i/>
              </w:rPr>
            </m:ctrlPr>
          </m:radPr>
          <m:deg/>
          <m:e>
            <m:r>
              <w:rPr>
                <w:rFonts w:ascii="Cambria Math" w:hAnsi="Cambria Math"/>
              </w:rPr>
              <m:t>n</m:t>
            </m:r>
          </m:e>
        </m:rad>
      </m:oMath>
      <w:r w:rsidRPr="009B03D4">
        <w:t>.</w:t>
      </w:r>
    </w:p>
    <w:p w14:paraId="61DB3728" w14:textId="77777777" w:rsidR="00F143DA" w:rsidRDefault="00F143DA" w:rsidP="00F143DA">
      <w:pPr>
        <w:pStyle w:val="Wenk"/>
      </w:pPr>
      <w:r>
        <w:t>Je kan rekenregels voor het berekenen van limieten aan bod laten komen. Voorbeelden: limiet van som, verschil, product.</w:t>
      </w:r>
    </w:p>
    <w:p w14:paraId="44EB0EE1" w14:textId="0CAA6662" w:rsidR="00F143DA" w:rsidRPr="00F143DA" w:rsidRDefault="00F143DA" w:rsidP="00F143DA">
      <w:pPr>
        <w:pStyle w:val="Wenkextra"/>
      </w:pPr>
      <w:r>
        <w:t>Je kan de insluitstelling gebruiken om limieten van rijen te bepalen.</w:t>
      </w:r>
    </w:p>
    <w:p w14:paraId="2F2A35B6" w14:textId="632A77D0" w:rsidR="007A1E53" w:rsidRDefault="007A1E53" w:rsidP="007A1E53">
      <w:pPr>
        <w:pStyle w:val="Kop3"/>
      </w:pPr>
      <w:bookmarkStart w:id="80" w:name="_Toc185515910"/>
      <w:r>
        <w:t>Telproblemen</w:t>
      </w:r>
      <w:bookmarkEnd w:id="80"/>
    </w:p>
    <w:p w14:paraId="015B58DE" w14:textId="37FD0E75" w:rsidR="007A1E53" w:rsidRPr="007A1E53" w:rsidRDefault="007A1E53" w:rsidP="009E45B3">
      <w:pPr>
        <w:pStyle w:val="Concordantie"/>
      </w:pPr>
      <w:r w:rsidRPr="008E6F0A">
        <w:t>Doelen</w:t>
      </w:r>
      <w:r w:rsidR="00016BC9">
        <w:t xml:space="preserve"> vanuit regelgeving</w:t>
      </w:r>
    </w:p>
    <w:p w14:paraId="286CF6A5" w14:textId="55EF2F7F" w:rsidR="007A1E53" w:rsidRDefault="0009211D" w:rsidP="009E45B3">
      <w:pPr>
        <w:pStyle w:val="MDSMDBK"/>
      </w:pPr>
      <w:r>
        <w:t>D</w:t>
      </w:r>
      <w:r w:rsidR="003B31B3">
        <w:t>D</w:t>
      </w:r>
      <w:r>
        <w:t>21</w:t>
      </w:r>
      <w:r>
        <w:tab/>
      </w:r>
      <w:r w:rsidRPr="0009211D">
        <w:t>De leerlingen lossen telproblemen op met en zonder herhaling en waarbij de volgorde al dan niet van belang is.</w:t>
      </w:r>
      <w:r w:rsidR="00166FF4">
        <w:t xml:space="preserve"> (LPD K27)</w:t>
      </w:r>
    </w:p>
    <w:p w14:paraId="3CB76C98" w14:textId="77777777" w:rsidR="0009211D" w:rsidRDefault="0009211D" w:rsidP="009E45B3">
      <w:pPr>
        <w:pStyle w:val="Kennis"/>
      </w:pPr>
      <w:r>
        <w:t>Binomium van Newton</w:t>
      </w:r>
    </w:p>
    <w:p w14:paraId="4791605A" w14:textId="6637871B" w:rsidR="007A1E53" w:rsidRDefault="0009211D" w:rsidP="009E45B3">
      <w:pPr>
        <w:pStyle w:val="Kennis"/>
      </w:pPr>
      <w:r>
        <w:t>Driehoek van Pascal</w:t>
      </w:r>
    </w:p>
    <w:p w14:paraId="657D7C5B" w14:textId="77777777" w:rsidR="00DC78B0" w:rsidRDefault="00DC78B0" w:rsidP="00166FF4">
      <w:pPr>
        <w:pStyle w:val="Doelkeuze"/>
      </w:pPr>
      <w:r w:rsidRPr="00614B83">
        <w:t>De leerlingen lossen telproblemen op met en zonder herhaling en waarbij de volgorde al dan niet van belang is.</w:t>
      </w:r>
    </w:p>
    <w:p w14:paraId="2E55647E" w14:textId="77777777" w:rsidR="000742CF" w:rsidRDefault="00DC78B0" w:rsidP="002B5D81">
      <w:pPr>
        <w:pStyle w:val="Afbakeningkeuze"/>
        <w:spacing w:after="0"/>
        <w:ind w:left="1491" w:hanging="357"/>
      </w:pPr>
      <w:r w:rsidRPr="00673C52">
        <w:t>Binomium</w:t>
      </w:r>
      <w:r>
        <w:t xml:space="preserve"> van Newton</w:t>
      </w:r>
    </w:p>
    <w:p w14:paraId="3E36C3F7" w14:textId="6C7764F7" w:rsidR="00DC78B0" w:rsidRPr="002B5D81" w:rsidRDefault="002B5D81" w:rsidP="002B5D81">
      <w:pPr>
        <w:pStyle w:val="Afbakeningkeuze"/>
        <w:numPr>
          <w:ilvl w:val="0"/>
          <w:numId w:val="0"/>
        </w:numPr>
        <w:ind w:left="1491"/>
      </w:pPr>
      <w:r>
        <w:t>Driehoek van</w:t>
      </w:r>
      <w:r w:rsidR="000742CF" w:rsidRPr="002B5D81">
        <w:t xml:space="preserve"> Pascal</w:t>
      </w:r>
    </w:p>
    <w:p w14:paraId="39BD7BA2" w14:textId="165558C3" w:rsidR="00962A3F" w:rsidRDefault="00DC78B0" w:rsidP="00C53994">
      <w:pPr>
        <w:pStyle w:val="Samenhanggraad2"/>
      </w:pPr>
      <w:r w:rsidRPr="00F5123A">
        <w:t>Telproblemen aan de hand van boomdiagrammen en venndiagrammen</w:t>
      </w:r>
      <w:r>
        <w:t xml:space="preserve"> </w:t>
      </w:r>
      <w:r w:rsidR="008045CF">
        <w:t xml:space="preserve">(II-Wis-d </w:t>
      </w:r>
      <w:r w:rsidR="00DA48D4">
        <w:t xml:space="preserve">LPD </w:t>
      </w:r>
      <w:r w:rsidR="001E3FEF">
        <w:t xml:space="preserve">25; II-Wis-da LPD </w:t>
      </w:r>
      <w:r w:rsidR="00B90BF2">
        <w:t>21</w:t>
      </w:r>
      <w:r w:rsidR="001E3FEF">
        <w:t>)</w:t>
      </w:r>
    </w:p>
    <w:p w14:paraId="23833F10" w14:textId="1A11D8F9" w:rsidR="00DC78B0" w:rsidRDefault="00DC78B0" w:rsidP="00962A3F">
      <w:pPr>
        <w:pStyle w:val="Wenk"/>
      </w:pPr>
      <w:r>
        <w:t xml:space="preserve">Je kan de formules bij combinaties, variaties en permutaties aan bod laten komen. </w:t>
      </w:r>
    </w:p>
    <w:p w14:paraId="284E78D0" w14:textId="0E52F6AD" w:rsidR="00DC78B0" w:rsidRPr="00DC78B0" w:rsidRDefault="00DC78B0" w:rsidP="00DC78B0">
      <w:pPr>
        <w:pStyle w:val="Wenk"/>
      </w:pPr>
      <w:r>
        <w:t xml:space="preserve">Je kan het sommatieteken gebruiken bij het binomium van Newton. </w:t>
      </w:r>
    </w:p>
    <w:p w14:paraId="0A28B4DE" w14:textId="7D3A2EE5" w:rsidR="00AF72AA" w:rsidRDefault="00AF72AA" w:rsidP="00AF72AA">
      <w:pPr>
        <w:pStyle w:val="Kop2"/>
      </w:pPr>
      <w:bookmarkStart w:id="81" w:name="_Toc185515911"/>
      <w:r>
        <w:t>Data en onzekerheid</w:t>
      </w:r>
      <w:bookmarkEnd w:id="81"/>
    </w:p>
    <w:p w14:paraId="56AF50F5" w14:textId="2FDE5A5D" w:rsidR="00AF72AA" w:rsidRDefault="00AF72AA" w:rsidP="009E45B3">
      <w:pPr>
        <w:pStyle w:val="Concordantie"/>
      </w:pPr>
      <w:r w:rsidRPr="008E6F0A">
        <w:t>Doelen</w:t>
      </w:r>
      <w:r w:rsidR="00016BC9">
        <w:t xml:space="preserve"> vanuit regelgeving</w:t>
      </w:r>
    </w:p>
    <w:p w14:paraId="702C7820" w14:textId="53FE0F93" w:rsidR="00F235DE" w:rsidRDefault="003B31B3" w:rsidP="009E45B3">
      <w:pPr>
        <w:pStyle w:val="MDSMDBK"/>
      </w:pPr>
      <w:r>
        <w:t>D</w:t>
      </w:r>
      <w:r w:rsidR="00F235DE">
        <w:t>25</w:t>
      </w:r>
      <w:r w:rsidR="00F235DE">
        <w:tab/>
      </w:r>
      <w:r w:rsidR="00F235DE" w:rsidRPr="00F235DE">
        <w:t>De leerlingen leggen in betekenisvolle situaties de betekenis uit van nulhypothese, alternatieve hypothese, significantieniveau en p-waarde.</w:t>
      </w:r>
      <w:r w:rsidR="00B740C6">
        <w:t xml:space="preserve"> (LPD </w:t>
      </w:r>
      <w:r w:rsidR="00AA69CE">
        <w:t>32</w:t>
      </w:r>
      <w:r w:rsidR="00B740C6">
        <w:t>)</w:t>
      </w:r>
    </w:p>
    <w:p w14:paraId="4BF809B9" w14:textId="089CBF1C" w:rsidR="00D53102" w:rsidRDefault="00D53102" w:rsidP="009E45B3">
      <w:pPr>
        <w:pStyle w:val="Kennis"/>
      </w:pPr>
      <w:r w:rsidRPr="00D53102">
        <w:t>Steekproevenverdeling</w:t>
      </w:r>
    </w:p>
    <w:p w14:paraId="6CEC160A" w14:textId="54A85E95" w:rsidR="00D53102" w:rsidRDefault="003B31B3" w:rsidP="009E45B3">
      <w:pPr>
        <w:pStyle w:val="MDSMDBK"/>
      </w:pPr>
      <w:r>
        <w:t>D</w:t>
      </w:r>
      <w:r w:rsidR="00D53102">
        <w:t>26</w:t>
      </w:r>
      <w:r w:rsidR="00D53102">
        <w:tab/>
      </w:r>
      <w:r w:rsidR="00D53102" w:rsidRPr="00D53102">
        <w:t>De leerlingen analyseren het verband tussen twee numerieke grootheden in een dataset met behulp van een spreidingsdiagram.</w:t>
      </w:r>
      <w:r w:rsidR="00B740C6">
        <w:t xml:space="preserve"> (LPD </w:t>
      </w:r>
      <w:r w:rsidR="00AA69CE">
        <w:t>31</w:t>
      </w:r>
      <w:r w:rsidR="00B740C6">
        <w:t>)</w:t>
      </w:r>
    </w:p>
    <w:p w14:paraId="56C2EC8F" w14:textId="77777777" w:rsidR="0058171F" w:rsidRDefault="0058171F" w:rsidP="009E45B3">
      <w:pPr>
        <w:pStyle w:val="Kennis"/>
      </w:pPr>
      <w:r>
        <w:t>Trendlijn</w:t>
      </w:r>
    </w:p>
    <w:p w14:paraId="0120CCB7" w14:textId="2E5D7246" w:rsidR="0058171F" w:rsidRDefault="0058171F" w:rsidP="009E45B3">
      <w:pPr>
        <w:pStyle w:val="Kennis"/>
      </w:pPr>
      <w:r>
        <w:t>Correlatiecoëfficiënt</w:t>
      </w:r>
    </w:p>
    <w:p w14:paraId="764D6688" w14:textId="5A414E59" w:rsidR="000E4153" w:rsidRDefault="000E4153" w:rsidP="009E45B3">
      <w:pPr>
        <w:pStyle w:val="MDSMDBK"/>
      </w:pPr>
      <w:r>
        <w:t>D</w:t>
      </w:r>
      <w:r w:rsidR="003B31B3">
        <w:t>D</w:t>
      </w:r>
      <w:r>
        <w:t>22</w:t>
      </w:r>
      <w:r>
        <w:tab/>
      </w:r>
      <w:r w:rsidRPr="000E4153">
        <w:t>De leerlingen berekenen en interpreteren kansen met behulp van de binomiale verdeling.</w:t>
      </w:r>
      <w:r w:rsidR="00842A67">
        <w:t xml:space="preserve"> (LPD K28)</w:t>
      </w:r>
    </w:p>
    <w:p w14:paraId="2110CCA7" w14:textId="5EBC1FD0" w:rsidR="000E4153" w:rsidRDefault="00496FB9" w:rsidP="009E45B3">
      <w:pPr>
        <w:pStyle w:val="Kennis"/>
      </w:pPr>
      <w:r w:rsidRPr="00496FB9">
        <w:t>Verwachtingswaarde, standaardafwijking</w:t>
      </w:r>
    </w:p>
    <w:p w14:paraId="699A5BA3" w14:textId="16678C78" w:rsidR="00496FB9" w:rsidRDefault="00496FB9" w:rsidP="009E45B3">
      <w:pPr>
        <w:pStyle w:val="MDSMDBK"/>
      </w:pPr>
      <w:r>
        <w:t>D</w:t>
      </w:r>
      <w:r w:rsidR="003B31B3">
        <w:t>D</w:t>
      </w:r>
      <w:r>
        <w:t>23</w:t>
      </w:r>
      <w:r>
        <w:tab/>
      </w:r>
      <w:r w:rsidRPr="00496FB9">
        <w:t>De leerlingen toetsen hypothesen.</w:t>
      </w:r>
      <w:r w:rsidR="00B740C6">
        <w:t xml:space="preserve"> (LPD </w:t>
      </w:r>
      <w:r w:rsidR="003E5245">
        <w:t>32</w:t>
      </w:r>
      <w:r w:rsidR="00852B9B">
        <w:t xml:space="preserve">, </w:t>
      </w:r>
      <w:r w:rsidR="00CE74A9">
        <w:t>K29)</w:t>
      </w:r>
    </w:p>
    <w:p w14:paraId="22C56B19" w14:textId="03F79582" w:rsidR="004D4CC6" w:rsidRDefault="001717AB" w:rsidP="009E45B3">
      <w:pPr>
        <w:pStyle w:val="Kennis"/>
      </w:pPr>
      <w:r w:rsidRPr="001717AB">
        <w:t>Nulhypothese, alternatieve hypothese, p-waarde, significantieniveau, steekproevenverdeling</w:t>
      </w:r>
    </w:p>
    <w:p w14:paraId="4FB44555" w14:textId="77777777" w:rsidR="002A3063" w:rsidRDefault="002A3063" w:rsidP="002A3063">
      <w:pPr>
        <w:pStyle w:val="Doelkeuze"/>
      </w:pPr>
      <w:r w:rsidRPr="00EF2F6E">
        <w:t>De leerlingen berekenen en interpreteren kansen met behulp van de binomiale verdeling.</w:t>
      </w:r>
    </w:p>
    <w:p w14:paraId="51D4B56E" w14:textId="77777777" w:rsidR="002A3063" w:rsidRDefault="002A3063" w:rsidP="00EF4AB7">
      <w:pPr>
        <w:pStyle w:val="Afbakeningkeuze"/>
      </w:pPr>
      <w:r w:rsidRPr="003600F2">
        <w:t>Verwachtingswaarde, standaardafwijking</w:t>
      </w:r>
    </w:p>
    <w:p w14:paraId="414E3F85" w14:textId="0EB6DC7A" w:rsidR="00124D93" w:rsidRDefault="00124D93" w:rsidP="00124D93">
      <w:pPr>
        <w:pStyle w:val="Samenhanggraad2"/>
      </w:pPr>
      <w:r>
        <w:t xml:space="preserve">Kansrekenen (III-Wis-d LPD </w:t>
      </w:r>
      <w:r w:rsidR="00FE2FD1">
        <w:t xml:space="preserve">17; III-Wis-da LPD </w:t>
      </w:r>
      <w:r w:rsidR="003569C8">
        <w:t>10)</w:t>
      </w:r>
    </w:p>
    <w:p w14:paraId="684117D9" w14:textId="333CDF46" w:rsidR="002A3063" w:rsidRDefault="002A3063" w:rsidP="002A3063">
      <w:pPr>
        <w:pStyle w:val="Wenk"/>
      </w:pPr>
      <w:r>
        <w:t xml:space="preserve">Je kan via voorbeelden het concept van kansverdeling van een toevalsvariabele aanbrengen en de begrippen verwachtingswaarde en standaardafwijking invoeren. Je kan het onderscheid maken tussen discrete en continue variabelen. Bij discrete toevalsvariabelen komt de kansverdeling overeen met een </w:t>
      </w:r>
      <w:r w:rsidRPr="004F4723">
        <w:t>tabel van de kansen van alle mogelijke uitkomsten van het bijhorende kansexperiment. Dat</w:t>
      </w:r>
      <w:r>
        <w:t xml:space="preserve"> kan grafisch worden weergegeven met behulp van een staafdiagram. Naar analogie met een tabel van relatieve frequenties kan je ook bij een discrete kansverdeling het gemiddelde (verwachtingswaarde) en de standaardafwijking berekenen. </w:t>
      </w:r>
    </w:p>
    <w:p w14:paraId="243CC656" w14:textId="77777777" w:rsidR="002A3063" w:rsidRDefault="002A3063" w:rsidP="002A3063">
      <w:pPr>
        <w:pStyle w:val="Wenk"/>
      </w:pPr>
      <w:r>
        <w:t xml:space="preserve">Bij het berekenen van kansen kan er worden gebruik gemaakt van ICT. </w:t>
      </w:r>
    </w:p>
    <w:p w14:paraId="4A91974D" w14:textId="77777777" w:rsidR="002A3063" w:rsidRDefault="002A3063" w:rsidP="002A3063">
      <w:pPr>
        <w:pStyle w:val="Wenkextra"/>
      </w:pPr>
      <w:r>
        <w:t xml:space="preserve">Je kan grafisch het verband leggen tussen een binomiale verdeling (discreet) en normale verdeling (continu) met hetzelfde gemiddelde en dezelfde </w:t>
      </w:r>
      <w:r>
        <w:lastRenderedPageBreak/>
        <w:t xml:space="preserve">standaardafwijking. Als de steekproefgrootte </w:t>
      </w:r>
      <m:oMath>
        <m:r>
          <w:rPr>
            <w:rFonts w:ascii="Cambria Math" w:hAnsi="Cambria Math"/>
          </w:rPr>
          <m:t>n</m:t>
        </m:r>
      </m:oMath>
      <w:r>
        <w:t xml:space="preserve"> voldoende groot is (zodat ook </w:t>
      </w:r>
      <m:oMath>
        <m:r>
          <w:rPr>
            <w:rFonts w:ascii="Cambria Math" w:hAnsi="Cambria Math"/>
          </w:rPr>
          <m:t>np</m:t>
        </m:r>
      </m:oMath>
      <w:r>
        <w:t xml:space="preserve"> en </w:t>
      </w:r>
      <m:oMath>
        <m:r>
          <w:rPr>
            <w:rFonts w:ascii="Cambria Math" w:hAnsi="Cambria Math"/>
          </w:rPr>
          <m:t>n(1-p)</m:t>
        </m:r>
      </m:oMath>
      <w:r>
        <w:t xml:space="preserve"> voldoende groot zijn), zal de binomiale verdeling goed worden benaderd door de bijhorende normale verdeling. </w:t>
      </w:r>
    </w:p>
    <w:p w14:paraId="4E663871" w14:textId="77777777" w:rsidR="002A3063" w:rsidRPr="003600F2" w:rsidRDefault="002A3063" w:rsidP="002A3063">
      <w:pPr>
        <w:pStyle w:val="Wenkextra"/>
      </w:pPr>
      <w:r>
        <w:t xml:space="preserve">Je kan bij kansverdelingen een cumulatieve verdelingsfunctie (grafisch) laten interpreteren. </w:t>
      </w:r>
    </w:p>
    <w:p w14:paraId="277880D0" w14:textId="77777777" w:rsidR="00FD0A1A" w:rsidRDefault="00FD0A1A" w:rsidP="006D1E40">
      <w:pPr>
        <w:pStyle w:val="Doel"/>
      </w:pPr>
      <w:r w:rsidRPr="0008763C">
        <w:t>De leerlingen analyseren het verband tussen twee numerieke grootheden in een dataset met behulp van een spreidingsdiagram.</w:t>
      </w:r>
    </w:p>
    <w:p w14:paraId="54F26C3A" w14:textId="77777777" w:rsidR="00FD0A1A" w:rsidRDefault="00FD0A1A" w:rsidP="00CE211A">
      <w:pPr>
        <w:pStyle w:val="Afbakening"/>
      </w:pPr>
      <w:r>
        <w:t>Trendlijn</w:t>
      </w:r>
    </w:p>
    <w:p w14:paraId="732EBD8A" w14:textId="77777777" w:rsidR="00FD0A1A" w:rsidRDefault="00FD0A1A" w:rsidP="00EF4AB7">
      <w:pPr>
        <w:pStyle w:val="Afbitem"/>
      </w:pPr>
      <w:r>
        <w:t>Correlatiecoëfficiënt</w:t>
      </w:r>
    </w:p>
    <w:p w14:paraId="3F90BB96" w14:textId="7DACB999" w:rsidR="003569C8" w:rsidRDefault="003569C8" w:rsidP="003569C8">
      <w:pPr>
        <w:pStyle w:val="Samenhanggraad2"/>
      </w:pPr>
      <w:r>
        <w:t xml:space="preserve">Samenhang en causaliteit </w:t>
      </w:r>
      <w:r w:rsidR="00020E1F">
        <w:t xml:space="preserve">(III-Wis-d LPD </w:t>
      </w:r>
      <w:r w:rsidR="00241D9F">
        <w:t>19; III-Wis-da LPD 12)</w:t>
      </w:r>
    </w:p>
    <w:p w14:paraId="632A5A7B" w14:textId="1834E062" w:rsidR="00FD0A1A" w:rsidRDefault="00FD0A1A" w:rsidP="00FD0A1A">
      <w:pPr>
        <w:pStyle w:val="Wenk"/>
      </w:pPr>
      <w:r>
        <w:t xml:space="preserve">ICT kan worden gebruikt om spreidingsdiagrammen en trendlijnen te tekenen. Een informeel begrip van trendlijn is voldoende. Inzicht in het algoritme dat de trendlijn bepaalt is dus niet nodig. </w:t>
      </w:r>
    </w:p>
    <w:p w14:paraId="6ADE0A8E" w14:textId="547F787E" w:rsidR="00FD0A1A" w:rsidRDefault="00FD0A1A" w:rsidP="00FD0A1A">
      <w:pPr>
        <w:pStyle w:val="Wenk"/>
      </w:pPr>
      <w:r>
        <w:t xml:space="preserve">De correlatiecoëfficiënt geeft een maat voor de sterkte van de lineaire samenhang tussen de twee grootheden en ligt tussen </w:t>
      </w:r>
      <m:oMath>
        <m:r>
          <w:rPr>
            <w:rFonts w:ascii="Cambria Math" w:hAnsi="Cambria Math"/>
          </w:rPr>
          <m:t>-1</m:t>
        </m:r>
      </m:oMath>
      <w:r>
        <w:t xml:space="preserve"> en </w:t>
      </w:r>
      <m:oMath>
        <m:r>
          <w:rPr>
            <w:rFonts w:ascii="Cambria Math" w:hAnsi="Cambria Math"/>
          </w:rPr>
          <m:t>1</m:t>
        </m:r>
      </m:oMath>
      <w:r>
        <w:t xml:space="preserve">. Als de coëfficiënt dicht bij </w:t>
      </w:r>
      <m:oMath>
        <m:r>
          <w:rPr>
            <w:rFonts w:ascii="Cambria Math" w:hAnsi="Cambria Math"/>
          </w:rPr>
          <m:t>-1</m:t>
        </m:r>
      </m:oMath>
      <w:r>
        <w:t xml:space="preserve"> ligt, dan is er een negatieve lineaire correlatie; als ze in de buurt van </w:t>
      </w:r>
      <m:oMath>
        <m:r>
          <w:rPr>
            <w:rFonts w:ascii="Cambria Math" w:hAnsi="Cambria Math"/>
          </w:rPr>
          <m:t>0</m:t>
        </m:r>
      </m:oMath>
      <w:r>
        <w:t xml:space="preserve"> ligt, dan is er geen correlatie (maar kan er nog steeds een ander verband zijn); als ze dicht bij </w:t>
      </w:r>
      <m:oMath>
        <m:r>
          <w:rPr>
            <w:rFonts w:ascii="Cambria Math" w:hAnsi="Cambria Math"/>
          </w:rPr>
          <m:t>1</m:t>
        </m:r>
      </m:oMath>
      <w:r>
        <w:t xml:space="preserve"> ligt, dan is er een positieve lineaire correlatie. Het is niet nodig om de definitie van de coëfficiënt zelf te bestuderen, maar wel om in concrete situaties de waarde te bepalen met ICT en te interpreteren. </w:t>
      </w:r>
    </w:p>
    <w:p w14:paraId="7CAA2C75" w14:textId="1789005F" w:rsidR="00FD0A1A" w:rsidRDefault="00DF458B" w:rsidP="00FD0A1A">
      <w:pPr>
        <w:pStyle w:val="Wenk"/>
      </w:pPr>
      <w:r>
        <w:t xml:space="preserve">Je kan </w:t>
      </w:r>
      <w:r w:rsidR="00CC563D">
        <w:t xml:space="preserve">verschillende soorten verbanden aan bod laten komen. Voorbeelden: </w:t>
      </w:r>
      <w:r w:rsidR="009B1A2B">
        <w:t xml:space="preserve">lineair, kwadratisch en exponentieel. </w:t>
      </w:r>
    </w:p>
    <w:p w14:paraId="1C485247" w14:textId="3AF8FA61" w:rsidR="00294F1B" w:rsidRDefault="00294F1B" w:rsidP="006D1E40">
      <w:pPr>
        <w:pStyle w:val="Doel"/>
      </w:pPr>
      <w:r w:rsidRPr="00483EBF">
        <w:t>De leerlingen leggen in betekenisvolle situaties de betekenis uit van nulhypothese, alternatieve hypothese, significantieniveau en p-waarde.</w:t>
      </w:r>
    </w:p>
    <w:p w14:paraId="1D8936DA" w14:textId="77777777" w:rsidR="00294F1B" w:rsidRDefault="00294F1B" w:rsidP="00294F1B">
      <w:pPr>
        <w:pStyle w:val="Afbakeningalleen"/>
      </w:pPr>
      <w:r w:rsidRPr="00AB1E8C">
        <w:t>Steekproevenverdeling</w:t>
      </w:r>
    </w:p>
    <w:p w14:paraId="1AFEE2B7" w14:textId="4453CC70" w:rsidR="00F94F72" w:rsidRDefault="00F94F72" w:rsidP="00F94F72">
      <w:pPr>
        <w:pStyle w:val="Samenhanggraad2"/>
      </w:pPr>
      <w:r>
        <w:t>Representativiteit van steekproeven</w:t>
      </w:r>
      <w:r w:rsidR="00635BC6">
        <w:t xml:space="preserve"> en </w:t>
      </w:r>
      <w:r w:rsidR="00D872FE">
        <w:t>de normale verdeling</w:t>
      </w:r>
      <w:r w:rsidR="0009064F">
        <w:t xml:space="preserve"> </w:t>
      </w:r>
      <w:r w:rsidR="00D872FE">
        <w:t>(III-Wis-d LPD</w:t>
      </w:r>
      <w:r w:rsidR="00486397">
        <w:t xml:space="preserve"> 18, 20</w:t>
      </w:r>
      <w:r w:rsidR="00970755">
        <w:t>, 21</w:t>
      </w:r>
      <w:r w:rsidR="00D872FE">
        <w:t>; III-Wis-da LPD</w:t>
      </w:r>
      <w:r w:rsidR="00970755">
        <w:t xml:space="preserve"> </w:t>
      </w:r>
      <w:r w:rsidR="0009330B">
        <w:t>11, 13, 14</w:t>
      </w:r>
      <w:r w:rsidR="00265C1E">
        <w:t>)</w:t>
      </w:r>
    </w:p>
    <w:p w14:paraId="340A007E" w14:textId="7E3038C5" w:rsidR="00294F1B" w:rsidRDefault="00294F1B" w:rsidP="00294F1B">
      <w:pPr>
        <w:pStyle w:val="Wenk"/>
      </w:pPr>
      <w:r>
        <w:t>Je kan het begrip steekproevenverdeling illustreren via simulaties met behulp van ICT en de link leggen met variabiliteit van steekproeven.</w:t>
      </w:r>
    </w:p>
    <w:p w14:paraId="7EC1BD8F" w14:textId="77777777" w:rsidR="00294F1B" w:rsidRDefault="00294F1B" w:rsidP="00294F1B">
      <w:pPr>
        <w:pStyle w:val="Wenk"/>
      </w:pPr>
      <w:r>
        <w:t xml:space="preserve">Je kan de nulhypothese en alternatieve hypothese in een concrete situatie laten beschrijven door de leerlingen. Je kan leerlingen het resultaat van een hypothesetoets laten interpreteren. De nadruk ligt op de betekenis van de gebruikte begrippen. Zo is de p-waarde de kans dat in de (steekproeven)verdeling bepaald door de nulhypothese, de waarde vanuit de steekproef wordt behaald of (eenzijdig of tweezijdig) wordt overschreden. </w:t>
      </w:r>
    </w:p>
    <w:p w14:paraId="5B9A762B" w14:textId="3BCEC5C4" w:rsidR="002A3063" w:rsidRDefault="00DF3471" w:rsidP="00DF3471">
      <w:pPr>
        <w:pStyle w:val="Doelkeuze"/>
      </w:pPr>
      <w:r>
        <w:t xml:space="preserve">De leerlingen toetsen hypothesen. </w:t>
      </w:r>
    </w:p>
    <w:p w14:paraId="73FF6122" w14:textId="722AE1AB" w:rsidR="00F74923" w:rsidRDefault="00F74923" w:rsidP="00F74923">
      <w:pPr>
        <w:pStyle w:val="Wenk"/>
      </w:pPr>
      <w:r>
        <w:t>Je kan hypothesetoetsen opstellen voor populatieproporties of populatiegemiddeldes. Het bepalen van de p-waarde kan met behulp van ICT gebeuren.</w:t>
      </w:r>
    </w:p>
    <w:p w14:paraId="273E40E0" w14:textId="77777777" w:rsidR="00F74923" w:rsidRDefault="00F74923" w:rsidP="00F74923">
      <w:pPr>
        <w:pStyle w:val="Wenkextra"/>
      </w:pPr>
      <w:r>
        <w:lastRenderedPageBreak/>
        <w:t>Je kan de twee soorten fouten aan bod laten komen: type I-fout (onterecht verwerpen van de nulhypothese) of type II-fout (onterecht niet verwerpen). Je kan het onderscheidingsvermogen van de test laten bepalen.</w:t>
      </w:r>
    </w:p>
    <w:p w14:paraId="5573FBDE" w14:textId="21D83AEC" w:rsidR="00DF3471" w:rsidRPr="00DF3471" w:rsidRDefault="00F74923" w:rsidP="00F74923">
      <w:pPr>
        <w:pStyle w:val="Wenkextra"/>
      </w:pPr>
      <w:r>
        <w:t>Je kan voor voldoende grote steekproefgrootte een steekproevenverdeling benaderen door een normale verdeling door middel van de Centrale Limietstelling.</w:t>
      </w:r>
    </w:p>
    <w:p w14:paraId="32083508" w14:textId="77777777" w:rsidR="001173B1" w:rsidRDefault="001332B5" w:rsidP="00E42F24">
      <w:pPr>
        <w:pStyle w:val="Kop1"/>
      </w:pPr>
      <w:bookmarkStart w:id="82" w:name="_Toc185515912"/>
      <w:r>
        <w:t>Basisuitrusting</w:t>
      </w:r>
      <w:bookmarkEnd w:id="82"/>
    </w:p>
    <w:p w14:paraId="77A93F63" w14:textId="77777777" w:rsidR="006800DE" w:rsidRDefault="006800DE" w:rsidP="006800DE">
      <w:r>
        <w:t>Basisuitrusting verwijst naar de infrastructuur en het (didactisch) materiaal die beschikbaar moeten zijn voor de realisatie van de leerplandoelen.</w:t>
      </w:r>
    </w:p>
    <w:p w14:paraId="32F1C010" w14:textId="77777777" w:rsidR="006800DE" w:rsidRDefault="006800DE" w:rsidP="006800DE">
      <w:pPr>
        <w:pStyle w:val="Kop2"/>
      </w:pPr>
      <w:bookmarkStart w:id="83" w:name="_Toc54974885"/>
      <w:bookmarkStart w:id="84" w:name="_Toc121484790"/>
      <w:bookmarkStart w:id="85" w:name="_Toc157097458"/>
      <w:bookmarkStart w:id="86" w:name="_Toc185515913"/>
      <w:r>
        <w:t>Infrastructuur</w:t>
      </w:r>
      <w:bookmarkEnd w:id="83"/>
      <w:bookmarkEnd w:id="84"/>
      <w:bookmarkEnd w:id="85"/>
      <w:bookmarkEnd w:id="86"/>
    </w:p>
    <w:p w14:paraId="7F61EC77" w14:textId="77777777" w:rsidR="006800DE" w:rsidRDefault="006800DE" w:rsidP="006800DE">
      <w:r>
        <w:t>Een leslokaal</w:t>
      </w:r>
    </w:p>
    <w:p w14:paraId="6DB3AE22" w14:textId="66B67C51" w:rsidR="006800DE" w:rsidRDefault="006800DE" w:rsidP="003943A7">
      <w:pPr>
        <w:pStyle w:val="Opsomming1"/>
        <w:numPr>
          <w:ilvl w:val="0"/>
          <w:numId w:val="2"/>
        </w:numPr>
      </w:pPr>
      <w:r>
        <w:t xml:space="preserve">dat qua grootte, akoestiek en inrichting geschikt is om communicatieve werkvormen te organiseren; </w:t>
      </w:r>
    </w:p>
    <w:p w14:paraId="212C3DB2" w14:textId="77777777" w:rsidR="006800DE" w:rsidRDefault="006800DE" w:rsidP="003943A7">
      <w:pPr>
        <w:pStyle w:val="Opsomming1"/>
        <w:numPr>
          <w:ilvl w:val="0"/>
          <w:numId w:val="2"/>
        </w:numPr>
      </w:pPr>
      <w:r>
        <w:t>met een (draagbare) computer waarop de nodige software en audiovisueel materiaal kwaliteitsvol werkt en die met internet verbonden is;</w:t>
      </w:r>
    </w:p>
    <w:p w14:paraId="3947AC82" w14:textId="77777777" w:rsidR="006800DE" w:rsidRPr="00115393" w:rsidRDefault="006800DE" w:rsidP="003943A7">
      <w:pPr>
        <w:pStyle w:val="Opsomming1"/>
        <w:numPr>
          <w:ilvl w:val="0"/>
          <w:numId w:val="2"/>
        </w:numPr>
      </w:pPr>
      <w:r>
        <w:t xml:space="preserve">met de </w:t>
      </w:r>
      <w:r w:rsidRPr="00115393">
        <w:t>mogelijkheid om (bewegend beeld) kwaliteitsvol te projecteren;</w:t>
      </w:r>
    </w:p>
    <w:p w14:paraId="0DB1BEB6" w14:textId="77777777" w:rsidR="006800DE" w:rsidRPr="00115393" w:rsidRDefault="006800DE" w:rsidP="003943A7">
      <w:pPr>
        <w:pStyle w:val="Opsomming1"/>
        <w:numPr>
          <w:ilvl w:val="0"/>
          <w:numId w:val="2"/>
        </w:numPr>
      </w:pPr>
      <w:r w:rsidRPr="00115393">
        <w:t>met de mogelijkheid om geluid kwaliteitsvol weer te geven;</w:t>
      </w:r>
    </w:p>
    <w:p w14:paraId="76EE0A88" w14:textId="77777777" w:rsidR="006800DE" w:rsidRPr="00115393" w:rsidRDefault="006800DE" w:rsidP="003943A7">
      <w:pPr>
        <w:pStyle w:val="Opsomming1"/>
        <w:numPr>
          <w:ilvl w:val="0"/>
          <w:numId w:val="2"/>
        </w:numPr>
      </w:pPr>
      <w:r w:rsidRPr="00115393">
        <w:t>met de mogelijkheid om draadloos internet te raadplegen met een aanvaardbare snelheid.</w:t>
      </w:r>
    </w:p>
    <w:p w14:paraId="2516E903" w14:textId="77777777" w:rsidR="006800DE" w:rsidRDefault="006800DE" w:rsidP="006800DE">
      <w:r w:rsidRPr="00115393">
        <w:t>Toegang tot (mobile) devices voor leerlingen.</w:t>
      </w:r>
    </w:p>
    <w:p w14:paraId="7AF5D740" w14:textId="77777777" w:rsidR="006800DE" w:rsidRDefault="006800DE" w:rsidP="006800DE">
      <w:pPr>
        <w:pStyle w:val="Kop2"/>
      </w:pPr>
      <w:bookmarkStart w:id="87" w:name="_Toc54974887"/>
      <w:bookmarkStart w:id="88" w:name="_Toc121484792"/>
      <w:bookmarkStart w:id="89" w:name="_Toc127295271"/>
      <w:bookmarkStart w:id="90" w:name="_Toc157097459"/>
      <w:bookmarkStart w:id="91" w:name="_Toc185515914"/>
      <w:r>
        <w:t>Materiaal</w:t>
      </w:r>
      <w:r w:rsidRPr="0057255D">
        <w:t xml:space="preserve"> en gereedschappen</w:t>
      </w:r>
      <w:r>
        <w:t xml:space="preserve"> waarover elke leerling moet beschikken</w:t>
      </w:r>
      <w:bookmarkEnd w:id="87"/>
      <w:bookmarkEnd w:id="88"/>
      <w:bookmarkEnd w:id="89"/>
      <w:bookmarkEnd w:id="90"/>
      <w:bookmarkEnd w:id="91"/>
    </w:p>
    <w:p w14:paraId="444FB72C" w14:textId="77777777" w:rsidR="006800DE" w:rsidRPr="00115393" w:rsidRDefault="006800DE" w:rsidP="006800DE">
      <w:r w:rsidRPr="00E72789">
        <w:t xml:space="preserve">Om de leerplandoelen te realiseren beschikt elke leerling minimaal over onderstaand materiaal. De school bespreekt in de schoolraad wie (de school of de leerling) voor dat materiaal zorgt. </w:t>
      </w:r>
      <w:r>
        <w:t>D</w:t>
      </w:r>
      <w:r w:rsidRPr="003A3DC2">
        <w:t xml:space="preserve">e school houdt daarbij uitdrukkelijk rekening met gelijke </w:t>
      </w:r>
      <w:r w:rsidRPr="00115393">
        <w:t>kansen voor alle leerlingen.</w:t>
      </w:r>
    </w:p>
    <w:p w14:paraId="72DF32B5" w14:textId="4132F5D1" w:rsidR="006800DE" w:rsidRPr="006800DE" w:rsidRDefault="006800DE" w:rsidP="006800DE">
      <w:pPr>
        <w:pStyle w:val="Opsomming1"/>
      </w:pPr>
      <w:r w:rsidRPr="003461E6">
        <w:t>ICT-middel, zoals een (mobile) device of rekentoestel, om berekeningen uit te voeren en om grafische voorstellingen te maken.</w:t>
      </w:r>
    </w:p>
    <w:p w14:paraId="45D4467F" w14:textId="77777777" w:rsidR="007F0F86" w:rsidRPr="00D13418" w:rsidRDefault="007F0F86" w:rsidP="007F0F86">
      <w:pPr>
        <w:pStyle w:val="Kop1"/>
      </w:pPr>
      <w:bookmarkStart w:id="92" w:name="_Toc130635187"/>
      <w:bookmarkStart w:id="93" w:name="_Toc133708608"/>
      <w:bookmarkStart w:id="94" w:name="_Toc146235654"/>
      <w:bookmarkStart w:id="95" w:name="_Toc157270109"/>
      <w:bookmarkStart w:id="96" w:name="_Toc185515915"/>
      <w:r w:rsidRPr="00D13418">
        <w:t>Glossarium</w:t>
      </w:r>
      <w:bookmarkEnd w:id="92"/>
      <w:bookmarkEnd w:id="93"/>
      <w:bookmarkEnd w:id="94"/>
      <w:bookmarkEnd w:id="95"/>
      <w:bookmarkEnd w:id="96"/>
    </w:p>
    <w:p w14:paraId="7BA152E5" w14:textId="77777777" w:rsidR="007F0F86" w:rsidRDefault="007F0F86" w:rsidP="007F0F86">
      <w:bookmarkStart w:id="97"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533E48F3" w14:textId="77777777" w:rsidTr="00C53994">
        <w:tc>
          <w:tcPr>
            <w:tcW w:w="2405" w:type="dxa"/>
            <w:shd w:val="clear" w:color="auto" w:fill="E7E6E6"/>
            <w:tcMar>
              <w:top w:w="57" w:type="dxa"/>
              <w:bottom w:w="57" w:type="dxa"/>
            </w:tcMar>
          </w:tcPr>
          <w:p w14:paraId="76F61672" w14:textId="77777777" w:rsidR="007F0F86" w:rsidRPr="00C62228" w:rsidRDefault="007F0F86" w:rsidP="00C5399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9C80BF9" w14:textId="77777777" w:rsidR="007F0F86" w:rsidRPr="00C62228" w:rsidRDefault="007F0F86" w:rsidP="00C5399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6A803356" w14:textId="77777777" w:rsidR="007F0F86" w:rsidRPr="00C62228" w:rsidRDefault="007F0F86" w:rsidP="00C5399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578505D3" w14:textId="77777777" w:rsidTr="00C53994">
        <w:tc>
          <w:tcPr>
            <w:tcW w:w="2405" w:type="dxa"/>
            <w:tcMar>
              <w:top w:w="57" w:type="dxa"/>
              <w:bottom w:w="57" w:type="dxa"/>
            </w:tcMar>
          </w:tcPr>
          <w:p w14:paraId="178182E6" w14:textId="77777777" w:rsidR="007F0F86" w:rsidRPr="00C62228" w:rsidRDefault="007F0F86" w:rsidP="00C5399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5E876541" w14:textId="77777777" w:rsidR="007F0F86" w:rsidRPr="00C62228" w:rsidRDefault="007F0F86" w:rsidP="00C53994">
            <w:pPr>
              <w:rPr>
                <w:rFonts w:ascii="Calibri" w:eastAsia="Calibri" w:hAnsi="Calibri" w:cs="Calibri"/>
                <w:color w:val="595959"/>
                <w:sz w:val="20"/>
                <w:szCs w:val="20"/>
                <w:lang w:val="nl-NL"/>
              </w:rPr>
            </w:pPr>
          </w:p>
        </w:tc>
        <w:tc>
          <w:tcPr>
            <w:tcW w:w="3439" w:type="dxa"/>
            <w:tcMar>
              <w:top w:w="57" w:type="dxa"/>
              <w:bottom w:w="57" w:type="dxa"/>
            </w:tcMar>
          </w:tcPr>
          <w:p w14:paraId="0B445532" w14:textId="77777777" w:rsidR="007F0F86" w:rsidRPr="00C62228" w:rsidRDefault="007F0F86" w:rsidP="00C5399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3788A67E" w14:textId="77777777" w:rsidTr="00C53994">
        <w:tc>
          <w:tcPr>
            <w:tcW w:w="2405" w:type="dxa"/>
            <w:tcMar>
              <w:top w:w="57" w:type="dxa"/>
              <w:bottom w:w="57" w:type="dxa"/>
            </w:tcMar>
          </w:tcPr>
          <w:p w14:paraId="253D655E" w14:textId="77777777" w:rsidR="007F0F86" w:rsidRPr="00C62228" w:rsidRDefault="007F0F86" w:rsidP="00C5399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3F668856" w14:textId="77777777" w:rsidR="007F0F86" w:rsidRPr="00C62228" w:rsidRDefault="007F0F86" w:rsidP="00C5399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5B892621" w14:textId="77777777" w:rsidR="007F0F86" w:rsidRPr="00C62228" w:rsidRDefault="007F0F86" w:rsidP="00C5399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516C5E36" w14:textId="77777777" w:rsidTr="00C53994">
        <w:tc>
          <w:tcPr>
            <w:tcW w:w="2405" w:type="dxa"/>
            <w:tcMar>
              <w:top w:w="57" w:type="dxa"/>
              <w:bottom w:w="57" w:type="dxa"/>
            </w:tcMar>
          </w:tcPr>
          <w:p w14:paraId="1067F5D6" w14:textId="77777777" w:rsidR="007F0F86" w:rsidRPr="00C62228" w:rsidRDefault="007F0F86" w:rsidP="00C5399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7F4EBFD8" w14:textId="77777777" w:rsidR="007F0F86" w:rsidRPr="00C62228" w:rsidRDefault="007F0F86" w:rsidP="00C5399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0B22CF03" w14:textId="77777777" w:rsidR="007F0F86" w:rsidRPr="00C62228" w:rsidRDefault="007F0F86" w:rsidP="00C5399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5F66EDF4" w14:textId="77777777" w:rsidTr="00C53994">
        <w:tc>
          <w:tcPr>
            <w:tcW w:w="2405" w:type="dxa"/>
            <w:tcMar>
              <w:top w:w="57" w:type="dxa"/>
              <w:bottom w:w="57" w:type="dxa"/>
            </w:tcMar>
          </w:tcPr>
          <w:p w14:paraId="45671954" w14:textId="77777777" w:rsidR="007F0F86" w:rsidRPr="00C62228" w:rsidRDefault="007F0F86" w:rsidP="00C5399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1F4391F2" w14:textId="77777777" w:rsidR="007F0F86" w:rsidRPr="00C62228" w:rsidRDefault="007F0F86" w:rsidP="00C5399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7E42B000" w14:textId="77777777" w:rsidR="007F0F86" w:rsidRPr="00C62228" w:rsidRDefault="007F0F86" w:rsidP="00C53994">
            <w:pPr>
              <w:rPr>
                <w:rFonts w:ascii="Calibri" w:eastAsia="Calibri" w:hAnsi="Calibri" w:cs="Calibri"/>
                <w:color w:val="595959"/>
                <w:sz w:val="20"/>
                <w:szCs w:val="20"/>
                <w:lang w:val="nl-NL"/>
              </w:rPr>
            </w:pPr>
          </w:p>
        </w:tc>
      </w:tr>
      <w:tr w:rsidR="007F0F86" w:rsidRPr="00C62228" w14:paraId="2AF66849" w14:textId="77777777" w:rsidTr="00C53994">
        <w:tc>
          <w:tcPr>
            <w:tcW w:w="2405" w:type="dxa"/>
            <w:tcMar>
              <w:top w:w="57" w:type="dxa"/>
              <w:bottom w:w="57" w:type="dxa"/>
            </w:tcMar>
          </w:tcPr>
          <w:p w14:paraId="0AC39085" w14:textId="77777777" w:rsidR="007F0F86" w:rsidRPr="00C62228" w:rsidRDefault="007F0F86" w:rsidP="00C5399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0B8C00DB" w14:textId="77777777" w:rsidR="007F0F86" w:rsidRPr="00C62228" w:rsidRDefault="007F0F86" w:rsidP="00C5399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1509906D" w14:textId="77777777" w:rsidR="007F0F86" w:rsidRPr="00C62228" w:rsidRDefault="007F0F86" w:rsidP="00C53994">
            <w:pPr>
              <w:rPr>
                <w:rFonts w:ascii="Calibri" w:eastAsia="Calibri" w:hAnsi="Calibri" w:cs="Calibri"/>
                <w:color w:val="595959"/>
                <w:sz w:val="20"/>
                <w:szCs w:val="20"/>
                <w:lang w:val="nl-NL"/>
              </w:rPr>
            </w:pPr>
          </w:p>
        </w:tc>
      </w:tr>
      <w:tr w:rsidR="007F0F86" w:rsidRPr="00C62228" w14:paraId="06B4741F" w14:textId="77777777" w:rsidTr="00C53994">
        <w:tc>
          <w:tcPr>
            <w:tcW w:w="2405" w:type="dxa"/>
            <w:tcMar>
              <w:top w:w="57" w:type="dxa"/>
              <w:bottom w:w="57" w:type="dxa"/>
            </w:tcMar>
          </w:tcPr>
          <w:p w14:paraId="4A0B8552" w14:textId="77777777" w:rsidR="007F0F86" w:rsidRPr="00C62228" w:rsidRDefault="007F0F86" w:rsidP="00C5399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Beschrijven</w:t>
            </w:r>
          </w:p>
        </w:tc>
        <w:tc>
          <w:tcPr>
            <w:tcW w:w="3438" w:type="dxa"/>
            <w:tcMar>
              <w:top w:w="57" w:type="dxa"/>
              <w:bottom w:w="57" w:type="dxa"/>
            </w:tcMar>
          </w:tcPr>
          <w:p w14:paraId="37067B99" w14:textId="77777777" w:rsidR="007F0F86" w:rsidRPr="00C62228" w:rsidRDefault="007F0F86" w:rsidP="00C5399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0EC06A23" w14:textId="77777777" w:rsidR="007F0F86" w:rsidRPr="00C62228" w:rsidRDefault="007F0F86" w:rsidP="00C53994">
            <w:pPr>
              <w:rPr>
                <w:rFonts w:ascii="Calibri" w:eastAsia="Calibri" w:hAnsi="Calibri" w:cs="Calibri"/>
                <w:color w:val="595959"/>
                <w:sz w:val="20"/>
                <w:szCs w:val="20"/>
                <w:lang w:val="nl-NL"/>
              </w:rPr>
            </w:pPr>
          </w:p>
        </w:tc>
      </w:tr>
      <w:tr w:rsidR="007F0F86" w:rsidRPr="00C62228" w14:paraId="64660A55" w14:textId="77777777" w:rsidTr="00C53994">
        <w:tc>
          <w:tcPr>
            <w:tcW w:w="2405" w:type="dxa"/>
            <w:tcMar>
              <w:top w:w="57" w:type="dxa"/>
              <w:bottom w:w="57" w:type="dxa"/>
            </w:tcMar>
          </w:tcPr>
          <w:p w14:paraId="53D76D9A" w14:textId="77777777" w:rsidR="007F0F86" w:rsidRPr="00C62228" w:rsidRDefault="007F0F86" w:rsidP="00C5399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0A948A76" w14:textId="77777777" w:rsidR="007F0F86" w:rsidRPr="00C62228" w:rsidRDefault="007F0F86" w:rsidP="00C5399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7F90785A" w14:textId="77777777" w:rsidR="007F0F86" w:rsidRPr="00C62228" w:rsidRDefault="007F0F86" w:rsidP="00C53994">
            <w:pPr>
              <w:rPr>
                <w:rFonts w:ascii="Calibri" w:eastAsia="Calibri" w:hAnsi="Calibri" w:cs="Calibri"/>
                <w:color w:val="595959"/>
                <w:sz w:val="20"/>
                <w:szCs w:val="20"/>
                <w:lang w:val="nl-NL"/>
              </w:rPr>
            </w:pPr>
          </w:p>
        </w:tc>
      </w:tr>
      <w:tr w:rsidR="007F0F86" w:rsidRPr="00C62228" w14:paraId="29D5E9DA" w14:textId="77777777" w:rsidTr="00C53994">
        <w:tc>
          <w:tcPr>
            <w:tcW w:w="2405" w:type="dxa"/>
            <w:tcMar>
              <w:top w:w="57" w:type="dxa"/>
              <w:bottom w:w="57" w:type="dxa"/>
            </w:tcMar>
          </w:tcPr>
          <w:p w14:paraId="39A73F9D" w14:textId="77777777" w:rsidR="007F0F86" w:rsidRPr="00C62228" w:rsidRDefault="007F0F86" w:rsidP="00C5399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6040309E" w14:textId="77777777" w:rsidR="007F0F86" w:rsidRPr="00C62228" w:rsidRDefault="007F0F86" w:rsidP="00C5399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1995FB49" w14:textId="77777777" w:rsidR="007F0F86" w:rsidRPr="00C62228" w:rsidRDefault="007F0F86" w:rsidP="00C5399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7CCAC16C" w14:textId="77777777" w:rsidTr="00C53994">
        <w:tc>
          <w:tcPr>
            <w:tcW w:w="2405" w:type="dxa"/>
            <w:tcMar>
              <w:top w:w="57" w:type="dxa"/>
              <w:bottom w:w="57" w:type="dxa"/>
            </w:tcMar>
          </w:tcPr>
          <w:p w14:paraId="0E790ADE" w14:textId="77777777" w:rsidR="007F0F86" w:rsidRPr="00C62228" w:rsidRDefault="007F0F86" w:rsidP="00C5399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54A2A2BD" w14:textId="77777777" w:rsidR="007F0F86" w:rsidRPr="00C62228" w:rsidRDefault="007F0F86" w:rsidP="00C5399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7E4A206C" w14:textId="77777777" w:rsidR="007F0F86" w:rsidRPr="00C62228" w:rsidRDefault="007F0F86" w:rsidP="00C5399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5826D12C" w14:textId="77777777" w:rsidTr="00C53994">
        <w:tc>
          <w:tcPr>
            <w:tcW w:w="2405" w:type="dxa"/>
            <w:tcMar>
              <w:top w:w="57" w:type="dxa"/>
              <w:bottom w:w="57" w:type="dxa"/>
            </w:tcMar>
          </w:tcPr>
          <w:p w14:paraId="096B458C" w14:textId="77777777" w:rsidR="007F0F86" w:rsidRPr="00C62228" w:rsidRDefault="007F0F86" w:rsidP="00C5399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7357C254" w14:textId="77777777" w:rsidR="007F0F86" w:rsidRPr="00C62228" w:rsidRDefault="007F0F86" w:rsidP="00C5399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08C712BF" w14:textId="77777777" w:rsidR="007F0F86" w:rsidRPr="00C62228" w:rsidRDefault="007F0F86" w:rsidP="00C53994">
            <w:pPr>
              <w:rPr>
                <w:rFonts w:ascii="Calibri" w:eastAsia="Calibri" w:hAnsi="Calibri" w:cs="Calibri"/>
                <w:color w:val="595959"/>
                <w:sz w:val="20"/>
                <w:szCs w:val="20"/>
                <w:lang w:val="nl-NL"/>
              </w:rPr>
            </w:pPr>
          </w:p>
        </w:tc>
      </w:tr>
      <w:tr w:rsidR="007F0F86" w:rsidRPr="00C62228" w14:paraId="73084C8F" w14:textId="77777777" w:rsidTr="00C53994">
        <w:tc>
          <w:tcPr>
            <w:tcW w:w="2405" w:type="dxa"/>
            <w:tcMar>
              <w:top w:w="57" w:type="dxa"/>
              <w:bottom w:w="57" w:type="dxa"/>
            </w:tcMar>
          </w:tcPr>
          <w:p w14:paraId="64337021" w14:textId="77777777" w:rsidR="007F0F86" w:rsidRPr="00C62228" w:rsidRDefault="007F0F86" w:rsidP="00C5399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24619874" w14:textId="77777777" w:rsidR="007F0F86" w:rsidRPr="00C62228" w:rsidRDefault="007F0F86" w:rsidP="00C5399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4F225449" w14:textId="77777777" w:rsidR="007F0F86" w:rsidRPr="00C62228" w:rsidRDefault="007F0F86" w:rsidP="00C53994">
            <w:pPr>
              <w:rPr>
                <w:rFonts w:ascii="Calibri" w:eastAsia="Calibri" w:hAnsi="Calibri" w:cs="Calibri"/>
                <w:color w:val="595959"/>
                <w:sz w:val="20"/>
                <w:szCs w:val="20"/>
                <w:lang w:val="nl-NL"/>
              </w:rPr>
            </w:pPr>
          </w:p>
        </w:tc>
      </w:tr>
      <w:tr w:rsidR="007F0F86" w:rsidRPr="00C62228" w14:paraId="389BEEBC" w14:textId="77777777" w:rsidTr="00C53994">
        <w:tc>
          <w:tcPr>
            <w:tcW w:w="2405" w:type="dxa"/>
            <w:tcMar>
              <w:top w:w="57" w:type="dxa"/>
              <w:bottom w:w="57" w:type="dxa"/>
            </w:tcMar>
          </w:tcPr>
          <w:p w14:paraId="206DF433" w14:textId="77777777" w:rsidR="007F0F86" w:rsidRPr="00C62228" w:rsidRDefault="007F0F86" w:rsidP="00C5399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353E11E2" w14:textId="77777777" w:rsidR="007F0F86" w:rsidRPr="00C62228" w:rsidRDefault="007F0F86" w:rsidP="00C5399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2940DE46" w14:textId="77777777" w:rsidR="007F0F86" w:rsidRPr="00C62228" w:rsidRDefault="007F0F86" w:rsidP="00C53994">
            <w:pPr>
              <w:rPr>
                <w:rFonts w:ascii="Calibri" w:eastAsia="Calibri" w:hAnsi="Calibri" w:cs="Calibri"/>
                <w:color w:val="595959"/>
                <w:sz w:val="20"/>
                <w:szCs w:val="20"/>
                <w:lang w:val="nl-NL"/>
              </w:rPr>
            </w:pPr>
          </w:p>
        </w:tc>
      </w:tr>
      <w:tr w:rsidR="007F0F86" w:rsidRPr="00C62228" w14:paraId="57D1A172" w14:textId="77777777" w:rsidTr="00C53994">
        <w:tc>
          <w:tcPr>
            <w:tcW w:w="2405" w:type="dxa"/>
            <w:tcMar>
              <w:top w:w="57" w:type="dxa"/>
              <w:bottom w:w="57" w:type="dxa"/>
            </w:tcMar>
          </w:tcPr>
          <w:p w14:paraId="51226AD4" w14:textId="77777777" w:rsidR="007F0F86" w:rsidRPr="00C62228" w:rsidRDefault="007F0F86" w:rsidP="00C5399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30691A43" w14:textId="77777777" w:rsidR="007F0F86" w:rsidRPr="00C62228" w:rsidRDefault="007F0F86" w:rsidP="00C53994">
            <w:pPr>
              <w:rPr>
                <w:rFonts w:ascii="Calibri" w:eastAsia="Calibri" w:hAnsi="Calibri" w:cs="Calibri"/>
                <w:color w:val="595959"/>
                <w:sz w:val="20"/>
                <w:szCs w:val="20"/>
                <w:lang w:val="nl-NL"/>
              </w:rPr>
            </w:pPr>
          </w:p>
        </w:tc>
        <w:tc>
          <w:tcPr>
            <w:tcW w:w="3439" w:type="dxa"/>
            <w:tcMar>
              <w:top w:w="57" w:type="dxa"/>
              <w:bottom w:w="57" w:type="dxa"/>
            </w:tcMar>
          </w:tcPr>
          <w:p w14:paraId="4B214E9C" w14:textId="77777777" w:rsidR="007F0F86" w:rsidRPr="00C62228" w:rsidRDefault="007F0F86" w:rsidP="00C5399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176E200B" w14:textId="77777777" w:rsidTr="00C53994">
        <w:tc>
          <w:tcPr>
            <w:tcW w:w="2405" w:type="dxa"/>
            <w:tcMar>
              <w:top w:w="57" w:type="dxa"/>
              <w:bottom w:w="57" w:type="dxa"/>
            </w:tcMar>
          </w:tcPr>
          <w:p w14:paraId="202B6609" w14:textId="77777777" w:rsidR="007F0F86" w:rsidRPr="00C62228" w:rsidRDefault="007F0F86" w:rsidP="00C53994">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3BF63605" w14:textId="77777777" w:rsidR="007F0F86" w:rsidRPr="00C62228" w:rsidRDefault="007F0F86" w:rsidP="00C53994">
            <w:pPr>
              <w:rPr>
                <w:rFonts w:ascii="Calibri" w:eastAsia="Calibri" w:hAnsi="Calibri" w:cs="Calibri"/>
                <w:color w:val="595959"/>
                <w:sz w:val="20"/>
                <w:szCs w:val="20"/>
                <w:lang w:val="nl-NL"/>
              </w:rPr>
            </w:pPr>
          </w:p>
        </w:tc>
        <w:tc>
          <w:tcPr>
            <w:tcW w:w="3439" w:type="dxa"/>
            <w:tcMar>
              <w:top w:w="57" w:type="dxa"/>
              <w:bottom w:w="57" w:type="dxa"/>
            </w:tcMar>
          </w:tcPr>
          <w:p w14:paraId="6F8333FB" w14:textId="77777777" w:rsidR="007F0F86" w:rsidRPr="00C62228" w:rsidRDefault="007F0F86" w:rsidP="00C5399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1A9F5D53" w14:textId="77777777" w:rsidTr="00C53994">
        <w:tc>
          <w:tcPr>
            <w:tcW w:w="2405" w:type="dxa"/>
            <w:tcMar>
              <w:top w:w="57" w:type="dxa"/>
              <w:bottom w:w="57" w:type="dxa"/>
            </w:tcMar>
          </w:tcPr>
          <w:p w14:paraId="76D00336" w14:textId="77777777" w:rsidR="007F0F86" w:rsidRPr="00C62228" w:rsidRDefault="007F0F86" w:rsidP="00C5399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251817D2" w14:textId="77777777" w:rsidR="007F0F86" w:rsidRPr="00C62228" w:rsidRDefault="007F0F86" w:rsidP="00C5399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285687AA" w14:textId="77777777" w:rsidR="007F0F86" w:rsidRPr="00C62228" w:rsidRDefault="007F0F86" w:rsidP="00C53994">
            <w:pPr>
              <w:rPr>
                <w:rFonts w:ascii="Calibri" w:eastAsia="Calibri" w:hAnsi="Calibri" w:cs="Calibri"/>
                <w:color w:val="595959"/>
                <w:sz w:val="20"/>
                <w:szCs w:val="20"/>
                <w:lang w:val="nl-NL"/>
              </w:rPr>
            </w:pPr>
          </w:p>
        </w:tc>
      </w:tr>
      <w:tr w:rsidR="007F0F86" w:rsidRPr="00C62228" w14:paraId="0271CB57" w14:textId="77777777" w:rsidTr="00C53994">
        <w:tc>
          <w:tcPr>
            <w:tcW w:w="2405" w:type="dxa"/>
            <w:tcMar>
              <w:top w:w="57" w:type="dxa"/>
              <w:bottom w:w="57" w:type="dxa"/>
            </w:tcMar>
          </w:tcPr>
          <w:p w14:paraId="6ECC0773" w14:textId="77777777" w:rsidR="007F0F86" w:rsidRPr="00C62228" w:rsidRDefault="007F0F86" w:rsidP="00C5399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2446BFDD" w14:textId="77777777" w:rsidR="007F0F86" w:rsidRPr="00C62228" w:rsidRDefault="007F0F86" w:rsidP="00C5399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493B4924" w14:textId="77777777" w:rsidR="007F0F86" w:rsidRPr="00C62228" w:rsidRDefault="007F0F86" w:rsidP="00C53994">
            <w:pPr>
              <w:rPr>
                <w:rFonts w:ascii="Calibri" w:eastAsia="Calibri" w:hAnsi="Calibri" w:cs="Calibri"/>
                <w:color w:val="595959"/>
                <w:sz w:val="20"/>
                <w:szCs w:val="20"/>
                <w:lang w:val="nl-NL"/>
              </w:rPr>
            </w:pPr>
          </w:p>
        </w:tc>
      </w:tr>
      <w:tr w:rsidR="007F0F86" w:rsidRPr="00C62228" w14:paraId="738E9061" w14:textId="77777777" w:rsidTr="00C53994">
        <w:tc>
          <w:tcPr>
            <w:tcW w:w="2405" w:type="dxa"/>
            <w:tcMar>
              <w:top w:w="57" w:type="dxa"/>
              <w:bottom w:w="57" w:type="dxa"/>
            </w:tcMar>
          </w:tcPr>
          <w:p w14:paraId="6292733D" w14:textId="77777777" w:rsidR="007F0F86" w:rsidRPr="00C62228" w:rsidRDefault="007F0F86" w:rsidP="00C5399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275BD291" w14:textId="77777777" w:rsidR="007F0F86" w:rsidRPr="00C62228" w:rsidRDefault="007F0F86" w:rsidP="00C5399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08A9C245" w14:textId="77777777" w:rsidR="007F0F86" w:rsidRPr="00C62228" w:rsidRDefault="007F0F86" w:rsidP="00C53994">
            <w:pPr>
              <w:rPr>
                <w:rFonts w:ascii="Calibri" w:eastAsia="Calibri" w:hAnsi="Calibri" w:cs="Calibri"/>
                <w:color w:val="595959"/>
                <w:sz w:val="20"/>
                <w:szCs w:val="20"/>
                <w:lang w:val="nl-NL"/>
              </w:rPr>
            </w:pPr>
          </w:p>
        </w:tc>
      </w:tr>
      <w:tr w:rsidR="007F0F86" w:rsidRPr="00C62228" w14:paraId="45275DA1" w14:textId="77777777" w:rsidTr="00C53994">
        <w:tc>
          <w:tcPr>
            <w:tcW w:w="2405" w:type="dxa"/>
            <w:tcMar>
              <w:top w:w="57" w:type="dxa"/>
              <w:bottom w:w="57" w:type="dxa"/>
            </w:tcMar>
          </w:tcPr>
          <w:p w14:paraId="3F45C5BC" w14:textId="77777777" w:rsidR="007F0F86" w:rsidRPr="00C62228" w:rsidRDefault="007F0F86" w:rsidP="00C5399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72BF97BC" w14:textId="77777777" w:rsidR="007F0F86" w:rsidRPr="00C62228" w:rsidRDefault="007F0F86" w:rsidP="00C5399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3B2CEA5A" w14:textId="77777777" w:rsidR="007F0F86" w:rsidRPr="00C62228" w:rsidRDefault="007F0F86" w:rsidP="00C53994">
            <w:pPr>
              <w:rPr>
                <w:rFonts w:ascii="Calibri" w:eastAsia="Calibri" w:hAnsi="Calibri" w:cs="Calibri"/>
                <w:color w:val="595959"/>
                <w:sz w:val="20"/>
                <w:szCs w:val="20"/>
                <w:lang w:val="nl-NL"/>
              </w:rPr>
            </w:pPr>
          </w:p>
        </w:tc>
      </w:tr>
      <w:tr w:rsidR="007F0F86" w:rsidRPr="00C62228" w14:paraId="5A6BEAA3" w14:textId="77777777" w:rsidTr="00C53994">
        <w:trPr>
          <w:trHeight w:val="300"/>
        </w:trPr>
        <w:tc>
          <w:tcPr>
            <w:tcW w:w="2405" w:type="dxa"/>
            <w:tcMar>
              <w:top w:w="57" w:type="dxa"/>
              <w:bottom w:w="57" w:type="dxa"/>
            </w:tcMar>
          </w:tcPr>
          <w:p w14:paraId="123FC8A6" w14:textId="77777777" w:rsidR="007F0F86" w:rsidRPr="00C62228" w:rsidRDefault="007F0F86" w:rsidP="00C5399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34015602" w14:textId="77777777" w:rsidR="007F0F86" w:rsidRPr="00C62228" w:rsidRDefault="007F0F86" w:rsidP="00C5399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324D4C11" w14:textId="77777777" w:rsidR="007F0F86" w:rsidRPr="00C62228" w:rsidRDefault="007F0F86" w:rsidP="00C53994">
            <w:pPr>
              <w:rPr>
                <w:rFonts w:ascii="Calibri" w:eastAsia="Calibri" w:hAnsi="Calibri" w:cs="Calibri"/>
                <w:color w:val="595959"/>
                <w:sz w:val="20"/>
                <w:szCs w:val="20"/>
                <w:lang w:val="nl-NL"/>
              </w:rPr>
            </w:pPr>
          </w:p>
        </w:tc>
      </w:tr>
      <w:tr w:rsidR="007F0F86" w:rsidRPr="00C62228" w14:paraId="75CDF4B4" w14:textId="77777777" w:rsidTr="00C53994">
        <w:trPr>
          <w:trHeight w:val="300"/>
        </w:trPr>
        <w:tc>
          <w:tcPr>
            <w:tcW w:w="2405" w:type="dxa"/>
            <w:tcMar>
              <w:top w:w="57" w:type="dxa"/>
              <w:bottom w:w="57" w:type="dxa"/>
            </w:tcMar>
          </w:tcPr>
          <w:p w14:paraId="79154D79" w14:textId="77777777" w:rsidR="007F0F86" w:rsidRPr="00C62228" w:rsidRDefault="007F0F86" w:rsidP="00C5399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414A0821" w14:textId="77777777" w:rsidR="007F0F86" w:rsidRPr="00C62228" w:rsidRDefault="007F0F86" w:rsidP="00C53994">
            <w:pPr>
              <w:rPr>
                <w:rFonts w:ascii="Calibri" w:eastAsia="Calibri" w:hAnsi="Calibri" w:cs="Calibri"/>
                <w:color w:val="595959"/>
                <w:sz w:val="20"/>
                <w:szCs w:val="20"/>
                <w:lang w:val="nl-NL"/>
              </w:rPr>
            </w:pPr>
          </w:p>
        </w:tc>
        <w:tc>
          <w:tcPr>
            <w:tcW w:w="3439" w:type="dxa"/>
            <w:tcMar>
              <w:top w:w="57" w:type="dxa"/>
              <w:bottom w:w="57" w:type="dxa"/>
            </w:tcMar>
          </w:tcPr>
          <w:p w14:paraId="5026A67D" w14:textId="77777777" w:rsidR="007F0F86" w:rsidRPr="00C62228" w:rsidRDefault="007F0F86" w:rsidP="00C5399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2286E4B0" w14:textId="77777777" w:rsidTr="00C53994">
        <w:tc>
          <w:tcPr>
            <w:tcW w:w="2405" w:type="dxa"/>
            <w:tcMar>
              <w:top w:w="57" w:type="dxa"/>
              <w:bottom w:w="57" w:type="dxa"/>
            </w:tcMar>
          </w:tcPr>
          <w:p w14:paraId="7931A1C9" w14:textId="77777777" w:rsidR="007F0F86" w:rsidRPr="00C62228" w:rsidRDefault="007F0F86" w:rsidP="00C5399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00189ABA" w14:textId="77777777" w:rsidR="007F0F86" w:rsidRPr="00C62228" w:rsidRDefault="007F0F86" w:rsidP="00C5399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4AF48B0A" w14:textId="77777777" w:rsidR="007F0F86" w:rsidRPr="00C62228" w:rsidRDefault="007F0F86" w:rsidP="00C5399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45CDDE88" w14:textId="77777777" w:rsidTr="00C53994">
        <w:tc>
          <w:tcPr>
            <w:tcW w:w="2405" w:type="dxa"/>
            <w:tcMar>
              <w:top w:w="57" w:type="dxa"/>
              <w:bottom w:w="57" w:type="dxa"/>
            </w:tcMar>
          </w:tcPr>
          <w:p w14:paraId="2C000430" w14:textId="77777777" w:rsidR="007F0F86" w:rsidRPr="00C62228" w:rsidRDefault="007F0F86" w:rsidP="00C5399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17AD6D85" w14:textId="77777777" w:rsidR="007F0F86" w:rsidRPr="00C62228" w:rsidRDefault="007F0F86" w:rsidP="00C5399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734F571D" w14:textId="77777777" w:rsidR="007F0F86" w:rsidRPr="00C62228" w:rsidRDefault="007F0F86" w:rsidP="00C5399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34DB4193" w14:textId="77777777" w:rsidTr="00C53994">
        <w:tc>
          <w:tcPr>
            <w:tcW w:w="2405" w:type="dxa"/>
            <w:tcMar>
              <w:top w:w="57" w:type="dxa"/>
              <w:bottom w:w="57" w:type="dxa"/>
            </w:tcMar>
          </w:tcPr>
          <w:p w14:paraId="05DEEFEF" w14:textId="77777777" w:rsidR="007F0F86" w:rsidRPr="00C62228" w:rsidRDefault="007F0F86" w:rsidP="00C5399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54A76636" w14:textId="77777777" w:rsidR="007F0F86" w:rsidRPr="00C62228" w:rsidRDefault="007F0F86" w:rsidP="00C53994">
            <w:pPr>
              <w:rPr>
                <w:rFonts w:ascii="Calibri" w:eastAsia="Calibri" w:hAnsi="Calibri" w:cs="Calibri"/>
                <w:color w:val="595959"/>
                <w:sz w:val="20"/>
                <w:szCs w:val="20"/>
                <w:lang w:val="nl-NL"/>
              </w:rPr>
            </w:pPr>
          </w:p>
        </w:tc>
        <w:tc>
          <w:tcPr>
            <w:tcW w:w="3439" w:type="dxa"/>
            <w:tcMar>
              <w:top w:w="57" w:type="dxa"/>
              <w:bottom w:w="57" w:type="dxa"/>
            </w:tcMar>
          </w:tcPr>
          <w:p w14:paraId="3508FCE9" w14:textId="77777777" w:rsidR="007F0F86" w:rsidRPr="00C62228" w:rsidRDefault="007F0F86" w:rsidP="00C53994">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4B3B7D81" w14:textId="77777777" w:rsidTr="00C53994">
        <w:trPr>
          <w:trHeight w:val="300"/>
        </w:trPr>
        <w:tc>
          <w:tcPr>
            <w:tcW w:w="2405" w:type="dxa"/>
          </w:tcPr>
          <w:p w14:paraId="5A6F7074" w14:textId="77777777" w:rsidR="007F0F86" w:rsidRPr="00C62228" w:rsidRDefault="007F0F86" w:rsidP="00C5399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0039F9FF" w14:textId="77777777" w:rsidR="007F0F86" w:rsidRPr="00C62228" w:rsidRDefault="007F0F86" w:rsidP="00C5399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4B3855AC" w14:textId="77777777" w:rsidR="007F0F86" w:rsidRPr="00C62228" w:rsidRDefault="007F0F86" w:rsidP="00C53994">
            <w:pPr>
              <w:rPr>
                <w:rFonts w:ascii="Calibri" w:eastAsia="Calibri" w:hAnsi="Calibri" w:cs="Calibri"/>
                <w:color w:val="595959"/>
                <w:sz w:val="20"/>
                <w:szCs w:val="20"/>
                <w:lang w:val="nl-NL"/>
              </w:rPr>
            </w:pPr>
          </w:p>
        </w:tc>
      </w:tr>
      <w:tr w:rsidR="007F0F86" w:rsidRPr="00C62228" w14:paraId="400287A6" w14:textId="77777777" w:rsidTr="00C53994">
        <w:tc>
          <w:tcPr>
            <w:tcW w:w="2405" w:type="dxa"/>
            <w:tcMar>
              <w:top w:w="57" w:type="dxa"/>
              <w:bottom w:w="57" w:type="dxa"/>
            </w:tcMar>
          </w:tcPr>
          <w:p w14:paraId="444A93CE" w14:textId="77777777" w:rsidR="007F0F86" w:rsidRPr="00C62228" w:rsidRDefault="007F0F86" w:rsidP="00C5399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7C152CC9" w14:textId="77777777" w:rsidR="007F0F86" w:rsidRPr="00C62228" w:rsidRDefault="007F0F86" w:rsidP="00C5399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53640AE3" w14:textId="77777777" w:rsidR="007F0F86" w:rsidRPr="00C62228" w:rsidRDefault="007F0F86" w:rsidP="00C53994">
            <w:pPr>
              <w:rPr>
                <w:rFonts w:ascii="Calibri" w:eastAsia="Calibri" w:hAnsi="Calibri" w:cs="Calibri"/>
                <w:color w:val="595959"/>
                <w:sz w:val="20"/>
                <w:szCs w:val="20"/>
                <w:lang w:val="nl-NL"/>
              </w:rPr>
            </w:pPr>
          </w:p>
        </w:tc>
      </w:tr>
      <w:tr w:rsidR="007F0F86" w:rsidRPr="00C62228" w14:paraId="6E50E289" w14:textId="77777777" w:rsidTr="00C53994">
        <w:tc>
          <w:tcPr>
            <w:tcW w:w="2405" w:type="dxa"/>
            <w:tcMar>
              <w:top w:w="57" w:type="dxa"/>
              <w:bottom w:w="57" w:type="dxa"/>
            </w:tcMar>
          </w:tcPr>
          <w:p w14:paraId="3C1AB556" w14:textId="77777777" w:rsidR="007F0F86" w:rsidRPr="00C62228" w:rsidRDefault="007F0F86" w:rsidP="00C5399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67AB6966" w14:textId="77777777" w:rsidR="007F0F86" w:rsidRPr="00C62228" w:rsidRDefault="007F0F86" w:rsidP="00C5399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35F760FF" w14:textId="77777777" w:rsidR="007F0F86" w:rsidRPr="00C62228" w:rsidRDefault="007F0F86" w:rsidP="00C53994">
            <w:pPr>
              <w:rPr>
                <w:rFonts w:ascii="Calibri" w:eastAsia="Calibri" w:hAnsi="Calibri" w:cs="Calibri"/>
                <w:color w:val="595959"/>
                <w:sz w:val="20"/>
                <w:szCs w:val="20"/>
                <w:lang w:val="nl-NL"/>
              </w:rPr>
            </w:pPr>
          </w:p>
        </w:tc>
      </w:tr>
      <w:tr w:rsidR="007F0F86" w:rsidRPr="00C62228" w14:paraId="2C8D3DAB" w14:textId="77777777" w:rsidTr="00C53994">
        <w:trPr>
          <w:trHeight w:val="300"/>
        </w:trPr>
        <w:tc>
          <w:tcPr>
            <w:tcW w:w="2405" w:type="dxa"/>
            <w:tcMar>
              <w:top w:w="57" w:type="dxa"/>
              <w:bottom w:w="57" w:type="dxa"/>
            </w:tcMar>
          </w:tcPr>
          <w:p w14:paraId="300FA20C" w14:textId="77777777" w:rsidR="007F0F86" w:rsidRPr="00C62228" w:rsidRDefault="007F0F86" w:rsidP="00C5399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62C87EFF" w14:textId="77777777" w:rsidR="007F0F86" w:rsidRPr="00C62228" w:rsidRDefault="007F0F86" w:rsidP="00C5399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40BCF845" w14:textId="77777777" w:rsidR="007F0F86" w:rsidRPr="00C62228" w:rsidRDefault="007F0F86" w:rsidP="00C53994">
            <w:pPr>
              <w:rPr>
                <w:rFonts w:ascii="Calibri" w:eastAsia="Calibri" w:hAnsi="Calibri" w:cs="Calibri"/>
                <w:color w:val="595959"/>
                <w:sz w:val="20"/>
                <w:szCs w:val="20"/>
                <w:lang w:val="nl-NL"/>
              </w:rPr>
            </w:pPr>
          </w:p>
        </w:tc>
      </w:tr>
      <w:tr w:rsidR="007F0F86" w:rsidRPr="00C62228" w14:paraId="46C3FAE8" w14:textId="77777777" w:rsidTr="00C53994">
        <w:tc>
          <w:tcPr>
            <w:tcW w:w="2405" w:type="dxa"/>
            <w:tcMar>
              <w:top w:w="57" w:type="dxa"/>
              <w:bottom w:w="57" w:type="dxa"/>
            </w:tcMar>
          </w:tcPr>
          <w:p w14:paraId="4183915A" w14:textId="77777777" w:rsidR="007F0F86" w:rsidRPr="00C62228" w:rsidRDefault="007F0F86" w:rsidP="00C5399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6F6C076E" w14:textId="77777777" w:rsidR="007F0F86" w:rsidRPr="00C62228" w:rsidRDefault="007F0F86" w:rsidP="00C5399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1E65E9B8" w14:textId="77777777" w:rsidR="007F0F86" w:rsidRPr="00C62228" w:rsidRDefault="007F0F86" w:rsidP="00C53994">
            <w:pPr>
              <w:rPr>
                <w:rFonts w:ascii="Calibri" w:eastAsia="Calibri" w:hAnsi="Calibri" w:cs="Calibri"/>
                <w:color w:val="595959"/>
                <w:sz w:val="20"/>
                <w:szCs w:val="20"/>
                <w:lang w:val="nl-NL"/>
              </w:rPr>
            </w:pPr>
          </w:p>
        </w:tc>
      </w:tr>
      <w:tr w:rsidR="007F0F86" w:rsidRPr="00C62228" w14:paraId="5FE46765" w14:textId="77777777" w:rsidTr="00C53994">
        <w:tc>
          <w:tcPr>
            <w:tcW w:w="2405" w:type="dxa"/>
            <w:tcMar>
              <w:top w:w="57" w:type="dxa"/>
              <w:bottom w:w="57" w:type="dxa"/>
            </w:tcMar>
          </w:tcPr>
          <w:p w14:paraId="677D5F8F" w14:textId="77777777" w:rsidR="007F0F86" w:rsidRPr="00C62228" w:rsidRDefault="007F0F86" w:rsidP="00C5399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4FC7E384" w14:textId="77777777" w:rsidR="007F0F86" w:rsidRPr="00C62228" w:rsidRDefault="007F0F86" w:rsidP="00C53994">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42700E61" w14:textId="77777777" w:rsidR="007F0F86" w:rsidRPr="00C62228" w:rsidRDefault="007F0F86" w:rsidP="00C5399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6CC0632B" w14:textId="77777777" w:rsidR="00A00764" w:rsidRDefault="00A00764" w:rsidP="00E42F24">
      <w:pPr>
        <w:pStyle w:val="Kop1"/>
      </w:pPr>
      <w:bookmarkStart w:id="98" w:name="_Toc54974888"/>
      <w:bookmarkStart w:id="99" w:name="_Toc185515916"/>
      <w:bookmarkEnd w:id="97"/>
      <w:r>
        <w:lastRenderedPageBreak/>
        <w:t>Concordantie</w:t>
      </w:r>
      <w:bookmarkEnd w:id="98"/>
      <w:bookmarkEnd w:id="99"/>
    </w:p>
    <w:p w14:paraId="34C8B4F0" w14:textId="4510F36E" w:rsidR="00095BAB" w:rsidRDefault="00E30A06" w:rsidP="00E30A06">
      <w:pPr>
        <w:pStyle w:val="Kop2"/>
      </w:pPr>
      <w:bookmarkStart w:id="100" w:name="_Toc185515917"/>
      <w:r>
        <w:t>Concordantietabel</w:t>
      </w:r>
      <w:bookmarkEnd w:id="100"/>
    </w:p>
    <w:p w14:paraId="04884F28" w14:textId="5138FDE9" w:rsidR="00182659" w:rsidRPr="002E7FAD" w:rsidRDefault="00182659" w:rsidP="00182659">
      <w:r>
        <w:t>De concordantietabel geeft duidelijk aan welke leerplandoelen de doelen</w:t>
      </w:r>
      <w:r w:rsidRPr="00E72AD9">
        <w:t xml:space="preserve"> vanuit regelgeving</w:t>
      </w:r>
      <w:r>
        <w:t xml:space="preserve"> </w:t>
      </w:r>
      <w:r w:rsidR="002E6E4E">
        <w:t>Wiskunde in functie van wetenschappen</w:t>
      </w:r>
      <w:r>
        <w:t xml:space="preserve"> </w:t>
      </w:r>
      <w:r w:rsidR="00895B43">
        <w:t xml:space="preserve">(D) en </w:t>
      </w:r>
      <w:r w:rsidR="0083620B">
        <w:t>D</w:t>
      </w:r>
      <w:r w:rsidR="00895B43">
        <w:t xml:space="preserve">ifferentiële doelen </w:t>
      </w:r>
      <w:r w:rsidR="0083620B">
        <w:t xml:space="preserve">gevorderde wiskunde </w:t>
      </w:r>
      <w:r w:rsidR="00895B43">
        <w:t xml:space="preserve">(DD) </w:t>
      </w:r>
      <w:r>
        <w:t>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932C49" w:rsidRPr="009D7B9E" w14:paraId="073D70F6" w14:textId="77777777" w:rsidTr="00C53994">
        <w:tc>
          <w:tcPr>
            <w:tcW w:w="1555" w:type="dxa"/>
          </w:tcPr>
          <w:p w14:paraId="2815BEAE" w14:textId="77777777" w:rsidR="00932C49" w:rsidRPr="009D7B9E" w:rsidRDefault="00932C49" w:rsidP="00C53994">
            <w:pPr>
              <w:rPr>
                <w:b/>
              </w:rPr>
            </w:pPr>
            <w:r w:rsidRPr="009D7B9E">
              <w:rPr>
                <w:b/>
              </w:rPr>
              <w:t>Leerplandoel</w:t>
            </w:r>
          </w:p>
        </w:tc>
        <w:tc>
          <w:tcPr>
            <w:tcW w:w="7943" w:type="dxa"/>
          </w:tcPr>
          <w:p w14:paraId="6540EFD3" w14:textId="3870613A" w:rsidR="00932C49" w:rsidRPr="009D7B9E" w:rsidRDefault="00932C49" w:rsidP="00C53994">
            <w:pPr>
              <w:rPr>
                <w:b/>
              </w:rPr>
            </w:pPr>
            <w:r>
              <w:rPr>
                <w:b/>
                <w:bCs/>
              </w:rPr>
              <w:t>Doelen vanuit regelgeving</w:t>
            </w:r>
          </w:p>
        </w:tc>
      </w:tr>
      <w:tr w:rsidR="003E5245" w14:paraId="24683CB3" w14:textId="77777777" w:rsidTr="00C53994">
        <w:tc>
          <w:tcPr>
            <w:tcW w:w="1555" w:type="dxa"/>
          </w:tcPr>
          <w:p w14:paraId="0C0B6F48" w14:textId="47E7EFF8" w:rsidR="003E5245" w:rsidRDefault="003E5245" w:rsidP="003E5245">
            <w:pPr>
              <w:ind w:left="567"/>
            </w:pPr>
            <w:r>
              <w:t>1+</w:t>
            </w:r>
          </w:p>
        </w:tc>
        <w:tc>
          <w:tcPr>
            <w:tcW w:w="7943" w:type="dxa"/>
          </w:tcPr>
          <w:p w14:paraId="2DB8C4F2" w14:textId="56606679" w:rsidR="003E5245" w:rsidRDefault="003E5245" w:rsidP="00C53994">
            <w:r>
              <w:t>-</w:t>
            </w:r>
          </w:p>
        </w:tc>
      </w:tr>
      <w:tr w:rsidR="003E5245" w14:paraId="5B649364" w14:textId="77777777" w:rsidTr="00C53994">
        <w:tc>
          <w:tcPr>
            <w:tcW w:w="1555" w:type="dxa"/>
          </w:tcPr>
          <w:p w14:paraId="4DED6F20" w14:textId="6D04A1D8" w:rsidR="003E5245" w:rsidRDefault="003E5245" w:rsidP="003E5245">
            <w:pPr>
              <w:ind w:left="567"/>
            </w:pPr>
            <w:r>
              <w:t>2+</w:t>
            </w:r>
          </w:p>
        </w:tc>
        <w:tc>
          <w:tcPr>
            <w:tcW w:w="7943" w:type="dxa"/>
          </w:tcPr>
          <w:p w14:paraId="28CCFF22" w14:textId="65C1C99D" w:rsidR="003E5245" w:rsidRDefault="003E5245" w:rsidP="00C53994">
            <w:r>
              <w:t>-</w:t>
            </w:r>
          </w:p>
        </w:tc>
      </w:tr>
      <w:tr w:rsidR="00932C49" w14:paraId="6F40CA71" w14:textId="77777777" w:rsidTr="00C53994">
        <w:tc>
          <w:tcPr>
            <w:tcW w:w="1555" w:type="dxa"/>
          </w:tcPr>
          <w:p w14:paraId="5B2331C8" w14:textId="4B30F1D6" w:rsidR="00932C49" w:rsidRDefault="003E5245" w:rsidP="003E5245">
            <w:pPr>
              <w:ind w:left="567"/>
            </w:pPr>
            <w:r>
              <w:t>3</w:t>
            </w:r>
          </w:p>
        </w:tc>
        <w:tc>
          <w:tcPr>
            <w:tcW w:w="7943" w:type="dxa"/>
          </w:tcPr>
          <w:p w14:paraId="7039AA22" w14:textId="4D2456D8" w:rsidR="00932C49" w:rsidRDefault="00156674" w:rsidP="00C53994">
            <w:r>
              <w:t>D</w:t>
            </w:r>
            <w:r w:rsidR="00A7225E">
              <w:t>27</w:t>
            </w:r>
          </w:p>
        </w:tc>
      </w:tr>
      <w:tr w:rsidR="00932C49" w14:paraId="3325F4A7" w14:textId="77777777" w:rsidTr="00C53994">
        <w:tc>
          <w:tcPr>
            <w:tcW w:w="1555" w:type="dxa"/>
          </w:tcPr>
          <w:p w14:paraId="23A34711" w14:textId="4D049910" w:rsidR="00932C49" w:rsidRDefault="003E5245" w:rsidP="003E5245">
            <w:pPr>
              <w:ind w:left="567"/>
            </w:pPr>
            <w:r>
              <w:t>4</w:t>
            </w:r>
          </w:p>
        </w:tc>
        <w:tc>
          <w:tcPr>
            <w:tcW w:w="7943" w:type="dxa"/>
          </w:tcPr>
          <w:p w14:paraId="49EA0DF3" w14:textId="06248C6A" w:rsidR="00932C49" w:rsidRDefault="00156674" w:rsidP="00C53994">
            <w:r>
              <w:t>D</w:t>
            </w:r>
            <w:r w:rsidR="00C737EB">
              <w:t>18</w:t>
            </w:r>
          </w:p>
        </w:tc>
      </w:tr>
      <w:tr w:rsidR="00932C49" w14:paraId="16B53647" w14:textId="77777777" w:rsidTr="00C53994">
        <w:tc>
          <w:tcPr>
            <w:tcW w:w="1555" w:type="dxa"/>
          </w:tcPr>
          <w:p w14:paraId="5227682F" w14:textId="0F73154B" w:rsidR="00932C49" w:rsidRDefault="003E5245" w:rsidP="003E5245">
            <w:pPr>
              <w:ind w:left="567"/>
            </w:pPr>
            <w:r>
              <w:t>5</w:t>
            </w:r>
          </w:p>
        </w:tc>
        <w:tc>
          <w:tcPr>
            <w:tcW w:w="7943" w:type="dxa"/>
          </w:tcPr>
          <w:p w14:paraId="4CD4B1C8" w14:textId="432B8038" w:rsidR="00932C49" w:rsidRDefault="00156674" w:rsidP="00C53994">
            <w:r>
              <w:t>D</w:t>
            </w:r>
            <w:r w:rsidR="00C737EB">
              <w:t>17</w:t>
            </w:r>
          </w:p>
        </w:tc>
      </w:tr>
      <w:tr w:rsidR="00932C49" w14:paraId="1C9E4EB9" w14:textId="77777777" w:rsidTr="00C53994">
        <w:tc>
          <w:tcPr>
            <w:tcW w:w="1555" w:type="dxa"/>
          </w:tcPr>
          <w:p w14:paraId="40EFF57E" w14:textId="1F25FD4C" w:rsidR="00932C49" w:rsidRDefault="003E5245" w:rsidP="003E5245">
            <w:pPr>
              <w:ind w:left="567"/>
            </w:pPr>
            <w:r>
              <w:t>6</w:t>
            </w:r>
          </w:p>
        </w:tc>
        <w:tc>
          <w:tcPr>
            <w:tcW w:w="7943" w:type="dxa"/>
          </w:tcPr>
          <w:p w14:paraId="50A9C959" w14:textId="76E2C9A5" w:rsidR="00932C49" w:rsidRDefault="00156674" w:rsidP="00C53994">
            <w:r>
              <w:t>D</w:t>
            </w:r>
            <w:r w:rsidR="00C737EB">
              <w:t>24</w:t>
            </w:r>
          </w:p>
        </w:tc>
      </w:tr>
      <w:tr w:rsidR="00932C49" w14:paraId="46B97A9B" w14:textId="77777777" w:rsidTr="00C53994">
        <w:tc>
          <w:tcPr>
            <w:tcW w:w="1555" w:type="dxa"/>
          </w:tcPr>
          <w:p w14:paraId="003EDE8F" w14:textId="3CD6FFF4" w:rsidR="00932C49" w:rsidRDefault="003E5245" w:rsidP="003E5245">
            <w:pPr>
              <w:ind w:left="567"/>
            </w:pPr>
            <w:r>
              <w:t>7</w:t>
            </w:r>
          </w:p>
        </w:tc>
        <w:tc>
          <w:tcPr>
            <w:tcW w:w="7943" w:type="dxa"/>
          </w:tcPr>
          <w:p w14:paraId="06ECD524" w14:textId="755EAEF5" w:rsidR="00932C49" w:rsidRDefault="00156674" w:rsidP="00C53994">
            <w:r>
              <w:t>D</w:t>
            </w:r>
            <w:r w:rsidR="00C737EB">
              <w:t>7</w:t>
            </w:r>
          </w:p>
        </w:tc>
      </w:tr>
      <w:tr w:rsidR="00932C49" w14:paraId="4BFF7808" w14:textId="77777777" w:rsidTr="00C53994">
        <w:tc>
          <w:tcPr>
            <w:tcW w:w="1555" w:type="dxa"/>
          </w:tcPr>
          <w:p w14:paraId="54A15AD3" w14:textId="0D52CEDF" w:rsidR="00932C49" w:rsidRDefault="003E5245" w:rsidP="003E5245">
            <w:pPr>
              <w:ind w:left="567"/>
            </w:pPr>
            <w:r>
              <w:t>8</w:t>
            </w:r>
          </w:p>
        </w:tc>
        <w:tc>
          <w:tcPr>
            <w:tcW w:w="7943" w:type="dxa"/>
          </w:tcPr>
          <w:p w14:paraId="4D2628FE" w14:textId="4C6ADC1F" w:rsidR="00932C49" w:rsidRDefault="00156674" w:rsidP="00C53994">
            <w:r>
              <w:t>D</w:t>
            </w:r>
            <w:r w:rsidR="00C737EB">
              <w:t>4</w:t>
            </w:r>
          </w:p>
        </w:tc>
      </w:tr>
      <w:tr w:rsidR="00932C49" w14:paraId="51C4DE2F" w14:textId="77777777" w:rsidTr="00C53994">
        <w:tc>
          <w:tcPr>
            <w:tcW w:w="1555" w:type="dxa"/>
          </w:tcPr>
          <w:p w14:paraId="22ACA9FE" w14:textId="5E8E1F47" w:rsidR="00932C49" w:rsidRDefault="003E5245" w:rsidP="003E5245">
            <w:pPr>
              <w:ind w:left="567"/>
            </w:pPr>
            <w:r>
              <w:t>9</w:t>
            </w:r>
          </w:p>
        </w:tc>
        <w:tc>
          <w:tcPr>
            <w:tcW w:w="7943" w:type="dxa"/>
          </w:tcPr>
          <w:p w14:paraId="55023C01" w14:textId="3A8B797D" w:rsidR="00932C49" w:rsidRDefault="00156674" w:rsidP="00C53994">
            <w:r>
              <w:t>D</w:t>
            </w:r>
            <w:r w:rsidR="00C737EB">
              <w:t>4</w:t>
            </w:r>
          </w:p>
        </w:tc>
      </w:tr>
      <w:tr w:rsidR="00932C49" w14:paraId="04F50949" w14:textId="77777777" w:rsidTr="00C53994">
        <w:tc>
          <w:tcPr>
            <w:tcW w:w="1555" w:type="dxa"/>
          </w:tcPr>
          <w:p w14:paraId="088C9987" w14:textId="528232F2" w:rsidR="00932C49" w:rsidRDefault="003E5245" w:rsidP="003E5245">
            <w:pPr>
              <w:ind w:left="567"/>
            </w:pPr>
            <w:r>
              <w:t>10</w:t>
            </w:r>
          </w:p>
        </w:tc>
        <w:tc>
          <w:tcPr>
            <w:tcW w:w="7943" w:type="dxa"/>
          </w:tcPr>
          <w:p w14:paraId="14EA8B77" w14:textId="13C07D4A" w:rsidR="00932C49" w:rsidRDefault="00156674" w:rsidP="00C53994">
            <w:r>
              <w:t>D</w:t>
            </w:r>
            <w:r w:rsidR="00C737EB">
              <w:t>5</w:t>
            </w:r>
          </w:p>
        </w:tc>
      </w:tr>
      <w:tr w:rsidR="00932C49" w14:paraId="786D5E64" w14:textId="77777777" w:rsidTr="00C53994">
        <w:tc>
          <w:tcPr>
            <w:tcW w:w="1555" w:type="dxa"/>
          </w:tcPr>
          <w:p w14:paraId="4771D9B6" w14:textId="2E639649" w:rsidR="00932C49" w:rsidRDefault="003E5245" w:rsidP="003E5245">
            <w:pPr>
              <w:ind w:left="567"/>
            </w:pPr>
            <w:r>
              <w:t>11</w:t>
            </w:r>
          </w:p>
        </w:tc>
        <w:tc>
          <w:tcPr>
            <w:tcW w:w="7943" w:type="dxa"/>
          </w:tcPr>
          <w:p w14:paraId="75B9EAB0" w14:textId="5A93414B" w:rsidR="00932C49" w:rsidRDefault="00156674" w:rsidP="00C53994">
            <w:r>
              <w:t>D</w:t>
            </w:r>
            <w:r w:rsidR="00C737EB">
              <w:t>8</w:t>
            </w:r>
          </w:p>
        </w:tc>
      </w:tr>
      <w:tr w:rsidR="00932C49" w14:paraId="0209E5EE" w14:textId="77777777" w:rsidTr="00C53994">
        <w:tc>
          <w:tcPr>
            <w:tcW w:w="1555" w:type="dxa"/>
          </w:tcPr>
          <w:p w14:paraId="16CB174B" w14:textId="50567054" w:rsidR="00932C49" w:rsidRDefault="003E5245" w:rsidP="003E5245">
            <w:pPr>
              <w:ind w:left="567"/>
            </w:pPr>
            <w:r>
              <w:t>12</w:t>
            </w:r>
          </w:p>
        </w:tc>
        <w:tc>
          <w:tcPr>
            <w:tcW w:w="7943" w:type="dxa"/>
          </w:tcPr>
          <w:p w14:paraId="0849608E" w14:textId="5E3CCA0A" w:rsidR="00932C49" w:rsidRDefault="00156674" w:rsidP="00C53994">
            <w:r>
              <w:t>D</w:t>
            </w:r>
            <w:r w:rsidR="00C737EB">
              <w:t>9</w:t>
            </w:r>
          </w:p>
        </w:tc>
      </w:tr>
      <w:tr w:rsidR="00932C49" w14:paraId="3FEC8751" w14:textId="77777777" w:rsidTr="00C53994">
        <w:tc>
          <w:tcPr>
            <w:tcW w:w="1555" w:type="dxa"/>
          </w:tcPr>
          <w:p w14:paraId="50C693BB" w14:textId="0A7776E1" w:rsidR="00932C49" w:rsidRDefault="003E5245" w:rsidP="003E5245">
            <w:pPr>
              <w:ind w:left="567"/>
            </w:pPr>
            <w:r>
              <w:t>13</w:t>
            </w:r>
          </w:p>
        </w:tc>
        <w:tc>
          <w:tcPr>
            <w:tcW w:w="7943" w:type="dxa"/>
          </w:tcPr>
          <w:p w14:paraId="6D1E5695" w14:textId="5D1FBBC5" w:rsidR="00932C49" w:rsidRDefault="00156674" w:rsidP="00C53994">
            <w:r>
              <w:t>D</w:t>
            </w:r>
            <w:r w:rsidR="00512B45">
              <w:t>10</w:t>
            </w:r>
          </w:p>
        </w:tc>
      </w:tr>
      <w:tr w:rsidR="00D30983" w14:paraId="79ADEACA" w14:textId="77777777" w:rsidTr="00C53994">
        <w:tc>
          <w:tcPr>
            <w:tcW w:w="1555" w:type="dxa"/>
          </w:tcPr>
          <w:p w14:paraId="5659F0D9" w14:textId="35C6FFC0" w:rsidR="00D30983" w:rsidRDefault="003E5245" w:rsidP="003E5245">
            <w:pPr>
              <w:ind w:left="567"/>
            </w:pPr>
            <w:r>
              <w:t>14</w:t>
            </w:r>
          </w:p>
        </w:tc>
        <w:tc>
          <w:tcPr>
            <w:tcW w:w="7943" w:type="dxa"/>
          </w:tcPr>
          <w:p w14:paraId="5379909E" w14:textId="2573621D" w:rsidR="00D30983" w:rsidRDefault="00156674" w:rsidP="00C53994">
            <w:r>
              <w:t>D</w:t>
            </w:r>
            <w:r w:rsidR="00512B45">
              <w:t>6</w:t>
            </w:r>
          </w:p>
        </w:tc>
      </w:tr>
      <w:tr w:rsidR="00D30983" w14:paraId="26D1BC96" w14:textId="77777777" w:rsidTr="00C53994">
        <w:tc>
          <w:tcPr>
            <w:tcW w:w="1555" w:type="dxa"/>
          </w:tcPr>
          <w:p w14:paraId="20154F15" w14:textId="2FB5CE22" w:rsidR="00D30983" w:rsidRDefault="003E5245" w:rsidP="003E5245">
            <w:pPr>
              <w:ind w:left="567"/>
            </w:pPr>
            <w:r>
              <w:t>15</w:t>
            </w:r>
          </w:p>
        </w:tc>
        <w:tc>
          <w:tcPr>
            <w:tcW w:w="7943" w:type="dxa"/>
          </w:tcPr>
          <w:p w14:paraId="6C878A4E" w14:textId="5687BB70" w:rsidR="00D30983" w:rsidRDefault="00156674" w:rsidP="00C53994">
            <w:r>
              <w:t>D</w:t>
            </w:r>
            <w:r w:rsidR="00512B45">
              <w:t>6</w:t>
            </w:r>
          </w:p>
        </w:tc>
      </w:tr>
      <w:tr w:rsidR="00D30983" w14:paraId="1AB530AB" w14:textId="77777777" w:rsidTr="00C53994">
        <w:tc>
          <w:tcPr>
            <w:tcW w:w="1555" w:type="dxa"/>
          </w:tcPr>
          <w:p w14:paraId="573C8FD9" w14:textId="2E71C309" w:rsidR="00D30983" w:rsidRDefault="003E5245" w:rsidP="003E5245">
            <w:pPr>
              <w:ind w:left="567"/>
            </w:pPr>
            <w:r>
              <w:t>16</w:t>
            </w:r>
          </w:p>
        </w:tc>
        <w:tc>
          <w:tcPr>
            <w:tcW w:w="7943" w:type="dxa"/>
          </w:tcPr>
          <w:p w14:paraId="49674B01" w14:textId="302EADC7" w:rsidR="00D30983" w:rsidRDefault="00156674" w:rsidP="00C53994">
            <w:r>
              <w:t>D</w:t>
            </w:r>
            <w:r w:rsidR="00512B45">
              <w:t>11</w:t>
            </w:r>
          </w:p>
        </w:tc>
      </w:tr>
      <w:tr w:rsidR="00D30983" w14:paraId="7D1F5047" w14:textId="77777777" w:rsidTr="00C53994">
        <w:tc>
          <w:tcPr>
            <w:tcW w:w="1555" w:type="dxa"/>
          </w:tcPr>
          <w:p w14:paraId="3418D8A7" w14:textId="2FA84A6B" w:rsidR="00D30983" w:rsidRDefault="003E5245" w:rsidP="003E5245">
            <w:pPr>
              <w:ind w:left="567"/>
            </w:pPr>
            <w:r>
              <w:t>17</w:t>
            </w:r>
          </w:p>
        </w:tc>
        <w:tc>
          <w:tcPr>
            <w:tcW w:w="7943" w:type="dxa"/>
          </w:tcPr>
          <w:p w14:paraId="383C51EA" w14:textId="09CD68F6" w:rsidR="00D30983" w:rsidRDefault="00156674" w:rsidP="00C53994">
            <w:r>
              <w:t>D</w:t>
            </w:r>
            <w:r w:rsidR="00512B45">
              <w:t>6</w:t>
            </w:r>
          </w:p>
        </w:tc>
      </w:tr>
      <w:tr w:rsidR="00A72691" w14:paraId="046F2F52" w14:textId="77777777" w:rsidTr="00C53994">
        <w:tc>
          <w:tcPr>
            <w:tcW w:w="1555" w:type="dxa"/>
          </w:tcPr>
          <w:p w14:paraId="47FB2776" w14:textId="0E04CC8A" w:rsidR="00A72691" w:rsidRDefault="003E5245" w:rsidP="003E5245">
            <w:pPr>
              <w:ind w:left="567"/>
            </w:pPr>
            <w:r>
              <w:t>18</w:t>
            </w:r>
          </w:p>
        </w:tc>
        <w:tc>
          <w:tcPr>
            <w:tcW w:w="7943" w:type="dxa"/>
          </w:tcPr>
          <w:p w14:paraId="0925A673" w14:textId="28406BA7" w:rsidR="00A72691" w:rsidRDefault="00156674" w:rsidP="00C53994">
            <w:r>
              <w:t>D</w:t>
            </w:r>
            <w:r w:rsidR="00512B45">
              <w:t>12</w:t>
            </w:r>
          </w:p>
        </w:tc>
      </w:tr>
      <w:tr w:rsidR="00A72691" w14:paraId="7754F027" w14:textId="77777777" w:rsidTr="00C53994">
        <w:tc>
          <w:tcPr>
            <w:tcW w:w="1555" w:type="dxa"/>
          </w:tcPr>
          <w:p w14:paraId="38771057" w14:textId="2C91604A" w:rsidR="00A72691" w:rsidRDefault="003E5245" w:rsidP="003E5245">
            <w:pPr>
              <w:ind w:left="567"/>
            </w:pPr>
            <w:r>
              <w:t>19</w:t>
            </w:r>
          </w:p>
        </w:tc>
        <w:tc>
          <w:tcPr>
            <w:tcW w:w="7943" w:type="dxa"/>
          </w:tcPr>
          <w:p w14:paraId="4ABAB23F" w14:textId="2CF6ECC8" w:rsidR="00A72691" w:rsidRDefault="00156674" w:rsidP="00C53994">
            <w:r>
              <w:t>D</w:t>
            </w:r>
            <w:r w:rsidR="00512B45">
              <w:t>13</w:t>
            </w:r>
            <w:r w:rsidR="0083620B">
              <w:t>;</w:t>
            </w:r>
            <w:r w:rsidR="0089720D">
              <w:t xml:space="preserve"> </w:t>
            </w:r>
            <w:r>
              <w:t>D</w:t>
            </w:r>
            <w:r w:rsidR="0089720D">
              <w:t>D10</w:t>
            </w:r>
          </w:p>
        </w:tc>
      </w:tr>
      <w:tr w:rsidR="00A72691" w14:paraId="2E2916BC" w14:textId="77777777" w:rsidTr="00C53994">
        <w:tc>
          <w:tcPr>
            <w:tcW w:w="1555" w:type="dxa"/>
          </w:tcPr>
          <w:p w14:paraId="108DFD22" w14:textId="1B8F481B" w:rsidR="00A72691" w:rsidRDefault="003E5245" w:rsidP="003E5245">
            <w:pPr>
              <w:ind w:left="567"/>
            </w:pPr>
            <w:r>
              <w:t>20</w:t>
            </w:r>
          </w:p>
        </w:tc>
        <w:tc>
          <w:tcPr>
            <w:tcW w:w="7943" w:type="dxa"/>
          </w:tcPr>
          <w:p w14:paraId="3234C9A9" w14:textId="0206DA8C" w:rsidR="00A72691" w:rsidRDefault="00156674" w:rsidP="00C53994">
            <w:r>
              <w:t>D</w:t>
            </w:r>
            <w:r w:rsidR="00512B45">
              <w:t>14</w:t>
            </w:r>
            <w:r w:rsidR="0083620B">
              <w:t>;</w:t>
            </w:r>
            <w:r w:rsidR="00B87D29">
              <w:t xml:space="preserve"> </w:t>
            </w:r>
            <w:r>
              <w:t>D</w:t>
            </w:r>
            <w:r w:rsidR="00B87D29">
              <w:t>D11</w:t>
            </w:r>
          </w:p>
        </w:tc>
      </w:tr>
      <w:tr w:rsidR="00A72691" w14:paraId="69471C81" w14:textId="77777777" w:rsidTr="00C53994">
        <w:tc>
          <w:tcPr>
            <w:tcW w:w="1555" w:type="dxa"/>
          </w:tcPr>
          <w:p w14:paraId="795A08EE" w14:textId="5AC2F7A2" w:rsidR="00A72691" w:rsidRDefault="003E5245" w:rsidP="003E5245">
            <w:pPr>
              <w:ind w:left="567"/>
            </w:pPr>
            <w:r>
              <w:t>21</w:t>
            </w:r>
          </w:p>
        </w:tc>
        <w:tc>
          <w:tcPr>
            <w:tcW w:w="7943" w:type="dxa"/>
          </w:tcPr>
          <w:p w14:paraId="0E157C1D" w14:textId="3C4FA7B0" w:rsidR="00A72691" w:rsidRDefault="00784CF6" w:rsidP="00C53994">
            <w:r>
              <w:t>D</w:t>
            </w:r>
            <w:r w:rsidR="00512B45">
              <w:t>15</w:t>
            </w:r>
          </w:p>
        </w:tc>
      </w:tr>
      <w:tr w:rsidR="00A72691" w14:paraId="23AED7D4" w14:textId="77777777" w:rsidTr="00C53994">
        <w:tc>
          <w:tcPr>
            <w:tcW w:w="1555" w:type="dxa"/>
          </w:tcPr>
          <w:p w14:paraId="681D7500" w14:textId="3EB85805" w:rsidR="00A72691" w:rsidRDefault="003E5245" w:rsidP="003E5245">
            <w:pPr>
              <w:ind w:left="567"/>
            </w:pPr>
            <w:r>
              <w:t>22</w:t>
            </w:r>
          </w:p>
        </w:tc>
        <w:tc>
          <w:tcPr>
            <w:tcW w:w="7943" w:type="dxa"/>
          </w:tcPr>
          <w:p w14:paraId="4D1E6FAB" w14:textId="41F03B41" w:rsidR="00A72691" w:rsidRDefault="00784CF6" w:rsidP="00C53994">
            <w:r>
              <w:t>D</w:t>
            </w:r>
            <w:r w:rsidR="00512B45">
              <w:t>16</w:t>
            </w:r>
            <w:r w:rsidR="0083620B">
              <w:t>;</w:t>
            </w:r>
            <w:r w:rsidR="00225007">
              <w:t xml:space="preserve"> </w:t>
            </w:r>
            <w:r>
              <w:t>D</w:t>
            </w:r>
            <w:r w:rsidR="00225007">
              <w:t>D13</w:t>
            </w:r>
          </w:p>
        </w:tc>
      </w:tr>
      <w:tr w:rsidR="00A72691" w14:paraId="6DB2D9CE" w14:textId="77777777" w:rsidTr="00C53994">
        <w:tc>
          <w:tcPr>
            <w:tcW w:w="1555" w:type="dxa"/>
          </w:tcPr>
          <w:p w14:paraId="059A984A" w14:textId="0B5233B7" w:rsidR="00A72691" w:rsidRDefault="003E5245" w:rsidP="003E5245">
            <w:pPr>
              <w:ind w:left="567"/>
            </w:pPr>
            <w:r>
              <w:t>23</w:t>
            </w:r>
          </w:p>
        </w:tc>
        <w:tc>
          <w:tcPr>
            <w:tcW w:w="7943" w:type="dxa"/>
          </w:tcPr>
          <w:p w14:paraId="16D1122C" w14:textId="2EDA1BA2" w:rsidR="00A72691" w:rsidRDefault="00784CF6" w:rsidP="00C53994">
            <w:r>
              <w:t>D</w:t>
            </w:r>
            <w:r w:rsidR="00A83F5F">
              <w:t>1</w:t>
            </w:r>
          </w:p>
        </w:tc>
      </w:tr>
      <w:tr w:rsidR="00A72691" w14:paraId="68FBC2AA" w14:textId="77777777" w:rsidTr="00C53994">
        <w:tc>
          <w:tcPr>
            <w:tcW w:w="1555" w:type="dxa"/>
          </w:tcPr>
          <w:p w14:paraId="015A9A0B" w14:textId="62688673" w:rsidR="00A72691" w:rsidRDefault="003E5245" w:rsidP="003E5245">
            <w:pPr>
              <w:ind w:left="567"/>
            </w:pPr>
            <w:r>
              <w:t>24</w:t>
            </w:r>
          </w:p>
        </w:tc>
        <w:tc>
          <w:tcPr>
            <w:tcW w:w="7943" w:type="dxa"/>
          </w:tcPr>
          <w:p w14:paraId="0BD4422F" w14:textId="0062E9DA" w:rsidR="00A72691" w:rsidRDefault="00784CF6" w:rsidP="00C53994">
            <w:r>
              <w:t>D</w:t>
            </w:r>
            <w:r w:rsidR="00A83F5F">
              <w:t>2</w:t>
            </w:r>
          </w:p>
        </w:tc>
      </w:tr>
      <w:tr w:rsidR="00A72691" w14:paraId="1FF537E2" w14:textId="77777777" w:rsidTr="00C53994">
        <w:tc>
          <w:tcPr>
            <w:tcW w:w="1555" w:type="dxa"/>
          </w:tcPr>
          <w:p w14:paraId="1D67E4F0" w14:textId="17F8E00B" w:rsidR="00A72691" w:rsidRDefault="003E5245" w:rsidP="003E5245">
            <w:pPr>
              <w:ind w:left="567"/>
            </w:pPr>
            <w:r>
              <w:t>25</w:t>
            </w:r>
          </w:p>
        </w:tc>
        <w:tc>
          <w:tcPr>
            <w:tcW w:w="7943" w:type="dxa"/>
          </w:tcPr>
          <w:p w14:paraId="35C6A002" w14:textId="6DB1F50F" w:rsidR="00A72691" w:rsidRDefault="00784CF6" w:rsidP="00C53994">
            <w:r>
              <w:t>D</w:t>
            </w:r>
            <w:r w:rsidR="00A83F5F">
              <w:t>3</w:t>
            </w:r>
          </w:p>
        </w:tc>
      </w:tr>
      <w:tr w:rsidR="00A72691" w14:paraId="042E7CB2" w14:textId="77777777" w:rsidTr="00C53994">
        <w:tc>
          <w:tcPr>
            <w:tcW w:w="1555" w:type="dxa"/>
          </w:tcPr>
          <w:p w14:paraId="1D6D93B3" w14:textId="7ACDF0B7" w:rsidR="00A72691" w:rsidRDefault="003E5245" w:rsidP="003E5245">
            <w:pPr>
              <w:ind w:left="567"/>
            </w:pPr>
            <w:r>
              <w:t>26</w:t>
            </w:r>
          </w:p>
        </w:tc>
        <w:tc>
          <w:tcPr>
            <w:tcW w:w="7943" w:type="dxa"/>
          </w:tcPr>
          <w:p w14:paraId="0FC7EF28" w14:textId="5F132860" w:rsidR="00A72691" w:rsidRDefault="00784CF6" w:rsidP="00C53994">
            <w:r>
              <w:t>D</w:t>
            </w:r>
            <w:r w:rsidR="00A83F5F">
              <w:t>19</w:t>
            </w:r>
          </w:p>
        </w:tc>
      </w:tr>
      <w:tr w:rsidR="00A72691" w14:paraId="6B226D1C" w14:textId="77777777" w:rsidTr="00C53994">
        <w:tc>
          <w:tcPr>
            <w:tcW w:w="1555" w:type="dxa"/>
          </w:tcPr>
          <w:p w14:paraId="0D8E9E23" w14:textId="2D574119" w:rsidR="00A72691" w:rsidRDefault="003E5245" w:rsidP="003E5245">
            <w:pPr>
              <w:ind w:left="567"/>
            </w:pPr>
            <w:r>
              <w:lastRenderedPageBreak/>
              <w:t>27</w:t>
            </w:r>
          </w:p>
        </w:tc>
        <w:tc>
          <w:tcPr>
            <w:tcW w:w="7943" w:type="dxa"/>
          </w:tcPr>
          <w:p w14:paraId="33555173" w14:textId="7D00D0B3" w:rsidR="00A72691" w:rsidRDefault="00784CF6" w:rsidP="00C53994">
            <w:r>
              <w:t>D</w:t>
            </w:r>
            <w:r w:rsidR="00A83F5F">
              <w:t>20</w:t>
            </w:r>
          </w:p>
        </w:tc>
      </w:tr>
      <w:tr w:rsidR="00A72691" w14:paraId="41942E5D" w14:textId="77777777" w:rsidTr="00C53994">
        <w:tc>
          <w:tcPr>
            <w:tcW w:w="1555" w:type="dxa"/>
          </w:tcPr>
          <w:p w14:paraId="22C0BE30" w14:textId="0F81F8E7" w:rsidR="00A72691" w:rsidRDefault="003E5245" w:rsidP="003E5245">
            <w:pPr>
              <w:ind w:left="567"/>
            </w:pPr>
            <w:r>
              <w:t>28</w:t>
            </w:r>
          </w:p>
        </w:tc>
        <w:tc>
          <w:tcPr>
            <w:tcW w:w="7943" w:type="dxa"/>
          </w:tcPr>
          <w:p w14:paraId="574D0A62" w14:textId="23535D76" w:rsidR="00A72691" w:rsidRDefault="00784CF6" w:rsidP="00C53994">
            <w:r>
              <w:t>D</w:t>
            </w:r>
            <w:r w:rsidR="00A83F5F">
              <w:t>21</w:t>
            </w:r>
          </w:p>
        </w:tc>
      </w:tr>
      <w:tr w:rsidR="00A72691" w14:paraId="7AC594B6" w14:textId="77777777" w:rsidTr="00C53994">
        <w:tc>
          <w:tcPr>
            <w:tcW w:w="1555" w:type="dxa"/>
          </w:tcPr>
          <w:p w14:paraId="6CC37AAD" w14:textId="56CE35BC" w:rsidR="00A72691" w:rsidRDefault="003E5245" w:rsidP="003E5245">
            <w:pPr>
              <w:ind w:left="567"/>
            </w:pPr>
            <w:r>
              <w:t>29</w:t>
            </w:r>
          </w:p>
        </w:tc>
        <w:tc>
          <w:tcPr>
            <w:tcW w:w="7943" w:type="dxa"/>
          </w:tcPr>
          <w:p w14:paraId="22463756" w14:textId="50354A36" w:rsidR="00A72691" w:rsidRDefault="00784CF6" w:rsidP="00C53994">
            <w:r>
              <w:t>D</w:t>
            </w:r>
            <w:r w:rsidR="00A83F5F">
              <w:t>22</w:t>
            </w:r>
          </w:p>
        </w:tc>
      </w:tr>
      <w:tr w:rsidR="00A72691" w14:paraId="547B1C0C" w14:textId="77777777" w:rsidTr="00C53994">
        <w:tc>
          <w:tcPr>
            <w:tcW w:w="1555" w:type="dxa"/>
          </w:tcPr>
          <w:p w14:paraId="08E70C59" w14:textId="51187CAE" w:rsidR="00A72691" w:rsidRDefault="003E5245" w:rsidP="003E5245">
            <w:pPr>
              <w:ind w:left="567"/>
            </w:pPr>
            <w:r>
              <w:t>30</w:t>
            </w:r>
          </w:p>
        </w:tc>
        <w:tc>
          <w:tcPr>
            <w:tcW w:w="7943" w:type="dxa"/>
          </w:tcPr>
          <w:p w14:paraId="22D15A1F" w14:textId="720FEBA3" w:rsidR="00A72691" w:rsidRDefault="00784CF6" w:rsidP="00C53994">
            <w:r>
              <w:t>D</w:t>
            </w:r>
            <w:r w:rsidR="00A83F5F">
              <w:t>23</w:t>
            </w:r>
            <w:r w:rsidR="0083620B">
              <w:t>;</w:t>
            </w:r>
            <w:r w:rsidR="0039039C">
              <w:t xml:space="preserve"> </w:t>
            </w:r>
            <w:r>
              <w:t>D</w:t>
            </w:r>
            <w:r w:rsidR="0039039C">
              <w:t>D15</w:t>
            </w:r>
          </w:p>
        </w:tc>
      </w:tr>
      <w:tr w:rsidR="00A72691" w14:paraId="4C9B7821" w14:textId="77777777" w:rsidTr="00C53994">
        <w:tc>
          <w:tcPr>
            <w:tcW w:w="1555" w:type="dxa"/>
          </w:tcPr>
          <w:p w14:paraId="11EFC876" w14:textId="6A211ABC" w:rsidR="00A72691" w:rsidRDefault="003E5245" w:rsidP="003E5245">
            <w:pPr>
              <w:ind w:left="567"/>
            </w:pPr>
            <w:r>
              <w:t>31</w:t>
            </w:r>
          </w:p>
        </w:tc>
        <w:tc>
          <w:tcPr>
            <w:tcW w:w="7943" w:type="dxa"/>
          </w:tcPr>
          <w:p w14:paraId="36EA1103" w14:textId="196CE7DD" w:rsidR="00A72691" w:rsidRDefault="00784CF6" w:rsidP="00C53994">
            <w:r>
              <w:t>D</w:t>
            </w:r>
            <w:r w:rsidR="00A83F5F">
              <w:t>26</w:t>
            </w:r>
          </w:p>
        </w:tc>
      </w:tr>
      <w:tr w:rsidR="00A83F5F" w14:paraId="4140A691" w14:textId="77777777" w:rsidTr="00C53994">
        <w:tc>
          <w:tcPr>
            <w:tcW w:w="1555" w:type="dxa"/>
          </w:tcPr>
          <w:p w14:paraId="2E0804F0" w14:textId="353FD1AA" w:rsidR="00A83F5F" w:rsidRDefault="003E5245" w:rsidP="003E5245">
            <w:pPr>
              <w:ind w:left="567"/>
            </w:pPr>
            <w:r>
              <w:t>32</w:t>
            </w:r>
          </w:p>
        </w:tc>
        <w:tc>
          <w:tcPr>
            <w:tcW w:w="7943" w:type="dxa"/>
          </w:tcPr>
          <w:p w14:paraId="04B224F6" w14:textId="24A7AB66" w:rsidR="00A83F5F" w:rsidRDefault="00784CF6" w:rsidP="00C53994">
            <w:r>
              <w:t>D</w:t>
            </w:r>
            <w:r w:rsidR="00A83F5F">
              <w:t>25</w:t>
            </w:r>
            <w:r w:rsidR="0083620B">
              <w:t>;</w:t>
            </w:r>
            <w:r w:rsidR="005053A7">
              <w:t xml:space="preserve"> </w:t>
            </w:r>
            <w:r>
              <w:t>D</w:t>
            </w:r>
            <w:r w:rsidR="005053A7">
              <w:t>D23</w:t>
            </w:r>
          </w:p>
        </w:tc>
      </w:tr>
      <w:tr w:rsidR="00EA0CE4" w14:paraId="66FAD1B5" w14:textId="77777777" w:rsidTr="00C53994">
        <w:tc>
          <w:tcPr>
            <w:tcW w:w="1555" w:type="dxa"/>
          </w:tcPr>
          <w:p w14:paraId="4D1CF204" w14:textId="6621FEB9" w:rsidR="00EA0CE4" w:rsidRDefault="0048274C" w:rsidP="0048274C">
            <w:pPr>
              <w:pStyle w:val="Lijstalinea"/>
              <w:ind w:left="567"/>
            </w:pPr>
            <w:r>
              <w:t>K1</w:t>
            </w:r>
          </w:p>
        </w:tc>
        <w:tc>
          <w:tcPr>
            <w:tcW w:w="7943" w:type="dxa"/>
          </w:tcPr>
          <w:p w14:paraId="6A7D60E3" w14:textId="6E59037A" w:rsidR="00EA0CE4" w:rsidRDefault="00F1789B" w:rsidP="00EA0CE4">
            <w:r>
              <w:t>D</w:t>
            </w:r>
            <w:r w:rsidR="00784CF6">
              <w:t>D</w:t>
            </w:r>
            <w:r>
              <w:t>25</w:t>
            </w:r>
          </w:p>
        </w:tc>
      </w:tr>
      <w:tr w:rsidR="00EA0CE4" w14:paraId="77EBA8C4" w14:textId="77777777" w:rsidTr="00C53994">
        <w:tc>
          <w:tcPr>
            <w:tcW w:w="1555" w:type="dxa"/>
          </w:tcPr>
          <w:p w14:paraId="022DD0DC" w14:textId="7E628855" w:rsidR="00EA0CE4" w:rsidRDefault="00EA0CE4" w:rsidP="00EA0CE4">
            <w:pPr>
              <w:ind w:left="567"/>
            </w:pPr>
            <w:r w:rsidRPr="006D32EC">
              <w:t>K2</w:t>
            </w:r>
          </w:p>
        </w:tc>
        <w:tc>
          <w:tcPr>
            <w:tcW w:w="7943" w:type="dxa"/>
          </w:tcPr>
          <w:p w14:paraId="32B2296A" w14:textId="67E746F2" w:rsidR="00EA0CE4" w:rsidRDefault="00F1789B" w:rsidP="00EA0CE4">
            <w:r>
              <w:t>D</w:t>
            </w:r>
            <w:r w:rsidR="00784CF6">
              <w:t>D</w:t>
            </w:r>
            <w:r>
              <w:t>14</w:t>
            </w:r>
          </w:p>
        </w:tc>
      </w:tr>
      <w:tr w:rsidR="00EA0CE4" w14:paraId="63C79967" w14:textId="77777777" w:rsidTr="00C53994">
        <w:tc>
          <w:tcPr>
            <w:tcW w:w="1555" w:type="dxa"/>
          </w:tcPr>
          <w:p w14:paraId="22E9D67F" w14:textId="3941D119" w:rsidR="00EA0CE4" w:rsidRDefault="00EA0CE4" w:rsidP="00EA0CE4">
            <w:pPr>
              <w:ind w:left="567"/>
            </w:pPr>
            <w:r w:rsidRPr="006D32EC">
              <w:t>K3</w:t>
            </w:r>
          </w:p>
        </w:tc>
        <w:tc>
          <w:tcPr>
            <w:tcW w:w="7943" w:type="dxa"/>
          </w:tcPr>
          <w:p w14:paraId="7FD6855F" w14:textId="2E9993D9" w:rsidR="00EA0CE4" w:rsidRDefault="00AF549C" w:rsidP="00EA0CE4">
            <w:r>
              <w:t>D</w:t>
            </w:r>
            <w:r w:rsidR="00784CF6">
              <w:t>D</w:t>
            </w:r>
            <w:r>
              <w:t>16</w:t>
            </w:r>
          </w:p>
        </w:tc>
      </w:tr>
      <w:tr w:rsidR="00767F39" w14:paraId="026641DA" w14:textId="77777777" w:rsidTr="00C53994">
        <w:tc>
          <w:tcPr>
            <w:tcW w:w="1555" w:type="dxa"/>
          </w:tcPr>
          <w:p w14:paraId="7B54E30D" w14:textId="6B2D2C13" w:rsidR="00767F39" w:rsidRDefault="00767F39" w:rsidP="00FB4A31">
            <w:pPr>
              <w:ind w:left="567"/>
            </w:pPr>
            <w:r>
              <w:t>K4</w:t>
            </w:r>
          </w:p>
        </w:tc>
        <w:tc>
          <w:tcPr>
            <w:tcW w:w="7943" w:type="dxa"/>
          </w:tcPr>
          <w:p w14:paraId="02975360" w14:textId="54C9AED1" w:rsidR="00767F39" w:rsidRDefault="00AF549C" w:rsidP="00C53994">
            <w:r>
              <w:t>D</w:t>
            </w:r>
            <w:r w:rsidR="00784CF6">
              <w:t>D</w:t>
            </w:r>
            <w:r>
              <w:t>17</w:t>
            </w:r>
          </w:p>
        </w:tc>
      </w:tr>
      <w:tr w:rsidR="00767F39" w14:paraId="27D6BD18" w14:textId="77777777" w:rsidTr="00C53994">
        <w:tc>
          <w:tcPr>
            <w:tcW w:w="1555" w:type="dxa"/>
          </w:tcPr>
          <w:p w14:paraId="549DD4D0" w14:textId="1E01FE4D" w:rsidR="00767F39" w:rsidRDefault="00767F39" w:rsidP="00FB4A31">
            <w:pPr>
              <w:ind w:left="567"/>
            </w:pPr>
            <w:r>
              <w:t>K5</w:t>
            </w:r>
          </w:p>
        </w:tc>
        <w:tc>
          <w:tcPr>
            <w:tcW w:w="7943" w:type="dxa"/>
          </w:tcPr>
          <w:p w14:paraId="45FA2127" w14:textId="58447099" w:rsidR="00767F39" w:rsidRDefault="00AF549C" w:rsidP="00C53994">
            <w:r>
              <w:t>D</w:t>
            </w:r>
            <w:r w:rsidR="00784CF6">
              <w:t>D</w:t>
            </w:r>
            <w:r>
              <w:t>18</w:t>
            </w:r>
          </w:p>
        </w:tc>
      </w:tr>
      <w:tr w:rsidR="00767F39" w14:paraId="18C91CD6" w14:textId="77777777" w:rsidTr="00C53994">
        <w:tc>
          <w:tcPr>
            <w:tcW w:w="1555" w:type="dxa"/>
          </w:tcPr>
          <w:p w14:paraId="74211915" w14:textId="15CE876D" w:rsidR="00767F39" w:rsidRDefault="00767F39" w:rsidP="00FB4A31">
            <w:pPr>
              <w:ind w:left="567"/>
            </w:pPr>
            <w:r>
              <w:t>K6</w:t>
            </w:r>
          </w:p>
        </w:tc>
        <w:tc>
          <w:tcPr>
            <w:tcW w:w="7943" w:type="dxa"/>
          </w:tcPr>
          <w:p w14:paraId="34CC32E4" w14:textId="54A09444" w:rsidR="00767F39" w:rsidRDefault="00AF549C" w:rsidP="00C53994">
            <w:r>
              <w:t>D</w:t>
            </w:r>
            <w:r w:rsidR="00784CF6">
              <w:t>D</w:t>
            </w:r>
            <w:r>
              <w:t>20</w:t>
            </w:r>
          </w:p>
        </w:tc>
      </w:tr>
      <w:tr w:rsidR="00767F39" w14:paraId="688F2CC1" w14:textId="77777777" w:rsidTr="00C53994">
        <w:tc>
          <w:tcPr>
            <w:tcW w:w="1555" w:type="dxa"/>
          </w:tcPr>
          <w:p w14:paraId="76640692" w14:textId="1868702F" w:rsidR="00767F39" w:rsidRDefault="00767F39" w:rsidP="00FB4A31">
            <w:pPr>
              <w:ind w:left="567"/>
            </w:pPr>
            <w:r>
              <w:t>K7</w:t>
            </w:r>
          </w:p>
        </w:tc>
        <w:tc>
          <w:tcPr>
            <w:tcW w:w="7943" w:type="dxa"/>
          </w:tcPr>
          <w:p w14:paraId="765CFE28" w14:textId="2F64EA1E" w:rsidR="00767F39" w:rsidRDefault="00AF549C" w:rsidP="00C53994">
            <w:r>
              <w:t>D</w:t>
            </w:r>
            <w:r w:rsidR="00784CF6">
              <w:t>D</w:t>
            </w:r>
            <w:r>
              <w:t>17</w:t>
            </w:r>
          </w:p>
        </w:tc>
      </w:tr>
      <w:tr w:rsidR="00767F39" w14:paraId="14829C48" w14:textId="77777777" w:rsidTr="00C53994">
        <w:tc>
          <w:tcPr>
            <w:tcW w:w="1555" w:type="dxa"/>
          </w:tcPr>
          <w:p w14:paraId="57B4DB6D" w14:textId="3879179F" w:rsidR="00767F39" w:rsidRDefault="00767F39" w:rsidP="00FB4A31">
            <w:pPr>
              <w:ind w:left="567"/>
            </w:pPr>
            <w:r>
              <w:t>K8</w:t>
            </w:r>
          </w:p>
        </w:tc>
        <w:tc>
          <w:tcPr>
            <w:tcW w:w="7943" w:type="dxa"/>
          </w:tcPr>
          <w:p w14:paraId="5052D357" w14:textId="4D764C93" w:rsidR="00767F39" w:rsidRDefault="00AF549C" w:rsidP="00C53994">
            <w:r>
              <w:t>D</w:t>
            </w:r>
            <w:r w:rsidR="00784CF6">
              <w:t>D</w:t>
            </w:r>
            <w:r>
              <w:t>19</w:t>
            </w:r>
          </w:p>
        </w:tc>
      </w:tr>
      <w:tr w:rsidR="00767F39" w14:paraId="00B6762C" w14:textId="77777777" w:rsidTr="00C53994">
        <w:tc>
          <w:tcPr>
            <w:tcW w:w="1555" w:type="dxa"/>
          </w:tcPr>
          <w:p w14:paraId="3DCB9029" w14:textId="4F8EC97A" w:rsidR="00767F39" w:rsidRDefault="00767F39" w:rsidP="00FB4A31">
            <w:pPr>
              <w:ind w:left="567"/>
            </w:pPr>
            <w:r>
              <w:t>K9</w:t>
            </w:r>
          </w:p>
        </w:tc>
        <w:tc>
          <w:tcPr>
            <w:tcW w:w="7943" w:type="dxa"/>
          </w:tcPr>
          <w:p w14:paraId="45664D76" w14:textId="4E648EC6" w:rsidR="00767F39" w:rsidRDefault="00AF549C" w:rsidP="00C53994">
            <w:r>
              <w:t>D</w:t>
            </w:r>
            <w:r w:rsidR="00784CF6">
              <w:t>D</w:t>
            </w:r>
            <w:r>
              <w:t>20</w:t>
            </w:r>
          </w:p>
        </w:tc>
      </w:tr>
      <w:tr w:rsidR="00767F39" w14:paraId="5759F886" w14:textId="77777777" w:rsidTr="00C53994">
        <w:tc>
          <w:tcPr>
            <w:tcW w:w="1555" w:type="dxa"/>
          </w:tcPr>
          <w:p w14:paraId="72E02257" w14:textId="2678363C" w:rsidR="00767F39" w:rsidRDefault="00767F39" w:rsidP="00FB4A31">
            <w:pPr>
              <w:ind w:left="567"/>
            </w:pPr>
            <w:r>
              <w:t>K10</w:t>
            </w:r>
          </w:p>
        </w:tc>
        <w:tc>
          <w:tcPr>
            <w:tcW w:w="7943" w:type="dxa"/>
          </w:tcPr>
          <w:p w14:paraId="1B9251D4" w14:textId="02C626F0" w:rsidR="00767F39" w:rsidRDefault="00AF549C" w:rsidP="00C53994">
            <w:r>
              <w:t>D</w:t>
            </w:r>
            <w:r w:rsidR="00784CF6">
              <w:t>D</w:t>
            </w:r>
            <w:r>
              <w:t>3</w:t>
            </w:r>
          </w:p>
        </w:tc>
      </w:tr>
      <w:tr w:rsidR="00767F39" w14:paraId="1ACABA91" w14:textId="77777777" w:rsidTr="00C53994">
        <w:tc>
          <w:tcPr>
            <w:tcW w:w="1555" w:type="dxa"/>
          </w:tcPr>
          <w:p w14:paraId="31A00399" w14:textId="5B506F9E" w:rsidR="00767F39" w:rsidRDefault="00767F39" w:rsidP="00FB4A31">
            <w:pPr>
              <w:ind w:left="567"/>
            </w:pPr>
            <w:r>
              <w:t>K11</w:t>
            </w:r>
          </w:p>
        </w:tc>
        <w:tc>
          <w:tcPr>
            <w:tcW w:w="7943" w:type="dxa"/>
          </w:tcPr>
          <w:p w14:paraId="62B6D308" w14:textId="06D072F9" w:rsidR="00767F39" w:rsidRDefault="00AF549C" w:rsidP="00C53994">
            <w:r>
              <w:t>D</w:t>
            </w:r>
            <w:r w:rsidR="00784CF6">
              <w:t>D</w:t>
            </w:r>
            <w:r>
              <w:t>5</w:t>
            </w:r>
          </w:p>
        </w:tc>
      </w:tr>
      <w:tr w:rsidR="00767F39" w14:paraId="7F1D78C7" w14:textId="77777777" w:rsidTr="00C53994">
        <w:tc>
          <w:tcPr>
            <w:tcW w:w="1555" w:type="dxa"/>
          </w:tcPr>
          <w:p w14:paraId="6E640C4A" w14:textId="2F5D6D67" w:rsidR="00767F39" w:rsidRDefault="00767F39" w:rsidP="00FB4A31">
            <w:pPr>
              <w:ind w:left="567"/>
            </w:pPr>
            <w:r>
              <w:t>K12</w:t>
            </w:r>
          </w:p>
        </w:tc>
        <w:tc>
          <w:tcPr>
            <w:tcW w:w="7943" w:type="dxa"/>
          </w:tcPr>
          <w:p w14:paraId="0F3854E4" w14:textId="05D76D44" w:rsidR="00767F39" w:rsidRDefault="00AF549C" w:rsidP="00C53994">
            <w:r>
              <w:t>D</w:t>
            </w:r>
            <w:r w:rsidR="00784CF6">
              <w:t>D</w:t>
            </w:r>
            <w:r>
              <w:t>2</w:t>
            </w:r>
          </w:p>
        </w:tc>
      </w:tr>
      <w:tr w:rsidR="00767F39" w14:paraId="524AD3B2" w14:textId="77777777" w:rsidTr="00C53994">
        <w:tc>
          <w:tcPr>
            <w:tcW w:w="1555" w:type="dxa"/>
          </w:tcPr>
          <w:p w14:paraId="28AF7536" w14:textId="2D1AB3C3" w:rsidR="00767F39" w:rsidRDefault="00767F39" w:rsidP="00FB4A31">
            <w:pPr>
              <w:ind w:left="567"/>
            </w:pPr>
            <w:r>
              <w:t>K13</w:t>
            </w:r>
          </w:p>
        </w:tc>
        <w:tc>
          <w:tcPr>
            <w:tcW w:w="7943" w:type="dxa"/>
          </w:tcPr>
          <w:p w14:paraId="6E306976" w14:textId="348773A8" w:rsidR="00767F39" w:rsidRDefault="003A446D" w:rsidP="00C53994">
            <w:r>
              <w:t>D</w:t>
            </w:r>
            <w:r w:rsidR="00784CF6">
              <w:t>D</w:t>
            </w:r>
            <w:r>
              <w:t>5</w:t>
            </w:r>
          </w:p>
        </w:tc>
      </w:tr>
      <w:tr w:rsidR="00767F39" w14:paraId="5636B2B8" w14:textId="77777777" w:rsidTr="00C53994">
        <w:tc>
          <w:tcPr>
            <w:tcW w:w="1555" w:type="dxa"/>
          </w:tcPr>
          <w:p w14:paraId="1BA82903" w14:textId="04DBEA88" w:rsidR="00767F39" w:rsidRDefault="00335F61" w:rsidP="00FB4A31">
            <w:pPr>
              <w:ind w:left="567"/>
            </w:pPr>
            <w:r>
              <w:t>K14</w:t>
            </w:r>
          </w:p>
        </w:tc>
        <w:tc>
          <w:tcPr>
            <w:tcW w:w="7943" w:type="dxa"/>
          </w:tcPr>
          <w:p w14:paraId="1D3A074C" w14:textId="4B6CB3D3" w:rsidR="00767F39" w:rsidRDefault="003A446D" w:rsidP="00C53994">
            <w:r>
              <w:t>D</w:t>
            </w:r>
            <w:r w:rsidR="00784CF6">
              <w:t>D</w:t>
            </w:r>
            <w:r>
              <w:t>4</w:t>
            </w:r>
          </w:p>
        </w:tc>
      </w:tr>
      <w:tr w:rsidR="00767F39" w14:paraId="302F230C" w14:textId="77777777" w:rsidTr="00C53994">
        <w:tc>
          <w:tcPr>
            <w:tcW w:w="1555" w:type="dxa"/>
          </w:tcPr>
          <w:p w14:paraId="0B731AF5" w14:textId="39BC5510" w:rsidR="00767F39" w:rsidRDefault="00335F61" w:rsidP="00FB4A31">
            <w:pPr>
              <w:ind w:left="567"/>
            </w:pPr>
            <w:r>
              <w:t>K15</w:t>
            </w:r>
          </w:p>
        </w:tc>
        <w:tc>
          <w:tcPr>
            <w:tcW w:w="7943" w:type="dxa"/>
          </w:tcPr>
          <w:p w14:paraId="59DDE1E0" w14:textId="243B76A7" w:rsidR="00767F39" w:rsidRDefault="003A446D" w:rsidP="00C53994">
            <w:r>
              <w:t>D</w:t>
            </w:r>
            <w:r w:rsidR="00784CF6">
              <w:t>D</w:t>
            </w:r>
            <w:r>
              <w:t>5</w:t>
            </w:r>
          </w:p>
        </w:tc>
      </w:tr>
      <w:tr w:rsidR="00767F39" w14:paraId="74475EAE" w14:textId="77777777" w:rsidTr="00C53994">
        <w:tc>
          <w:tcPr>
            <w:tcW w:w="1555" w:type="dxa"/>
          </w:tcPr>
          <w:p w14:paraId="1B604094" w14:textId="4071BFB1" w:rsidR="00767F39" w:rsidRDefault="00335F61" w:rsidP="00FB4A31">
            <w:pPr>
              <w:ind w:left="567"/>
            </w:pPr>
            <w:r>
              <w:t>K16</w:t>
            </w:r>
          </w:p>
        </w:tc>
        <w:tc>
          <w:tcPr>
            <w:tcW w:w="7943" w:type="dxa"/>
          </w:tcPr>
          <w:p w14:paraId="569A309A" w14:textId="1843A5B5" w:rsidR="00767F39" w:rsidRDefault="003A446D" w:rsidP="00C53994">
            <w:r>
              <w:t>D</w:t>
            </w:r>
            <w:r w:rsidR="00784CF6">
              <w:t>D</w:t>
            </w:r>
            <w:r>
              <w:t>8</w:t>
            </w:r>
          </w:p>
        </w:tc>
      </w:tr>
      <w:tr w:rsidR="00767F39" w14:paraId="0D959143" w14:textId="77777777" w:rsidTr="00C53994">
        <w:tc>
          <w:tcPr>
            <w:tcW w:w="1555" w:type="dxa"/>
          </w:tcPr>
          <w:p w14:paraId="3D1B9AC7" w14:textId="196CF665" w:rsidR="00767F39" w:rsidRDefault="00335F61" w:rsidP="00FB4A31">
            <w:pPr>
              <w:ind w:left="567"/>
            </w:pPr>
            <w:r>
              <w:t>K17</w:t>
            </w:r>
          </w:p>
        </w:tc>
        <w:tc>
          <w:tcPr>
            <w:tcW w:w="7943" w:type="dxa"/>
          </w:tcPr>
          <w:p w14:paraId="670D8AE0" w14:textId="7638DDB4" w:rsidR="00767F39" w:rsidRDefault="003A446D" w:rsidP="00C53994">
            <w:r>
              <w:t>D</w:t>
            </w:r>
            <w:r w:rsidR="00784CF6">
              <w:t>D</w:t>
            </w:r>
            <w:r>
              <w:t>9</w:t>
            </w:r>
          </w:p>
        </w:tc>
      </w:tr>
      <w:tr w:rsidR="00767F39" w14:paraId="1AD9E0A0" w14:textId="77777777" w:rsidTr="00C53994">
        <w:tc>
          <w:tcPr>
            <w:tcW w:w="1555" w:type="dxa"/>
          </w:tcPr>
          <w:p w14:paraId="3DF281AB" w14:textId="5F923BD6" w:rsidR="00767F39" w:rsidRDefault="00335F61" w:rsidP="00FB4A31">
            <w:pPr>
              <w:ind w:left="567"/>
            </w:pPr>
            <w:r>
              <w:t>K18</w:t>
            </w:r>
          </w:p>
        </w:tc>
        <w:tc>
          <w:tcPr>
            <w:tcW w:w="7943" w:type="dxa"/>
          </w:tcPr>
          <w:p w14:paraId="1B655E28" w14:textId="7E9E3122" w:rsidR="00767F39" w:rsidRDefault="003A446D" w:rsidP="00C53994">
            <w:r>
              <w:t>D</w:t>
            </w:r>
            <w:r w:rsidR="00784CF6">
              <w:t>D</w:t>
            </w:r>
            <w:r>
              <w:t>10</w:t>
            </w:r>
          </w:p>
        </w:tc>
      </w:tr>
      <w:tr w:rsidR="00767F39" w14:paraId="2A1E0AF6" w14:textId="77777777" w:rsidTr="00C53994">
        <w:tc>
          <w:tcPr>
            <w:tcW w:w="1555" w:type="dxa"/>
          </w:tcPr>
          <w:p w14:paraId="338B2787" w14:textId="7F313AD4" w:rsidR="00767F39" w:rsidRDefault="00335F61" w:rsidP="00FB4A31">
            <w:pPr>
              <w:ind w:left="567"/>
            </w:pPr>
            <w:r>
              <w:t>K19</w:t>
            </w:r>
          </w:p>
        </w:tc>
        <w:tc>
          <w:tcPr>
            <w:tcW w:w="7943" w:type="dxa"/>
          </w:tcPr>
          <w:p w14:paraId="7C7831DE" w14:textId="15CFD12D" w:rsidR="00767F39" w:rsidRDefault="003A446D" w:rsidP="00C53994">
            <w:r>
              <w:t>D</w:t>
            </w:r>
            <w:r w:rsidR="00784CF6">
              <w:t>D</w:t>
            </w:r>
            <w:r>
              <w:t>11</w:t>
            </w:r>
          </w:p>
        </w:tc>
      </w:tr>
      <w:tr w:rsidR="00767F39" w14:paraId="543D7C18" w14:textId="77777777" w:rsidTr="00C53994">
        <w:tc>
          <w:tcPr>
            <w:tcW w:w="1555" w:type="dxa"/>
          </w:tcPr>
          <w:p w14:paraId="5D9735D7" w14:textId="2C46485F" w:rsidR="00767F39" w:rsidRDefault="00335F61" w:rsidP="00FB4A31">
            <w:pPr>
              <w:ind w:left="567"/>
            </w:pPr>
            <w:r>
              <w:t>K20</w:t>
            </w:r>
          </w:p>
        </w:tc>
        <w:tc>
          <w:tcPr>
            <w:tcW w:w="7943" w:type="dxa"/>
          </w:tcPr>
          <w:p w14:paraId="0CF954F9" w14:textId="60986D82" w:rsidR="00767F39" w:rsidRDefault="003A446D" w:rsidP="00C53994">
            <w:r>
              <w:t>D</w:t>
            </w:r>
            <w:r w:rsidR="00784CF6">
              <w:t>D</w:t>
            </w:r>
            <w:r>
              <w:t>12</w:t>
            </w:r>
          </w:p>
        </w:tc>
      </w:tr>
      <w:tr w:rsidR="00767F39" w14:paraId="42771B3B" w14:textId="77777777" w:rsidTr="00C53994">
        <w:tc>
          <w:tcPr>
            <w:tcW w:w="1555" w:type="dxa"/>
          </w:tcPr>
          <w:p w14:paraId="55CE81EE" w14:textId="74A699EB" w:rsidR="00767F39" w:rsidRDefault="00335F61" w:rsidP="00FB4A31">
            <w:pPr>
              <w:ind w:left="567"/>
            </w:pPr>
            <w:r>
              <w:t>K21</w:t>
            </w:r>
          </w:p>
        </w:tc>
        <w:tc>
          <w:tcPr>
            <w:tcW w:w="7943" w:type="dxa"/>
          </w:tcPr>
          <w:p w14:paraId="6E5B5FCD" w14:textId="52ADFCFA" w:rsidR="00767F39" w:rsidRDefault="003A446D" w:rsidP="00C53994">
            <w:r>
              <w:t>D</w:t>
            </w:r>
            <w:r w:rsidR="00784CF6">
              <w:t>D</w:t>
            </w:r>
            <w:r>
              <w:t>13</w:t>
            </w:r>
          </w:p>
        </w:tc>
      </w:tr>
      <w:tr w:rsidR="00767F39" w14:paraId="5D30BA1C" w14:textId="77777777" w:rsidTr="00C53994">
        <w:tc>
          <w:tcPr>
            <w:tcW w:w="1555" w:type="dxa"/>
          </w:tcPr>
          <w:p w14:paraId="6E5C85AA" w14:textId="64727A4D" w:rsidR="00767F39" w:rsidRDefault="00335F61" w:rsidP="00FB4A31">
            <w:pPr>
              <w:ind w:left="567"/>
            </w:pPr>
            <w:r>
              <w:t>K22</w:t>
            </w:r>
          </w:p>
        </w:tc>
        <w:tc>
          <w:tcPr>
            <w:tcW w:w="7943" w:type="dxa"/>
          </w:tcPr>
          <w:p w14:paraId="6E80C5CA" w14:textId="77CEDA1C" w:rsidR="00767F39" w:rsidRDefault="003A446D" w:rsidP="00C53994">
            <w:r>
              <w:t>D</w:t>
            </w:r>
            <w:r w:rsidR="00784CF6">
              <w:t>D</w:t>
            </w:r>
            <w:r>
              <w:t>1</w:t>
            </w:r>
          </w:p>
        </w:tc>
      </w:tr>
      <w:tr w:rsidR="00767F39" w14:paraId="3E67F95F" w14:textId="77777777" w:rsidTr="00C53994">
        <w:tc>
          <w:tcPr>
            <w:tcW w:w="1555" w:type="dxa"/>
          </w:tcPr>
          <w:p w14:paraId="3160BB62" w14:textId="20C5333B" w:rsidR="00767F39" w:rsidRDefault="00335F61" w:rsidP="00FB4A31">
            <w:pPr>
              <w:ind w:left="567"/>
            </w:pPr>
            <w:r>
              <w:t>K23</w:t>
            </w:r>
          </w:p>
        </w:tc>
        <w:tc>
          <w:tcPr>
            <w:tcW w:w="7943" w:type="dxa"/>
          </w:tcPr>
          <w:p w14:paraId="67017810" w14:textId="19A4C541" w:rsidR="00767F39" w:rsidRDefault="003A446D" w:rsidP="00C53994">
            <w:r>
              <w:t>D</w:t>
            </w:r>
            <w:r w:rsidR="002F5CE9">
              <w:t>D</w:t>
            </w:r>
            <w:r>
              <w:t>15</w:t>
            </w:r>
          </w:p>
        </w:tc>
      </w:tr>
      <w:tr w:rsidR="00767F39" w14:paraId="0D78E51C" w14:textId="77777777" w:rsidTr="00C53994">
        <w:tc>
          <w:tcPr>
            <w:tcW w:w="1555" w:type="dxa"/>
          </w:tcPr>
          <w:p w14:paraId="35D67925" w14:textId="23A50CD3" w:rsidR="00767F39" w:rsidRDefault="00335F61" w:rsidP="00FB4A31">
            <w:pPr>
              <w:ind w:left="567"/>
            </w:pPr>
            <w:r>
              <w:t>K24</w:t>
            </w:r>
          </w:p>
        </w:tc>
        <w:tc>
          <w:tcPr>
            <w:tcW w:w="7943" w:type="dxa"/>
          </w:tcPr>
          <w:p w14:paraId="7FF24CCA" w14:textId="61302142" w:rsidR="00767F39" w:rsidRDefault="003A446D" w:rsidP="00C53994">
            <w:r>
              <w:t>D</w:t>
            </w:r>
            <w:r w:rsidR="002F5CE9">
              <w:t>D</w:t>
            </w:r>
            <w:r>
              <w:t>24</w:t>
            </w:r>
          </w:p>
        </w:tc>
      </w:tr>
      <w:tr w:rsidR="00767F39" w14:paraId="77F860FD" w14:textId="77777777" w:rsidTr="00C53994">
        <w:tc>
          <w:tcPr>
            <w:tcW w:w="1555" w:type="dxa"/>
          </w:tcPr>
          <w:p w14:paraId="71FA233C" w14:textId="0E12D3C0" w:rsidR="00767F39" w:rsidRDefault="00335F61" w:rsidP="00FB4A31">
            <w:pPr>
              <w:ind w:left="567"/>
            </w:pPr>
            <w:r>
              <w:t>K25</w:t>
            </w:r>
          </w:p>
        </w:tc>
        <w:tc>
          <w:tcPr>
            <w:tcW w:w="7943" w:type="dxa"/>
          </w:tcPr>
          <w:p w14:paraId="24269A40" w14:textId="0E78C83B" w:rsidR="00767F39" w:rsidRDefault="003A446D" w:rsidP="00C53994">
            <w:r>
              <w:t>D</w:t>
            </w:r>
            <w:r w:rsidR="002F5CE9">
              <w:t>D</w:t>
            </w:r>
            <w:r>
              <w:t>6</w:t>
            </w:r>
          </w:p>
        </w:tc>
      </w:tr>
      <w:tr w:rsidR="00767F39" w14:paraId="1F131D1E" w14:textId="77777777" w:rsidTr="00C53994">
        <w:tc>
          <w:tcPr>
            <w:tcW w:w="1555" w:type="dxa"/>
          </w:tcPr>
          <w:p w14:paraId="0EADBEA7" w14:textId="730AF924" w:rsidR="00767F39" w:rsidRDefault="00335F61" w:rsidP="00FB4A31">
            <w:pPr>
              <w:ind w:left="567"/>
            </w:pPr>
            <w:r>
              <w:lastRenderedPageBreak/>
              <w:t>K26</w:t>
            </w:r>
          </w:p>
        </w:tc>
        <w:tc>
          <w:tcPr>
            <w:tcW w:w="7943" w:type="dxa"/>
          </w:tcPr>
          <w:p w14:paraId="3A77C025" w14:textId="4AA63E73" w:rsidR="00767F39" w:rsidRDefault="003A446D" w:rsidP="00C53994">
            <w:r>
              <w:t>D</w:t>
            </w:r>
            <w:r w:rsidR="002F5CE9">
              <w:t>D</w:t>
            </w:r>
            <w:r>
              <w:t>7</w:t>
            </w:r>
          </w:p>
        </w:tc>
      </w:tr>
      <w:tr w:rsidR="00767F39" w14:paraId="19870FE8" w14:textId="77777777" w:rsidTr="00C53994">
        <w:tc>
          <w:tcPr>
            <w:tcW w:w="1555" w:type="dxa"/>
          </w:tcPr>
          <w:p w14:paraId="3B50BAED" w14:textId="74631D0E" w:rsidR="00767F39" w:rsidRDefault="00335F61" w:rsidP="00FB4A31">
            <w:pPr>
              <w:ind w:left="567"/>
            </w:pPr>
            <w:r>
              <w:t>K27</w:t>
            </w:r>
          </w:p>
        </w:tc>
        <w:tc>
          <w:tcPr>
            <w:tcW w:w="7943" w:type="dxa"/>
          </w:tcPr>
          <w:p w14:paraId="231FE453" w14:textId="66B69266" w:rsidR="00767F39" w:rsidRDefault="006B2724" w:rsidP="00C53994">
            <w:r>
              <w:t>D</w:t>
            </w:r>
            <w:r w:rsidR="002F5CE9">
              <w:t>D</w:t>
            </w:r>
            <w:r>
              <w:t>21</w:t>
            </w:r>
          </w:p>
        </w:tc>
      </w:tr>
      <w:tr w:rsidR="00767F39" w14:paraId="198E5B85" w14:textId="77777777" w:rsidTr="00C53994">
        <w:tc>
          <w:tcPr>
            <w:tcW w:w="1555" w:type="dxa"/>
          </w:tcPr>
          <w:p w14:paraId="6D7A0342" w14:textId="4F918D78" w:rsidR="00767F39" w:rsidRDefault="00335F61" w:rsidP="00FB4A31">
            <w:pPr>
              <w:ind w:left="567"/>
            </w:pPr>
            <w:r>
              <w:t>K28</w:t>
            </w:r>
          </w:p>
        </w:tc>
        <w:tc>
          <w:tcPr>
            <w:tcW w:w="7943" w:type="dxa"/>
          </w:tcPr>
          <w:p w14:paraId="7CDBDBDB" w14:textId="051B3DFB" w:rsidR="00767F39" w:rsidRDefault="006B2724" w:rsidP="00C53994">
            <w:r>
              <w:t>D</w:t>
            </w:r>
            <w:r w:rsidR="002F5CE9">
              <w:t>D</w:t>
            </w:r>
            <w:r>
              <w:t>22</w:t>
            </w:r>
          </w:p>
        </w:tc>
      </w:tr>
      <w:tr w:rsidR="00767F39" w14:paraId="7DAEF31A" w14:textId="77777777" w:rsidTr="00C53994">
        <w:tc>
          <w:tcPr>
            <w:tcW w:w="1555" w:type="dxa"/>
          </w:tcPr>
          <w:p w14:paraId="0559B3A5" w14:textId="2E7D1D21" w:rsidR="00767F39" w:rsidRDefault="00335F61" w:rsidP="00FB4A31">
            <w:pPr>
              <w:ind w:left="567"/>
            </w:pPr>
            <w:r>
              <w:t>K29</w:t>
            </w:r>
          </w:p>
        </w:tc>
        <w:tc>
          <w:tcPr>
            <w:tcW w:w="7943" w:type="dxa"/>
          </w:tcPr>
          <w:p w14:paraId="5D4D6881" w14:textId="01258162" w:rsidR="00767F39" w:rsidRDefault="006B2724" w:rsidP="00C53994">
            <w:r>
              <w:t>D</w:t>
            </w:r>
            <w:r w:rsidR="002F5CE9">
              <w:t>D</w:t>
            </w:r>
            <w:r>
              <w:t>23</w:t>
            </w:r>
          </w:p>
        </w:tc>
      </w:tr>
    </w:tbl>
    <w:p w14:paraId="08E0E13D" w14:textId="176ABC3B" w:rsidR="006B2724" w:rsidRDefault="002E6F1E" w:rsidP="006B2724">
      <w:pPr>
        <w:pStyle w:val="Kop2"/>
      </w:pPr>
      <w:bookmarkStart w:id="101" w:name="_Toc185515918"/>
      <w:r>
        <w:t xml:space="preserve">Doelen </w:t>
      </w:r>
      <w:r w:rsidR="00016BC9">
        <w:t>vanuit regelgeving</w:t>
      </w:r>
      <w:r w:rsidR="00AF334B">
        <w:t>: wiskunde in functie van wetenschappen</w:t>
      </w:r>
      <w:bookmarkEnd w:id="101"/>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8497"/>
      </w:tblGrid>
      <w:tr w:rsidR="0052309E" w:rsidRPr="0022327A" w14:paraId="3D28ACF9" w14:textId="77777777" w:rsidTr="00077AF3">
        <w:tc>
          <w:tcPr>
            <w:tcW w:w="592" w:type="pct"/>
          </w:tcPr>
          <w:p w14:paraId="5F641599" w14:textId="16E12CC0" w:rsidR="0052309E" w:rsidRDefault="002F5CE9" w:rsidP="00C53994">
            <w:pPr>
              <w:pStyle w:val="Geenafstand"/>
            </w:pPr>
            <w:r>
              <w:t>D</w:t>
            </w:r>
            <w:r w:rsidR="004D2CAC">
              <w:t>1</w:t>
            </w:r>
          </w:p>
        </w:tc>
        <w:tc>
          <w:tcPr>
            <w:tcW w:w="4408" w:type="pct"/>
          </w:tcPr>
          <w:p w14:paraId="1D9D789C" w14:textId="51DC2FDD" w:rsidR="0052309E" w:rsidRPr="0022327A" w:rsidRDefault="000710F5" w:rsidP="00C53994">
            <w:r w:rsidRPr="000710F5">
              <w:t xml:space="preserve">De leerlingen voeren bewerkingen uit met matrices: optelling, scalaire vermenigvuldiging, matrixvermenigvuldiging, machtsverheffing en transpositie. </w:t>
            </w:r>
          </w:p>
        </w:tc>
      </w:tr>
      <w:tr w:rsidR="0052309E" w:rsidRPr="0072759B" w14:paraId="1E0FBA93" w14:textId="77777777" w:rsidTr="00077AF3">
        <w:tc>
          <w:tcPr>
            <w:tcW w:w="592" w:type="pct"/>
          </w:tcPr>
          <w:p w14:paraId="5C809E0D" w14:textId="577E724E" w:rsidR="0052309E" w:rsidRPr="0072759B" w:rsidRDefault="002F5CE9" w:rsidP="00C53994">
            <w:pPr>
              <w:pStyle w:val="Geenafstand"/>
              <w:rPr>
                <w:lang w:eastAsia="nl-BE"/>
              </w:rPr>
            </w:pPr>
            <w:r>
              <w:rPr>
                <w:lang w:eastAsia="nl-BE"/>
              </w:rPr>
              <w:t>D</w:t>
            </w:r>
            <w:r w:rsidR="004D2CAC">
              <w:rPr>
                <w:lang w:eastAsia="nl-BE"/>
              </w:rPr>
              <w:t>2</w:t>
            </w:r>
          </w:p>
        </w:tc>
        <w:tc>
          <w:tcPr>
            <w:tcW w:w="4408" w:type="pct"/>
          </w:tcPr>
          <w:p w14:paraId="2ACEADB6" w14:textId="77777777" w:rsidR="00105B26" w:rsidRPr="00105B26" w:rsidRDefault="00105B26" w:rsidP="00105B26">
            <w:r w:rsidRPr="00105B26">
              <w:t xml:space="preserve">De leerlingen gebruiken matrixmodellen om evoluties te beschrijven. </w:t>
            </w:r>
          </w:p>
          <w:p w14:paraId="595AD108" w14:textId="77777777" w:rsidR="00C62CDA" w:rsidRPr="00C6146E" w:rsidRDefault="00C62CDA" w:rsidP="00C62CDA">
            <w:pPr>
              <w:widowControl w:val="0"/>
              <w:autoSpaceDE w:val="0"/>
              <w:autoSpaceDN w:val="0"/>
              <w:spacing w:before="120" w:after="120"/>
              <w:ind w:left="360" w:hanging="360"/>
              <w:rPr>
                <w:rFonts w:eastAsia="Verdana" w:cstheme="minorHAnsi"/>
                <w:w w:val="105"/>
                <w:sz w:val="18"/>
                <w:szCs w:val="18"/>
                <w:lang w:val="nl-NL"/>
              </w:rPr>
            </w:pPr>
            <w:r w:rsidRPr="00C6146E">
              <w:rPr>
                <w:rFonts w:eastAsia="Verdana" w:cstheme="minorHAnsi"/>
                <w:w w:val="105"/>
                <w:sz w:val="18"/>
                <w:szCs w:val="18"/>
                <w:lang w:val="nl-NL"/>
              </w:rPr>
              <w:t>Onderliggende (kennis)elementen:</w:t>
            </w:r>
          </w:p>
          <w:p w14:paraId="4D3C5182" w14:textId="3FB3F967" w:rsidR="0052309E" w:rsidRPr="00237F1E" w:rsidRDefault="00105B26" w:rsidP="003943A7">
            <w:pPr>
              <w:pStyle w:val="Lijstalinea"/>
              <w:numPr>
                <w:ilvl w:val="0"/>
                <w:numId w:val="56"/>
              </w:numPr>
              <w:spacing w:after="160"/>
              <w:rPr>
                <w:sz w:val="18"/>
                <w:szCs w:val="18"/>
              </w:rPr>
            </w:pPr>
            <w:r w:rsidRPr="00237F1E">
              <w:rPr>
                <w:sz w:val="18"/>
                <w:szCs w:val="18"/>
              </w:rPr>
              <w:t>Matrixvoorstelling van een graaf</w:t>
            </w:r>
          </w:p>
        </w:tc>
      </w:tr>
      <w:tr w:rsidR="006A4118" w:rsidRPr="0072759B" w14:paraId="3E857154" w14:textId="77777777" w:rsidTr="00077AF3">
        <w:tc>
          <w:tcPr>
            <w:tcW w:w="592" w:type="pct"/>
          </w:tcPr>
          <w:p w14:paraId="6FA8F5D1" w14:textId="28F3F44A" w:rsidR="006A4118" w:rsidRPr="0072759B" w:rsidRDefault="002F5CE9" w:rsidP="00C53994">
            <w:pPr>
              <w:pStyle w:val="Geenafstand"/>
              <w:rPr>
                <w:lang w:eastAsia="nl-BE"/>
              </w:rPr>
            </w:pPr>
            <w:r>
              <w:rPr>
                <w:lang w:eastAsia="nl-BE"/>
              </w:rPr>
              <w:t>D</w:t>
            </w:r>
            <w:r w:rsidR="004D2CAC">
              <w:rPr>
                <w:lang w:eastAsia="nl-BE"/>
              </w:rPr>
              <w:t>3</w:t>
            </w:r>
          </w:p>
        </w:tc>
        <w:tc>
          <w:tcPr>
            <w:tcW w:w="4408" w:type="pct"/>
          </w:tcPr>
          <w:p w14:paraId="3FEB3CBA" w14:textId="6DE0C446" w:rsidR="006A4118" w:rsidRPr="0072759B" w:rsidRDefault="00105B26" w:rsidP="00C53994">
            <w:r w:rsidRPr="00105B26">
              <w:t xml:space="preserve">De leerlingen lossen stelsels van eerstegraadsvergelijkingen op met behulp van de methode van Gauss-Jordan. </w:t>
            </w:r>
          </w:p>
        </w:tc>
      </w:tr>
      <w:tr w:rsidR="006A4118" w:rsidRPr="0072759B" w14:paraId="4CA9E84F" w14:textId="77777777" w:rsidTr="00077AF3">
        <w:tc>
          <w:tcPr>
            <w:tcW w:w="592" w:type="pct"/>
          </w:tcPr>
          <w:p w14:paraId="2059817A" w14:textId="31EF83DD" w:rsidR="006A4118" w:rsidRPr="0072759B" w:rsidRDefault="002F5CE9" w:rsidP="00C53994">
            <w:pPr>
              <w:pStyle w:val="Geenafstand"/>
              <w:rPr>
                <w:lang w:eastAsia="nl-BE"/>
              </w:rPr>
            </w:pPr>
            <w:r>
              <w:rPr>
                <w:lang w:eastAsia="nl-BE"/>
              </w:rPr>
              <w:t>D</w:t>
            </w:r>
            <w:r w:rsidR="004D2CAC">
              <w:rPr>
                <w:lang w:eastAsia="nl-BE"/>
              </w:rPr>
              <w:t>4</w:t>
            </w:r>
          </w:p>
        </w:tc>
        <w:tc>
          <w:tcPr>
            <w:tcW w:w="4408" w:type="pct"/>
          </w:tcPr>
          <w:p w14:paraId="3F0FA0E1" w14:textId="77777777" w:rsidR="00105B26" w:rsidRPr="00105B26" w:rsidRDefault="00105B26" w:rsidP="00105B26">
            <w:r w:rsidRPr="00105B26">
              <w:t xml:space="preserve">De leerlingen bepalen het voorschrift of de grafiek van een tweedegraadsfunctie als de andere representatie gegeven is. </w:t>
            </w:r>
          </w:p>
          <w:p w14:paraId="26A63AB6" w14:textId="77777777" w:rsidR="00C62CDA" w:rsidRPr="00C6146E" w:rsidRDefault="00C62CDA" w:rsidP="00C62CDA">
            <w:pPr>
              <w:widowControl w:val="0"/>
              <w:autoSpaceDE w:val="0"/>
              <w:autoSpaceDN w:val="0"/>
              <w:spacing w:before="120" w:after="120"/>
              <w:ind w:left="360" w:hanging="360"/>
              <w:rPr>
                <w:rFonts w:eastAsia="Verdana" w:cstheme="minorHAnsi"/>
                <w:w w:val="105"/>
                <w:sz w:val="18"/>
                <w:szCs w:val="18"/>
                <w:lang w:val="nl-NL"/>
              </w:rPr>
            </w:pPr>
            <w:r w:rsidRPr="00C6146E">
              <w:rPr>
                <w:rFonts w:eastAsia="Verdana" w:cstheme="minorHAnsi"/>
                <w:w w:val="105"/>
                <w:sz w:val="18"/>
                <w:szCs w:val="18"/>
                <w:lang w:val="nl-NL"/>
              </w:rPr>
              <w:t>Onderliggende (kennis)elementen:</w:t>
            </w:r>
          </w:p>
          <w:p w14:paraId="4E9CA798" w14:textId="1DC55DB5" w:rsidR="00105B26" w:rsidRPr="0034518A" w:rsidRDefault="00105B26" w:rsidP="003943A7">
            <w:pPr>
              <w:pStyle w:val="Lijstalinea"/>
              <w:numPr>
                <w:ilvl w:val="0"/>
                <w:numId w:val="55"/>
              </w:numPr>
              <w:rPr>
                <w:sz w:val="18"/>
                <w:szCs w:val="18"/>
              </w:rPr>
            </w:pPr>
            <w:r w:rsidRPr="0034518A">
              <w:rPr>
                <w:sz w:val="18"/>
                <w:szCs w:val="18"/>
              </w:rPr>
              <w:t xml:space="preserve">Voorschrift f(x)=a(x-p)²+q </w:t>
            </w:r>
          </w:p>
          <w:p w14:paraId="24C8F69F" w14:textId="5D8F11CC" w:rsidR="006A4118" w:rsidRPr="0072759B" w:rsidRDefault="00105B26" w:rsidP="003943A7">
            <w:pPr>
              <w:pStyle w:val="Lijstalinea"/>
              <w:numPr>
                <w:ilvl w:val="0"/>
                <w:numId w:val="55"/>
              </w:numPr>
              <w:spacing w:after="160"/>
            </w:pPr>
            <w:r w:rsidRPr="0034518A">
              <w:rPr>
                <w:sz w:val="18"/>
                <w:szCs w:val="18"/>
              </w:rPr>
              <w:t>Voorschrift f(x)=ax²+bx+c</w:t>
            </w:r>
          </w:p>
        </w:tc>
      </w:tr>
      <w:tr w:rsidR="006A4118" w:rsidRPr="0072759B" w14:paraId="7FD4B1A3" w14:textId="77777777" w:rsidTr="00077AF3">
        <w:tc>
          <w:tcPr>
            <w:tcW w:w="592" w:type="pct"/>
          </w:tcPr>
          <w:p w14:paraId="6516361A" w14:textId="4CA28BFA" w:rsidR="006A4118" w:rsidRPr="0072759B" w:rsidRDefault="002F5CE9" w:rsidP="00C53994">
            <w:pPr>
              <w:pStyle w:val="Geenafstand"/>
              <w:rPr>
                <w:lang w:eastAsia="nl-BE"/>
              </w:rPr>
            </w:pPr>
            <w:r>
              <w:rPr>
                <w:lang w:eastAsia="nl-BE"/>
              </w:rPr>
              <w:t>D</w:t>
            </w:r>
            <w:r w:rsidR="004D2CAC">
              <w:rPr>
                <w:lang w:eastAsia="nl-BE"/>
              </w:rPr>
              <w:t>5</w:t>
            </w:r>
          </w:p>
        </w:tc>
        <w:tc>
          <w:tcPr>
            <w:tcW w:w="4408" w:type="pct"/>
          </w:tcPr>
          <w:p w14:paraId="20267EA1" w14:textId="7C195F72" w:rsidR="006A4118" w:rsidRPr="0072759B" w:rsidRDefault="00481AA9" w:rsidP="00C53994">
            <w:r w:rsidRPr="00481AA9">
              <w:t xml:space="preserve">De leerlingen analyseren kenmerken van tweedegraadsfuncties: domein, bereik, nulwaarden, tekenverloop, stijgen/dalen, extremum, toenemende/afnemende stijging/daling en symmetrie ten opzichte van een verticale rechte. </w:t>
            </w:r>
          </w:p>
        </w:tc>
      </w:tr>
      <w:tr w:rsidR="006A4118" w:rsidRPr="0072759B" w14:paraId="7A6AF53D" w14:textId="77777777" w:rsidTr="00077AF3">
        <w:tc>
          <w:tcPr>
            <w:tcW w:w="592" w:type="pct"/>
          </w:tcPr>
          <w:p w14:paraId="1DAFC18A" w14:textId="12E0D5BB" w:rsidR="006A4118" w:rsidRPr="0072759B" w:rsidRDefault="002F5CE9" w:rsidP="00C53994">
            <w:pPr>
              <w:pStyle w:val="Geenafstand"/>
              <w:rPr>
                <w:lang w:eastAsia="nl-BE"/>
              </w:rPr>
            </w:pPr>
            <w:r>
              <w:rPr>
                <w:lang w:eastAsia="nl-BE"/>
              </w:rPr>
              <w:t>D</w:t>
            </w:r>
            <w:r w:rsidR="004D2CAC">
              <w:rPr>
                <w:lang w:eastAsia="nl-BE"/>
              </w:rPr>
              <w:t>6</w:t>
            </w:r>
          </w:p>
        </w:tc>
        <w:tc>
          <w:tcPr>
            <w:tcW w:w="4408" w:type="pct"/>
          </w:tcPr>
          <w:p w14:paraId="02E6229F" w14:textId="77777777" w:rsidR="00481AA9" w:rsidRPr="00481AA9" w:rsidRDefault="00481AA9" w:rsidP="00481AA9">
            <w:r w:rsidRPr="00481AA9">
              <w:t xml:space="preserve">De leerlingen leggen het verband tussen de grafiek van een functie en haar kenmerken. </w:t>
            </w:r>
          </w:p>
          <w:p w14:paraId="155A6E85" w14:textId="77777777" w:rsidR="0034518A" w:rsidRPr="00C6146E" w:rsidRDefault="0034518A" w:rsidP="0034518A">
            <w:pPr>
              <w:widowControl w:val="0"/>
              <w:autoSpaceDE w:val="0"/>
              <w:autoSpaceDN w:val="0"/>
              <w:spacing w:before="120" w:after="120"/>
              <w:ind w:left="360" w:hanging="360"/>
              <w:rPr>
                <w:rFonts w:eastAsia="Verdana" w:cstheme="minorHAnsi"/>
                <w:w w:val="105"/>
                <w:sz w:val="18"/>
                <w:szCs w:val="18"/>
                <w:lang w:val="nl-NL"/>
              </w:rPr>
            </w:pPr>
            <w:r w:rsidRPr="00C6146E">
              <w:rPr>
                <w:rFonts w:eastAsia="Verdana" w:cstheme="minorHAnsi"/>
                <w:w w:val="105"/>
                <w:sz w:val="18"/>
                <w:szCs w:val="18"/>
                <w:lang w:val="nl-NL"/>
              </w:rPr>
              <w:t>Onderliggende (kennis)elementen:</w:t>
            </w:r>
          </w:p>
          <w:p w14:paraId="713252AE" w14:textId="1FD5C0F5" w:rsidR="00481AA9" w:rsidRPr="0034518A" w:rsidRDefault="00481AA9" w:rsidP="003943A7">
            <w:pPr>
              <w:pStyle w:val="Lijstalinea"/>
              <w:numPr>
                <w:ilvl w:val="0"/>
                <w:numId w:val="54"/>
              </w:numPr>
              <w:rPr>
                <w:sz w:val="18"/>
                <w:szCs w:val="18"/>
              </w:rPr>
            </w:pPr>
            <w:r w:rsidRPr="0034518A">
              <w:rPr>
                <w:sz w:val="18"/>
                <w:szCs w:val="18"/>
              </w:rPr>
              <w:t xml:space="preserve">Veeltermfuncties, (elementaire) rationale functies, (elementaire) irrationale functies, logaritmische functies f(x)=loga(x), goniometrische functie f(x)=cos x </w:t>
            </w:r>
          </w:p>
          <w:p w14:paraId="7AA08067" w14:textId="616DAAD1" w:rsidR="006A4118" w:rsidRPr="0072759B" w:rsidRDefault="00481AA9" w:rsidP="003943A7">
            <w:pPr>
              <w:pStyle w:val="Lijstalinea"/>
              <w:numPr>
                <w:ilvl w:val="0"/>
                <w:numId w:val="54"/>
              </w:numPr>
              <w:spacing w:after="160"/>
            </w:pPr>
            <w:r w:rsidRPr="0034518A">
              <w:rPr>
                <w:sz w:val="18"/>
                <w:szCs w:val="18"/>
              </w:rPr>
              <w:t>Domein, bereik, nulwaarden, tekenverloop, stijgen/dalen/constant, extrema, constante/toenemende/afnemende stijging/daling, periode, amplitude, asymptotisch gedrag, gedrag op oneindig</w:t>
            </w:r>
          </w:p>
        </w:tc>
      </w:tr>
      <w:tr w:rsidR="006A4118" w:rsidRPr="0072759B" w14:paraId="0D7054A5" w14:textId="77777777" w:rsidTr="00077AF3">
        <w:tc>
          <w:tcPr>
            <w:tcW w:w="592" w:type="pct"/>
          </w:tcPr>
          <w:p w14:paraId="744F0EE2" w14:textId="56742D97" w:rsidR="006A4118" w:rsidRPr="0072759B" w:rsidRDefault="002F5CE9" w:rsidP="00C53994">
            <w:pPr>
              <w:pStyle w:val="Geenafstand"/>
              <w:rPr>
                <w:lang w:eastAsia="nl-BE"/>
              </w:rPr>
            </w:pPr>
            <w:r>
              <w:rPr>
                <w:lang w:eastAsia="nl-BE"/>
              </w:rPr>
              <w:t>D</w:t>
            </w:r>
            <w:r w:rsidR="004D2CAC">
              <w:rPr>
                <w:lang w:eastAsia="nl-BE"/>
              </w:rPr>
              <w:t>7</w:t>
            </w:r>
          </w:p>
        </w:tc>
        <w:tc>
          <w:tcPr>
            <w:tcW w:w="4408" w:type="pct"/>
          </w:tcPr>
          <w:p w14:paraId="17FAD955" w14:textId="78976EE0" w:rsidR="006A4118" w:rsidRPr="0072759B" w:rsidRDefault="00481AA9" w:rsidP="00C53994">
            <w:r w:rsidRPr="00481AA9">
              <w:t xml:space="preserve">De leerlingen lossen vergelijkingen en ongelijkheden grafisch op. </w:t>
            </w:r>
          </w:p>
        </w:tc>
      </w:tr>
      <w:tr w:rsidR="006A4118" w:rsidRPr="0072759B" w14:paraId="5E5E97BE" w14:textId="77777777" w:rsidTr="00077AF3">
        <w:tc>
          <w:tcPr>
            <w:tcW w:w="592" w:type="pct"/>
          </w:tcPr>
          <w:p w14:paraId="296BEB5A" w14:textId="4205DEB6" w:rsidR="006A4118" w:rsidRPr="0072759B" w:rsidRDefault="002F5CE9" w:rsidP="00C53994">
            <w:pPr>
              <w:pStyle w:val="Geenafstand"/>
              <w:rPr>
                <w:lang w:eastAsia="nl-BE"/>
              </w:rPr>
            </w:pPr>
            <w:r>
              <w:rPr>
                <w:lang w:eastAsia="nl-BE"/>
              </w:rPr>
              <w:t>D</w:t>
            </w:r>
            <w:r w:rsidR="004D2CAC">
              <w:rPr>
                <w:lang w:eastAsia="nl-BE"/>
              </w:rPr>
              <w:t>8</w:t>
            </w:r>
          </w:p>
        </w:tc>
        <w:tc>
          <w:tcPr>
            <w:tcW w:w="4408" w:type="pct"/>
          </w:tcPr>
          <w:p w14:paraId="15DB9C14" w14:textId="77777777" w:rsidR="00C26B37" w:rsidRDefault="00C26B37" w:rsidP="00C26B37">
            <w:r>
              <w:t>De leerlingen lossen tweedegraadsvergelijkingen in één onbekende in de verzameling van de reële getallen algebraïsch op.</w:t>
            </w:r>
          </w:p>
          <w:p w14:paraId="6BAAF648" w14:textId="77777777" w:rsidR="009660AC" w:rsidRPr="00C6146E" w:rsidRDefault="009660AC" w:rsidP="009660AC">
            <w:pPr>
              <w:widowControl w:val="0"/>
              <w:autoSpaceDE w:val="0"/>
              <w:autoSpaceDN w:val="0"/>
              <w:spacing w:before="120" w:after="120"/>
              <w:ind w:left="360" w:hanging="360"/>
              <w:rPr>
                <w:rFonts w:eastAsia="Verdana" w:cstheme="minorHAnsi"/>
                <w:w w:val="105"/>
                <w:sz w:val="18"/>
                <w:szCs w:val="18"/>
                <w:lang w:val="nl-NL"/>
              </w:rPr>
            </w:pPr>
            <w:r w:rsidRPr="00C6146E">
              <w:rPr>
                <w:rFonts w:eastAsia="Verdana" w:cstheme="minorHAnsi"/>
                <w:w w:val="105"/>
                <w:sz w:val="18"/>
                <w:szCs w:val="18"/>
                <w:lang w:val="nl-NL"/>
              </w:rPr>
              <w:t>Onderliggende (kennis)elementen:</w:t>
            </w:r>
          </w:p>
          <w:p w14:paraId="767792F3" w14:textId="77B2F97C" w:rsidR="00C26B37" w:rsidRPr="0034518A" w:rsidRDefault="00C26B37" w:rsidP="003943A7">
            <w:pPr>
              <w:pStyle w:val="Lijstalinea"/>
              <w:numPr>
                <w:ilvl w:val="0"/>
                <w:numId w:val="53"/>
              </w:numPr>
              <w:spacing w:after="160"/>
              <w:rPr>
                <w:sz w:val="18"/>
                <w:szCs w:val="18"/>
              </w:rPr>
            </w:pPr>
            <w:r w:rsidRPr="0034518A">
              <w:rPr>
                <w:sz w:val="18"/>
                <w:szCs w:val="18"/>
              </w:rPr>
              <w:t>Ontbinding in factoren</w:t>
            </w:r>
          </w:p>
          <w:p w14:paraId="2C309205" w14:textId="03EC82F3" w:rsidR="006A4118" w:rsidRPr="0072759B" w:rsidRDefault="00C26B37" w:rsidP="003943A7">
            <w:pPr>
              <w:pStyle w:val="Lijstalinea"/>
              <w:numPr>
                <w:ilvl w:val="0"/>
                <w:numId w:val="53"/>
              </w:numPr>
              <w:spacing w:after="160"/>
            </w:pPr>
            <w:r w:rsidRPr="0034518A">
              <w:rPr>
                <w:sz w:val="18"/>
                <w:szCs w:val="18"/>
              </w:rPr>
              <w:t>Discriminant</w:t>
            </w:r>
          </w:p>
        </w:tc>
      </w:tr>
      <w:tr w:rsidR="006A4118" w:rsidRPr="0072759B" w14:paraId="04621D32" w14:textId="77777777" w:rsidTr="00077AF3">
        <w:tc>
          <w:tcPr>
            <w:tcW w:w="592" w:type="pct"/>
          </w:tcPr>
          <w:p w14:paraId="54F3DDCA" w14:textId="763DB252" w:rsidR="006A4118" w:rsidRPr="0072759B" w:rsidRDefault="002F5CE9" w:rsidP="00C53994">
            <w:pPr>
              <w:pStyle w:val="Geenafstand"/>
              <w:rPr>
                <w:lang w:eastAsia="nl-BE"/>
              </w:rPr>
            </w:pPr>
            <w:r>
              <w:rPr>
                <w:lang w:eastAsia="nl-BE"/>
              </w:rPr>
              <w:t>D</w:t>
            </w:r>
            <w:r w:rsidR="004D2CAC">
              <w:rPr>
                <w:lang w:eastAsia="nl-BE"/>
              </w:rPr>
              <w:t>9</w:t>
            </w:r>
          </w:p>
        </w:tc>
        <w:tc>
          <w:tcPr>
            <w:tcW w:w="4408" w:type="pct"/>
          </w:tcPr>
          <w:p w14:paraId="2A907EED" w14:textId="58632254" w:rsidR="006A4118" w:rsidRPr="0072759B" w:rsidRDefault="00C26B37" w:rsidP="00C53994">
            <w:r w:rsidRPr="00C26B37">
              <w:t>De leerlingen lossen tweedegraadsongelijkheden in één onbekende algebraïsch op.</w:t>
            </w:r>
          </w:p>
        </w:tc>
      </w:tr>
      <w:tr w:rsidR="006A4118" w:rsidRPr="0072759B" w14:paraId="4E273D0A" w14:textId="77777777" w:rsidTr="00077AF3">
        <w:tc>
          <w:tcPr>
            <w:tcW w:w="592" w:type="pct"/>
          </w:tcPr>
          <w:p w14:paraId="4306CB80" w14:textId="37EEFB8F" w:rsidR="006A4118" w:rsidRPr="0072759B" w:rsidRDefault="002F5CE9" w:rsidP="00C53994">
            <w:pPr>
              <w:pStyle w:val="Geenafstand"/>
              <w:rPr>
                <w:lang w:eastAsia="nl-BE"/>
              </w:rPr>
            </w:pPr>
            <w:r>
              <w:rPr>
                <w:lang w:eastAsia="nl-BE"/>
              </w:rPr>
              <w:t>D</w:t>
            </w:r>
            <w:r w:rsidR="004D2CAC">
              <w:rPr>
                <w:lang w:eastAsia="nl-BE"/>
              </w:rPr>
              <w:t>10</w:t>
            </w:r>
          </w:p>
        </w:tc>
        <w:tc>
          <w:tcPr>
            <w:tcW w:w="4408" w:type="pct"/>
          </w:tcPr>
          <w:p w14:paraId="76B9BA26" w14:textId="0C86E206" w:rsidR="006A4118" w:rsidRPr="0072759B" w:rsidRDefault="00C26B37" w:rsidP="00C53994">
            <w:r w:rsidRPr="00C26B37">
              <w:t>De leerlingen lossen exponentiële vergelijkingen van de vorm b.ax=c algebraïsch op.</w:t>
            </w:r>
          </w:p>
        </w:tc>
      </w:tr>
      <w:tr w:rsidR="006A4118" w:rsidRPr="0072759B" w14:paraId="598CD090" w14:textId="77777777" w:rsidTr="00077AF3">
        <w:tc>
          <w:tcPr>
            <w:tcW w:w="592" w:type="pct"/>
          </w:tcPr>
          <w:p w14:paraId="525D7E93" w14:textId="66357BE2" w:rsidR="006A4118" w:rsidRPr="0072759B" w:rsidRDefault="002F5CE9" w:rsidP="00C53994">
            <w:pPr>
              <w:pStyle w:val="Geenafstand"/>
              <w:rPr>
                <w:lang w:eastAsia="nl-BE"/>
              </w:rPr>
            </w:pPr>
            <w:r>
              <w:rPr>
                <w:lang w:eastAsia="nl-BE"/>
              </w:rPr>
              <w:t>D</w:t>
            </w:r>
            <w:r w:rsidR="004D2CAC">
              <w:rPr>
                <w:lang w:eastAsia="nl-BE"/>
              </w:rPr>
              <w:t>11</w:t>
            </w:r>
          </w:p>
        </w:tc>
        <w:tc>
          <w:tcPr>
            <w:tcW w:w="4408" w:type="pct"/>
          </w:tcPr>
          <w:p w14:paraId="67CDB45A" w14:textId="068BE844" w:rsidR="006A4118" w:rsidRPr="0072759B" w:rsidRDefault="00C26B37" w:rsidP="00C53994">
            <w:r w:rsidRPr="00C26B37">
              <w:t>De leerlingen lossen goniometrische vergelijkingen van de vorm sin(ax+b)=c algebraïsch op.</w:t>
            </w:r>
          </w:p>
        </w:tc>
      </w:tr>
      <w:tr w:rsidR="006A4118" w:rsidRPr="0072759B" w14:paraId="7C3703E3" w14:textId="77777777" w:rsidTr="00077AF3">
        <w:tc>
          <w:tcPr>
            <w:tcW w:w="592" w:type="pct"/>
          </w:tcPr>
          <w:p w14:paraId="0A2A056C" w14:textId="2CDE6C43" w:rsidR="006A4118" w:rsidRPr="0072759B" w:rsidRDefault="002F5CE9" w:rsidP="00C53994">
            <w:pPr>
              <w:pStyle w:val="Geenafstand"/>
              <w:rPr>
                <w:lang w:eastAsia="nl-BE"/>
              </w:rPr>
            </w:pPr>
            <w:r>
              <w:rPr>
                <w:lang w:eastAsia="nl-BE"/>
              </w:rPr>
              <w:t>D</w:t>
            </w:r>
            <w:r w:rsidR="004D2CAC">
              <w:rPr>
                <w:lang w:eastAsia="nl-BE"/>
              </w:rPr>
              <w:t>12</w:t>
            </w:r>
          </w:p>
        </w:tc>
        <w:tc>
          <w:tcPr>
            <w:tcW w:w="4408" w:type="pct"/>
          </w:tcPr>
          <w:p w14:paraId="1A3E10A9" w14:textId="77777777" w:rsidR="00CB4C6C" w:rsidRDefault="00CB4C6C" w:rsidP="00CB4C6C">
            <w:r>
              <w:t>De leerlingen berekenen de afgeleide functie van functies die zijn opgebouwd uit veeltermfuncties, rationale functies, exponentiële functies, logaritmische functies en goniometrische functies.</w:t>
            </w:r>
          </w:p>
          <w:p w14:paraId="7610DA6E" w14:textId="77777777" w:rsidR="009660AC" w:rsidRPr="00C6146E" w:rsidRDefault="009660AC" w:rsidP="009660AC">
            <w:pPr>
              <w:widowControl w:val="0"/>
              <w:autoSpaceDE w:val="0"/>
              <w:autoSpaceDN w:val="0"/>
              <w:spacing w:before="120" w:after="120"/>
              <w:ind w:left="360" w:hanging="360"/>
              <w:rPr>
                <w:rFonts w:eastAsia="Verdana" w:cstheme="minorHAnsi"/>
                <w:w w:val="105"/>
                <w:sz w:val="18"/>
                <w:szCs w:val="18"/>
                <w:lang w:val="nl-NL"/>
              </w:rPr>
            </w:pPr>
            <w:r w:rsidRPr="00C6146E">
              <w:rPr>
                <w:rFonts w:eastAsia="Verdana" w:cstheme="minorHAnsi"/>
                <w:w w:val="105"/>
                <w:sz w:val="18"/>
                <w:szCs w:val="18"/>
                <w:lang w:val="nl-NL"/>
              </w:rPr>
              <w:t>Onderliggende (kennis)elementen:</w:t>
            </w:r>
          </w:p>
          <w:p w14:paraId="091EC34D" w14:textId="0742F148" w:rsidR="006A4118" w:rsidRPr="006B6E27" w:rsidRDefault="00CB4C6C" w:rsidP="003943A7">
            <w:pPr>
              <w:pStyle w:val="Lijstalinea"/>
              <w:numPr>
                <w:ilvl w:val="0"/>
                <w:numId w:val="52"/>
              </w:numPr>
              <w:spacing w:after="160"/>
              <w:rPr>
                <w:sz w:val="18"/>
                <w:szCs w:val="18"/>
              </w:rPr>
            </w:pPr>
            <w:r w:rsidRPr="006B6E27">
              <w:rPr>
                <w:sz w:val="18"/>
                <w:szCs w:val="18"/>
              </w:rPr>
              <w:t>Rekenregels: afgeleide van een som, product, quotiënt van functies en afgeleide van een samengestelde functie (kettingregel)</w:t>
            </w:r>
          </w:p>
        </w:tc>
      </w:tr>
      <w:tr w:rsidR="006A4118" w:rsidRPr="0072759B" w14:paraId="31251CE8" w14:textId="77777777" w:rsidTr="00077AF3">
        <w:tc>
          <w:tcPr>
            <w:tcW w:w="592" w:type="pct"/>
          </w:tcPr>
          <w:p w14:paraId="659D0E07" w14:textId="6BEC140A" w:rsidR="006A4118" w:rsidRPr="0072759B" w:rsidRDefault="002F5CE9" w:rsidP="00C53994">
            <w:pPr>
              <w:pStyle w:val="Geenafstand"/>
              <w:rPr>
                <w:lang w:eastAsia="nl-BE"/>
              </w:rPr>
            </w:pPr>
            <w:r>
              <w:rPr>
                <w:lang w:eastAsia="nl-BE"/>
              </w:rPr>
              <w:lastRenderedPageBreak/>
              <w:t>D</w:t>
            </w:r>
            <w:r w:rsidR="004D2CAC">
              <w:rPr>
                <w:lang w:eastAsia="nl-BE"/>
              </w:rPr>
              <w:t>13</w:t>
            </w:r>
          </w:p>
        </w:tc>
        <w:tc>
          <w:tcPr>
            <w:tcW w:w="4408" w:type="pct"/>
          </w:tcPr>
          <w:p w14:paraId="55301867" w14:textId="3CEEE59C" w:rsidR="006A4118" w:rsidRPr="0072759B" w:rsidRDefault="00CB4C6C" w:rsidP="00C53994">
            <w:r w:rsidRPr="00CB4C6C">
              <w:t>De leerlingen analyseren het verloop van functies met behulp van de eerste en tweede afgeleide functie en lossen extremumproblemen op.</w:t>
            </w:r>
          </w:p>
        </w:tc>
      </w:tr>
      <w:tr w:rsidR="006A4118" w:rsidRPr="0072759B" w14:paraId="17476CDD" w14:textId="77777777" w:rsidTr="00077AF3">
        <w:tc>
          <w:tcPr>
            <w:tcW w:w="592" w:type="pct"/>
          </w:tcPr>
          <w:p w14:paraId="77D2C2ED" w14:textId="5AC9AB55" w:rsidR="006A4118" w:rsidRPr="0072759B" w:rsidRDefault="002F5CE9" w:rsidP="00C53994">
            <w:pPr>
              <w:pStyle w:val="Geenafstand"/>
              <w:rPr>
                <w:lang w:eastAsia="nl-BE"/>
              </w:rPr>
            </w:pPr>
            <w:r>
              <w:rPr>
                <w:lang w:eastAsia="nl-BE"/>
              </w:rPr>
              <w:t>D</w:t>
            </w:r>
            <w:r w:rsidR="004D2CAC">
              <w:rPr>
                <w:lang w:eastAsia="nl-BE"/>
              </w:rPr>
              <w:t>14</w:t>
            </w:r>
          </w:p>
        </w:tc>
        <w:tc>
          <w:tcPr>
            <w:tcW w:w="4408" w:type="pct"/>
          </w:tcPr>
          <w:p w14:paraId="6B8CE559" w14:textId="31209779" w:rsidR="006A4118" w:rsidRPr="0072759B" w:rsidRDefault="00CB4C6C" w:rsidP="00C53994">
            <w:r w:rsidRPr="00CB4C6C">
              <w:t>De leerlingen interpreteren een bepaalde integraal als de limiet van een som en als een georiënteerde oppervlakte.</w:t>
            </w:r>
          </w:p>
        </w:tc>
      </w:tr>
      <w:tr w:rsidR="006A4118" w:rsidRPr="0072759B" w14:paraId="2687CAFC" w14:textId="77777777" w:rsidTr="00077AF3">
        <w:tc>
          <w:tcPr>
            <w:tcW w:w="592" w:type="pct"/>
          </w:tcPr>
          <w:p w14:paraId="2A28128F" w14:textId="05BEC4B5" w:rsidR="006A4118" w:rsidRPr="0072759B" w:rsidRDefault="002F5CE9" w:rsidP="00C53994">
            <w:pPr>
              <w:pStyle w:val="Geenafstand"/>
              <w:rPr>
                <w:lang w:eastAsia="nl-BE"/>
              </w:rPr>
            </w:pPr>
            <w:r>
              <w:rPr>
                <w:lang w:eastAsia="nl-BE"/>
              </w:rPr>
              <w:t>D</w:t>
            </w:r>
            <w:r w:rsidR="004D2CAC">
              <w:rPr>
                <w:lang w:eastAsia="nl-BE"/>
              </w:rPr>
              <w:t>15</w:t>
            </w:r>
          </w:p>
        </w:tc>
        <w:tc>
          <w:tcPr>
            <w:tcW w:w="4408" w:type="pct"/>
          </w:tcPr>
          <w:p w14:paraId="5E5CBB3C" w14:textId="516833DE" w:rsidR="006A4118" w:rsidRPr="0072759B" w:rsidRDefault="00CB4C6C" w:rsidP="00C53994">
            <w:r w:rsidRPr="00CB4C6C">
              <w:t>De leerlingen leggen het verband tussen bepaalde integralen en primitieve functies.</w:t>
            </w:r>
          </w:p>
        </w:tc>
      </w:tr>
      <w:tr w:rsidR="006A4118" w:rsidRPr="0072759B" w14:paraId="45A6A08B" w14:textId="77777777" w:rsidTr="00077AF3">
        <w:tc>
          <w:tcPr>
            <w:tcW w:w="592" w:type="pct"/>
          </w:tcPr>
          <w:p w14:paraId="4282E563" w14:textId="028D0BA8" w:rsidR="006A4118" w:rsidRPr="0072759B" w:rsidRDefault="002F5CE9" w:rsidP="00C53994">
            <w:pPr>
              <w:pStyle w:val="Geenafstand"/>
              <w:rPr>
                <w:lang w:eastAsia="nl-BE"/>
              </w:rPr>
            </w:pPr>
            <w:r>
              <w:rPr>
                <w:lang w:eastAsia="nl-BE"/>
              </w:rPr>
              <w:t>D</w:t>
            </w:r>
            <w:r w:rsidR="004D2CAC">
              <w:rPr>
                <w:lang w:eastAsia="nl-BE"/>
              </w:rPr>
              <w:t>16</w:t>
            </w:r>
          </w:p>
        </w:tc>
        <w:tc>
          <w:tcPr>
            <w:tcW w:w="4408" w:type="pct"/>
          </w:tcPr>
          <w:p w14:paraId="0D63FFA3" w14:textId="77777777" w:rsidR="00BE408E" w:rsidRDefault="00BE408E" w:rsidP="00BE408E">
            <w:r>
              <w:t>De leerlingen berekenen bepaalde en onbepaalde integralen van functies.</w:t>
            </w:r>
          </w:p>
          <w:p w14:paraId="7FFA8CCB" w14:textId="77777777" w:rsidR="009660AC" w:rsidRPr="00C6146E" w:rsidRDefault="009660AC" w:rsidP="009660AC">
            <w:pPr>
              <w:widowControl w:val="0"/>
              <w:autoSpaceDE w:val="0"/>
              <w:autoSpaceDN w:val="0"/>
              <w:spacing w:before="120" w:after="120"/>
              <w:ind w:left="360" w:hanging="360"/>
              <w:rPr>
                <w:rFonts w:eastAsia="Verdana" w:cstheme="minorHAnsi"/>
                <w:w w:val="105"/>
                <w:sz w:val="18"/>
                <w:szCs w:val="18"/>
                <w:lang w:val="nl-NL"/>
              </w:rPr>
            </w:pPr>
            <w:r w:rsidRPr="00C6146E">
              <w:rPr>
                <w:rFonts w:eastAsia="Verdana" w:cstheme="minorHAnsi"/>
                <w:w w:val="105"/>
                <w:sz w:val="18"/>
                <w:szCs w:val="18"/>
                <w:lang w:val="nl-NL"/>
              </w:rPr>
              <w:t>Onderliggende (kennis)elementen:</w:t>
            </w:r>
          </w:p>
          <w:p w14:paraId="32A6D784" w14:textId="1E750007" w:rsidR="006A4118" w:rsidRPr="006B6E27" w:rsidRDefault="00BE408E" w:rsidP="003943A7">
            <w:pPr>
              <w:pStyle w:val="Lijstalinea"/>
              <w:numPr>
                <w:ilvl w:val="0"/>
                <w:numId w:val="51"/>
              </w:numPr>
              <w:spacing w:after="160"/>
              <w:rPr>
                <w:sz w:val="18"/>
                <w:szCs w:val="18"/>
              </w:rPr>
            </w:pPr>
            <w:r w:rsidRPr="006B6E27">
              <w:rPr>
                <w:sz w:val="18"/>
                <w:szCs w:val="18"/>
              </w:rPr>
              <w:t>Integratiemethoden: onmiddellijke integratie, integratie door splitsing, integratie door eenvoudige substitutie</w:t>
            </w:r>
          </w:p>
        </w:tc>
      </w:tr>
      <w:tr w:rsidR="006A4118" w:rsidRPr="0072759B" w14:paraId="09BF4937" w14:textId="77777777" w:rsidTr="00077AF3">
        <w:tc>
          <w:tcPr>
            <w:tcW w:w="592" w:type="pct"/>
          </w:tcPr>
          <w:p w14:paraId="39DC671F" w14:textId="7804CC79" w:rsidR="006A4118" w:rsidRPr="0072759B" w:rsidRDefault="002F5CE9" w:rsidP="00C53994">
            <w:pPr>
              <w:pStyle w:val="Geenafstand"/>
              <w:rPr>
                <w:lang w:eastAsia="nl-BE"/>
              </w:rPr>
            </w:pPr>
            <w:r>
              <w:rPr>
                <w:lang w:eastAsia="nl-BE"/>
              </w:rPr>
              <w:t>D</w:t>
            </w:r>
            <w:r w:rsidR="004D2CAC">
              <w:rPr>
                <w:lang w:eastAsia="nl-BE"/>
              </w:rPr>
              <w:t>17</w:t>
            </w:r>
          </w:p>
        </w:tc>
        <w:tc>
          <w:tcPr>
            <w:tcW w:w="4408" w:type="pct"/>
          </w:tcPr>
          <w:p w14:paraId="576CF351" w14:textId="2A4F52A8" w:rsidR="006A4118" w:rsidRPr="0072759B" w:rsidRDefault="00BE408E" w:rsidP="00C53994">
            <w:r w:rsidRPr="00BE408E">
              <w:t>De leerlingen gebruiken de sinus- en cosinusregel om meetkundige problemen op te lossen.</w:t>
            </w:r>
          </w:p>
        </w:tc>
      </w:tr>
      <w:tr w:rsidR="006A4118" w:rsidRPr="0072759B" w14:paraId="41F75E50" w14:textId="77777777" w:rsidTr="00077AF3">
        <w:tc>
          <w:tcPr>
            <w:tcW w:w="592" w:type="pct"/>
          </w:tcPr>
          <w:p w14:paraId="0A686DD8" w14:textId="6B2530BF" w:rsidR="006A4118" w:rsidRPr="0072759B" w:rsidRDefault="002F5CE9" w:rsidP="00C53994">
            <w:pPr>
              <w:pStyle w:val="Geenafstand"/>
              <w:rPr>
                <w:lang w:eastAsia="nl-BE"/>
              </w:rPr>
            </w:pPr>
            <w:r>
              <w:rPr>
                <w:lang w:eastAsia="nl-BE"/>
              </w:rPr>
              <w:t>D</w:t>
            </w:r>
            <w:r w:rsidR="004D2CAC">
              <w:rPr>
                <w:lang w:eastAsia="nl-BE"/>
              </w:rPr>
              <w:t>18</w:t>
            </w:r>
          </w:p>
        </w:tc>
        <w:tc>
          <w:tcPr>
            <w:tcW w:w="4408" w:type="pct"/>
          </w:tcPr>
          <w:p w14:paraId="2744944A" w14:textId="77777777" w:rsidR="00BE408E" w:rsidRDefault="00BE408E" w:rsidP="00BE408E">
            <w:r>
              <w:t>De leerlingen gebruiken goniometrische formules om uitdrukkingen te vereenvoudigen.</w:t>
            </w:r>
          </w:p>
          <w:p w14:paraId="24BBE03D" w14:textId="77777777" w:rsidR="009660AC" w:rsidRPr="00C6146E" w:rsidRDefault="009660AC" w:rsidP="009660AC">
            <w:pPr>
              <w:widowControl w:val="0"/>
              <w:autoSpaceDE w:val="0"/>
              <w:autoSpaceDN w:val="0"/>
              <w:spacing w:before="120" w:after="120"/>
              <w:ind w:left="360" w:hanging="360"/>
              <w:rPr>
                <w:rFonts w:eastAsia="Verdana" w:cstheme="minorHAnsi"/>
                <w:w w:val="105"/>
                <w:sz w:val="18"/>
                <w:szCs w:val="18"/>
                <w:lang w:val="nl-NL"/>
              </w:rPr>
            </w:pPr>
            <w:r w:rsidRPr="00C6146E">
              <w:rPr>
                <w:rFonts w:eastAsia="Verdana" w:cstheme="minorHAnsi"/>
                <w:w w:val="105"/>
                <w:sz w:val="18"/>
                <w:szCs w:val="18"/>
                <w:lang w:val="nl-NL"/>
              </w:rPr>
              <w:t>Onderliggende (kennis)elementen:</w:t>
            </w:r>
          </w:p>
          <w:p w14:paraId="634AA70C" w14:textId="64F4982D" w:rsidR="006A4118" w:rsidRPr="006B6E27" w:rsidRDefault="00BE408E" w:rsidP="003943A7">
            <w:pPr>
              <w:pStyle w:val="Lijstalinea"/>
              <w:numPr>
                <w:ilvl w:val="0"/>
                <w:numId w:val="50"/>
              </w:numPr>
              <w:spacing w:after="160"/>
              <w:rPr>
                <w:sz w:val="18"/>
                <w:szCs w:val="18"/>
              </w:rPr>
            </w:pPr>
            <w:r w:rsidRPr="006B6E27">
              <w:rPr>
                <w:sz w:val="18"/>
                <w:szCs w:val="18"/>
              </w:rPr>
              <w:t>Formules: verbanden tussen goniometrische getallen van verwante hoeken</w:t>
            </w:r>
          </w:p>
        </w:tc>
      </w:tr>
      <w:tr w:rsidR="006A4118" w:rsidRPr="0072759B" w14:paraId="69A57D14" w14:textId="77777777" w:rsidTr="00077AF3">
        <w:tc>
          <w:tcPr>
            <w:tcW w:w="592" w:type="pct"/>
          </w:tcPr>
          <w:p w14:paraId="49E9EC91" w14:textId="0CCC0ACC" w:rsidR="006A4118" w:rsidRPr="0072759B" w:rsidRDefault="002F5CE9" w:rsidP="00C53994">
            <w:pPr>
              <w:pStyle w:val="Geenafstand"/>
              <w:rPr>
                <w:lang w:eastAsia="nl-BE"/>
              </w:rPr>
            </w:pPr>
            <w:r>
              <w:rPr>
                <w:lang w:eastAsia="nl-BE"/>
              </w:rPr>
              <w:t>D</w:t>
            </w:r>
            <w:r w:rsidR="004D2CAC">
              <w:rPr>
                <w:lang w:eastAsia="nl-BE"/>
              </w:rPr>
              <w:t>19</w:t>
            </w:r>
          </w:p>
        </w:tc>
        <w:tc>
          <w:tcPr>
            <w:tcW w:w="4408" w:type="pct"/>
          </w:tcPr>
          <w:p w14:paraId="2E2557C9" w14:textId="4C0EDC8C" w:rsidR="006A4118" w:rsidRPr="0072759B" w:rsidRDefault="00BE408E" w:rsidP="00C53994">
            <w:r w:rsidRPr="00BE408E">
              <w:t>De leerlingen stellen complexe getallen voor in het vlak.</w:t>
            </w:r>
          </w:p>
        </w:tc>
      </w:tr>
      <w:tr w:rsidR="006A4118" w:rsidRPr="0072759B" w14:paraId="05A1C143" w14:textId="77777777" w:rsidTr="00077AF3">
        <w:tc>
          <w:tcPr>
            <w:tcW w:w="592" w:type="pct"/>
          </w:tcPr>
          <w:p w14:paraId="0CBC57EA" w14:textId="0AC6EDE2" w:rsidR="006A4118" w:rsidRPr="0072759B" w:rsidRDefault="002F5CE9" w:rsidP="00C53994">
            <w:pPr>
              <w:pStyle w:val="Geenafstand"/>
              <w:rPr>
                <w:lang w:eastAsia="nl-BE"/>
              </w:rPr>
            </w:pPr>
            <w:r>
              <w:rPr>
                <w:lang w:eastAsia="nl-BE"/>
              </w:rPr>
              <w:t>D</w:t>
            </w:r>
            <w:r w:rsidR="004D2CAC">
              <w:rPr>
                <w:lang w:eastAsia="nl-BE"/>
              </w:rPr>
              <w:t>20</w:t>
            </w:r>
          </w:p>
        </w:tc>
        <w:tc>
          <w:tcPr>
            <w:tcW w:w="4408" w:type="pct"/>
          </w:tcPr>
          <w:p w14:paraId="308551D9" w14:textId="1A6E9D5A" w:rsidR="006A4118" w:rsidRPr="0072759B" w:rsidRDefault="001E47B9" w:rsidP="00C53994">
            <w:r w:rsidRPr="001E47B9">
              <w:t>De leerlingen voeren bewerkingen uit met complexe getallen in cartesische vorm: optelling, aftrekking, vermenigvuldiging en deling.</w:t>
            </w:r>
          </w:p>
        </w:tc>
      </w:tr>
      <w:tr w:rsidR="006A4118" w:rsidRPr="0072759B" w14:paraId="7DC909C6" w14:textId="77777777" w:rsidTr="00077AF3">
        <w:tc>
          <w:tcPr>
            <w:tcW w:w="592" w:type="pct"/>
          </w:tcPr>
          <w:p w14:paraId="297FC922" w14:textId="0CA0AC4E" w:rsidR="006A4118" w:rsidRPr="0072759B" w:rsidRDefault="002F5CE9" w:rsidP="00C53994">
            <w:pPr>
              <w:pStyle w:val="Geenafstand"/>
              <w:rPr>
                <w:lang w:eastAsia="nl-BE"/>
              </w:rPr>
            </w:pPr>
            <w:r>
              <w:rPr>
                <w:lang w:eastAsia="nl-BE"/>
              </w:rPr>
              <w:t>D</w:t>
            </w:r>
            <w:r w:rsidR="004D2CAC">
              <w:rPr>
                <w:lang w:eastAsia="nl-BE"/>
              </w:rPr>
              <w:t>21</w:t>
            </w:r>
          </w:p>
        </w:tc>
        <w:tc>
          <w:tcPr>
            <w:tcW w:w="4408" w:type="pct"/>
          </w:tcPr>
          <w:p w14:paraId="2653F41F" w14:textId="7C8DDFD5" w:rsidR="006A4118" w:rsidRPr="0072759B" w:rsidRDefault="001E47B9" w:rsidP="00C53994">
            <w:r w:rsidRPr="001E47B9">
              <w:t>De leerlingen lossen tweedegraadsvergelijkingen met reële coëfficiënten in één onbekende op in de verzameling van de complexe getallen.</w:t>
            </w:r>
          </w:p>
        </w:tc>
      </w:tr>
      <w:tr w:rsidR="006A4118" w:rsidRPr="0072759B" w14:paraId="3A335693" w14:textId="77777777" w:rsidTr="00077AF3">
        <w:tc>
          <w:tcPr>
            <w:tcW w:w="592" w:type="pct"/>
          </w:tcPr>
          <w:p w14:paraId="2488D9D5" w14:textId="0AFEDE77" w:rsidR="006A4118" w:rsidRPr="0072759B" w:rsidRDefault="002F5CE9" w:rsidP="00C53994">
            <w:pPr>
              <w:pStyle w:val="Geenafstand"/>
              <w:rPr>
                <w:lang w:eastAsia="nl-BE"/>
              </w:rPr>
            </w:pPr>
            <w:r>
              <w:rPr>
                <w:lang w:eastAsia="nl-BE"/>
              </w:rPr>
              <w:t>D</w:t>
            </w:r>
            <w:r w:rsidR="004D2CAC">
              <w:rPr>
                <w:lang w:eastAsia="nl-BE"/>
              </w:rPr>
              <w:t>22</w:t>
            </w:r>
          </w:p>
        </w:tc>
        <w:tc>
          <w:tcPr>
            <w:tcW w:w="4408" w:type="pct"/>
          </w:tcPr>
          <w:p w14:paraId="31197F3F" w14:textId="782C97E0" w:rsidR="006A4118" w:rsidRPr="0072759B" w:rsidRDefault="001E47B9" w:rsidP="00C53994">
            <w:r w:rsidRPr="001E47B9">
              <w:t>De leerlingen zetten complexe getallen in cartesische vorm om naar goniometrische vorm en omgekeerd.</w:t>
            </w:r>
          </w:p>
        </w:tc>
      </w:tr>
      <w:tr w:rsidR="006A4118" w:rsidRPr="0072759B" w14:paraId="5418E194" w14:textId="77777777" w:rsidTr="00077AF3">
        <w:tc>
          <w:tcPr>
            <w:tcW w:w="592" w:type="pct"/>
          </w:tcPr>
          <w:p w14:paraId="5E8D1234" w14:textId="6EA9428F" w:rsidR="006A4118" w:rsidRPr="0072759B" w:rsidRDefault="002F5CE9" w:rsidP="00C53994">
            <w:pPr>
              <w:pStyle w:val="Geenafstand"/>
              <w:rPr>
                <w:lang w:eastAsia="nl-BE"/>
              </w:rPr>
            </w:pPr>
            <w:r>
              <w:rPr>
                <w:lang w:eastAsia="nl-BE"/>
              </w:rPr>
              <w:t>D</w:t>
            </w:r>
            <w:r w:rsidR="004D2CAC">
              <w:rPr>
                <w:lang w:eastAsia="nl-BE"/>
              </w:rPr>
              <w:t>23</w:t>
            </w:r>
          </w:p>
        </w:tc>
        <w:tc>
          <w:tcPr>
            <w:tcW w:w="4408" w:type="pct"/>
          </w:tcPr>
          <w:p w14:paraId="2BA1E210" w14:textId="77777777" w:rsidR="001E47B9" w:rsidRDefault="001E47B9" w:rsidP="001E47B9">
            <w:r>
              <w:t>De leerlingen voeren de vermenigvuldiging van complexe getallen in goniometrische vorm uit.</w:t>
            </w:r>
          </w:p>
          <w:p w14:paraId="793F4CE0" w14:textId="77777777" w:rsidR="009660AC" w:rsidRPr="00C6146E" w:rsidRDefault="009660AC" w:rsidP="009660AC">
            <w:pPr>
              <w:widowControl w:val="0"/>
              <w:autoSpaceDE w:val="0"/>
              <w:autoSpaceDN w:val="0"/>
              <w:spacing w:before="120" w:after="120"/>
              <w:ind w:left="360" w:hanging="360"/>
              <w:rPr>
                <w:rFonts w:eastAsia="Verdana" w:cstheme="minorHAnsi"/>
                <w:w w:val="105"/>
                <w:sz w:val="18"/>
                <w:szCs w:val="18"/>
                <w:lang w:val="nl-NL"/>
              </w:rPr>
            </w:pPr>
            <w:r w:rsidRPr="00C6146E">
              <w:rPr>
                <w:rFonts w:eastAsia="Verdana" w:cstheme="minorHAnsi"/>
                <w:w w:val="105"/>
                <w:sz w:val="18"/>
                <w:szCs w:val="18"/>
                <w:lang w:val="nl-NL"/>
              </w:rPr>
              <w:t>Onderliggende (kennis)elementen:</w:t>
            </w:r>
          </w:p>
          <w:p w14:paraId="650035B2" w14:textId="2032791F" w:rsidR="006A4118" w:rsidRPr="006B6E27" w:rsidRDefault="001E47B9" w:rsidP="003943A7">
            <w:pPr>
              <w:pStyle w:val="Lijstalinea"/>
              <w:numPr>
                <w:ilvl w:val="0"/>
                <w:numId w:val="49"/>
              </w:numPr>
              <w:spacing w:after="160"/>
              <w:rPr>
                <w:sz w:val="18"/>
                <w:szCs w:val="18"/>
              </w:rPr>
            </w:pPr>
            <w:r w:rsidRPr="006B6E27">
              <w:rPr>
                <w:sz w:val="18"/>
                <w:szCs w:val="18"/>
              </w:rPr>
              <w:t>Goniometrische formules: somformules</w:t>
            </w:r>
          </w:p>
        </w:tc>
      </w:tr>
      <w:tr w:rsidR="006A4118" w:rsidRPr="0072759B" w14:paraId="4D95EFAF" w14:textId="77777777" w:rsidTr="00077AF3">
        <w:tc>
          <w:tcPr>
            <w:tcW w:w="592" w:type="pct"/>
          </w:tcPr>
          <w:p w14:paraId="5992C487" w14:textId="6E6B6527" w:rsidR="006A4118" w:rsidRPr="0072759B" w:rsidRDefault="002F5CE9" w:rsidP="00C53994">
            <w:pPr>
              <w:pStyle w:val="Geenafstand"/>
              <w:rPr>
                <w:lang w:eastAsia="nl-BE"/>
              </w:rPr>
            </w:pPr>
            <w:r>
              <w:rPr>
                <w:lang w:eastAsia="nl-BE"/>
              </w:rPr>
              <w:t>D</w:t>
            </w:r>
            <w:r w:rsidR="004D2CAC">
              <w:rPr>
                <w:lang w:eastAsia="nl-BE"/>
              </w:rPr>
              <w:t>24</w:t>
            </w:r>
          </w:p>
        </w:tc>
        <w:tc>
          <w:tcPr>
            <w:tcW w:w="4408" w:type="pct"/>
          </w:tcPr>
          <w:p w14:paraId="041A956D" w14:textId="77777777" w:rsidR="00EE3304" w:rsidRDefault="00EE3304" w:rsidP="00EE3304">
            <w:r>
              <w:t>De leerlingen rekenen met vectoren in het vlak.</w:t>
            </w:r>
          </w:p>
          <w:p w14:paraId="36171A74" w14:textId="77777777" w:rsidR="009660AC" w:rsidRPr="00C6146E" w:rsidRDefault="009660AC" w:rsidP="009660AC">
            <w:pPr>
              <w:widowControl w:val="0"/>
              <w:autoSpaceDE w:val="0"/>
              <w:autoSpaceDN w:val="0"/>
              <w:spacing w:before="120" w:after="120"/>
              <w:ind w:left="360" w:hanging="360"/>
              <w:rPr>
                <w:rFonts w:eastAsia="Verdana" w:cstheme="minorHAnsi"/>
                <w:w w:val="105"/>
                <w:sz w:val="18"/>
                <w:szCs w:val="18"/>
                <w:lang w:val="nl-NL"/>
              </w:rPr>
            </w:pPr>
            <w:r w:rsidRPr="00C6146E">
              <w:rPr>
                <w:rFonts w:eastAsia="Verdana" w:cstheme="minorHAnsi"/>
                <w:w w:val="105"/>
                <w:sz w:val="18"/>
                <w:szCs w:val="18"/>
                <w:lang w:val="nl-NL"/>
              </w:rPr>
              <w:t>Onderliggende (kennis)elementen:</w:t>
            </w:r>
          </w:p>
          <w:p w14:paraId="4A670ED4" w14:textId="39236C0B" w:rsidR="00EE3304" w:rsidRPr="006B6E27" w:rsidRDefault="00EE3304" w:rsidP="003943A7">
            <w:pPr>
              <w:pStyle w:val="Lijstalinea"/>
              <w:numPr>
                <w:ilvl w:val="0"/>
                <w:numId w:val="48"/>
              </w:numPr>
              <w:spacing w:after="160"/>
              <w:rPr>
                <w:sz w:val="18"/>
                <w:szCs w:val="18"/>
              </w:rPr>
            </w:pPr>
            <w:r w:rsidRPr="006B6E27">
              <w:rPr>
                <w:sz w:val="18"/>
                <w:szCs w:val="18"/>
              </w:rPr>
              <w:t>Bewerkingen: optelling en vermenigvuldiging met een getal</w:t>
            </w:r>
          </w:p>
          <w:p w14:paraId="6E8A601B" w14:textId="2F3582A3" w:rsidR="006A4118" w:rsidRPr="0072759B" w:rsidRDefault="00EE3304" w:rsidP="003943A7">
            <w:pPr>
              <w:pStyle w:val="Lijstalinea"/>
              <w:numPr>
                <w:ilvl w:val="0"/>
                <w:numId w:val="48"/>
              </w:numPr>
              <w:spacing w:after="160"/>
            </w:pPr>
            <w:r w:rsidRPr="006B6E27">
              <w:rPr>
                <w:sz w:val="18"/>
                <w:szCs w:val="18"/>
              </w:rPr>
              <w:t>Norm van een vector en ontbinding van een vector in zijn componenten</w:t>
            </w:r>
          </w:p>
        </w:tc>
      </w:tr>
      <w:tr w:rsidR="006A4118" w:rsidRPr="0072759B" w14:paraId="46918998" w14:textId="77777777" w:rsidTr="00077AF3">
        <w:tc>
          <w:tcPr>
            <w:tcW w:w="592" w:type="pct"/>
          </w:tcPr>
          <w:p w14:paraId="0C18DA6E" w14:textId="29147717" w:rsidR="006A4118" w:rsidRPr="0072759B" w:rsidRDefault="002F5CE9" w:rsidP="00C53994">
            <w:pPr>
              <w:pStyle w:val="Geenafstand"/>
              <w:rPr>
                <w:lang w:eastAsia="nl-BE"/>
              </w:rPr>
            </w:pPr>
            <w:r>
              <w:rPr>
                <w:lang w:eastAsia="nl-BE"/>
              </w:rPr>
              <w:t>D</w:t>
            </w:r>
            <w:r w:rsidR="00AF334B">
              <w:rPr>
                <w:lang w:eastAsia="nl-BE"/>
              </w:rPr>
              <w:t>25</w:t>
            </w:r>
          </w:p>
        </w:tc>
        <w:tc>
          <w:tcPr>
            <w:tcW w:w="4408" w:type="pct"/>
          </w:tcPr>
          <w:p w14:paraId="42E43AF7" w14:textId="77777777" w:rsidR="00EE3304" w:rsidRDefault="00EE3304" w:rsidP="00EE3304">
            <w:r>
              <w:t>De leerlingen leggen in betekenisvolle situaties de betekenis uit van nulhypothese, alternatieve hypothese, significantieniveau en p-waarde.</w:t>
            </w:r>
          </w:p>
          <w:p w14:paraId="3F4F0102" w14:textId="77777777" w:rsidR="009660AC" w:rsidRPr="00C6146E" w:rsidRDefault="009660AC" w:rsidP="009660AC">
            <w:pPr>
              <w:widowControl w:val="0"/>
              <w:autoSpaceDE w:val="0"/>
              <w:autoSpaceDN w:val="0"/>
              <w:spacing w:before="120" w:after="120"/>
              <w:ind w:left="360" w:hanging="360"/>
              <w:rPr>
                <w:rFonts w:eastAsia="Verdana" w:cstheme="minorHAnsi"/>
                <w:w w:val="105"/>
                <w:sz w:val="18"/>
                <w:szCs w:val="18"/>
                <w:lang w:val="nl-NL"/>
              </w:rPr>
            </w:pPr>
            <w:r w:rsidRPr="00C6146E">
              <w:rPr>
                <w:rFonts w:eastAsia="Verdana" w:cstheme="minorHAnsi"/>
                <w:w w:val="105"/>
                <w:sz w:val="18"/>
                <w:szCs w:val="18"/>
                <w:lang w:val="nl-NL"/>
              </w:rPr>
              <w:t>Onderliggende (kennis)elementen:</w:t>
            </w:r>
          </w:p>
          <w:p w14:paraId="308056E0" w14:textId="267A3730" w:rsidR="006A4118" w:rsidRPr="006B6E27" w:rsidRDefault="00EE3304" w:rsidP="003943A7">
            <w:pPr>
              <w:pStyle w:val="Lijstalinea"/>
              <w:numPr>
                <w:ilvl w:val="0"/>
                <w:numId w:val="47"/>
              </w:numPr>
              <w:spacing w:after="160"/>
              <w:rPr>
                <w:sz w:val="18"/>
                <w:szCs w:val="18"/>
              </w:rPr>
            </w:pPr>
            <w:r w:rsidRPr="006B6E27">
              <w:rPr>
                <w:sz w:val="18"/>
                <w:szCs w:val="18"/>
              </w:rPr>
              <w:t>Steekproevenverdeling</w:t>
            </w:r>
          </w:p>
        </w:tc>
      </w:tr>
      <w:tr w:rsidR="006A4118" w:rsidRPr="0072759B" w14:paraId="1FC14C1C" w14:textId="77777777" w:rsidTr="00077AF3">
        <w:tc>
          <w:tcPr>
            <w:tcW w:w="592" w:type="pct"/>
          </w:tcPr>
          <w:p w14:paraId="58586B3A" w14:textId="112972D1" w:rsidR="006A4118" w:rsidRPr="0072759B" w:rsidRDefault="002F5CE9" w:rsidP="00C53994">
            <w:pPr>
              <w:pStyle w:val="Geenafstand"/>
              <w:rPr>
                <w:lang w:eastAsia="nl-BE"/>
              </w:rPr>
            </w:pPr>
            <w:r>
              <w:rPr>
                <w:lang w:eastAsia="nl-BE"/>
              </w:rPr>
              <w:t>D</w:t>
            </w:r>
            <w:r w:rsidR="00AF334B">
              <w:rPr>
                <w:lang w:eastAsia="nl-BE"/>
              </w:rPr>
              <w:t>26</w:t>
            </w:r>
          </w:p>
        </w:tc>
        <w:tc>
          <w:tcPr>
            <w:tcW w:w="4408" w:type="pct"/>
          </w:tcPr>
          <w:p w14:paraId="51DA28BB" w14:textId="77777777" w:rsidR="00EE3304" w:rsidRDefault="00EE3304" w:rsidP="00EE3304">
            <w:r>
              <w:t>De leerlingen analyseren het verband tussen twee numerieke grootheden in een dataset met behulp van een spreidingsdiagram.</w:t>
            </w:r>
          </w:p>
          <w:p w14:paraId="37B3526F" w14:textId="77777777" w:rsidR="009660AC" w:rsidRPr="00C6146E" w:rsidRDefault="009660AC" w:rsidP="009660AC">
            <w:pPr>
              <w:widowControl w:val="0"/>
              <w:autoSpaceDE w:val="0"/>
              <w:autoSpaceDN w:val="0"/>
              <w:spacing w:before="120" w:after="120"/>
              <w:ind w:left="360" w:hanging="360"/>
              <w:rPr>
                <w:rFonts w:eastAsia="Verdana" w:cstheme="minorHAnsi"/>
                <w:w w:val="105"/>
                <w:sz w:val="18"/>
                <w:szCs w:val="18"/>
                <w:lang w:val="nl-NL"/>
              </w:rPr>
            </w:pPr>
            <w:r w:rsidRPr="00C6146E">
              <w:rPr>
                <w:rFonts w:eastAsia="Verdana" w:cstheme="minorHAnsi"/>
                <w:w w:val="105"/>
                <w:sz w:val="18"/>
                <w:szCs w:val="18"/>
                <w:lang w:val="nl-NL"/>
              </w:rPr>
              <w:t>Onderliggende (kennis)elementen:</w:t>
            </w:r>
          </w:p>
          <w:p w14:paraId="383C2E17" w14:textId="3EE1F047" w:rsidR="00EE3304" w:rsidRPr="00D01765" w:rsidRDefault="00EE3304" w:rsidP="003943A7">
            <w:pPr>
              <w:pStyle w:val="Lijstalinea"/>
              <w:numPr>
                <w:ilvl w:val="0"/>
                <w:numId w:val="45"/>
              </w:numPr>
              <w:spacing w:after="160"/>
              <w:rPr>
                <w:sz w:val="18"/>
                <w:szCs w:val="18"/>
              </w:rPr>
            </w:pPr>
            <w:r w:rsidRPr="00D01765">
              <w:rPr>
                <w:sz w:val="18"/>
                <w:szCs w:val="18"/>
              </w:rPr>
              <w:t>Trendlijn</w:t>
            </w:r>
          </w:p>
          <w:p w14:paraId="53167632" w14:textId="29F9C0A1" w:rsidR="006A4118" w:rsidRPr="0072759B" w:rsidRDefault="00EE3304" w:rsidP="003943A7">
            <w:pPr>
              <w:pStyle w:val="Lijstalinea"/>
              <w:numPr>
                <w:ilvl w:val="0"/>
                <w:numId w:val="45"/>
              </w:numPr>
              <w:spacing w:after="160"/>
            </w:pPr>
            <w:r w:rsidRPr="00D01765">
              <w:rPr>
                <w:sz w:val="18"/>
                <w:szCs w:val="18"/>
              </w:rPr>
              <w:t>Correlatiecoëfficiënt</w:t>
            </w:r>
          </w:p>
        </w:tc>
      </w:tr>
      <w:tr w:rsidR="006A4118" w:rsidRPr="0072759B" w14:paraId="42E77D70" w14:textId="77777777" w:rsidTr="00077AF3">
        <w:tc>
          <w:tcPr>
            <w:tcW w:w="592" w:type="pct"/>
          </w:tcPr>
          <w:p w14:paraId="55918FE2" w14:textId="7E267E02" w:rsidR="006A4118" w:rsidRPr="0072759B" w:rsidRDefault="002F5CE9" w:rsidP="00C53994">
            <w:pPr>
              <w:pStyle w:val="Geenafstand"/>
              <w:rPr>
                <w:lang w:eastAsia="nl-BE"/>
              </w:rPr>
            </w:pPr>
            <w:r>
              <w:rPr>
                <w:lang w:eastAsia="nl-BE"/>
              </w:rPr>
              <w:t>D</w:t>
            </w:r>
            <w:r w:rsidR="00AF334B">
              <w:rPr>
                <w:lang w:eastAsia="nl-BE"/>
              </w:rPr>
              <w:t>27</w:t>
            </w:r>
          </w:p>
        </w:tc>
        <w:tc>
          <w:tcPr>
            <w:tcW w:w="4408" w:type="pct"/>
          </w:tcPr>
          <w:p w14:paraId="67C459A2" w14:textId="77777777" w:rsidR="00EE3304" w:rsidRDefault="00EE3304" w:rsidP="00EE3304">
            <w:r>
              <w:t>De leerlingen beargumenteren wiskundige redeneringen.</w:t>
            </w:r>
          </w:p>
          <w:p w14:paraId="51B9DE77" w14:textId="77777777" w:rsidR="00D01765" w:rsidRPr="00C6146E" w:rsidRDefault="00D01765" w:rsidP="00D01765">
            <w:pPr>
              <w:widowControl w:val="0"/>
              <w:autoSpaceDE w:val="0"/>
              <w:autoSpaceDN w:val="0"/>
              <w:spacing w:before="120" w:after="120"/>
              <w:ind w:left="360" w:hanging="360"/>
              <w:rPr>
                <w:rFonts w:eastAsia="Verdana" w:cstheme="minorHAnsi"/>
                <w:w w:val="105"/>
                <w:sz w:val="18"/>
                <w:szCs w:val="18"/>
                <w:lang w:val="nl-NL"/>
              </w:rPr>
            </w:pPr>
            <w:r w:rsidRPr="00C6146E">
              <w:rPr>
                <w:rFonts w:eastAsia="Verdana" w:cstheme="minorHAnsi"/>
                <w:w w:val="105"/>
                <w:sz w:val="18"/>
                <w:szCs w:val="18"/>
                <w:lang w:val="nl-NL"/>
              </w:rPr>
              <w:t>Onderliggende (kennis)elementen:</w:t>
            </w:r>
          </w:p>
          <w:p w14:paraId="4C49B667" w14:textId="58FB09D4" w:rsidR="006A4118" w:rsidRPr="00D01765" w:rsidRDefault="00EE3304" w:rsidP="003943A7">
            <w:pPr>
              <w:pStyle w:val="Lijstalinea"/>
              <w:numPr>
                <w:ilvl w:val="0"/>
                <w:numId w:val="46"/>
              </w:numPr>
              <w:spacing w:after="160"/>
              <w:rPr>
                <w:sz w:val="18"/>
                <w:szCs w:val="18"/>
              </w:rPr>
            </w:pPr>
            <w:r w:rsidRPr="00D01765">
              <w:rPr>
                <w:sz w:val="18"/>
                <w:szCs w:val="18"/>
              </w:rPr>
              <w:t>Bewijsvoering</w:t>
            </w:r>
          </w:p>
        </w:tc>
      </w:tr>
    </w:tbl>
    <w:p w14:paraId="18C3A499" w14:textId="75C1C37E" w:rsidR="006A4118" w:rsidRDefault="006A4118" w:rsidP="006A4118">
      <w:pPr>
        <w:pStyle w:val="Kop2"/>
      </w:pPr>
      <w:bookmarkStart w:id="102" w:name="_Toc185515919"/>
      <w:r>
        <w:lastRenderedPageBreak/>
        <w:t>Doelen vanuit regelgeving</w:t>
      </w:r>
      <w:r w:rsidR="00AF334B">
        <w:t>: differentiële doelen</w:t>
      </w:r>
      <w:r w:rsidR="00564D2F">
        <w:t xml:space="preserve"> gevorderde wiskunde</w:t>
      </w:r>
      <w:bookmarkEnd w:id="102"/>
    </w:p>
    <w:tbl>
      <w:tblPr>
        <w:tblStyle w:val="Tabelraster"/>
        <w:tblW w:w="5000" w:type="pct"/>
        <w:tblLook w:val="04A0" w:firstRow="1" w:lastRow="0" w:firstColumn="1" w:lastColumn="0" w:noHBand="0" w:noVBand="1"/>
      </w:tblPr>
      <w:tblGrid>
        <w:gridCol w:w="1141"/>
        <w:gridCol w:w="8497"/>
      </w:tblGrid>
      <w:tr w:rsidR="006A4118" w:rsidRPr="0022327A" w14:paraId="053A715D" w14:textId="77777777" w:rsidTr="00077AF3">
        <w:tc>
          <w:tcPr>
            <w:tcW w:w="592" w:type="pct"/>
            <w:tcBorders>
              <w:top w:val="nil"/>
              <w:left w:val="nil"/>
              <w:bottom w:val="nil"/>
              <w:right w:val="nil"/>
            </w:tcBorders>
          </w:tcPr>
          <w:p w14:paraId="248E3B6E" w14:textId="25BD1AE0" w:rsidR="006A4118" w:rsidRDefault="002F5CE9" w:rsidP="00C53994">
            <w:pPr>
              <w:pStyle w:val="Geenafstand"/>
            </w:pPr>
            <w:r>
              <w:t>D</w:t>
            </w:r>
            <w:r w:rsidR="00564D2F">
              <w:t>D1</w:t>
            </w:r>
          </w:p>
        </w:tc>
        <w:tc>
          <w:tcPr>
            <w:tcW w:w="4408" w:type="pct"/>
            <w:tcBorders>
              <w:top w:val="nil"/>
              <w:left w:val="nil"/>
              <w:bottom w:val="nil"/>
              <w:right w:val="nil"/>
            </w:tcBorders>
          </w:tcPr>
          <w:p w14:paraId="7F8AA720" w14:textId="5DDD23EA" w:rsidR="006A4118" w:rsidRPr="0022327A" w:rsidRDefault="00A44F49" w:rsidP="00C53994">
            <w:r w:rsidRPr="00A44F49">
              <w:t>De leerlingen berekenen de rang van matrices, de inverse matrix van inverteerbare matrices en de determinant van vierkante matrices.</w:t>
            </w:r>
          </w:p>
        </w:tc>
      </w:tr>
      <w:tr w:rsidR="006A4118" w:rsidRPr="0072759B" w14:paraId="69AD22B8" w14:textId="77777777" w:rsidTr="00077AF3">
        <w:tc>
          <w:tcPr>
            <w:tcW w:w="592" w:type="pct"/>
            <w:tcBorders>
              <w:top w:val="nil"/>
              <w:left w:val="nil"/>
              <w:bottom w:val="nil"/>
              <w:right w:val="nil"/>
            </w:tcBorders>
          </w:tcPr>
          <w:p w14:paraId="2E1B9E48" w14:textId="62BCB87F" w:rsidR="006A4118" w:rsidRPr="0072759B" w:rsidRDefault="002F5CE9" w:rsidP="00C53994">
            <w:pPr>
              <w:pStyle w:val="Geenafstand"/>
              <w:rPr>
                <w:lang w:eastAsia="nl-BE"/>
              </w:rPr>
            </w:pPr>
            <w:r>
              <w:rPr>
                <w:lang w:eastAsia="nl-BE"/>
              </w:rPr>
              <w:t>D</w:t>
            </w:r>
            <w:r w:rsidR="00564D2F">
              <w:rPr>
                <w:lang w:eastAsia="nl-BE"/>
              </w:rPr>
              <w:t>D2</w:t>
            </w:r>
          </w:p>
        </w:tc>
        <w:tc>
          <w:tcPr>
            <w:tcW w:w="4408" w:type="pct"/>
            <w:tcBorders>
              <w:top w:val="nil"/>
              <w:left w:val="nil"/>
              <w:bottom w:val="nil"/>
              <w:right w:val="nil"/>
            </w:tcBorders>
          </w:tcPr>
          <w:p w14:paraId="1FFF4EEE" w14:textId="77777777" w:rsidR="00A44F49" w:rsidRPr="00A44F49" w:rsidRDefault="00A44F49" w:rsidP="00A44F49">
            <w:r w:rsidRPr="00A44F49">
              <w:t xml:space="preserve">De leerlingen leggen het verband tussen de grafiek van een functie en haar kenmerken. </w:t>
            </w:r>
          </w:p>
          <w:p w14:paraId="3819D09C" w14:textId="77777777" w:rsidR="006269F8" w:rsidRDefault="009660AC" w:rsidP="006269F8">
            <w:pPr>
              <w:widowControl w:val="0"/>
              <w:autoSpaceDE w:val="0"/>
              <w:autoSpaceDN w:val="0"/>
              <w:spacing w:before="120" w:after="120"/>
              <w:ind w:left="360" w:hanging="360"/>
              <w:rPr>
                <w:rFonts w:eastAsia="Verdana" w:cstheme="minorHAnsi"/>
                <w:w w:val="105"/>
                <w:sz w:val="18"/>
                <w:szCs w:val="18"/>
                <w:lang w:val="nl-NL"/>
              </w:rPr>
            </w:pPr>
            <w:r w:rsidRPr="00C6146E">
              <w:rPr>
                <w:rFonts w:eastAsia="Verdana" w:cstheme="minorHAnsi"/>
                <w:w w:val="105"/>
                <w:sz w:val="18"/>
                <w:szCs w:val="18"/>
                <w:lang w:val="nl-NL"/>
              </w:rPr>
              <w:t>Onderliggende (kennis)elementen:</w:t>
            </w:r>
          </w:p>
          <w:p w14:paraId="7ADC6A5A" w14:textId="50390FA3" w:rsidR="00A44F49" w:rsidRPr="006269F8" w:rsidRDefault="00A44F49" w:rsidP="003943A7">
            <w:pPr>
              <w:pStyle w:val="Lijstalinea"/>
              <w:widowControl w:val="0"/>
              <w:numPr>
                <w:ilvl w:val="0"/>
                <w:numId w:val="44"/>
              </w:numPr>
              <w:autoSpaceDE w:val="0"/>
              <w:autoSpaceDN w:val="0"/>
              <w:spacing w:before="120" w:after="120"/>
              <w:rPr>
                <w:rFonts w:eastAsia="Verdana" w:cstheme="minorHAnsi"/>
                <w:w w:val="105"/>
                <w:sz w:val="18"/>
                <w:szCs w:val="18"/>
                <w:lang w:val="nl-NL"/>
              </w:rPr>
            </w:pPr>
            <w:r w:rsidRPr="006269F8">
              <w:rPr>
                <w:sz w:val="18"/>
                <w:szCs w:val="18"/>
              </w:rPr>
              <w:t xml:space="preserve">Goniometrische functie f(x)=tan x </w:t>
            </w:r>
          </w:p>
          <w:p w14:paraId="7493EB0C" w14:textId="591BB895" w:rsidR="006A4118" w:rsidRPr="0072759B" w:rsidRDefault="00A44F49" w:rsidP="003943A7">
            <w:pPr>
              <w:pStyle w:val="Lijstalinea"/>
              <w:numPr>
                <w:ilvl w:val="0"/>
                <w:numId w:val="44"/>
              </w:numPr>
              <w:spacing w:after="160"/>
            </w:pPr>
            <w:r w:rsidRPr="006269F8">
              <w:rPr>
                <w:sz w:val="18"/>
                <w:szCs w:val="18"/>
              </w:rPr>
              <w:t>Symmetrie</w:t>
            </w:r>
          </w:p>
        </w:tc>
      </w:tr>
      <w:tr w:rsidR="006A4118" w:rsidRPr="0072759B" w14:paraId="41610761" w14:textId="77777777" w:rsidTr="00077AF3">
        <w:tc>
          <w:tcPr>
            <w:tcW w:w="592" w:type="pct"/>
            <w:tcBorders>
              <w:top w:val="nil"/>
              <w:left w:val="nil"/>
              <w:bottom w:val="nil"/>
              <w:right w:val="nil"/>
            </w:tcBorders>
          </w:tcPr>
          <w:p w14:paraId="3219D452" w14:textId="7CFED805" w:rsidR="006A4118" w:rsidRPr="0072759B" w:rsidRDefault="002F5CE9" w:rsidP="00C53994">
            <w:pPr>
              <w:pStyle w:val="Geenafstand"/>
              <w:rPr>
                <w:lang w:eastAsia="nl-BE"/>
              </w:rPr>
            </w:pPr>
            <w:r>
              <w:rPr>
                <w:lang w:eastAsia="nl-BE"/>
              </w:rPr>
              <w:t>D</w:t>
            </w:r>
            <w:r w:rsidR="00564D2F">
              <w:rPr>
                <w:lang w:eastAsia="nl-BE"/>
              </w:rPr>
              <w:t>D3</w:t>
            </w:r>
          </w:p>
        </w:tc>
        <w:tc>
          <w:tcPr>
            <w:tcW w:w="4408" w:type="pct"/>
            <w:tcBorders>
              <w:top w:val="nil"/>
              <w:left w:val="nil"/>
              <w:bottom w:val="nil"/>
              <w:right w:val="nil"/>
            </w:tcBorders>
          </w:tcPr>
          <w:p w14:paraId="23F321B6" w14:textId="61FBAC36" w:rsidR="006A4118" w:rsidRPr="0072759B" w:rsidRDefault="00A44F49" w:rsidP="00C53994">
            <w:r w:rsidRPr="00A44F49">
              <w:t>De leerlingen leggen grafisch het verband tussen inverteerbare functies en hun inverse.</w:t>
            </w:r>
          </w:p>
        </w:tc>
      </w:tr>
      <w:tr w:rsidR="006A4118" w:rsidRPr="0072759B" w14:paraId="1FC6F9FE" w14:textId="77777777" w:rsidTr="00077AF3">
        <w:tc>
          <w:tcPr>
            <w:tcW w:w="592" w:type="pct"/>
            <w:tcBorders>
              <w:top w:val="nil"/>
              <w:left w:val="nil"/>
              <w:bottom w:val="nil"/>
              <w:right w:val="nil"/>
            </w:tcBorders>
          </w:tcPr>
          <w:p w14:paraId="4264D9EC" w14:textId="57B229A2" w:rsidR="006A4118" w:rsidRPr="0072759B" w:rsidRDefault="002F5CE9" w:rsidP="00C53994">
            <w:pPr>
              <w:pStyle w:val="Geenafstand"/>
              <w:rPr>
                <w:lang w:eastAsia="nl-BE"/>
              </w:rPr>
            </w:pPr>
            <w:r>
              <w:rPr>
                <w:lang w:eastAsia="nl-BE"/>
              </w:rPr>
              <w:t>D</w:t>
            </w:r>
            <w:r w:rsidR="00564D2F">
              <w:rPr>
                <w:lang w:eastAsia="nl-BE"/>
              </w:rPr>
              <w:t>D4</w:t>
            </w:r>
          </w:p>
        </w:tc>
        <w:tc>
          <w:tcPr>
            <w:tcW w:w="4408" w:type="pct"/>
            <w:tcBorders>
              <w:top w:val="nil"/>
              <w:left w:val="nil"/>
              <w:bottom w:val="nil"/>
              <w:right w:val="nil"/>
            </w:tcBorders>
          </w:tcPr>
          <w:p w14:paraId="637B118A" w14:textId="77777777" w:rsidR="00A44F49" w:rsidRPr="00A44F49" w:rsidRDefault="00A44F49" w:rsidP="00A44F49">
            <w:r w:rsidRPr="00A44F49">
              <w:t xml:space="preserve">De leerlingen analyseren deelbaarheid bij veeltermen met reële coëfficiënten in één variabele. </w:t>
            </w:r>
          </w:p>
          <w:p w14:paraId="13954C7A" w14:textId="77777777" w:rsidR="009660AC" w:rsidRPr="00C6146E" w:rsidRDefault="009660AC" w:rsidP="009660AC">
            <w:pPr>
              <w:widowControl w:val="0"/>
              <w:autoSpaceDE w:val="0"/>
              <w:autoSpaceDN w:val="0"/>
              <w:spacing w:before="120" w:after="120"/>
              <w:ind w:left="360" w:hanging="360"/>
              <w:rPr>
                <w:rFonts w:eastAsia="Verdana" w:cstheme="minorHAnsi"/>
                <w:w w:val="105"/>
                <w:sz w:val="18"/>
                <w:szCs w:val="18"/>
                <w:lang w:val="nl-NL"/>
              </w:rPr>
            </w:pPr>
            <w:r w:rsidRPr="00C6146E">
              <w:rPr>
                <w:rFonts w:eastAsia="Verdana" w:cstheme="minorHAnsi"/>
                <w:w w:val="105"/>
                <w:sz w:val="18"/>
                <w:szCs w:val="18"/>
                <w:lang w:val="nl-NL"/>
              </w:rPr>
              <w:t>Onderliggende (kennis)elementen:</w:t>
            </w:r>
          </w:p>
          <w:p w14:paraId="320909BA" w14:textId="313A9267" w:rsidR="006A4118" w:rsidRPr="006269F8" w:rsidRDefault="00A44F49" w:rsidP="003943A7">
            <w:pPr>
              <w:pStyle w:val="Lijstalinea"/>
              <w:numPr>
                <w:ilvl w:val="0"/>
                <w:numId w:val="43"/>
              </w:numPr>
              <w:spacing w:after="160"/>
              <w:rPr>
                <w:sz w:val="18"/>
                <w:szCs w:val="18"/>
              </w:rPr>
            </w:pPr>
            <w:r w:rsidRPr="006269F8">
              <w:rPr>
                <w:sz w:val="18"/>
                <w:szCs w:val="18"/>
              </w:rPr>
              <w:t>Euclidische deling, reststelling</w:t>
            </w:r>
          </w:p>
        </w:tc>
      </w:tr>
      <w:tr w:rsidR="00564D2F" w:rsidRPr="0072759B" w14:paraId="45C6BFB0" w14:textId="77777777" w:rsidTr="00077AF3">
        <w:tc>
          <w:tcPr>
            <w:tcW w:w="592" w:type="pct"/>
            <w:tcBorders>
              <w:top w:val="nil"/>
              <w:left w:val="nil"/>
              <w:bottom w:val="nil"/>
              <w:right w:val="nil"/>
            </w:tcBorders>
          </w:tcPr>
          <w:p w14:paraId="2F713B73" w14:textId="68F40264" w:rsidR="00564D2F" w:rsidRPr="0072759B" w:rsidRDefault="002F5CE9" w:rsidP="00564D2F">
            <w:pPr>
              <w:pStyle w:val="Geenafstand"/>
              <w:rPr>
                <w:lang w:eastAsia="nl-BE"/>
              </w:rPr>
            </w:pPr>
            <w:r>
              <w:rPr>
                <w:lang w:eastAsia="nl-BE"/>
              </w:rPr>
              <w:t>D</w:t>
            </w:r>
            <w:r w:rsidR="008B2089">
              <w:rPr>
                <w:lang w:eastAsia="nl-BE"/>
              </w:rPr>
              <w:t>D</w:t>
            </w:r>
            <w:r w:rsidR="00564D2F">
              <w:rPr>
                <w:lang w:eastAsia="nl-BE"/>
              </w:rPr>
              <w:t>5</w:t>
            </w:r>
          </w:p>
        </w:tc>
        <w:tc>
          <w:tcPr>
            <w:tcW w:w="4408" w:type="pct"/>
            <w:tcBorders>
              <w:top w:val="nil"/>
              <w:left w:val="nil"/>
              <w:bottom w:val="nil"/>
              <w:right w:val="nil"/>
            </w:tcBorders>
          </w:tcPr>
          <w:p w14:paraId="26026AC5" w14:textId="5C25AD4D" w:rsidR="00564D2F" w:rsidRPr="0072759B" w:rsidRDefault="00D7268B" w:rsidP="00564D2F">
            <w:r w:rsidRPr="00D7268B">
              <w:t>De leerlingen lossen eenvoudige veeltermvergelijkingen, rationale vergelijkingen, irrationale vergelijkingen, exponentiële vergelijkingen, logaritmische vergelijkingen en goniometrische vergelijkingen algebraïsch op.</w:t>
            </w:r>
          </w:p>
        </w:tc>
      </w:tr>
      <w:tr w:rsidR="00564D2F" w:rsidRPr="0072759B" w14:paraId="6FBBE775" w14:textId="77777777" w:rsidTr="00077AF3">
        <w:tc>
          <w:tcPr>
            <w:tcW w:w="592" w:type="pct"/>
            <w:tcBorders>
              <w:top w:val="nil"/>
              <w:left w:val="nil"/>
              <w:bottom w:val="nil"/>
              <w:right w:val="nil"/>
            </w:tcBorders>
          </w:tcPr>
          <w:p w14:paraId="74B49EA6" w14:textId="740CAEA9" w:rsidR="00564D2F" w:rsidRPr="0072759B" w:rsidRDefault="002F5CE9" w:rsidP="00564D2F">
            <w:pPr>
              <w:pStyle w:val="Geenafstand"/>
              <w:rPr>
                <w:lang w:eastAsia="nl-BE"/>
              </w:rPr>
            </w:pPr>
            <w:r>
              <w:rPr>
                <w:lang w:eastAsia="nl-BE"/>
              </w:rPr>
              <w:t>D</w:t>
            </w:r>
            <w:r w:rsidR="008B2089">
              <w:rPr>
                <w:lang w:eastAsia="nl-BE"/>
              </w:rPr>
              <w:t>D</w:t>
            </w:r>
            <w:r w:rsidR="00564D2F">
              <w:rPr>
                <w:lang w:eastAsia="nl-BE"/>
              </w:rPr>
              <w:t>6</w:t>
            </w:r>
          </w:p>
        </w:tc>
        <w:tc>
          <w:tcPr>
            <w:tcW w:w="4408" w:type="pct"/>
            <w:tcBorders>
              <w:top w:val="nil"/>
              <w:left w:val="nil"/>
              <w:bottom w:val="nil"/>
              <w:right w:val="nil"/>
            </w:tcBorders>
          </w:tcPr>
          <w:p w14:paraId="50372CBB" w14:textId="5C9A6AC6" w:rsidR="00564D2F" w:rsidRPr="0072759B" w:rsidRDefault="00D7268B" w:rsidP="00564D2F">
            <w:r w:rsidRPr="00D7268B">
              <w:t>De leerlingen definiëren het limietbegrip op een formele manier.</w:t>
            </w:r>
          </w:p>
        </w:tc>
      </w:tr>
      <w:tr w:rsidR="00564D2F" w:rsidRPr="0072759B" w14:paraId="3743D5D7" w14:textId="77777777" w:rsidTr="00077AF3">
        <w:tc>
          <w:tcPr>
            <w:tcW w:w="592" w:type="pct"/>
            <w:tcBorders>
              <w:top w:val="nil"/>
              <w:left w:val="nil"/>
              <w:bottom w:val="nil"/>
              <w:right w:val="nil"/>
            </w:tcBorders>
          </w:tcPr>
          <w:p w14:paraId="16AB786E" w14:textId="25957EA9" w:rsidR="00564D2F" w:rsidRPr="0072759B" w:rsidRDefault="002F5CE9" w:rsidP="00564D2F">
            <w:pPr>
              <w:pStyle w:val="Geenafstand"/>
              <w:rPr>
                <w:lang w:eastAsia="nl-BE"/>
              </w:rPr>
            </w:pPr>
            <w:r>
              <w:rPr>
                <w:lang w:eastAsia="nl-BE"/>
              </w:rPr>
              <w:t>D</w:t>
            </w:r>
            <w:r w:rsidR="008B2089">
              <w:rPr>
                <w:lang w:eastAsia="nl-BE"/>
              </w:rPr>
              <w:t>D</w:t>
            </w:r>
            <w:r w:rsidR="00564D2F">
              <w:rPr>
                <w:lang w:eastAsia="nl-BE"/>
              </w:rPr>
              <w:t>7</w:t>
            </w:r>
          </w:p>
        </w:tc>
        <w:tc>
          <w:tcPr>
            <w:tcW w:w="4408" w:type="pct"/>
            <w:tcBorders>
              <w:top w:val="nil"/>
              <w:left w:val="nil"/>
              <w:bottom w:val="nil"/>
              <w:right w:val="nil"/>
            </w:tcBorders>
          </w:tcPr>
          <w:p w14:paraId="58DB2B07" w14:textId="77777777" w:rsidR="00D7268B" w:rsidRPr="00D7268B" w:rsidRDefault="00D7268B" w:rsidP="00D7268B">
            <w:r w:rsidRPr="00D7268B">
              <w:t xml:space="preserve">De leerlingen bepalen limieten van rijen. </w:t>
            </w:r>
          </w:p>
          <w:p w14:paraId="288F7D66" w14:textId="77777777" w:rsidR="009660AC" w:rsidRPr="00C6146E" w:rsidRDefault="009660AC" w:rsidP="009660AC">
            <w:pPr>
              <w:widowControl w:val="0"/>
              <w:autoSpaceDE w:val="0"/>
              <w:autoSpaceDN w:val="0"/>
              <w:spacing w:before="120" w:after="120"/>
              <w:ind w:left="360" w:hanging="360"/>
              <w:rPr>
                <w:rFonts w:eastAsia="Verdana" w:cstheme="minorHAnsi"/>
                <w:w w:val="105"/>
                <w:sz w:val="18"/>
                <w:szCs w:val="18"/>
                <w:lang w:val="nl-NL"/>
              </w:rPr>
            </w:pPr>
            <w:r w:rsidRPr="00C6146E">
              <w:rPr>
                <w:rFonts w:eastAsia="Verdana" w:cstheme="minorHAnsi"/>
                <w:w w:val="105"/>
                <w:sz w:val="18"/>
                <w:szCs w:val="18"/>
                <w:lang w:val="nl-NL"/>
              </w:rPr>
              <w:t>Onderliggende (kennis)elementen:</w:t>
            </w:r>
          </w:p>
          <w:p w14:paraId="4B37D06D" w14:textId="2B80F900" w:rsidR="00564D2F" w:rsidRPr="006269F8" w:rsidRDefault="00D7268B" w:rsidP="003943A7">
            <w:pPr>
              <w:pStyle w:val="Lijstalinea"/>
              <w:numPr>
                <w:ilvl w:val="0"/>
                <w:numId w:val="42"/>
              </w:numPr>
              <w:spacing w:after="160"/>
              <w:rPr>
                <w:sz w:val="18"/>
                <w:szCs w:val="18"/>
              </w:rPr>
            </w:pPr>
            <w:r w:rsidRPr="006269F8">
              <w:rPr>
                <w:sz w:val="18"/>
                <w:szCs w:val="18"/>
              </w:rPr>
              <w:t>Convergentie</w:t>
            </w:r>
          </w:p>
        </w:tc>
      </w:tr>
      <w:tr w:rsidR="00564D2F" w:rsidRPr="0072759B" w14:paraId="3B81256A" w14:textId="77777777" w:rsidTr="00077AF3">
        <w:tc>
          <w:tcPr>
            <w:tcW w:w="592" w:type="pct"/>
            <w:tcBorders>
              <w:top w:val="nil"/>
              <w:left w:val="nil"/>
              <w:bottom w:val="nil"/>
              <w:right w:val="nil"/>
            </w:tcBorders>
          </w:tcPr>
          <w:p w14:paraId="406F76B1" w14:textId="7328D735" w:rsidR="00564D2F" w:rsidRPr="0072759B" w:rsidRDefault="002F5CE9" w:rsidP="00564D2F">
            <w:pPr>
              <w:pStyle w:val="Geenafstand"/>
              <w:rPr>
                <w:lang w:eastAsia="nl-BE"/>
              </w:rPr>
            </w:pPr>
            <w:r>
              <w:rPr>
                <w:lang w:eastAsia="nl-BE"/>
              </w:rPr>
              <w:t>D</w:t>
            </w:r>
            <w:r w:rsidR="008B2089">
              <w:rPr>
                <w:lang w:eastAsia="nl-BE"/>
              </w:rPr>
              <w:t>D</w:t>
            </w:r>
            <w:r w:rsidR="00564D2F">
              <w:rPr>
                <w:lang w:eastAsia="nl-BE"/>
              </w:rPr>
              <w:t>8</w:t>
            </w:r>
          </w:p>
        </w:tc>
        <w:tc>
          <w:tcPr>
            <w:tcW w:w="4408" w:type="pct"/>
            <w:tcBorders>
              <w:top w:val="nil"/>
              <w:left w:val="nil"/>
              <w:bottom w:val="nil"/>
              <w:right w:val="nil"/>
            </w:tcBorders>
          </w:tcPr>
          <w:p w14:paraId="7FE29C36" w14:textId="77777777" w:rsidR="00D7268B" w:rsidRPr="00D7268B" w:rsidRDefault="00D7268B" w:rsidP="00D7268B">
            <w:r w:rsidRPr="00D7268B">
              <w:t xml:space="preserve">De leerlingen bepalen grafisch en algebraïsch limieten van functies en analyseren het asymptotisch gedrag. </w:t>
            </w:r>
          </w:p>
          <w:p w14:paraId="03E32D54" w14:textId="77777777" w:rsidR="009660AC" w:rsidRPr="00C6146E" w:rsidRDefault="009660AC" w:rsidP="009660AC">
            <w:pPr>
              <w:widowControl w:val="0"/>
              <w:autoSpaceDE w:val="0"/>
              <w:autoSpaceDN w:val="0"/>
              <w:spacing w:before="120" w:after="120"/>
              <w:ind w:left="360" w:hanging="360"/>
              <w:rPr>
                <w:rFonts w:eastAsia="Verdana" w:cstheme="minorHAnsi"/>
                <w:w w:val="105"/>
                <w:sz w:val="18"/>
                <w:szCs w:val="18"/>
                <w:lang w:val="nl-NL"/>
              </w:rPr>
            </w:pPr>
            <w:r w:rsidRPr="00C6146E">
              <w:rPr>
                <w:rFonts w:eastAsia="Verdana" w:cstheme="minorHAnsi"/>
                <w:w w:val="105"/>
                <w:sz w:val="18"/>
                <w:szCs w:val="18"/>
                <w:lang w:val="nl-NL"/>
              </w:rPr>
              <w:t>Onderliggende (kennis)elementen:</w:t>
            </w:r>
          </w:p>
          <w:p w14:paraId="0F29391F" w14:textId="0CB019B6" w:rsidR="00564D2F" w:rsidRPr="006269F8" w:rsidRDefault="00D7268B" w:rsidP="003943A7">
            <w:pPr>
              <w:pStyle w:val="Lijstalinea"/>
              <w:numPr>
                <w:ilvl w:val="0"/>
                <w:numId w:val="41"/>
              </w:numPr>
              <w:spacing w:after="160"/>
              <w:rPr>
                <w:sz w:val="18"/>
                <w:szCs w:val="18"/>
              </w:rPr>
            </w:pPr>
            <w:r w:rsidRPr="006269F8">
              <w:rPr>
                <w:sz w:val="18"/>
                <w:szCs w:val="18"/>
              </w:rPr>
              <w:t>Continuïteit</w:t>
            </w:r>
          </w:p>
        </w:tc>
      </w:tr>
      <w:tr w:rsidR="00564D2F" w:rsidRPr="0072759B" w14:paraId="1368285E" w14:textId="77777777" w:rsidTr="00077AF3">
        <w:tc>
          <w:tcPr>
            <w:tcW w:w="592" w:type="pct"/>
            <w:tcBorders>
              <w:top w:val="nil"/>
              <w:left w:val="nil"/>
              <w:bottom w:val="nil"/>
              <w:right w:val="nil"/>
            </w:tcBorders>
          </w:tcPr>
          <w:p w14:paraId="64853477" w14:textId="00D506D7" w:rsidR="00564D2F" w:rsidRPr="0072759B" w:rsidRDefault="002F5CE9" w:rsidP="00564D2F">
            <w:pPr>
              <w:pStyle w:val="Geenafstand"/>
              <w:rPr>
                <w:lang w:eastAsia="nl-BE"/>
              </w:rPr>
            </w:pPr>
            <w:r>
              <w:rPr>
                <w:lang w:eastAsia="nl-BE"/>
              </w:rPr>
              <w:t>D</w:t>
            </w:r>
            <w:r w:rsidR="008B2089">
              <w:rPr>
                <w:lang w:eastAsia="nl-BE"/>
              </w:rPr>
              <w:t>D</w:t>
            </w:r>
            <w:r w:rsidR="00564D2F">
              <w:rPr>
                <w:lang w:eastAsia="nl-BE"/>
              </w:rPr>
              <w:t>9</w:t>
            </w:r>
          </w:p>
        </w:tc>
        <w:tc>
          <w:tcPr>
            <w:tcW w:w="4408" w:type="pct"/>
            <w:tcBorders>
              <w:top w:val="nil"/>
              <w:left w:val="nil"/>
              <w:bottom w:val="nil"/>
              <w:right w:val="nil"/>
            </w:tcBorders>
          </w:tcPr>
          <w:p w14:paraId="73D398B7" w14:textId="77777777" w:rsidR="00D7268B" w:rsidRPr="00D7268B" w:rsidRDefault="00D7268B" w:rsidP="00D7268B">
            <w:r w:rsidRPr="00D7268B">
              <w:t xml:space="preserve">De leerlingen berekenen de afgeleide functie van irrationale functies. </w:t>
            </w:r>
          </w:p>
          <w:p w14:paraId="60AD0A8B" w14:textId="77777777" w:rsidR="009660AC" w:rsidRPr="00C6146E" w:rsidRDefault="009660AC" w:rsidP="009660AC">
            <w:pPr>
              <w:widowControl w:val="0"/>
              <w:autoSpaceDE w:val="0"/>
              <w:autoSpaceDN w:val="0"/>
              <w:spacing w:before="120" w:after="120"/>
              <w:ind w:left="360" w:hanging="360"/>
              <w:rPr>
                <w:rFonts w:eastAsia="Verdana" w:cstheme="minorHAnsi"/>
                <w:w w:val="105"/>
                <w:sz w:val="18"/>
                <w:szCs w:val="18"/>
                <w:lang w:val="nl-NL"/>
              </w:rPr>
            </w:pPr>
            <w:r w:rsidRPr="00C6146E">
              <w:rPr>
                <w:rFonts w:eastAsia="Verdana" w:cstheme="minorHAnsi"/>
                <w:w w:val="105"/>
                <w:sz w:val="18"/>
                <w:szCs w:val="18"/>
                <w:lang w:val="nl-NL"/>
              </w:rPr>
              <w:t>Onderliggende (kennis)elementen:</w:t>
            </w:r>
          </w:p>
          <w:p w14:paraId="653A94B7" w14:textId="4532C2E3" w:rsidR="00564D2F" w:rsidRPr="006269F8" w:rsidRDefault="00D7268B" w:rsidP="003943A7">
            <w:pPr>
              <w:pStyle w:val="Lijstalinea"/>
              <w:numPr>
                <w:ilvl w:val="0"/>
                <w:numId w:val="40"/>
              </w:numPr>
              <w:spacing w:after="160"/>
              <w:rPr>
                <w:sz w:val="18"/>
                <w:szCs w:val="18"/>
              </w:rPr>
            </w:pPr>
            <w:r w:rsidRPr="006269F8">
              <w:rPr>
                <w:sz w:val="18"/>
                <w:szCs w:val="18"/>
              </w:rPr>
              <w:t>Afleidbaarheid</w:t>
            </w:r>
          </w:p>
        </w:tc>
      </w:tr>
      <w:tr w:rsidR="00564D2F" w:rsidRPr="0072759B" w14:paraId="03652084" w14:textId="77777777" w:rsidTr="00077AF3">
        <w:tc>
          <w:tcPr>
            <w:tcW w:w="592" w:type="pct"/>
            <w:tcBorders>
              <w:top w:val="nil"/>
              <w:left w:val="nil"/>
              <w:bottom w:val="nil"/>
              <w:right w:val="nil"/>
            </w:tcBorders>
          </w:tcPr>
          <w:p w14:paraId="1DE1699B" w14:textId="07741FE1" w:rsidR="00564D2F" w:rsidRPr="0072759B" w:rsidRDefault="002F5CE9" w:rsidP="00564D2F">
            <w:pPr>
              <w:pStyle w:val="Geenafstand"/>
              <w:rPr>
                <w:lang w:eastAsia="nl-BE"/>
              </w:rPr>
            </w:pPr>
            <w:r>
              <w:rPr>
                <w:lang w:eastAsia="nl-BE"/>
              </w:rPr>
              <w:t>D</w:t>
            </w:r>
            <w:r w:rsidR="008B2089">
              <w:rPr>
                <w:lang w:eastAsia="nl-BE"/>
              </w:rPr>
              <w:t>D</w:t>
            </w:r>
            <w:r w:rsidR="00564D2F">
              <w:rPr>
                <w:lang w:eastAsia="nl-BE"/>
              </w:rPr>
              <w:t>10</w:t>
            </w:r>
          </w:p>
        </w:tc>
        <w:tc>
          <w:tcPr>
            <w:tcW w:w="4408" w:type="pct"/>
            <w:tcBorders>
              <w:top w:val="nil"/>
              <w:left w:val="nil"/>
              <w:bottom w:val="nil"/>
              <w:right w:val="nil"/>
            </w:tcBorders>
          </w:tcPr>
          <w:p w14:paraId="7B9E7913" w14:textId="77777777" w:rsidR="00972642" w:rsidRPr="00972642" w:rsidRDefault="00972642" w:rsidP="00972642">
            <w:r w:rsidRPr="00972642">
              <w:t xml:space="preserve">De leerlingen analyseren het verloop van functies met behulp van de eerste en tweede afgeleide functie en lossen extremumproblemen op. </w:t>
            </w:r>
          </w:p>
          <w:p w14:paraId="72B09986" w14:textId="77777777" w:rsidR="009660AC" w:rsidRPr="00C6146E" w:rsidRDefault="009660AC" w:rsidP="009660AC">
            <w:pPr>
              <w:widowControl w:val="0"/>
              <w:autoSpaceDE w:val="0"/>
              <w:autoSpaceDN w:val="0"/>
              <w:spacing w:before="120" w:after="120"/>
              <w:ind w:left="360" w:hanging="360"/>
              <w:rPr>
                <w:rFonts w:eastAsia="Verdana" w:cstheme="minorHAnsi"/>
                <w:w w:val="105"/>
                <w:sz w:val="18"/>
                <w:szCs w:val="18"/>
                <w:lang w:val="nl-NL"/>
              </w:rPr>
            </w:pPr>
            <w:r w:rsidRPr="00C6146E">
              <w:rPr>
                <w:rFonts w:eastAsia="Verdana" w:cstheme="minorHAnsi"/>
                <w:w w:val="105"/>
                <w:sz w:val="18"/>
                <w:szCs w:val="18"/>
                <w:lang w:val="nl-NL"/>
              </w:rPr>
              <w:t>Onderliggende (kennis)elementen:</w:t>
            </w:r>
          </w:p>
          <w:p w14:paraId="6B9D0F69" w14:textId="76682EAA" w:rsidR="00564D2F" w:rsidRPr="006269F8" w:rsidRDefault="00972642" w:rsidP="003943A7">
            <w:pPr>
              <w:pStyle w:val="Lijstalinea"/>
              <w:numPr>
                <w:ilvl w:val="0"/>
                <w:numId w:val="39"/>
              </w:numPr>
              <w:spacing w:after="160"/>
              <w:rPr>
                <w:sz w:val="18"/>
                <w:szCs w:val="18"/>
              </w:rPr>
            </w:pPr>
            <w:r w:rsidRPr="006269F8">
              <w:rPr>
                <w:sz w:val="18"/>
                <w:szCs w:val="18"/>
              </w:rPr>
              <w:t>Stelling van Rolle, middelwaardestelling van Lagrange</w:t>
            </w:r>
          </w:p>
        </w:tc>
      </w:tr>
      <w:tr w:rsidR="00564D2F" w:rsidRPr="0072759B" w14:paraId="07C01216" w14:textId="77777777" w:rsidTr="00077AF3">
        <w:tc>
          <w:tcPr>
            <w:tcW w:w="592" w:type="pct"/>
            <w:tcBorders>
              <w:top w:val="nil"/>
              <w:left w:val="nil"/>
              <w:bottom w:val="nil"/>
              <w:right w:val="nil"/>
            </w:tcBorders>
          </w:tcPr>
          <w:p w14:paraId="599D14AF" w14:textId="0CF7AFF1" w:rsidR="00564D2F" w:rsidRPr="0072759B" w:rsidRDefault="002F5CE9" w:rsidP="00564D2F">
            <w:pPr>
              <w:pStyle w:val="Geenafstand"/>
              <w:rPr>
                <w:lang w:eastAsia="nl-BE"/>
              </w:rPr>
            </w:pPr>
            <w:r>
              <w:rPr>
                <w:lang w:eastAsia="nl-BE"/>
              </w:rPr>
              <w:t>D</w:t>
            </w:r>
            <w:r w:rsidR="008B2089">
              <w:rPr>
                <w:lang w:eastAsia="nl-BE"/>
              </w:rPr>
              <w:t>D</w:t>
            </w:r>
            <w:r w:rsidR="00564D2F">
              <w:rPr>
                <w:lang w:eastAsia="nl-BE"/>
              </w:rPr>
              <w:t>11</w:t>
            </w:r>
          </w:p>
        </w:tc>
        <w:tc>
          <w:tcPr>
            <w:tcW w:w="4408" w:type="pct"/>
            <w:tcBorders>
              <w:top w:val="nil"/>
              <w:left w:val="nil"/>
              <w:bottom w:val="nil"/>
              <w:right w:val="nil"/>
            </w:tcBorders>
          </w:tcPr>
          <w:p w14:paraId="7DF0F703" w14:textId="77777777" w:rsidR="00972642" w:rsidRPr="00972642" w:rsidRDefault="00972642" w:rsidP="00972642">
            <w:r w:rsidRPr="00972642">
              <w:t xml:space="preserve">De leerlingen interpreteren een bepaalde integraal als de limiet van een som en als een georiënteerde oppervlakte. </w:t>
            </w:r>
          </w:p>
          <w:p w14:paraId="640D038A" w14:textId="77777777" w:rsidR="009660AC" w:rsidRPr="00C6146E" w:rsidRDefault="009660AC" w:rsidP="009660AC">
            <w:pPr>
              <w:widowControl w:val="0"/>
              <w:autoSpaceDE w:val="0"/>
              <w:autoSpaceDN w:val="0"/>
              <w:spacing w:before="120" w:after="120"/>
              <w:ind w:left="360" w:hanging="360"/>
              <w:rPr>
                <w:rFonts w:eastAsia="Verdana" w:cstheme="minorHAnsi"/>
                <w:w w:val="105"/>
                <w:sz w:val="18"/>
                <w:szCs w:val="18"/>
                <w:lang w:val="nl-NL"/>
              </w:rPr>
            </w:pPr>
            <w:r w:rsidRPr="00C6146E">
              <w:rPr>
                <w:rFonts w:eastAsia="Verdana" w:cstheme="minorHAnsi"/>
                <w:w w:val="105"/>
                <w:sz w:val="18"/>
                <w:szCs w:val="18"/>
                <w:lang w:val="nl-NL"/>
              </w:rPr>
              <w:t>Onderliggende (kennis)elementen:</w:t>
            </w:r>
          </w:p>
          <w:p w14:paraId="7E497432" w14:textId="68BB98FC" w:rsidR="00972642" w:rsidRPr="006269F8" w:rsidRDefault="00972642" w:rsidP="003943A7">
            <w:pPr>
              <w:pStyle w:val="Lijstalinea"/>
              <w:numPr>
                <w:ilvl w:val="0"/>
                <w:numId w:val="38"/>
              </w:numPr>
              <w:rPr>
                <w:sz w:val="18"/>
                <w:szCs w:val="18"/>
              </w:rPr>
            </w:pPr>
            <w:r w:rsidRPr="006269F8">
              <w:rPr>
                <w:sz w:val="18"/>
                <w:szCs w:val="18"/>
              </w:rPr>
              <w:t xml:space="preserve">Booglengte van een kromme </w:t>
            </w:r>
          </w:p>
          <w:p w14:paraId="7A2F6845" w14:textId="7FA2851E" w:rsidR="00564D2F" w:rsidRPr="0072759B" w:rsidRDefault="00972642" w:rsidP="003943A7">
            <w:pPr>
              <w:pStyle w:val="Lijstalinea"/>
              <w:numPr>
                <w:ilvl w:val="0"/>
                <w:numId w:val="38"/>
              </w:numPr>
              <w:spacing w:after="160"/>
            </w:pPr>
            <w:r w:rsidRPr="006269F8">
              <w:rPr>
                <w:sz w:val="18"/>
                <w:szCs w:val="18"/>
              </w:rPr>
              <w:t>Volume van een omwentelingslichaam</w:t>
            </w:r>
          </w:p>
        </w:tc>
      </w:tr>
      <w:tr w:rsidR="00564D2F" w:rsidRPr="0072759B" w14:paraId="410A064D" w14:textId="77777777" w:rsidTr="00077AF3">
        <w:tc>
          <w:tcPr>
            <w:tcW w:w="592" w:type="pct"/>
            <w:tcBorders>
              <w:top w:val="nil"/>
              <w:left w:val="nil"/>
              <w:bottom w:val="nil"/>
              <w:right w:val="nil"/>
            </w:tcBorders>
          </w:tcPr>
          <w:p w14:paraId="6E828292" w14:textId="15256E2F" w:rsidR="00564D2F" w:rsidRPr="0072759B" w:rsidRDefault="002F5CE9" w:rsidP="00564D2F">
            <w:pPr>
              <w:pStyle w:val="Geenafstand"/>
              <w:rPr>
                <w:lang w:eastAsia="nl-BE"/>
              </w:rPr>
            </w:pPr>
            <w:r>
              <w:rPr>
                <w:lang w:eastAsia="nl-BE"/>
              </w:rPr>
              <w:t>D</w:t>
            </w:r>
            <w:r w:rsidR="008B2089">
              <w:rPr>
                <w:lang w:eastAsia="nl-BE"/>
              </w:rPr>
              <w:t>D</w:t>
            </w:r>
            <w:r w:rsidR="00564D2F">
              <w:rPr>
                <w:lang w:eastAsia="nl-BE"/>
              </w:rPr>
              <w:t>12</w:t>
            </w:r>
          </w:p>
        </w:tc>
        <w:tc>
          <w:tcPr>
            <w:tcW w:w="4408" w:type="pct"/>
            <w:tcBorders>
              <w:top w:val="nil"/>
              <w:left w:val="nil"/>
              <w:bottom w:val="nil"/>
              <w:right w:val="nil"/>
            </w:tcBorders>
          </w:tcPr>
          <w:p w14:paraId="1FD81E2A" w14:textId="22A8AEF5" w:rsidR="00564D2F" w:rsidRPr="0072759B" w:rsidRDefault="00972642" w:rsidP="00564D2F">
            <w:r w:rsidRPr="00972642">
              <w:t>De leerlingen leggen het verband tussen bepaalde integralen en primitieve functies door middel van de hoofdstelling van de integraalrekening.</w:t>
            </w:r>
          </w:p>
        </w:tc>
      </w:tr>
      <w:tr w:rsidR="00564D2F" w:rsidRPr="0072759B" w14:paraId="7291EE1C" w14:textId="77777777" w:rsidTr="00077AF3">
        <w:tc>
          <w:tcPr>
            <w:tcW w:w="592" w:type="pct"/>
            <w:tcBorders>
              <w:top w:val="nil"/>
              <w:left w:val="nil"/>
              <w:bottom w:val="nil"/>
              <w:right w:val="nil"/>
            </w:tcBorders>
          </w:tcPr>
          <w:p w14:paraId="38A09808" w14:textId="69D08DF3" w:rsidR="00564D2F" w:rsidRPr="0072759B" w:rsidRDefault="00516A08" w:rsidP="00564D2F">
            <w:pPr>
              <w:pStyle w:val="Geenafstand"/>
              <w:rPr>
                <w:lang w:eastAsia="nl-BE"/>
              </w:rPr>
            </w:pPr>
            <w:r>
              <w:rPr>
                <w:lang w:eastAsia="nl-BE"/>
              </w:rPr>
              <w:t>D</w:t>
            </w:r>
            <w:r w:rsidR="008B2089">
              <w:rPr>
                <w:lang w:eastAsia="nl-BE"/>
              </w:rPr>
              <w:t>D</w:t>
            </w:r>
            <w:r w:rsidR="00564D2F">
              <w:rPr>
                <w:lang w:eastAsia="nl-BE"/>
              </w:rPr>
              <w:t>13</w:t>
            </w:r>
          </w:p>
        </w:tc>
        <w:tc>
          <w:tcPr>
            <w:tcW w:w="4408" w:type="pct"/>
            <w:tcBorders>
              <w:top w:val="nil"/>
              <w:left w:val="nil"/>
              <w:bottom w:val="nil"/>
              <w:right w:val="nil"/>
            </w:tcBorders>
          </w:tcPr>
          <w:p w14:paraId="79F1C5E6" w14:textId="77777777" w:rsidR="00972642" w:rsidRPr="00972642" w:rsidRDefault="00972642" w:rsidP="00972642">
            <w:r w:rsidRPr="00972642">
              <w:t xml:space="preserve">De leerlingen berekenen bepaalde en onbepaalde integralen van functies. </w:t>
            </w:r>
          </w:p>
          <w:p w14:paraId="078566E0" w14:textId="25EC6BB0" w:rsidR="009660AC" w:rsidRPr="00A45519" w:rsidRDefault="009660AC" w:rsidP="00017007">
            <w:pPr>
              <w:widowControl w:val="0"/>
              <w:autoSpaceDE w:val="0"/>
              <w:autoSpaceDN w:val="0"/>
              <w:spacing w:before="120" w:after="120"/>
              <w:rPr>
                <w:rFonts w:eastAsia="Verdana" w:cstheme="minorHAnsi"/>
                <w:w w:val="105"/>
                <w:sz w:val="18"/>
                <w:szCs w:val="18"/>
                <w:lang w:val="nl-NL"/>
              </w:rPr>
            </w:pPr>
            <w:r w:rsidRPr="00A45519">
              <w:rPr>
                <w:rFonts w:eastAsia="Verdana" w:cstheme="minorHAnsi"/>
                <w:w w:val="105"/>
                <w:sz w:val="18"/>
                <w:szCs w:val="18"/>
                <w:lang w:val="nl-NL"/>
              </w:rPr>
              <w:t>Onderliggende (kennis)elementen:</w:t>
            </w:r>
          </w:p>
          <w:p w14:paraId="03F53F81" w14:textId="5B0567E4" w:rsidR="00564D2F" w:rsidRPr="00A45519" w:rsidRDefault="00972642" w:rsidP="003943A7">
            <w:pPr>
              <w:pStyle w:val="Lijstalinea"/>
              <w:numPr>
                <w:ilvl w:val="0"/>
                <w:numId w:val="36"/>
              </w:numPr>
              <w:spacing w:after="160"/>
              <w:rPr>
                <w:sz w:val="18"/>
                <w:szCs w:val="18"/>
              </w:rPr>
            </w:pPr>
            <w:r w:rsidRPr="00A45519">
              <w:rPr>
                <w:sz w:val="18"/>
                <w:szCs w:val="18"/>
              </w:rPr>
              <w:t>Partiële integratie</w:t>
            </w:r>
          </w:p>
        </w:tc>
      </w:tr>
      <w:tr w:rsidR="00564D2F" w:rsidRPr="0072759B" w14:paraId="19A243AD" w14:textId="77777777" w:rsidTr="00077AF3">
        <w:tc>
          <w:tcPr>
            <w:tcW w:w="592" w:type="pct"/>
            <w:tcBorders>
              <w:top w:val="nil"/>
              <w:left w:val="nil"/>
              <w:bottom w:val="nil"/>
              <w:right w:val="nil"/>
            </w:tcBorders>
          </w:tcPr>
          <w:p w14:paraId="6368957E" w14:textId="00E2842A" w:rsidR="00564D2F" w:rsidRPr="0072759B" w:rsidRDefault="008B2089" w:rsidP="00564D2F">
            <w:pPr>
              <w:pStyle w:val="Geenafstand"/>
              <w:rPr>
                <w:lang w:eastAsia="nl-BE"/>
              </w:rPr>
            </w:pPr>
            <w:r>
              <w:rPr>
                <w:lang w:eastAsia="nl-BE"/>
              </w:rPr>
              <w:t>D</w:t>
            </w:r>
            <w:r w:rsidR="00516A08">
              <w:rPr>
                <w:lang w:eastAsia="nl-BE"/>
              </w:rPr>
              <w:t>D</w:t>
            </w:r>
            <w:r w:rsidR="00564D2F">
              <w:rPr>
                <w:lang w:eastAsia="nl-BE"/>
              </w:rPr>
              <w:t>14</w:t>
            </w:r>
          </w:p>
        </w:tc>
        <w:tc>
          <w:tcPr>
            <w:tcW w:w="4408" w:type="pct"/>
            <w:tcBorders>
              <w:top w:val="nil"/>
              <w:left w:val="nil"/>
              <w:bottom w:val="nil"/>
              <w:right w:val="nil"/>
            </w:tcBorders>
          </w:tcPr>
          <w:p w14:paraId="55C81944" w14:textId="77777777" w:rsidR="002300AD" w:rsidRPr="002300AD" w:rsidRDefault="002300AD" w:rsidP="002300AD">
            <w:r w:rsidRPr="002300AD">
              <w:t xml:space="preserve">De leerlingen gebruiken goniometrische formules om uitdrukkingen te vereenvoudigen. </w:t>
            </w:r>
          </w:p>
          <w:p w14:paraId="7EC2A035" w14:textId="77777777" w:rsidR="009660AC" w:rsidRPr="00C6146E" w:rsidRDefault="009660AC" w:rsidP="009660AC">
            <w:pPr>
              <w:widowControl w:val="0"/>
              <w:autoSpaceDE w:val="0"/>
              <w:autoSpaceDN w:val="0"/>
              <w:spacing w:before="120" w:after="120"/>
              <w:ind w:left="360" w:hanging="360"/>
              <w:rPr>
                <w:rFonts w:eastAsia="Verdana" w:cstheme="minorHAnsi"/>
                <w:w w:val="105"/>
                <w:sz w:val="18"/>
                <w:szCs w:val="18"/>
                <w:lang w:val="nl-NL"/>
              </w:rPr>
            </w:pPr>
            <w:r w:rsidRPr="00C6146E">
              <w:rPr>
                <w:rFonts w:eastAsia="Verdana" w:cstheme="minorHAnsi"/>
                <w:w w:val="105"/>
                <w:sz w:val="18"/>
                <w:szCs w:val="18"/>
                <w:lang w:val="nl-NL"/>
              </w:rPr>
              <w:lastRenderedPageBreak/>
              <w:t>Onderliggende (kennis)elementen:</w:t>
            </w:r>
          </w:p>
          <w:p w14:paraId="3E3BDD36" w14:textId="776148E1" w:rsidR="00564D2F" w:rsidRPr="0072759B" w:rsidRDefault="002300AD" w:rsidP="003943A7">
            <w:pPr>
              <w:pStyle w:val="Lijstalinea"/>
              <w:numPr>
                <w:ilvl w:val="0"/>
                <w:numId w:val="36"/>
              </w:numPr>
              <w:spacing w:after="160"/>
            </w:pPr>
            <w:r w:rsidRPr="00017007">
              <w:rPr>
                <w:sz w:val="18"/>
                <w:szCs w:val="18"/>
              </w:rPr>
              <w:t>Formules: som- en verschilformules, verdubbelingsformules</w:t>
            </w:r>
          </w:p>
        </w:tc>
      </w:tr>
      <w:tr w:rsidR="00564D2F" w:rsidRPr="0072759B" w14:paraId="541D50D3" w14:textId="77777777" w:rsidTr="00077AF3">
        <w:tc>
          <w:tcPr>
            <w:tcW w:w="592" w:type="pct"/>
            <w:tcBorders>
              <w:top w:val="nil"/>
              <w:left w:val="nil"/>
              <w:bottom w:val="nil"/>
              <w:right w:val="nil"/>
            </w:tcBorders>
          </w:tcPr>
          <w:p w14:paraId="010AFC46" w14:textId="0CF4ED6B" w:rsidR="00564D2F" w:rsidRPr="0072759B" w:rsidRDefault="008B2089" w:rsidP="00564D2F">
            <w:pPr>
              <w:pStyle w:val="Geenafstand"/>
              <w:rPr>
                <w:lang w:eastAsia="nl-BE"/>
              </w:rPr>
            </w:pPr>
            <w:r>
              <w:rPr>
                <w:lang w:eastAsia="nl-BE"/>
              </w:rPr>
              <w:lastRenderedPageBreak/>
              <w:t>D</w:t>
            </w:r>
            <w:r w:rsidR="00516A08">
              <w:rPr>
                <w:lang w:eastAsia="nl-BE"/>
              </w:rPr>
              <w:t>D</w:t>
            </w:r>
            <w:r w:rsidR="00564D2F">
              <w:rPr>
                <w:lang w:eastAsia="nl-BE"/>
              </w:rPr>
              <w:t>15</w:t>
            </w:r>
          </w:p>
        </w:tc>
        <w:tc>
          <w:tcPr>
            <w:tcW w:w="4408" w:type="pct"/>
            <w:tcBorders>
              <w:top w:val="nil"/>
              <w:left w:val="nil"/>
              <w:bottom w:val="nil"/>
              <w:right w:val="nil"/>
            </w:tcBorders>
          </w:tcPr>
          <w:p w14:paraId="4F4100B0" w14:textId="77777777" w:rsidR="002300AD" w:rsidRPr="002300AD" w:rsidRDefault="002300AD" w:rsidP="002300AD">
            <w:r w:rsidRPr="002300AD">
              <w:t xml:space="preserve">De leerlingen voeren bewerkingen uit met complexe getallen in goniometrische vorm: vermenigvuldiging, deling, machtsverheffing en n-de machtsworteltrekking. </w:t>
            </w:r>
          </w:p>
          <w:p w14:paraId="305122AE" w14:textId="77777777" w:rsidR="009660AC" w:rsidRPr="00C6146E" w:rsidRDefault="009660AC" w:rsidP="009660AC">
            <w:pPr>
              <w:widowControl w:val="0"/>
              <w:autoSpaceDE w:val="0"/>
              <w:autoSpaceDN w:val="0"/>
              <w:spacing w:before="120" w:after="120"/>
              <w:ind w:left="360" w:hanging="360"/>
              <w:rPr>
                <w:rFonts w:eastAsia="Verdana" w:cstheme="minorHAnsi"/>
                <w:w w:val="105"/>
                <w:sz w:val="18"/>
                <w:szCs w:val="18"/>
                <w:lang w:val="nl-NL"/>
              </w:rPr>
            </w:pPr>
            <w:r w:rsidRPr="00C6146E">
              <w:rPr>
                <w:rFonts w:eastAsia="Verdana" w:cstheme="minorHAnsi"/>
                <w:w w:val="105"/>
                <w:sz w:val="18"/>
                <w:szCs w:val="18"/>
                <w:lang w:val="nl-NL"/>
              </w:rPr>
              <w:t>Onderliggende (kennis)elementen:</w:t>
            </w:r>
          </w:p>
          <w:p w14:paraId="1D7CB44B" w14:textId="73E8535E" w:rsidR="00564D2F" w:rsidRPr="0072759B" w:rsidRDefault="002300AD" w:rsidP="003943A7">
            <w:pPr>
              <w:pStyle w:val="Lijstalinea"/>
              <w:widowControl w:val="0"/>
              <w:numPr>
                <w:ilvl w:val="0"/>
                <w:numId w:val="36"/>
              </w:numPr>
              <w:autoSpaceDE w:val="0"/>
              <w:autoSpaceDN w:val="0"/>
              <w:spacing w:before="120" w:after="120"/>
            </w:pPr>
            <w:r w:rsidRPr="00E62EBB">
              <w:rPr>
                <w:rFonts w:eastAsia="Verdana" w:cstheme="minorHAnsi"/>
                <w:w w:val="105"/>
                <w:sz w:val="18"/>
                <w:szCs w:val="18"/>
                <w:lang w:val="nl-NL"/>
              </w:rPr>
              <w:t>Formule van de Moivre</w:t>
            </w:r>
          </w:p>
        </w:tc>
      </w:tr>
      <w:tr w:rsidR="00564D2F" w:rsidRPr="0072759B" w14:paraId="59222EF3" w14:textId="77777777" w:rsidTr="00077AF3">
        <w:tc>
          <w:tcPr>
            <w:tcW w:w="592" w:type="pct"/>
            <w:tcBorders>
              <w:top w:val="nil"/>
              <w:left w:val="nil"/>
              <w:bottom w:val="nil"/>
              <w:right w:val="nil"/>
            </w:tcBorders>
          </w:tcPr>
          <w:p w14:paraId="03B2A11C" w14:textId="2B44D127" w:rsidR="00564D2F" w:rsidRPr="0072759B" w:rsidRDefault="008B2089" w:rsidP="00564D2F">
            <w:pPr>
              <w:pStyle w:val="Geenafstand"/>
              <w:rPr>
                <w:lang w:eastAsia="nl-BE"/>
              </w:rPr>
            </w:pPr>
            <w:r>
              <w:rPr>
                <w:lang w:eastAsia="nl-BE"/>
              </w:rPr>
              <w:t>D</w:t>
            </w:r>
            <w:r w:rsidR="00516A08">
              <w:rPr>
                <w:lang w:eastAsia="nl-BE"/>
              </w:rPr>
              <w:t>D</w:t>
            </w:r>
            <w:r w:rsidR="00564D2F">
              <w:rPr>
                <w:lang w:eastAsia="nl-BE"/>
              </w:rPr>
              <w:t>16</w:t>
            </w:r>
          </w:p>
        </w:tc>
        <w:tc>
          <w:tcPr>
            <w:tcW w:w="4408" w:type="pct"/>
            <w:tcBorders>
              <w:top w:val="nil"/>
              <w:left w:val="nil"/>
              <w:bottom w:val="nil"/>
              <w:right w:val="nil"/>
            </w:tcBorders>
          </w:tcPr>
          <w:p w14:paraId="3359BAD6" w14:textId="77777777" w:rsidR="002300AD" w:rsidRPr="002300AD" w:rsidRDefault="002300AD" w:rsidP="002300AD">
            <w:r w:rsidRPr="002300AD">
              <w:t xml:space="preserve">De leerlingen rekenen met vectoren in het vlak en in de ruimte. </w:t>
            </w:r>
          </w:p>
          <w:p w14:paraId="1CF8FFC8" w14:textId="77777777" w:rsidR="009660AC" w:rsidRPr="00C6146E" w:rsidRDefault="009660AC" w:rsidP="009660AC">
            <w:pPr>
              <w:widowControl w:val="0"/>
              <w:autoSpaceDE w:val="0"/>
              <w:autoSpaceDN w:val="0"/>
              <w:spacing w:before="120" w:after="120"/>
              <w:ind w:left="360" w:hanging="360"/>
              <w:rPr>
                <w:rFonts w:eastAsia="Verdana" w:cstheme="minorHAnsi"/>
                <w:w w:val="105"/>
                <w:sz w:val="18"/>
                <w:szCs w:val="18"/>
                <w:lang w:val="nl-NL"/>
              </w:rPr>
            </w:pPr>
            <w:r w:rsidRPr="00C6146E">
              <w:rPr>
                <w:rFonts w:eastAsia="Verdana" w:cstheme="minorHAnsi"/>
                <w:w w:val="105"/>
                <w:sz w:val="18"/>
                <w:szCs w:val="18"/>
                <w:lang w:val="nl-NL"/>
              </w:rPr>
              <w:t>Onderliggende (kennis)elementen:</w:t>
            </w:r>
          </w:p>
          <w:p w14:paraId="76DB60EC" w14:textId="2D737969" w:rsidR="00564D2F" w:rsidRPr="0072759B" w:rsidRDefault="002300AD" w:rsidP="003943A7">
            <w:pPr>
              <w:pStyle w:val="Lijstalinea"/>
              <w:widowControl w:val="0"/>
              <w:numPr>
                <w:ilvl w:val="0"/>
                <w:numId w:val="36"/>
              </w:numPr>
              <w:autoSpaceDE w:val="0"/>
              <w:autoSpaceDN w:val="0"/>
              <w:spacing w:before="120" w:after="120"/>
            </w:pPr>
            <w:r w:rsidRPr="00E62EBB">
              <w:rPr>
                <w:rFonts w:eastAsia="Verdana" w:cstheme="minorHAnsi"/>
                <w:w w:val="105"/>
                <w:sz w:val="18"/>
                <w:szCs w:val="18"/>
                <w:lang w:val="nl-NL"/>
              </w:rPr>
              <w:t>Bewerkingen: inproduct</w:t>
            </w:r>
          </w:p>
        </w:tc>
      </w:tr>
      <w:tr w:rsidR="00564D2F" w:rsidRPr="0072759B" w14:paraId="7BB3B29F" w14:textId="77777777" w:rsidTr="00077AF3">
        <w:tc>
          <w:tcPr>
            <w:tcW w:w="592" w:type="pct"/>
            <w:tcBorders>
              <w:top w:val="nil"/>
              <w:left w:val="nil"/>
              <w:bottom w:val="nil"/>
              <w:right w:val="nil"/>
            </w:tcBorders>
          </w:tcPr>
          <w:p w14:paraId="0F700BCD" w14:textId="0A189BC0" w:rsidR="00564D2F" w:rsidRPr="0072759B" w:rsidRDefault="008B2089" w:rsidP="00564D2F">
            <w:pPr>
              <w:pStyle w:val="Geenafstand"/>
              <w:rPr>
                <w:lang w:eastAsia="nl-BE"/>
              </w:rPr>
            </w:pPr>
            <w:r>
              <w:rPr>
                <w:lang w:eastAsia="nl-BE"/>
              </w:rPr>
              <w:t>D</w:t>
            </w:r>
            <w:r w:rsidR="00516A08">
              <w:rPr>
                <w:lang w:eastAsia="nl-BE"/>
              </w:rPr>
              <w:t>D</w:t>
            </w:r>
            <w:r w:rsidR="00564D2F">
              <w:rPr>
                <w:lang w:eastAsia="nl-BE"/>
              </w:rPr>
              <w:t>17</w:t>
            </w:r>
          </w:p>
        </w:tc>
        <w:tc>
          <w:tcPr>
            <w:tcW w:w="4408" w:type="pct"/>
            <w:tcBorders>
              <w:top w:val="nil"/>
              <w:left w:val="nil"/>
              <w:bottom w:val="nil"/>
              <w:right w:val="nil"/>
            </w:tcBorders>
          </w:tcPr>
          <w:p w14:paraId="5881840C" w14:textId="6E912A2C" w:rsidR="00564D2F" w:rsidRPr="0072759B" w:rsidRDefault="002300AD" w:rsidP="00564D2F">
            <w:r w:rsidRPr="002300AD">
              <w:t>De leerlingen stellen vectoriële, parametrische en cartesische vergelijkingen van rechten in het vlak en van rechten en vlakken in de ruimte op.</w:t>
            </w:r>
          </w:p>
        </w:tc>
      </w:tr>
      <w:tr w:rsidR="00564D2F" w:rsidRPr="0072759B" w14:paraId="405E38B3" w14:textId="77777777" w:rsidTr="00077AF3">
        <w:tc>
          <w:tcPr>
            <w:tcW w:w="592" w:type="pct"/>
            <w:tcBorders>
              <w:top w:val="nil"/>
              <w:left w:val="nil"/>
              <w:bottom w:val="nil"/>
              <w:right w:val="nil"/>
            </w:tcBorders>
          </w:tcPr>
          <w:p w14:paraId="37D87E0A" w14:textId="6D1BD706" w:rsidR="00564D2F" w:rsidRPr="0072759B" w:rsidRDefault="008B2089" w:rsidP="00564D2F">
            <w:pPr>
              <w:pStyle w:val="Geenafstand"/>
              <w:rPr>
                <w:lang w:eastAsia="nl-BE"/>
              </w:rPr>
            </w:pPr>
            <w:r>
              <w:rPr>
                <w:lang w:eastAsia="nl-BE"/>
              </w:rPr>
              <w:t>D</w:t>
            </w:r>
            <w:r w:rsidR="00516A08">
              <w:rPr>
                <w:lang w:eastAsia="nl-BE"/>
              </w:rPr>
              <w:t>D</w:t>
            </w:r>
            <w:r w:rsidR="00564D2F">
              <w:rPr>
                <w:lang w:eastAsia="nl-BE"/>
              </w:rPr>
              <w:t>18</w:t>
            </w:r>
          </w:p>
        </w:tc>
        <w:tc>
          <w:tcPr>
            <w:tcW w:w="4408" w:type="pct"/>
            <w:tcBorders>
              <w:top w:val="nil"/>
              <w:left w:val="nil"/>
              <w:bottom w:val="nil"/>
              <w:right w:val="nil"/>
            </w:tcBorders>
          </w:tcPr>
          <w:p w14:paraId="07681E47" w14:textId="145D9E9F" w:rsidR="00564D2F" w:rsidRPr="0072759B" w:rsidRDefault="00BD4884" w:rsidP="00564D2F">
            <w:r w:rsidRPr="00BD4884">
              <w:t>De leerlingen bepalen de onderlinge ligging van twee rechten in het vlak met behulp van vergelijkingen.</w:t>
            </w:r>
          </w:p>
        </w:tc>
      </w:tr>
      <w:tr w:rsidR="00564D2F" w:rsidRPr="0072759B" w14:paraId="2A923995" w14:textId="77777777" w:rsidTr="00077AF3">
        <w:tc>
          <w:tcPr>
            <w:tcW w:w="592" w:type="pct"/>
            <w:tcBorders>
              <w:top w:val="nil"/>
              <w:left w:val="nil"/>
              <w:bottom w:val="nil"/>
              <w:right w:val="nil"/>
            </w:tcBorders>
          </w:tcPr>
          <w:p w14:paraId="79B1F9A0" w14:textId="6014E133" w:rsidR="00564D2F" w:rsidRPr="0072759B" w:rsidRDefault="008B2089" w:rsidP="00564D2F">
            <w:pPr>
              <w:pStyle w:val="Geenafstand"/>
              <w:rPr>
                <w:lang w:eastAsia="nl-BE"/>
              </w:rPr>
            </w:pPr>
            <w:r>
              <w:rPr>
                <w:lang w:eastAsia="nl-BE"/>
              </w:rPr>
              <w:t>D</w:t>
            </w:r>
            <w:r w:rsidR="00516A08">
              <w:rPr>
                <w:lang w:eastAsia="nl-BE"/>
              </w:rPr>
              <w:t>D</w:t>
            </w:r>
            <w:r w:rsidR="00564D2F">
              <w:rPr>
                <w:lang w:eastAsia="nl-BE"/>
              </w:rPr>
              <w:t>19</w:t>
            </w:r>
          </w:p>
        </w:tc>
        <w:tc>
          <w:tcPr>
            <w:tcW w:w="4408" w:type="pct"/>
            <w:tcBorders>
              <w:top w:val="nil"/>
              <w:left w:val="nil"/>
              <w:bottom w:val="nil"/>
              <w:right w:val="nil"/>
            </w:tcBorders>
          </w:tcPr>
          <w:p w14:paraId="3BC25DB8" w14:textId="2C00B9B8" w:rsidR="00564D2F" w:rsidRPr="0072759B" w:rsidRDefault="00BD4884" w:rsidP="00564D2F">
            <w:r w:rsidRPr="00BD4884">
              <w:t>De leerlingen bepalen de onderlinge ligging van twee rechten, van een rechte en een vlak en van twee vlakken in de ruimte met behulp van vergelijkingen.</w:t>
            </w:r>
          </w:p>
        </w:tc>
      </w:tr>
      <w:tr w:rsidR="00564D2F" w:rsidRPr="0072759B" w14:paraId="03B64A91" w14:textId="77777777" w:rsidTr="00077AF3">
        <w:tc>
          <w:tcPr>
            <w:tcW w:w="592" w:type="pct"/>
            <w:tcBorders>
              <w:top w:val="nil"/>
              <w:left w:val="nil"/>
              <w:bottom w:val="nil"/>
              <w:right w:val="nil"/>
            </w:tcBorders>
          </w:tcPr>
          <w:p w14:paraId="46B7C585" w14:textId="1C1045DC" w:rsidR="00564D2F" w:rsidRPr="0072759B" w:rsidRDefault="008B2089" w:rsidP="00564D2F">
            <w:pPr>
              <w:pStyle w:val="Geenafstand"/>
              <w:rPr>
                <w:lang w:eastAsia="nl-BE"/>
              </w:rPr>
            </w:pPr>
            <w:r>
              <w:rPr>
                <w:lang w:eastAsia="nl-BE"/>
              </w:rPr>
              <w:t>D</w:t>
            </w:r>
            <w:r w:rsidR="00516A08">
              <w:rPr>
                <w:lang w:eastAsia="nl-BE"/>
              </w:rPr>
              <w:t>D</w:t>
            </w:r>
            <w:r w:rsidR="00564D2F">
              <w:rPr>
                <w:lang w:eastAsia="nl-BE"/>
              </w:rPr>
              <w:t>20</w:t>
            </w:r>
          </w:p>
        </w:tc>
        <w:tc>
          <w:tcPr>
            <w:tcW w:w="4408" w:type="pct"/>
            <w:tcBorders>
              <w:top w:val="nil"/>
              <w:left w:val="nil"/>
              <w:bottom w:val="nil"/>
              <w:right w:val="nil"/>
            </w:tcBorders>
          </w:tcPr>
          <w:p w14:paraId="13216898" w14:textId="70E1E277" w:rsidR="00564D2F" w:rsidRPr="0072759B" w:rsidRDefault="00BD4884" w:rsidP="00564D2F">
            <w:r w:rsidRPr="00BD4884">
              <w:t>De leerlingen berekenen afstanden en hoeken in het vlak en in de ruimte.</w:t>
            </w:r>
          </w:p>
        </w:tc>
      </w:tr>
      <w:tr w:rsidR="00564D2F" w:rsidRPr="0072759B" w14:paraId="77DA7E5D" w14:textId="77777777" w:rsidTr="00077AF3">
        <w:tc>
          <w:tcPr>
            <w:tcW w:w="592" w:type="pct"/>
            <w:tcBorders>
              <w:top w:val="nil"/>
              <w:left w:val="nil"/>
              <w:bottom w:val="nil"/>
              <w:right w:val="nil"/>
            </w:tcBorders>
          </w:tcPr>
          <w:p w14:paraId="03574AC3" w14:textId="3754C4B7" w:rsidR="00564D2F" w:rsidRPr="0072759B" w:rsidRDefault="008B2089" w:rsidP="00564D2F">
            <w:pPr>
              <w:pStyle w:val="Geenafstand"/>
              <w:rPr>
                <w:lang w:eastAsia="nl-BE"/>
              </w:rPr>
            </w:pPr>
            <w:r>
              <w:rPr>
                <w:lang w:eastAsia="nl-BE"/>
              </w:rPr>
              <w:t>D</w:t>
            </w:r>
            <w:r w:rsidR="00516A08">
              <w:rPr>
                <w:lang w:eastAsia="nl-BE"/>
              </w:rPr>
              <w:t>D</w:t>
            </w:r>
            <w:r w:rsidR="00564D2F">
              <w:rPr>
                <w:lang w:eastAsia="nl-BE"/>
              </w:rPr>
              <w:t>21</w:t>
            </w:r>
          </w:p>
        </w:tc>
        <w:tc>
          <w:tcPr>
            <w:tcW w:w="4408" w:type="pct"/>
            <w:tcBorders>
              <w:top w:val="nil"/>
              <w:left w:val="nil"/>
              <w:bottom w:val="nil"/>
              <w:right w:val="nil"/>
            </w:tcBorders>
          </w:tcPr>
          <w:p w14:paraId="21E432EF" w14:textId="77777777" w:rsidR="00BD4884" w:rsidRPr="00BD4884" w:rsidRDefault="00BD4884" w:rsidP="00BD4884">
            <w:r w:rsidRPr="00BD4884">
              <w:t xml:space="preserve">De leerlingen lossen telproblemen op met en zonder herhaling en waarbij de volgorde al dan niet van belang is. </w:t>
            </w:r>
          </w:p>
          <w:p w14:paraId="53D44EA0" w14:textId="77777777" w:rsidR="009660AC" w:rsidRPr="00C6146E" w:rsidRDefault="009660AC" w:rsidP="009660AC">
            <w:pPr>
              <w:widowControl w:val="0"/>
              <w:autoSpaceDE w:val="0"/>
              <w:autoSpaceDN w:val="0"/>
              <w:spacing w:before="120" w:after="120"/>
              <w:ind w:left="360" w:hanging="360"/>
              <w:rPr>
                <w:rFonts w:eastAsia="Verdana" w:cstheme="minorHAnsi"/>
                <w:w w:val="105"/>
                <w:sz w:val="18"/>
                <w:szCs w:val="18"/>
                <w:lang w:val="nl-NL"/>
              </w:rPr>
            </w:pPr>
            <w:r w:rsidRPr="00C6146E">
              <w:rPr>
                <w:rFonts w:eastAsia="Verdana" w:cstheme="minorHAnsi"/>
                <w:w w:val="105"/>
                <w:sz w:val="18"/>
                <w:szCs w:val="18"/>
                <w:lang w:val="nl-NL"/>
              </w:rPr>
              <w:t>Onderliggende (kennis)elementen:</w:t>
            </w:r>
          </w:p>
          <w:p w14:paraId="15315172" w14:textId="0D44E3A2" w:rsidR="00BD4884" w:rsidRPr="00E62EBB" w:rsidRDefault="00BD4884" w:rsidP="003943A7">
            <w:pPr>
              <w:pStyle w:val="Lijstalinea"/>
              <w:widowControl w:val="0"/>
              <w:numPr>
                <w:ilvl w:val="0"/>
                <w:numId w:val="36"/>
              </w:numPr>
              <w:autoSpaceDE w:val="0"/>
              <w:autoSpaceDN w:val="0"/>
              <w:spacing w:before="120" w:after="120"/>
              <w:rPr>
                <w:rFonts w:eastAsia="Verdana" w:cstheme="minorHAnsi"/>
                <w:w w:val="105"/>
                <w:sz w:val="18"/>
                <w:szCs w:val="18"/>
                <w:lang w:val="nl-NL"/>
              </w:rPr>
            </w:pPr>
            <w:r w:rsidRPr="00E62EBB">
              <w:rPr>
                <w:rFonts w:eastAsia="Verdana" w:cstheme="minorHAnsi"/>
                <w:w w:val="105"/>
                <w:sz w:val="18"/>
                <w:szCs w:val="18"/>
                <w:lang w:val="nl-NL"/>
              </w:rPr>
              <w:t xml:space="preserve">Binomium van Newton </w:t>
            </w:r>
          </w:p>
          <w:p w14:paraId="46DBC327" w14:textId="30AB8960" w:rsidR="00564D2F" w:rsidRPr="0072759B" w:rsidRDefault="00BD4884" w:rsidP="003943A7">
            <w:pPr>
              <w:pStyle w:val="Lijstalinea"/>
              <w:widowControl w:val="0"/>
              <w:numPr>
                <w:ilvl w:val="0"/>
                <w:numId w:val="36"/>
              </w:numPr>
              <w:autoSpaceDE w:val="0"/>
              <w:autoSpaceDN w:val="0"/>
              <w:spacing w:before="120" w:after="120"/>
            </w:pPr>
            <w:r w:rsidRPr="00E62EBB">
              <w:rPr>
                <w:rFonts w:eastAsia="Verdana" w:cstheme="minorHAnsi"/>
                <w:w w:val="105"/>
                <w:sz w:val="18"/>
                <w:szCs w:val="18"/>
                <w:lang w:val="nl-NL"/>
              </w:rPr>
              <w:t>Driehoek van Pascal</w:t>
            </w:r>
          </w:p>
        </w:tc>
      </w:tr>
      <w:tr w:rsidR="00564D2F" w:rsidRPr="0072759B" w14:paraId="18CCFBD9" w14:textId="77777777" w:rsidTr="00077AF3">
        <w:tc>
          <w:tcPr>
            <w:tcW w:w="592" w:type="pct"/>
            <w:tcBorders>
              <w:top w:val="nil"/>
              <w:left w:val="nil"/>
              <w:bottom w:val="nil"/>
              <w:right w:val="nil"/>
            </w:tcBorders>
          </w:tcPr>
          <w:p w14:paraId="142EB5C4" w14:textId="4A0B785F" w:rsidR="00564D2F" w:rsidRPr="0072759B" w:rsidRDefault="008B2089" w:rsidP="00564D2F">
            <w:pPr>
              <w:pStyle w:val="Geenafstand"/>
              <w:rPr>
                <w:lang w:eastAsia="nl-BE"/>
              </w:rPr>
            </w:pPr>
            <w:r>
              <w:rPr>
                <w:lang w:eastAsia="nl-BE"/>
              </w:rPr>
              <w:t>D</w:t>
            </w:r>
            <w:r w:rsidR="00516A08">
              <w:rPr>
                <w:lang w:eastAsia="nl-BE"/>
              </w:rPr>
              <w:t>D</w:t>
            </w:r>
            <w:r w:rsidR="00564D2F">
              <w:rPr>
                <w:lang w:eastAsia="nl-BE"/>
              </w:rPr>
              <w:t>22</w:t>
            </w:r>
          </w:p>
        </w:tc>
        <w:tc>
          <w:tcPr>
            <w:tcW w:w="4408" w:type="pct"/>
            <w:tcBorders>
              <w:top w:val="nil"/>
              <w:left w:val="nil"/>
              <w:bottom w:val="nil"/>
              <w:right w:val="nil"/>
            </w:tcBorders>
          </w:tcPr>
          <w:p w14:paraId="319219BB" w14:textId="77777777" w:rsidR="000502D3" w:rsidRPr="000502D3" w:rsidRDefault="000502D3" w:rsidP="000502D3">
            <w:r w:rsidRPr="000502D3">
              <w:t xml:space="preserve">De leerlingen berekenen en interpreteren kansen met behulp van de binomiale verdeling. </w:t>
            </w:r>
          </w:p>
          <w:p w14:paraId="6DFB3F24" w14:textId="77777777" w:rsidR="009660AC" w:rsidRPr="00C6146E" w:rsidRDefault="009660AC" w:rsidP="009660AC">
            <w:pPr>
              <w:widowControl w:val="0"/>
              <w:autoSpaceDE w:val="0"/>
              <w:autoSpaceDN w:val="0"/>
              <w:spacing w:before="120" w:after="120"/>
              <w:ind w:left="360" w:hanging="360"/>
              <w:rPr>
                <w:rFonts w:eastAsia="Verdana" w:cstheme="minorHAnsi"/>
                <w:w w:val="105"/>
                <w:sz w:val="18"/>
                <w:szCs w:val="18"/>
                <w:lang w:val="nl-NL"/>
              </w:rPr>
            </w:pPr>
            <w:r w:rsidRPr="00C6146E">
              <w:rPr>
                <w:rFonts w:eastAsia="Verdana" w:cstheme="minorHAnsi"/>
                <w:w w:val="105"/>
                <w:sz w:val="18"/>
                <w:szCs w:val="18"/>
                <w:lang w:val="nl-NL"/>
              </w:rPr>
              <w:t>Onderliggende (kennis)elementen:</w:t>
            </w:r>
          </w:p>
          <w:p w14:paraId="5EFFDCF8" w14:textId="08CCB18F" w:rsidR="00564D2F" w:rsidRPr="0072759B" w:rsidRDefault="000502D3" w:rsidP="003943A7">
            <w:pPr>
              <w:pStyle w:val="Lijstalinea"/>
              <w:widowControl w:val="0"/>
              <w:numPr>
                <w:ilvl w:val="0"/>
                <w:numId w:val="37"/>
              </w:numPr>
              <w:autoSpaceDE w:val="0"/>
              <w:autoSpaceDN w:val="0"/>
              <w:spacing w:before="120" w:after="120"/>
            </w:pPr>
            <w:r w:rsidRPr="00E62EBB">
              <w:rPr>
                <w:rFonts w:eastAsia="Verdana" w:cstheme="minorHAnsi"/>
                <w:w w:val="105"/>
                <w:sz w:val="18"/>
                <w:szCs w:val="18"/>
                <w:lang w:val="nl-NL"/>
              </w:rPr>
              <w:t>Verwachtingswaarde, standaardafwijking</w:t>
            </w:r>
          </w:p>
        </w:tc>
      </w:tr>
      <w:tr w:rsidR="00564D2F" w:rsidRPr="0072759B" w14:paraId="70037381" w14:textId="77777777" w:rsidTr="00077AF3">
        <w:tc>
          <w:tcPr>
            <w:tcW w:w="592" w:type="pct"/>
            <w:tcBorders>
              <w:top w:val="nil"/>
              <w:left w:val="nil"/>
              <w:bottom w:val="nil"/>
              <w:right w:val="nil"/>
            </w:tcBorders>
          </w:tcPr>
          <w:p w14:paraId="0AE680F0" w14:textId="3515B0D3" w:rsidR="00564D2F" w:rsidRPr="0072759B" w:rsidRDefault="008B2089" w:rsidP="00564D2F">
            <w:pPr>
              <w:pStyle w:val="Geenafstand"/>
              <w:rPr>
                <w:lang w:eastAsia="nl-BE"/>
              </w:rPr>
            </w:pPr>
            <w:r>
              <w:rPr>
                <w:lang w:eastAsia="nl-BE"/>
              </w:rPr>
              <w:t>D</w:t>
            </w:r>
            <w:r w:rsidR="00516A08">
              <w:rPr>
                <w:lang w:eastAsia="nl-BE"/>
              </w:rPr>
              <w:t>D</w:t>
            </w:r>
            <w:r w:rsidR="00564D2F">
              <w:rPr>
                <w:lang w:eastAsia="nl-BE"/>
              </w:rPr>
              <w:t>23</w:t>
            </w:r>
          </w:p>
        </w:tc>
        <w:tc>
          <w:tcPr>
            <w:tcW w:w="4408" w:type="pct"/>
            <w:tcBorders>
              <w:top w:val="nil"/>
              <w:left w:val="nil"/>
              <w:bottom w:val="nil"/>
              <w:right w:val="nil"/>
            </w:tcBorders>
          </w:tcPr>
          <w:p w14:paraId="3C8BF970" w14:textId="77777777" w:rsidR="000502D3" w:rsidRPr="000502D3" w:rsidRDefault="000502D3" w:rsidP="000502D3">
            <w:r w:rsidRPr="000502D3">
              <w:t xml:space="preserve">De leerlingen toetsen hypothesen. </w:t>
            </w:r>
          </w:p>
          <w:p w14:paraId="22FF771D" w14:textId="77777777" w:rsidR="009660AC" w:rsidRPr="00C6146E" w:rsidRDefault="009660AC" w:rsidP="009660AC">
            <w:pPr>
              <w:widowControl w:val="0"/>
              <w:autoSpaceDE w:val="0"/>
              <w:autoSpaceDN w:val="0"/>
              <w:spacing w:before="120" w:after="120"/>
              <w:ind w:left="360" w:hanging="360"/>
              <w:rPr>
                <w:rFonts w:eastAsia="Verdana" w:cstheme="minorHAnsi"/>
                <w:w w:val="105"/>
                <w:sz w:val="18"/>
                <w:szCs w:val="18"/>
                <w:lang w:val="nl-NL"/>
              </w:rPr>
            </w:pPr>
            <w:r w:rsidRPr="00C6146E">
              <w:rPr>
                <w:rFonts w:eastAsia="Verdana" w:cstheme="minorHAnsi"/>
                <w:w w:val="105"/>
                <w:sz w:val="18"/>
                <w:szCs w:val="18"/>
                <w:lang w:val="nl-NL"/>
              </w:rPr>
              <w:t>Onderliggende (kennis)elementen:</w:t>
            </w:r>
          </w:p>
          <w:p w14:paraId="47ED2724" w14:textId="6001D1C4" w:rsidR="00564D2F" w:rsidRPr="0072759B" w:rsidRDefault="000502D3" w:rsidP="003943A7">
            <w:pPr>
              <w:pStyle w:val="Lijstalinea"/>
              <w:widowControl w:val="0"/>
              <w:numPr>
                <w:ilvl w:val="0"/>
                <w:numId w:val="37"/>
              </w:numPr>
              <w:autoSpaceDE w:val="0"/>
              <w:autoSpaceDN w:val="0"/>
              <w:spacing w:before="120" w:after="120"/>
            </w:pPr>
            <w:r w:rsidRPr="00E62EBB">
              <w:rPr>
                <w:rFonts w:eastAsia="Verdana" w:cstheme="minorHAnsi"/>
                <w:w w:val="105"/>
                <w:sz w:val="18"/>
                <w:szCs w:val="18"/>
                <w:lang w:val="nl-NL"/>
              </w:rPr>
              <w:t>Nulhypothese, alternatieve hypothese, p-waarde, significantieniveau, steekproevenverdeling</w:t>
            </w:r>
          </w:p>
        </w:tc>
      </w:tr>
      <w:tr w:rsidR="00564D2F" w:rsidRPr="0072759B" w14:paraId="27DCBEE3" w14:textId="77777777" w:rsidTr="00077AF3">
        <w:tc>
          <w:tcPr>
            <w:tcW w:w="592" w:type="pct"/>
            <w:tcBorders>
              <w:top w:val="nil"/>
              <w:left w:val="nil"/>
              <w:bottom w:val="nil"/>
              <w:right w:val="nil"/>
            </w:tcBorders>
          </w:tcPr>
          <w:p w14:paraId="4F731D7D" w14:textId="1C2D601A" w:rsidR="00564D2F" w:rsidRPr="0072759B" w:rsidRDefault="008B2089" w:rsidP="00564D2F">
            <w:pPr>
              <w:pStyle w:val="Geenafstand"/>
              <w:rPr>
                <w:lang w:eastAsia="nl-BE"/>
              </w:rPr>
            </w:pPr>
            <w:r>
              <w:rPr>
                <w:lang w:eastAsia="nl-BE"/>
              </w:rPr>
              <w:t>D</w:t>
            </w:r>
            <w:r w:rsidR="00516A08">
              <w:rPr>
                <w:lang w:eastAsia="nl-BE"/>
              </w:rPr>
              <w:t>D</w:t>
            </w:r>
            <w:r w:rsidR="00564D2F">
              <w:rPr>
                <w:lang w:eastAsia="nl-BE"/>
              </w:rPr>
              <w:t>24</w:t>
            </w:r>
          </w:p>
        </w:tc>
        <w:tc>
          <w:tcPr>
            <w:tcW w:w="4408" w:type="pct"/>
            <w:tcBorders>
              <w:top w:val="nil"/>
              <w:left w:val="nil"/>
              <w:bottom w:val="nil"/>
              <w:right w:val="nil"/>
            </w:tcBorders>
          </w:tcPr>
          <w:p w14:paraId="0E3F278B" w14:textId="157E0DD8" w:rsidR="00564D2F" w:rsidRPr="0072759B" w:rsidRDefault="000502D3" w:rsidP="00564D2F">
            <w:r w:rsidRPr="000502D3">
              <w:t>De leerlingen analyseren verzamelingen voorzien van één of meerdere bewerkingen aan de hand van een algebraïsche structuur.</w:t>
            </w:r>
          </w:p>
        </w:tc>
      </w:tr>
      <w:tr w:rsidR="00564D2F" w:rsidRPr="0072759B" w14:paraId="44F012B4" w14:textId="77777777" w:rsidTr="00077AF3">
        <w:tc>
          <w:tcPr>
            <w:tcW w:w="592" w:type="pct"/>
            <w:tcBorders>
              <w:top w:val="nil"/>
              <w:left w:val="nil"/>
              <w:bottom w:val="nil"/>
              <w:right w:val="nil"/>
            </w:tcBorders>
          </w:tcPr>
          <w:p w14:paraId="5A93D791" w14:textId="13CC89EF" w:rsidR="00564D2F" w:rsidRPr="0072759B" w:rsidRDefault="008B2089" w:rsidP="00564D2F">
            <w:pPr>
              <w:pStyle w:val="Geenafstand"/>
              <w:rPr>
                <w:lang w:eastAsia="nl-BE"/>
              </w:rPr>
            </w:pPr>
            <w:r>
              <w:rPr>
                <w:lang w:eastAsia="nl-BE"/>
              </w:rPr>
              <w:t>D</w:t>
            </w:r>
            <w:r w:rsidR="00516A08">
              <w:rPr>
                <w:lang w:eastAsia="nl-BE"/>
              </w:rPr>
              <w:t>D</w:t>
            </w:r>
            <w:r w:rsidR="00564D2F">
              <w:rPr>
                <w:lang w:eastAsia="nl-BE"/>
              </w:rPr>
              <w:t>25</w:t>
            </w:r>
          </w:p>
        </w:tc>
        <w:tc>
          <w:tcPr>
            <w:tcW w:w="4408" w:type="pct"/>
            <w:tcBorders>
              <w:top w:val="nil"/>
              <w:left w:val="nil"/>
              <w:bottom w:val="nil"/>
              <w:right w:val="nil"/>
            </w:tcBorders>
          </w:tcPr>
          <w:p w14:paraId="51DF8122" w14:textId="77777777" w:rsidR="000502D3" w:rsidRPr="000502D3" w:rsidRDefault="000502D3" w:rsidP="000502D3">
            <w:r w:rsidRPr="000502D3">
              <w:t xml:space="preserve">De leerlingen bewijzen wiskundige uitspraken. </w:t>
            </w:r>
          </w:p>
          <w:p w14:paraId="7F3EC1C1" w14:textId="77777777" w:rsidR="009660AC" w:rsidRPr="00C6146E" w:rsidRDefault="009660AC" w:rsidP="009660AC">
            <w:pPr>
              <w:widowControl w:val="0"/>
              <w:autoSpaceDE w:val="0"/>
              <w:autoSpaceDN w:val="0"/>
              <w:spacing w:before="120" w:after="120"/>
              <w:ind w:left="360" w:hanging="360"/>
              <w:rPr>
                <w:rFonts w:eastAsia="Verdana" w:cstheme="minorHAnsi"/>
                <w:w w:val="105"/>
                <w:sz w:val="18"/>
                <w:szCs w:val="18"/>
                <w:lang w:val="nl-NL"/>
              </w:rPr>
            </w:pPr>
            <w:r w:rsidRPr="00C6146E">
              <w:rPr>
                <w:rFonts w:eastAsia="Verdana" w:cstheme="minorHAnsi"/>
                <w:w w:val="105"/>
                <w:sz w:val="18"/>
                <w:szCs w:val="18"/>
                <w:lang w:val="nl-NL"/>
              </w:rPr>
              <w:t>Onderliggende (kennis)elementen:</w:t>
            </w:r>
          </w:p>
          <w:p w14:paraId="2785B6B6" w14:textId="11EE4EBF" w:rsidR="000502D3" w:rsidRPr="00E62EBB" w:rsidRDefault="000502D3" w:rsidP="003943A7">
            <w:pPr>
              <w:pStyle w:val="Lijstalinea"/>
              <w:widowControl w:val="0"/>
              <w:numPr>
                <w:ilvl w:val="0"/>
                <w:numId w:val="37"/>
              </w:numPr>
              <w:autoSpaceDE w:val="0"/>
              <w:autoSpaceDN w:val="0"/>
              <w:spacing w:before="120" w:after="120"/>
              <w:rPr>
                <w:rFonts w:eastAsia="Verdana" w:cstheme="minorHAnsi"/>
                <w:w w:val="105"/>
                <w:sz w:val="18"/>
                <w:szCs w:val="18"/>
                <w:lang w:val="nl-NL"/>
              </w:rPr>
            </w:pPr>
            <w:r w:rsidRPr="00E62EBB">
              <w:rPr>
                <w:rFonts w:eastAsia="Verdana" w:cstheme="minorHAnsi"/>
                <w:w w:val="105"/>
                <w:sz w:val="18"/>
                <w:szCs w:val="18"/>
                <w:lang w:val="nl-NL"/>
              </w:rPr>
              <w:t xml:space="preserve">Bewijstechnieken: rechtstreeks bewijs, bewijs uit het ongerijmde, bewijs door volledige inductie, ontkrachting door tegenvoorbeeld </w:t>
            </w:r>
          </w:p>
          <w:p w14:paraId="74C1ABFE" w14:textId="51F10DBD" w:rsidR="003D7FFD" w:rsidRPr="00E62EBB" w:rsidRDefault="000502D3" w:rsidP="003943A7">
            <w:pPr>
              <w:pStyle w:val="Lijstalinea"/>
              <w:widowControl w:val="0"/>
              <w:numPr>
                <w:ilvl w:val="0"/>
                <w:numId w:val="37"/>
              </w:numPr>
              <w:autoSpaceDE w:val="0"/>
              <w:autoSpaceDN w:val="0"/>
              <w:spacing w:before="120" w:after="120"/>
              <w:rPr>
                <w:rFonts w:eastAsia="Verdana" w:cstheme="minorHAnsi"/>
                <w:w w:val="105"/>
                <w:sz w:val="18"/>
                <w:szCs w:val="18"/>
                <w:lang w:val="nl-NL"/>
              </w:rPr>
            </w:pPr>
            <w:r w:rsidRPr="00E62EBB">
              <w:rPr>
                <w:rFonts w:eastAsia="Verdana" w:cstheme="minorHAnsi"/>
                <w:w w:val="105"/>
                <w:sz w:val="18"/>
                <w:szCs w:val="18"/>
                <w:lang w:val="nl-NL"/>
              </w:rPr>
              <w:t>Kwantoren</w:t>
            </w:r>
          </w:p>
        </w:tc>
      </w:tr>
    </w:tbl>
    <w:p w14:paraId="5DBED87D" w14:textId="77777777" w:rsidR="006A4118" w:rsidRPr="003D7BEE" w:rsidRDefault="006A4118" w:rsidP="006A4118">
      <w:pPr>
        <w:sectPr w:rsidR="006A4118" w:rsidRPr="003D7BEE" w:rsidSect="006A4118">
          <w:headerReference w:type="even" r:id="rId24"/>
          <w:headerReference w:type="default" r:id="rId25"/>
          <w:footerReference w:type="even" r:id="rId26"/>
          <w:footerReference w:type="default" r:id="rId27"/>
          <w:headerReference w:type="first" r:id="rId28"/>
          <w:type w:val="oddPage"/>
          <w:pgSz w:w="11906" w:h="16838" w:code="9"/>
          <w:pgMar w:top="1134" w:right="1134" w:bottom="1134" w:left="1134" w:header="709" w:footer="397" w:gutter="0"/>
          <w:cols w:space="708"/>
          <w:docGrid w:linePitch="360"/>
        </w:sectPr>
      </w:pPr>
    </w:p>
    <w:p w14:paraId="7AD7E320"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1F76AFEA" w14:textId="435606EC" w:rsidR="00F16993"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5515872" w:history="1">
            <w:r w:rsidR="00F16993" w:rsidRPr="00892C56">
              <w:rPr>
                <w:rStyle w:val="Hyperlink"/>
                <w:noProof/>
              </w:rPr>
              <w:t>1</w:t>
            </w:r>
            <w:r w:rsidR="00F16993">
              <w:rPr>
                <w:rFonts w:eastAsiaTheme="minorEastAsia"/>
                <w:b w:val="0"/>
                <w:noProof/>
                <w:color w:val="auto"/>
                <w:kern w:val="2"/>
                <w:szCs w:val="24"/>
                <w:lang w:eastAsia="nl-BE"/>
                <w14:ligatures w14:val="standardContextual"/>
              </w:rPr>
              <w:tab/>
            </w:r>
            <w:r w:rsidR="00F16993" w:rsidRPr="00892C56">
              <w:rPr>
                <w:rStyle w:val="Hyperlink"/>
                <w:noProof/>
              </w:rPr>
              <w:t>Inleiding</w:t>
            </w:r>
            <w:r w:rsidR="00F16993">
              <w:rPr>
                <w:noProof/>
                <w:webHidden/>
              </w:rPr>
              <w:tab/>
            </w:r>
            <w:r w:rsidR="00F16993">
              <w:rPr>
                <w:noProof/>
                <w:webHidden/>
              </w:rPr>
              <w:fldChar w:fldCharType="begin"/>
            </w:r>
            <w:r w:rsidR="00F16993">
              <w:rPr>
                <w:noProof/>
                <w:webHidden/>
              </w:rPr>
              <w:instrText xml:space="preserve"> PAGEREF _Toc185515872 \h </w:instrText>
            </w:r>
            <w:r w:rsidR="00F16993">
              <w:rPr>
                <w:noProof/>
                <w:webHidden/>
              </w:rPr>
            </w:r>
            <w:r w:rsidR="00F16993">
              <w:rPr>
                <w:noProof/>
                <w:webHidden/>
              </w:rPr>
              <w:fldChar w:fldCharType="separate"/>
            </w:r>
            <w:r w:rsidR="00F16993">
              <w:rPr>
                <w:noProof/>
                <w:webHidden/>
              </w:rPr>
              <w:t>3</w:t>
            </w:r>
            <w:r w:rsidR="00F16993">
              <w:rPr>
                <w:noProof/>
                <w:webHidden/>
              </w:rPr>
              <w:fldChar w:fldCharType="end"/>
            </w:r>
          </w:hyperlink>
        </w:p>
        <w:p w14:paraId="2747736F" w14:textId="26F8DED5" w:rsidR="00F16993" w:rsidRDefault="00F16993">
          <w:pPr>
            <w:pStyle w:val="Inhopg2"/>
            <w:rPr>
              <w:rFonts w:eastAsiaTheme="minorEastAsia"/>
              <w:color w:val="auto"/>
              <w:kern w:val="2"/>
              <w:sz w:val="24"/>
              <w:szCs w:val="24"/>
              <w:lang w:eastAsia="nl-BE"/>
              <w14:ligatures w14:val="standardContextual"/>
            </w:rPr>
          </w:pPr>
          <w:hyperlink w:anchor="_Toc185515873" w:history="1">
            <w:r w:rsidRPr="00892C56">
              <w:rPr>
                <w:rStyle w:val="Hyperlink"/>
              </w:rPr>
              <w:t>1.1</w:t>
            </w:r>
            <w:r>
              <w:rPr>
                <w:rFonts w:eastAsiaTheme="minorEastAsia"/>
                <w:color w:val="auto"/>
                <w:kern w:val="2"/>
                <w:sz w:val="24"/>
                <w:szCs w:val="24"/>
                <w:lang w:eastAsia="nl-BE"/>
                <w14:ligatures w14:val="standardContextual"/>
              </w:rPr>
              <w:tab/>
            </w:r>
            <w:r w:rsidRPr="00892C56">
              <w:rPr>
                <w:rStyle w:val="Hyperlink"/>
              </w:rPr>
              <w:t>Het leerplanconcept: vijf uitgangspunten</w:t>
            </w:r>
            <w:r>
              <w:rPr>
                <w:webHidden/>
              </w:rPr>
              <w:tab/>
            </w:r>
            <w:r>
              <w:rPr>
                <w:webHidden/>
              </w:rPr>
              <w:fldChar w:fldCharType="begin"/>
            </w:r>
            <w:r>
              <w:rPr>
                <w:webHidden/>
              </w:rPr>
              <w:instrText xml:space="preserve"> PAGEREF _Toc185515873 \h </w:instrText>
            </w:r>
            <w:r>
              <w:rPr>
                <w:webHidden/>
              </w:rPr>
            </w:r>
            <w:r>
              <w:rPr>
                <w:webHidden/>
              </w:rPr>
              <w:fldChar w:fldCharType="separate"/>
            </w:r>
            <w:r>
              <w:rPr>
                <w:webHidden/>
              </w:rPr>
              <w:t>3</w:t>
            </w:r>
            <w:r>
              <w:rPr>
                <w:webHidden/>
              </w:rPr>
              <w:fldChar w:fldCharType="end"/>
            </w:r>
          </w:hyperlink>
        </w:p>
        <w:p w14:paraId="7B24317A" w14:textId="50BDBB83" w:rsidR="00F16993" w:rsidRDefault="00F16993">
          <w:pPr>
            <w:pStyle w:val="Inhopg2"/>
            <w:rPr>
              <w:rFonts w:eastAsiaTheme="minorEastAsia"/>
              <w:color w:val="auto"/>
              <w:kern w:val="2"/>
              <w:sz w:val="24"/>
              <w:szCs w:val="24"/>
              <w:lang w:eastAsia="nl-BE"/>
              <w14:ligatures w14:val="standardContextual"/>
            </w:rPr>
          </w:pPr>
          <w:hyperlink w:anchor="_Toc185515874" w:history="1">
            <w:r w:rsidRPr="00892C56">
              <w:rPr>
                <w:rStyle w:val="Hyperlink"/>
              </w:rPr>
              <w:t>1.2</w:t>
            </w:r>
            <w:r>
              <w:rPr>
                <w:rFonts w:eastAsiaTheme="minorEastAsia"/>
                <w:color w:val="auto"/>
                <w:kern w:val="2"/>
                <w:sz w:val="24"/>
                <w:szCs w:val="24"/>
                <w:lang w:eastAsia="nl-BE"/>
                <w14:ligatures w14:val="standardContextual"/>
              </w:rPr>
              <w:tab/>
            </w:r>
            <w:r w:rsidRPr="00892C56">
              <w:rPr>
                <w:rStyle w:val="Hyperlink"/>
              </w:rPr>
              <w:t>De vormingscirkel – de opdracht van secundair onderwijs</w:t>
            </w:r>
            <w:r>
              <w:rPr>
                <w:webHidden/>
              </w:rPr>
              <w:tab/>
            </w:r>
            <w:r>
              <w:rPr>
                <w:webHidden/>
              </w:rPr>
              <w:fldChar w:fldCharType="begin"/>
            </w:r>
            <w:r>
              <w:rPr>
                <w:webHidden/>
              </w:rPr>
              <w:instrText xml:space="preserve"> PAGEREF _Toc185515874 \h </w:instrText>
            </w:r>
            <w:r>
              <w:rPr>
                <w:webHidden/>
              </w:rPr>
            </w:r>
            <w:r>
              <w:rPr>
                <w:webHidden/>
              </w:rPr>
              <w:fldChar w:fldCharType="separate"/>
            </w:r>
            <w:r>
              <w:rPr>
                <w:webHidden/>
              </w:rPr>
              <w:t>3</w:t>
            </w:r>
            <w:r>
              <w:rPr>
                <w:webHidden/>
              </w:rPr>
              <w:fldChar w:fldCharType="end"/>
            </w:r>
          </w:hyperlink>
        </w:p>
        <w:p w14:paraId="368B1274" w14:textId="353764A4" w:rsidR="00F16993" w:rsidRDefault="00F16993">
          <w:pPr>
            <w:pStyle w:val="Inhopg2"/>
            <w:rPr>
              <w:rFonts w:eastAsiaTheme="minorEastAsia"/>
              <w:color w:val="auto"/>
              <w:kern w:val="2"/>
              <w:sz w:val="24"/>
              <w:szCs w:val="24"/>
              <w:lang w:eastAsia="nl-BE"/>
              <w14:ligatures w14:val="standardContextual"/>
            </w:rPr>
          </w:pPr>
          <w:hyperlink w:anchor="_Toc185515875" w:history="1">
            <w:r w:rsidRPr="00892C56">
              <w:rPr>
                <w:rStyle w:val="Hyperlink"/>
              </w:rPr>
              <w:t>1.3</w:t>
            </w:r>
            <w:r>
              <w:rPr>
                <w:rFonts w:eastAsiaTheme="minorEastAsia"/>
                <w:color w:val="auto"/>
                <w:kern w:val="2"/>
                <w:sz w:val="24"/>
                <w:szCs w:val="24"/>
                <w:lang w:eastAsia="nl-BE"/>
                <w14:ligatures w14:val="standardContextual"/>
              </w:rPr>
              <w:tab/>
            </w:r>
            <w:r w:rsidRPr="00892C56">
              <w:rPr>
                <w:rStyle w:val="Hyperlink"/>
              </w:rPr>
              <w:t>Ruimte voor leraren(teams) en scholen</w:t>
            </w:r>
            <w:r>
              <w:rPr>
                <w:webHidden/>
              </w:rPr>
              <w:tab/>
            </w:r>
            <w:r>
              <w:rPr>
                <w:webHidden/>
              </w:rPr>
              <w:fldChar w:fldCharType="begin"/>
            </w:r>
            <w:r>
              <w:rPr>
                <w:webHidden/>
              </w:rPr>
              <w:instrText xml:space="preserve"> PAGEREF _Toc185515875 \h </w:instrText>
            </w:r>
            <w:r>
              <w:rPr>
                <w:webHidden/>
              </w:rPr>
            </w:r>
            <w:r>
              <w:rPr>
                <w:webHidden/>
              </w:rPr>
              <w:fldChar w:fldCharType="separate"/>
            </w:r>
            <w:r>
              <w:rPr>
                <w:webHidden/>
              </w:rPr>
              <w:t>4</w:t>
            </w:r>
            <w:r>
              <w:rPr>
                <w:webHidden/>
              </w:rPr>
              <w:fldChar w:fldCharType="end"/>
            </w:r>
          </w:hyperlink>
        </w:p>
        <w:p w14:paraId="104FACCF" w14:textId="7B2F12C9" w:rsidR="00F16993" w:rsidRDefault="00F16993">
          <w:pPr>
            <w:pStyle w:val="Inhopg2"/>
            <w:rPr>
              <w:rFonts w:eastAsiaTheme="minorEastAsia"/>
              <w:color w:val="auto"/>
              <w:kern w:val="2"/>
              <w:sz w:val="24"/>
              <w:szCs w:val="24"/>
              <w:lang w:eastAsia="nl-BE"/>
              <w14:ligatures w14:val="standardContextual"/>
            </w:rPr>
          </w:pPr>
          <w:hyperlink w:anchor="_Toc185515876" w:history="1">
            <w:r w:rsidRPr="00892C56">
              <w:rPr>
                <w:rStyle w:val="Hyperlink"/>
              </w:rPr>
              <w:t>1.4</w:t>
            </w:r>
            <w:r>
              <w:rPr>
                <w:rFonts w:eastAsiaTheme="minorEastAsia"/>
                <w:color w:val="auto"/>
                <w:kern w:val="2"/>
                <w:sz w:val="24"/>
                <w:szCs w:val="24"/>
                <w:lang w:eastAsia="nl-BE"/>
                <w14:ligatures w14:val="standardContextual"/>
              </w:rPr>
              <w:tab/>
            </w:r>
            <w:r w:rsidRPr="00892C56">
              <w:rPr>
                <w:rStyle w:val="Hyperlink"/>
              </w:rPr>
              <w:t>Differentiatie</w:t>
            </w:r>
            <w:r>
              <w:rPr>
                <w:webHidden/>
              </w:rPr>
              <w:tab/>
            </w:r>
            <w:r>
              <w:rPr>
                <w:webHidden/>
              </w:rPr>
              <w:fldChar w:fldCharType="begin"/>
            </w:r>
            <w:r>
              <w:rPr>
                <w:webHidden/>
              </w:rPr>
              <w:instrText xml:space="preserve"> PAGEREF _Toc185515876 \h </w:instrText>
            </w:r>
            <w:r>
              <w:rPr>
                <w:webHidden/>
              </w:rPr>
            </w:r>
            <w:r>
              <w:rPr>
                <w:webHidden/>
              </w:rPr>
              <w:fldChar w:fldCharType="separate"/>
            </w:r>
            <w:r>
              <w:rPr>
                <w:webHidden/>
              </w:rPr>
              <w:t>4</w:t>
            </w:r>
            <w:r>
              <w:rPr>
                <w:webHidden/>
              </w:rPr>
              <w:fldChar w:fldCharType="end"/>
            </w:r>
          </w:hyperlink>
        </w:p>
        <w:p w14:paraId="5BA52B4F" w14:textId="67333BDB" w:rsidR="00F16993" w:rsidRDefault="00F16993">
          <w:pPr>
            <w:pStyle w:val="Inhopg2"/>
            <w:rPr>
              <w:rFonts w:eastAsiaTheme="minorEastAsia"/>
              <w:color w:val="auto"/>
              <w:kern w:val="2"/>
              <w:sz w:val="24"/>
              <w:szCs w:val="24"/>
              <w:lang w:eastAsia="nl-BE"/>
              <w14:ligatures w14:val="standardContextual"/>
            </w:rPr>
          </w:pPr>
          <w:hyperlink w:anchor="_Toc185515877" w:history="1">
            <w:r w:rsidRPr="00892C56">
              <w:rPr>
                <w:rStyle w:val="Hyperlink"/>
              </w:rPr>
              <w:t>1.5</w:t>
            </w:r>
            <w:r>
              <w:rPr>
                <w:rFonts w:eastAsiaTheme="minorEastAsia"/>
                <w:color w:val="auto"/>
                <w:kern w:val="2"/>
                <w:sz w:val="24"/>
                <w:szCs w:val="24"/>
                <w:lang w:eastAsia="nl-BE"/>
                <w14:ligatures w14:val="standardContextual"/>
              </w:rPr>
              <w:tab/>
            </w:r>
            <w:r w:rsidRPr="00892C56">
              <w:rPr>
                <w:rStyle w:val="Hyperlink"/>
              </w:rPr>
              <w:t>Opbouw van leerplannen</w:t>
            </w:r>
            <w:r>
              <w:rPr>
                <w:webHidden/>
              </w:rPr>
              <w:tab/>
            </w:r>
            <w:r>
              <w:rPr>
                <w:webHidden/>
              </w:rPr>
              <w:fldChar w:fldCharType="begin"/>
            </w:r>
            <w:r>
              <w:rPr>
                <w:webHidden/>
              </w:rPr>
              <w:instrText xml:space="preserve"> PAGEREF _Toc185515877 \h </w:instrText>
            </w:r>
            <w:r>
              <w:rPr>
                <w:webHidden/>
              </w:rPr>
            </w:r>
            <w:r>
              <w:rPr>
                <w:webHidden/>
              </w:rPr>
              <w:fldChar w:fldCharType="separate"/>
            </w:r>
            <w:r>
              <w:rPr>
                <w:webHidden/>
              </w:rPr>
              <w:t>6</w:t>
            </w:r>
            <w:r>
              <w:rPr>
                <w:webHidden/>
              </w:rPr>
              <w:fldChar w:fldCharType="end"/>
            </w:r>
          </w:hyperlink>
        </w:p>
        <w:p w14:paraId="6A7B52AF" w14:textId="292EE660" w:rsidR="00F16993" w:rsidRDefault="00F16993">
          <w:pPr>
            <w:pStyle w:val="Inhopg1"/>
            <w:rPr>
              <w:rFonts w:eastAsiaTheme="minorEastAsia"/>
              <w:b w:val="0"/>
              <w:noProof/>
              <w:color w:val="auto"/>
              <w:kern w:val="2"/>
              <w:szCs w:val="24"/>
              <w:lang w:eastAsia="nl-BE"/>
              <w14:ligatures w14:val="standardContextual"/>
            </w:rPr>
          </w:pPr>
          <w:hyperlink w:anchor="_Toc185515878" w:history="1">
            <w:r w:rsidRPr="00892C56">
              <w:rPr>
                <w:rStyle w:val="Hyperlink"/>
                <w:noProof/>
              </w:rPr>
              <w:t>2</w:t>
            </w:r>
            <w:r>
              <w:rPr>
                <w:rFonts w:eastAsiaTheme="minorEastAsia"/>
                <w:b w:val="0"/>
                <w:noProof/>
                <w:color w:val="auto"/>
                <w:kern w:val="2"/>
                <w:szCs w:val="24"/>
                <w:lang w:eastAsia="nl-BE"/>
                <w14:ligatures w14:val="standardContextual"/>
              </w:rPr>
              <w:tab/>
            </w:r>
            <w:r w:rsidRPr="00892C56">
              <w:rPr>
                <w:rStyle w:val="Hyperlink"/>
                <w:noProof/>
              </w:rPr>
              <w:t>Situering</w:t>
            </w:r>
            <w:r>
              <w:rPr>
                <w:noProof/>
                <w:webHidden/>
              </w:rPr>
              <w:tab/>
            </w:r>
            <w:r>
              <w:rPr>
                <w:noProof/>
                <w:webHidden/>
              </w:rPr>
              <w:fldChar w:fldCharType="begin"/>
            </w:r>
            <w:r>
              <w:rPr>
                <w:noProof/>
                <w:webHidden/>
              </w:rPr>
              <w:instrText xml:space="preserve"> PAGEREF _Toc185515878 \h </w:instrText>
            </w:r>
            <w:r>
              <w:rPr>
                <w:noProof/>
                <w:webHidden/>
              </w:rPr>
            </w:r>
            <w:r>
              <w:rPr>
                <w:noProof/>
                <w:webHidden/>
              </w:rPr>
              <w:fldChar w:fldCharType="separate"/>
            </w:r>
            <w:r>
              <w:rPr>
                <w:noProof/>
                <w:webHidden/>
              </w:rPr>
              <w:t>7</w:t>
            </w:r>
            <w:r>
              <w:rPr>
                <w:noProof/>
                <w:webHidden/>
              </w:rPr>
              <w:fldChar w:fldCharType="end"/>
            </w:r>
          </w:hyperlink>
        </w:p>
        <w:p w14:paraId="181FED60" w14:textId="64AFBB87" w:rsidR="00F16993" w:rsidRDefault="00F16993">
          <w:pPr>
            <w:pStyle w:val="Inhopg2"/>
            <w:rPr>
              <w:rFonts w:eastAsiaTheme="minorEastAsia"/>
              <w:color w:val="auto"/>
              <w:kern w:val="2"/>
              <w:sz w:val="24"/>
              <w:szCs w:val="24"/>
              <w:lang w:eastAsia="nl-BE"/>
              <w14:ligatures w14:val="standardContextual"/>
            </w:rPr>
          </w:pPr>
          <w:hyperlink w:anchor="_Toc185515879" w:history="1">
            <w:r w:rsidRPr="00892C56">
              <w:rPr>
                <w:rStyle w:val="Hyperlink"/>
              </w:rPr>
              <w:t>2.1</w:t>
            </w:r>
            <w:r>
              <w:rPr>
                <w:rFonts w:eastAsiaTheme="minorEastAsia"/>
                <w:color w:val="auto"/>
                <w:kern w:val="2"/>
                <w:sz w:val="24"/>
                <w:szCs w:val="24"/>
                <w:lang w:eastAsia="nl-BE"/>
                <w14:ligatures w14:val="standardContextual"/>
              </w:rPr>
              <w:tab/>
            </w:r>
            <w:r w:rsidRPr="00892C56">
              <w:rPr>
                <w:rStyle w:val="Hyperlink"/>
              </w:rPr>
              <w:t>Beginsituatie</w:t>
            </w:r>
            <w:r>
              <w:rPr>
                <w:webHidden/>
              </w:rPr>
              <w:tab/>
            </w:r>
            <w:r>
              <w:rPr>
                <w:webHidden/>
              </w:rPr>
              <w:fldChar w:fldCharType="begin"/>
            </w:r>
            <w:r>
              <w:rPr>
                <w:webHidden/>
              </w:rPr>
              <w:instrText xml:space="preserve"> PAGEREF _Toc185515879 \h </w:instrText>
            </w:r>
            <w:r>
              <w:rPr>
                <w:webHidden/>
              </w:rPr>
            </w:r>
            <w:r>
              <w:rPr>
                <w:webHidden/>
              </w:rPr>
              <w:fldChar w:fldCharType="separate"/>
            </w:r>
            <w:r>
              <w:rPr>
                <w:webHidden/>
              </w:rPr>
              <w:t>7</w:t>
            </w:r>
            <w:r>
              <w:rPr>
                <w:webHidden/>
              </w:rPr>
              <w:fldChar w:fldCharType="end"/>
            </w:r>
          </w:hyperlink>
        </w:p>
        <w:p w14:paraId="1BE241A3" w14:textId="44940834" w:rsidR="00F16993" w:rsidRDefault="00F16993">
          <w:pPr>
            <w:pStyle w:val="Inhopg2"/>
            <w:rPr>
              <w:rFonts w:eastAsiaTheme="minorEastAsia"/>
              <w:color w:val="auto"/>
              <w:kern w:val="2"/>
              <w:sz w:val="24"/>
              <w:szCs w:val="24"/>
              <w:lang w:eastAsia="nl-BE"/>
              <w14:ligatures w14:val="standardContextual"/>
            </w:rPr>
          </w:pPr>
          <w:hyperlink w:anchor="_Toc185515880" w:history="1">
            <w:r w:rsidRPr="00892C56">
              <w:rPr>
                <w:rStyle w:val="Hyperlink"/>
              </w:rPr>
              <w:t>2.2</w:t>
            </w:r>
            <w:r>
              <w:rPr>
                <w:rFonts w:eastAsiaTheme="minorEastAsia"/>
                <w:color w:val="auto"/>
                <w:kern w:val="2"/>
                <w:sz w:val="24"/>
                <w:szCs w:val="24"/>
                <w:lang w:eastAsia="nl-BE"/>
                <w14:ligatures w14:val="standardContextual"/>
              </w:rPr>
              <w:tab/>
            </w:r>
            <w:r w:rsidRPr="00892C56">
              <w:rPr>
                <w:rStyle w:val="Hyperlink"/>
              </w:rPr>
              <w:t>Plaats in de lessentabel</w:t>
            </w:r>
            <w:r>
              <w:rPr>
                <w:webHidden/>
              </w:rPr>
              <w:tab/>
            </w:r>
            <w:r>
              <w:rPr>
                <w:webHidden/>
              </w:rPr>
              <w:fldChar w:fldCharType="begin"/>
            </w:r>
            <w:r>
              <w:rPr>
                <w:webHidden/>
              </w:rPr>
              <w:instrText xml:space="preserve"> PAGEREF _Toc185515880 \h </w:instrText>
            </w:r>
            <w:r>
              <w:rPr>
                <w:webHidden/>
              </w:rPr>
            </w:r>
            <w:r>
              <w:rPr>
                <w:webHidden/>
              </w:rPr>
              <w:fldChar w:fldCharType="separate"/>
            </w:r>
            <w:r>
              <w:rPr>
                <w:webHidden/>
              </w:rPr>
              <w:t>7</w:t>
            </w:r>
            <w:r>
              <w:rPr>
                <w:webHidden/>
              </w:rPr>
              <w:fldChar w:fldCharType="end"/>
            </w:r>
          </w:hyperlink>
        </w:p>
        <w:p w14:paraId="51FCC1D0" w14:textId="4118561B" w:rsidR="00F16993" w:rsidRDefault="00F16993">
          <w:pPr>
            <w:pStyle w:val="Inhopg1"/>
            <w:rPr>
              <w:rFonts w:eastAsiaTheme="minorEastAsia"/>
              <w:b w:val="0"/>
              <w:noProof/>
              <w:color w:val="auto"/>
              <w:kern w:val="2"/>
              <w:szCs w:val="24"/>
              <w:lang w:eastAsia="nl-BE"/>
              <w14:ligatures w14:val="standardContextual"/>
            </w:rPr>
          </w:pPr>
          <w:hyperlink w:anchor="_Toc185515881" w:history="1">
            <w:r w:rsidRPr="00892C56">
              <w:rPr>
                <w:rStyle w:val="Hyperlink"/>
                <w:noProof/>
              </w:rPr>
              <w:t>3</w:t>
            </w:r>
            <w:r>
              <w:rPr>
                <w:rFonts w:eastAsiaTheme="minorEastAsia"/>
                <w:b w:val="0"/>
                <w:noProof/>
                <w:color w:val="auto"/>
                <w:kern w:val="2"/>
                <w:szCs w:val="24"/>
                <w:lang w:eastAsia="nl-BE"/>
                <w14:ligatures w14:val="standardContextual"/>
              </w:rPr>
              <w:tab/>
            </w:r>
            <w:r w:rsidRPr="00892C56">
              <w:rPr>
                <w:rStyle w:val="Hyperlink"/>
                <w:noProof/>
              </w:rPr>
              <w:t>Pedagogisch-didactische duiding</w:t>
            </w:r>
            <w:r>
              <w:rPr>
                <w:noProof/>
                <w:webHidden/>
              </w:rPr>
              <w:tab/>
            </w:r>
            <w:r>
              <w:rPr>
                <w:noProof/>
                <w:webHidden/>
              </w:rPr>
              <w:fldChar w:fldCharType="begin"/>
            </w:r>
            <w:r>
              <w:rPr>
                <w:noProof/>
                <w:webHidden/>
              </w:rPr>
              <w:instrText xml:space="preserve"> PAGEREF _Toc185515881 \h </w:instrText>
            </w:r>
            <w:r>
              <w:rPr>
                <w:noProof/>
                <w:webHidden/>
              </w:rPr>
            </w:r>
            <w:r>
              <w:rPr>
                <w:noProof/>
                <w:webHidden/>
              </w:rPr>
              <w:fldChar w:fldCharType="separate"/>
            </w:r>
            <w:r>
              <w:rPr>
                <w:noProof/>
                <w:webHidden/>
              </w:rPr>
              <w:t>7</w:t>
            </w:r>
            <w:r>
              <w:rPr>
                <w:noProof/>
                <w:webHidden/>
              </w:rPr>
              <w:fldChar w:fldCharType="end"/>
            </w:r>
          </w:hyperlink>
        </w:p>
        <w:p w14:paraId="68A419DC" w14:textId="6F2AD39E" w:rsidR="00F16993" w:rsidRDefault="00F16993">
          <w:pPr>
            <w:pStyle w:val="Inhopg2"/>
            <w:rPr>
              <w:rFonts w:eastAsiaTheme="minorEastAsia"/>
              <w:color w:val="auto"/>
              <w:kern w:val="2"/>
              <w:sz w:val="24"/>
              <w:szCs w:val="24"/>
              <w:lang w:eastAsia="nl-BE"/>
              <w14:ligatures w14:val="standardContextual"/>
            </w:rPr>
          </w:pPr>
          <w:hyperlink w:anchor="_Toc185515882" w:history="1">
            <w:r w:rsidRPr="00892C56">
              <w:rPr>
                <w:rStyle w:val="Hyperlink"/>
              </w:rPr>
              <w:t>3.1</w:t>
            </w:r>
            <w:r>
              <w:rPr>
                <w:rFonts w:eastAsiaTheme="minorEastAsia"/>
                <w:color w:val="auto"/>
                <w:kern w:val="2"/>
                <w:sz w:val="24"/>
                <w:szCs w:val="24"/>
                <w:lang w:eastAsia="nl-BE"/>
                <w14:ligatures w14:val="standardContextual"/>
              </w:rPr>
              <w:tab/>
            </w:r>
            <w:r w:rsidRPr="00892C56">
              <w:rPr>
                <w:rStyle w:val="Hyperlink"/>
              </w:rPr>
              <w:t>Wiskunde en het vormingsconcept</w:t>
            </w:r>
            <w:r>
              <w:rPr>
                <w:webHidden/>
              </w:rPr>
              <w:tab/>
            </w:r>
            <w:r>
              <w:rPr>
                <w:webHidden/>
              </w:rPr>
              <w:fldChar w:fldCharType="begin"/>
            </w:r>
            <w:r>
              <w:rPr>
                <w:webHidden/>
              </w:rPr>
              <w:instrText xml:space="preserve"> PAGEREF _Toc185515882 \h </w:instrText>
            </w:r>
            <w:r>
              <w:rPr>
                <w:webHidden/>
              </w:rPr>
            </w:r>
            <w:r>
              <w:rPr>
                <w:webHidden/>
              </w:rPr>
              <w:fldChar w:fldCharType="separate"/>
            </w:r>
            <w:r>
              <w:rPr>
                <w:webHidden/>
              </w:rPr>
              <w:t>7</w:t>
            </w:r>
            <w:r>
              <w:rPr>
                <w:webHidden/>
              </w:rPr>
              <w:fldChar w:fldCharType="end"/>
            </w:r>
          </w:hyperlink>
        </w:p>
        <w:p w14:paraId="7A80E9D4" w14:textId="4D496FB9" w:rsidR="00F16993" w:rsidRDefault="00F16993">
          <w:pPr>
            <w:pStyle w:val="Inhopg2"/>
            <w:rPr>
              <w:rFonts w:eastAsiaTheme="minorEastAsia"/>
              <w:color w:val="auto"/>
              <w:kern w:val="2"/>
              <w:sz w:val="24"/>
              <w:szCs w:val="24"/>
              <w:lang w:eastAsia="nl-BE"/>
              <w14:ligatures w14:val="standardContextual"/>
            </w:rPr>
          </w:pPr>
          <w:hyperlink w:anchor="_Toc185515883" w:history="1">
            <w:r w:rsidRPr="00892C56">
              <w:rPr>
                <w:rStyle w:val="Hyperlink"/>
              </w:rPr>
              <w:t>3.2</w:t>
            </w:r>
            <w:r>
              <w:rPr>
                <w:rFonts w:eastAsiaTheme="minorEastAsia"/>
                <w:color w:val="auto"/>
                <w:kern w:val="2"/>
                <w:sz w:val="24"/>
                <w:szCs w:val="24"/>
                <w:lang w:eastAsia="nl-BE"/>
                <w14:ligatures w14:val="standardContextual"/>
              </w:rPr>
              <w:tab/>
            </w:r>
            <w:r w:rsidRPr="00892C56">
              <w:rPr>
                <w:rStyle w:val="Hyperlink"/>
              </w:rPr>
              <w:t>Krachtlijnen</w:t>
            </w:r>
            <w:r>
              <w:rPr>
                <w:webHidden/>
              </w:rPr>
              <w:tab/>
            </w:r>
            <w:r>
              <w:rPr>
                <w:webHidden/>
              </w:rPr>
              <w:fldChar w:fldCharType="begin"/>
            </w:r>
            <w:r>
              <w:rPr>
                <w:webHidden/>
              </w:rPr>
              <w:instrText xml:space="preserve"> PAGEREF _Toc185515883 \h </w:instrText>
            </w:r>
            <w:r>
              <w:rPr>
                <w:webHidden/>
              </w:rPr>
            </w:r>
            <w:r>
              <w:rPr>
                <w:webHidden/>
              </w:rPr>
              <w:fldChar w:fldCharType="separate"/>
            </w:r>
            <w:r>
              <w:rPr>
                <w:webHidden/>
              </w:rPr>
              <w:t>7</w:t>
            </w:r>
            <w:r>
              <w:rPr>
                <w:webHidden/>
              </w:rPr>
              <w:fldChar w:fldCharType="end"/>
            </w:r>
          </w:hyperlink>
        </w:p>
        <w:p w14:paraId="3E977336" w14:textId="011A9F94" w:rsidR="00F16993" w:rsidRDefault="00F16993">
          <w:pPr>
            <w:pStyle w:val="Inhopg2"/>
            <w:rPr>
              <w:rFonts w:eastAsiaTheme="minorEastAsia"/>
              <w:color w:val="auto"/>
              <w:kern w:val="2"/>
              <w:sz w:val="24"/>
              <w:szCs w:val="24"/>
              <w:lang w:eastAsia="nl-BE"/>
              <w14:ligatures w14:val="standardContextual"/>
            </w:rPr>
          </w:pPr>
          <w:hyperlink w:anchor="_Toc185515884" w:history="1">
            <w:r w:rsidRPr="00892C56">
              <w:rPr>
                <w:rStyle w:val="Hyperlink"/>
              </w:rPr>
              <w:t>3.3</w:t>
            </w:r>
            <w:r>
              <w:rPr>
                <w:rFonts w:eastAsiaTheme="minorEastAsia"/>
                <w:color w:val="auto"/>
                <w:kern w:val="2"/>
                <w:sz w:val="24"/>
                <w:szCs w:val="24"/>
                <w:lang w:eastAsia="nl-BE"/>
                <w14:ligatures w14:val="standardContextual"/>
              </w:rPr>
              <w:tab/>
            </w:r>
            <w:r w:rsidRPr="00892C56">
              <w:rPr>
                <w:rStyle w:val="Hyperlink"/>
              </w:rPr>
              <w:t>Opbouw</w:t>
            </w:r>
            <w:r>
              <w:rPr>
                <w:webHidden/>
              </w:rPr>
              <w:tab/>
            </w:r>
            <w:r>
              <w:rPr>
                <w:webHidden/>
              </w:rPr>
              <w:fldChar w:fldCharType="begin"/>
            </w:r>
            <w:r>
              <w:rPr>
                <w:webHidden/>
              </w:rPr>
              <w:instrText xml:space="preserve"> PAGEREF _Toc185515884 \h </w:instrText>
            </w:r>
            <w:r>
              <w:rPr>
                <w:webHidden/>
              </w:rPr>
            </w:r>
            <w:r>
              <w:rPr>
                <w:webHidden/>
              </w:rPr>
              <w:fldChar w:fldCharType="separate"/>
            </w:r>
            <w:r>
              <w:rPr>
                <w:webHidden/>
              </w:rPr>
              <w:t>8</w:t>
            </w:r>
            <w:r>
              <w:rPr>
                <w:webHidden/>
              </w:rPr>
              <w:fldChar w:fldCharType="end"/>
            </w:r>
          </w:hyperlink>
        </w:p>
        <w:p w14:paraId="532BA892" w14:textId="3170F289" w:rsidR="00F16993" w:rsidRDefault="00F16993">
          <w:pPr>
            <w:pStyle w:val="Inhopg2"/>
            <w:rPr>
              <w:rFonts w:eastAsiaTheme="minorEastAsia"/>
              <w:color w:val="auto"/>
              <w:kern w:val="2"/>
              <w:sz w:val="24"/>
              <w:szCs w:val="24"/>
              <w:lang w:eastAsia="nl-BE"/>
              <w14:ligatures w14:val="standardContextual"/>
            </w:rPr>
          </w:pPr>
          <w:hyperlink w:anchor="_Toc185515885" w:history="1">
            <w:r w:rsidRPr="00892C56">
              <w:rPr>
                <w:rStyle w:val="Hyperlink"/>
              </w:rPr>
              <w:t>3.4</w:t>
            </w:r>
            <w:r>
              <w:rPr>
                <w:rFonts w:eastAsiaTheme="minorEastAsia"/>
                <w:color w:val="auto"/>
                <w:kern w:val="2"/>
                <w:sz w:val="24"/>
                <w:szCs w:val="24"/>
                <w:lang w:eastAsia="nl-BE"/>
                <w14:ligatures w14:val="standardContextual"/>
              </w:rPr>
              <w:tab/>
            </w:r>
            <w:r w:rsidRPr="00892C56">
              <w:rPr>
                <w:rStyle w:val="Hyperlink"/>
              </w:rPr>
              <w:t>Beginsituatie</w:t>
            </w:r>
            <w:r>
              <w:rPr>
                <w:webHidden/>
              </w:rPr>
              <w:tab/>
            </w:r>
            <w:r>
              <w:rPr>
                <w:webHidden/>
              </w:rPr>
              <w:fldChar w:fldCharType="begin"/>
            </w:r>
            <w:r>
              <w:rPr>
                <w:webHidden/>
              </w:rPr>
              <w:instrText xml:space="preserve"> PAGEREF _Toc185515885 \h </w:instrText>
            </w:r>
            <w:r>
              <w:rPr>
                <w:webHidden/>
              </w:rPr>
            </w:r>
            <w:r>
              <w:rPr>
                <w:webHidden/>
              </w:rPr>
              <w:fldChar w:fldCharType="separate"/>
            </w:r>
            <w:r>
              <w:rPr>
                <w:webHidden/>
              </w:rPr>
              <w:t>9</w:t>
            </w:r>
            <w:r>
              <w:rPr>
                <w:webHidden/>
              </w:rPr>
              <w:fldChar w:fldCharType="end"/>
            </w:r>
          </w:hyperlink>
        </w:p>
        <w:p w14:paraId="4CEECD98" w14:textId="51E23377" w:rsidR="00F16993" w:rsidRDefault="00F16993">
          <w:pPr>
            <w:pStyle w:val="Inhopg2"/>
            <w:rPr>
              <w:rFonts w:eastAsiaTheme="minorEastAsia"/>
              <w:color w:val="auto"/>
              <w:kern w:val="2"/>
              <w:sz w:val="24"/>
              <w:szCs w:val="24"/>
              <w:lang w:eastAsia="nl-BE"/>
              <w14:ligatures w14:val="standardContextual"/>
            </w:rPr>
          </w:pPr>
          <w:hyperlink w:anchor="_Toc185515886" w:history="1">
            <w:r w:rsidRPr="00892C56">
              <w:rPr>
                <w:rStyle w:val="Hyperlink"/>
              </w:rPr>
              <w:t>3.5</w:t>
            </w:r>
            <w:r>
              <w:rPr>
                <w:rFonts w:eastAsiaTheme="minorEastAsia"/>
                <w:color w:val="auto"/>
                <w:kern w:val="2"/>
                <w:sz w:val="24"/>
                <w:szCs w:val="24"/>
                <w:lang w:eastAsia="nl-BE"/>
                <w14:ligatures w14:val="standardContextual"/>
              </w:rPr>
              <w:tab/>
            </w:r>
            <w:r w:rsidRPr="00892C56">
              <w:rPr>
                <w:rStyle w:val="Hyperlink"/>
              </w:rPr>
              <w:t>Aandachtspunten</w:t>
            </w:r>
            <w:r>
              <w:rPr>
                <w:webHidden/>
              </w:rPr>
              <w:tab/>
            </w:r>
            <w:r>
              <w:rPr>
                <w:webHidden/>
              </w:rPr>
              <w:fldChar w:fldCharType="begin"/>
            </w:r>
            <w:r>
              <w:rPr>
                <w:webHidden/>
              </w:rPr>
              <w:instrText xml:space="preserve"> PAGEREF _Toc185515886 \h </w:instrText>
            </w:r>
            <w:r>
              <w:rPr>
                <w:webHidden/>
              </w:rPr>
            </w:r>
            <w:r>
              <w:rPr>
                <w:webHidden/>
              </w:rPr>
              <w:fldChar w:fldCharType="separate"/>
            </w:r>
            <w:r>
              <w:rPr>
                <w:webHidden/>
              </w:rPr>
              <w:t>9</w:t>
            </w:r>
            <w:r>
              <w:rPr>
                <w:webHidden/>
              </w:rPr>
              <w:fldChar w:fldCharType="end"/>
            </w:r>
          </w:hyperlink>
        </w:p>
        <w:p w14:paraId="005210EC" w14:textId="63AA87A8" w:rsidR="00F16993" w:rsidRDefault="00F16993">
          <w:pPr>
            <w:pStyle w:val="Inhopg2"/>
            <w:rPr>
              <w:rFonts w:eastAsiaTheme="minorEastAsia"/>
              <w:color w:val="auto"/>
              <w:kern w:val="2"/>
              <w:sz w:val="24"/>
              <w:szCs w:val="24"/>
              <w:lang w:eastAsia="nl-BE"/>
              <w14:ligatures w14:val="standardContextual"/>
            </w:rPr>
          </w:pPr>
          <w:hyperlink w:anchor="_Toc185515887" w:history="1">
            <w:r w:rsidRPr="00892C56">
              <w:rPr>
                <w:rStyle w:val="Hyperlink"/>
              </w:rPr>
              <w:t>3.6</w:t>
            </w:r>
            <w:r>
              <w:rPr>
                <w:rFonts w:eastAsiaTheme="minorEastAsia"/>
                <w:color w:val="auto"/>
                <w:kern w:val="2"/>
                <w:sz w:val="24"/>
                <w:szCs w:val="24"/>
                <w:lang w:eastAsia="nl-BE"/>
                <w14:ligatures w14:val="standardContextual"/>
              </w:rPr>
              <w:tab/>
            </w:r>
            <w:r w:rsidRPr="00892C56">
              <w:rPr>
                <w:rStyle w:val="Hyperlink"/>
              </w:rPr>
              <w:t>Leerplanpagina</w:t>
            </w:r>
            <w:r>
              <w:rPr>
                <w:webHidden/>
              </w:rPr>
              <w:tab/>
            </w:r>
            <w:r>
              <w:rPr>
                <w:webHidden/>
              </w:rPr>
              <w:fldChar w:fldCharType="begin"/>
            </w:r>
            <w:r>
              <w:rPr>
                <w:webHidden/>
              </w:rPr>
              <w:instrText xml:space="preserve"> PAGEREF _Toc185515887 \h </w:instrText>
            </w:r>
            <w:r>
              <w:rPr>
                <w:webHidden/>
              </w:rPr>
            </w:r>
            <w:r>
              <w:rPr>
                <w:webHidden/>
              </w:rPr>
              <w:fldChar w:fldCharType="separate"/>
            </w:r>
            <w:r>
              <w:rPr>
                <w:webHidden/>
              </w:rPr>
              <w:t>9</w:t>
            </w:r>
            <w:r>
              <w:rPr>
                <w:webHidden/>
              </w:rPr>
              <w:fldChar w:fldCharType="end"/>
            </w:r>
          </w:hyperlink>
        </w:p>
        <w:p w14:paraId="675FD2E6" w14:textId="6C793914" w:rsidR="00F16993" w:rsidRDefault="00F16993">
          <w:pPr>
            <w:pStyle w:val="Inhopg1"/>
            <w:rPr>
              <w:rFonts w:eastAsiaTheme="minorEastAsia"/>
              <w:b w:val="0"/>
              <w:noProof/>
              <w:color w:val="auto"/>
              <w:kern w:val="2"/>
              <w:szCs w:val="24"/>
              <w:lang w:eastAsia="nl-BE"/>
              <w14:ligatures w14:val="standardContextual"/>
            </w:rPr>
          </w:pPr>
          <w:hyperlink w:anchor="_Toc185515888" w:history="1">
            <w:r w:rsidRPr="00892C56">
              <w:rPr>
                <w:rStyle w:val="Hyperlink"/>
                <w:noProof/>
              </w:rPr>
              <w:t>4</w:t>
            </w:r>
            <w:r>
              <w:rPr>
                <w:rFonts w:eastAsiaTheme="minorEastAsia"/>
                <w:b w:val="0"/>
                <w:noProof/>
                <w:color w:val="auto"/>
                <w:kern w:val="2"/>
                <w:szCs w:val="24"/>
                <w:lang w:eastAsia="nl-BE"/>
                <w14:ligatures w14:val="standardContextual"/>
              </w:rPr>
              <w:tab/>
            </w:r>
            <w:r w:rsidRPr="00892C56">
              <w:rPr>
                <w:rStyle w:val="Hyperlink"/>
                <w:noProof/>
              </w:rPr>
              <w:t>Leerplandoelen</w:t>
            </w:r>
            <w:r>
              <w:rPr>
                <w:noProof/>
                <w:webHidden/>
              </w:rPr>
              <w:tab/>
            </w:r>
            <w:r>
              <w:rPr>
                <w:noProof/>
                <w:webHidden/>
              </w:rPr>
              <w:fldChar w:fldCharType="begin"/>
            </w:r>
            <w:r>
              <w:rPr>
                <w:noProof/>
                <w:webHidden/>
              </w:rPr>
              <w:instrText xml:space="preserve"> PAGEREF _Toc185515888 \h </w:instrText>
            </w:r>
            <w:r>
              <w:rPr>
                <w:noProof/>
                <w:webHidden/>
              </w:rPr>
            </w:r>
            <w:r>
              <w:rPr>
                <w:noProof/>
                <w:webHidden/>
              </w:rPr>
              <w:fldChar w:fldCharType="separate"/>
            </w:r>
            <w:r>
              <w:rPr>
                <w:noProof/>
                <w:webHidden/>
              </w:rPr>
              <w:t>10</w:t>
            </w:r>
            <w:r>
              <w:rPr>
                <w:noProof/>
                <w:webHidden/>
              </w:rPr>
              <w:fldChar w:fldCharType="end"/>
            </w:r>
          </w:hyperlink>
        </w:p>
        <w:p w14:paraId="622A9EFD" w14:textId="27D40F75" w:rsidR="00F16993" w:rsidRDefault="00F16993">
          <w:pPr>
            <w:pStyle w:val="Inhopg2"/>
            <w:rPr>
              <w:rFonts w:eastAsiaTheme="minorEastAsia"/>
              <w:color w:val="auto"/>
              <w:kern w:val="2"/>
              <w:sz w:val="24"/>
              <w:szCs w:val="24"/>
              <w:lang w:eastAsia="nl-BE"/>
              <w14:ligatures w14:val="standardContextual"/>
            </w:rPr>
          </w:pPr>
          <w:hyperlink w:anchor="_Toc185515889" w:history="1">
            <w:r w:rsidRPr="00892C56">
              <w:rPr>
                <w:rStyle w:val="Hyperlink"/>
              </w:rPr>
              <w:t>4.1</w:t>
            </w:r>
            <w:r>
              <w:rPr>
                <w:rFonts w:eastAsiaTheme="minorEastAsia"/>
                <w:color w:val="auto"/>
                <w:kern w:val="2"/>
                <w:sz w:val="24"/>
                <w:szCs w:val="24"/>
                <w:lang w:eastAsia="nl-BE"/>
                <w14:ligatures w14:val="standardContextual"/>
              </w:rPr>
              <w:tab/>
            </w:r>
            <w:r w:rsidRPr="00892C56">
              <w:rPr>
                <w:rStyle w:val="Hyperlink"/>
              </w:rPr>
              <w:t>Zinrijk en geïnspireerd</w:t>
            </w:r>
            <w:r>
              <w:rPr>
                <w:webHidden/>
              </w:rPr>
              <w:tab/>
            </w:r>
            <w:r>
              <w:rPr>
                <w:webHidden/>
              </w:rPr>
              <w:fldChar w:fldCharType="begin"/>
            </w:r>
            <w:r>
              <w:rPr>
                <w:webHidden/>
              </w:rPr>
              <w:instrText xml:space="preserve"> PAGEREF _Toc185515889 \h </w:instrText>
            </w:r>
            <w:r>
              <w:rPr>
                <w:webHidden/>
              </w:rPr>
            </w:r>
            <w:r>
              <w:rPr>
                <w:webHidden/>
              </w:rPr>
              <w:fldChar w:fldCharType="separate"/>
            </w:r>
            <w:r>
              <w:rPr>
                <w:webHidden/>
              </w:rPr>
              <w:t>10</w:t>
            </w:r>
            <w:r>
              <w:rPr>
                <w:webHidden/>
              </w:rPr>
              <w:fldChar w:fldCharType="end"/>
            </w:r>
          </w:hyperlink>
        </w:p>
        <w:p w14:paraId="18224B8B" w14:textId="7D002795" w:rsidR="00F16993" w:rsidRDefault="00F16993">
          <w:pPr>
            <w:pStyle w:val="Inhopg2"/>
            <w:rPr>
              <w:rFonts w:eastAsiaTheme="minorEastAsia"/>
              <w:color w:val="auto"/>
              <w:kern w:val="2"/>
              <w:sz w:val="24"/>
              <w:szCs w:val="24"/>
              <w:lang w:eastAsia="nl-BE"/>
              <w14:ligatures w14:val="standardContextual"/>
            </w:rPr>
          </w:pPr>
          <w:hyperlink w:anchor="_Toc185515890" w:history="1">
            <w:r w:rsidRPr="00892C56">
              <w:rPr>
                <w:rStyle w:val="Hyperlink"/>
              </w:rPr>
              <w:t>4.2</w:t>
            </w:r>
            <w:r>
              <w:rPr>
                <w:rFonts w:eastAsiaTheme="minorEastAsia"/>
                <w:color w:val="auto"/>
                <w:kern w:val="2"/>
                <w:sz w:val="24"/>
                <w:szCs w:val="24"/>
                <w:lang w:eastAsia="nl-BE"/>
                <w14:ligatures w14:val="standardContextual"/>
              </w:rPr>
              <w:tab/>
            </w:r>
            <w:r w:rsidRPr="00892C56">
              <w:rPr>
                <w:rStyle w:val="Hyperlink"/>
              </w:rPr>
              <w:t>Wiskundig redeneren</w:t>
            </w:r>
            <w:r>
              <w:rPr>
                <w:webHidden/>
              </w:rPr>
              <w:tab/>
            </w:r>
            <w:r>
              <w:rPr>
                <w:webHidden/>
              </w:rPr>
              <w:fldChar w:fldCharType="begin"/>
            </w:r>
            <w:r>
              <w:rPr>
                <w:webHidden/>
              </w:rPr>
              <w:instrText xml:space="preserve"> PAGEREF _Toc185515890 \h </w:instrText>
            </w:r>
            <w:r>
              <w:rPr>
                <w:webHidden/>
              </w:rPr>
            </w:r>
            <w:r>
              <w:rPr>
                <w:webHidden/>
              </w:rPr>
              <w:fldChar w:fldCharType="separate"/>
            </w:r>
            <w:r>
              <w:rPr>
                <w:webHidden/>
              </w:rPr>
              <w:t>11</w:t>
            </w:r>
            <w:r>
              <w:rPr>
                <w:webHidden/>
              </w:rPr>
              <w:fldChar w:fldCharType="end"/>
            </w:r>
          </w:hyperlink>
        </w:p>
        <w:p w14:paraId="76B8E218" w14:textId="64FCA774" w:rsidR="00F16993" w:rsidRDefault="00F16993">
          <w:pPr>
            <w:pStyle w:val="Inhopg2"/>
            <w:rPr>
              <w:rFonts w:eastAsiaTheme="minorEastAsia"/>
              <w:color w:val="auto"/>
              <w:kern w:val="2"/>
              <w:sz w:val="24"/>
              <w:szCs w:val="24"/>
              <w:lang w:eastAsia="nl-BE"/>
              <w14:ligatures w14:val="standardContextual"/>
            </w:rPr>
          </w:pPr>
          <w:hyperlink w:anchor="_Toc185515891" w:history="1">
            <w:r w:rsidRPr="00892C56">
              <w:rPr>
                <w:rStyle w:val="Hyperlink"/>
              </w:rPr>
              <w:t>4.3</w:t>
            </w:r>
            <w:r>
              <w:rPr>
                <w:rFonts w:eastAsiaTheme="minorEastAsia"/>
                <w:color w:val="auto"/>
                <w:kern w:val="2"/>
                <w:sz w:val="24"/>
                <w:szCs w:val="24"/>
                <w:lang w:eastAsia="nl-BE"/>
                <w14:ligatures w14:val="standardContextual"/>
              </w:rPr>
              <w:tab/>
            </w:r>
            <w:r w:rsidRPr="00892C56">
              <w:rPr>
                <w:rStyle w:val="Hyperlink"/>
              </w:rPr>
              <w:t>Meetkunde</w:t>
            </w:r>
            <w:r>
              <w:rPr>
                <w:webHidden/>
              </w:rPr>
              <w:tab/>
            </w:r>
            <w:r>
              <w:rPr>
                <w:webHidden/>
              </w:rPr>
              <w:fldChar w:fldCharType="begin"/>
            </w:r>
            <w:r>
              <w:rPr>
                <w:webHidden/>
              </w:rPr>
              <w:instrText xml:space="preserve"> PAGEREF _Toc185515891 \h </w:instrText>
            </w:r>
            <w:r>
              <w:rPr>
                <w:webHidden/>
              </w:rPr>
            </w:r>
            <w:r>
              <w:rPr>
                <w:webHidden/>
              </w:rPr>
              <w:fldChar w:fldCharType="separate"/>
            </w:r>
            <w:r>
              <w:rPr>
                <w:webHidden/>
              </w:rPr>
              <w:t>12</w:t>
            </w:r>
            <w:r>
              <w:rPr>
                <w:webHidden/>
              </w:rPr>
              <w:fldChar w:fldCharType="end"/>
            </w:r>
          </w:hyperlink>
        </w:p>
        <w:p w14:paraId="2DC6A150" w14:textId="100AD9C7" w:rsidR="00F16993" w:rsidRDefault="00F16993">
          <w:pPr>
            <w:pStyle w:val="Inhopg3"/>
            <w:rPr>
              <w:rFonts w:eastAsiaTheme="minorEastAsia"/>
              <w:noProof/>
              <w:color w:val="auto"/>
              <w:kern w:val="2"/>
              <w:sz w:val="24"/>
              <w:szCs w:val="24"/>
              <w:lang w:eastAsia="nl-BE"/>
              <w14:ligatures w14:val="standardContextual"/>
            </w:rPr>
          </w:pPr>
          <w:hyperlink w:anchor="_Toc185515892" w:history="1">
            <w:r w:rsidRPr="00892C56">
              <w:rPr>
                <w:rStyle w:val="Hyperlink"/>
                <w:noProof/>
              </w:rPr>
              <w:t>4.3.1</w:t>
            </w:r>
            <w:r>
              <w:rPr>
                <w:rFonts w:eastAsiaTheme="minorEastAsia"/>
                <w:noProof/>
                <w:color w:val="auto"/>
                <w:kern w:val="2"/>
                <w:sz w:val="24"/>
                <w:szCs w:val="24"/>
                <w:lang w:eastAsia="nl-BE"/>
                <w14:ligatures w14:val="standardContextual"/>
              </w:rPr>
              <w:tab/>
            </w:r>
            <w:r w:rsidRPr="00892C56">
              <w:rPr>
                <w:rStyle w:val="Hyperlink"/>
                <w:noProof/>
              </w:rPr>
              <w:t>Goniometrie</w:t>
            </w:r>
            <w:r>
              <w:rPr>
                <w:noProof/>
                <w:webHidden/>
              </w:rPr>
              <w:tab/>
            </w:r>
            <w:r>
              <w:rPr>
                <w:noProof/>
                <w:webHidden/>
              </w:rPr>
              <w:fldChar w:fldCharType="begin"/>
            </w:r>
            <w:r>
              <w:rPr>
                <w:noProof/>
                <w:webHidden/>
              </w:rPr>
              <w:instrText xml:space="preserve"> PAGEREF _Toc185515892 \h </w:instrText>
            </w:r>
            <w:r>
              <w:rPr>
                <w:noProof/>
                <w:webHidden/>
              </w:rPr>
            </w:r>
            <w:r>
              <w:rPr>
                <w:noProof/>
                <w:webHidden/>
              </w:rPr>
              <w:fldChar w:fldCharType="separate"/>
            </w:r>
            <w:r>
              <w:rPr>
                <w:noProof/>
                <w:webHidden/>
              </w:rPr>
              <w:t>12</w:t>
            </w:r>
            <w:r>
              <w:rPr>
                <w:noProof/>
                <w:webHidden/>
              </w:rPr>
              <w:fldChar w:fldCharType="end"/>
            </w:r>
          </w:hyperlink>
        </w:p>
        <w:p w14:paraId="382757CC" w14:textId="3B2CFB91" w:rsidR="00F16993" w:rsidRDefault="00F16993">
          <w:pPr>
            <w:pStyle w:val="Inhopg3"/>
            <w:rPr>
              <w:rFonts w:eastAsiaTheme="minorEastAsia"/>
              <w:noProof/>
              <w:color w:val="auto"/>
              <w:kern w:val="2"/>
              <w:sz w:val="24"/>
              <w:szCs w:val="24"/>
              <w:lang w:eastAsia="nl-BE"/>
              <w14:ligatures w14:val="standardContextual"/>
            </w:rPr>
          </w:pPr>
          <w:hyperlink w:anchor="_Toc185515893" w:history="1">
            <w:r w:rsidRPr="00892C56">
              <w:rPr>
                <w:rStyle w:val="Hyperlink"/>
                <w:noProof/>
              </w:rPr>
              <w:t>4.3.2</w:t>
            </w:r>
            <w:r>
              <w:rPr>
                <w:rFonts w:eastAsiaTheme="minorEastAsia"/>
                <w:noProof/>
                <w:color w:val="auto"/>
                <w:kern w:val="2"/>
                <w:sz w:val="24"/>
                <w:szCs w:val="24"/>
                <w:lang w:eastAsia="nl-BE"/>
                <w14:ligatures w14:val="standardContextual"/>
              </w:rPr>
              <w:tab/>
            </w:r>
            <w:r w:rsidRPr="00892C56">
              <w:rPr>
                <w:rStyle w:val="Hyperlink"/>
                <w:noProof/>
              </w:rPr>
              <w:t>Vectoren</w:t>
            </w:r>
            <w:r>
              <w:rPr>
                <w:noProof/>
                <w:webHidden/>
              </w:rPr>
              <w:tab/>
            </w:r>
            <w:r>
              <w:rPr>
                <w:noProof/>
                <w:webHidden/>
              </w:rPr>
              <w:fldChar w:fldCharType="begin"/>
            </w:r>
            <w:r>
              <w:rPr>
                <w:noProof/>
                <w:webHidden/>
              </w:rPr>
              <w:instrText xml:space="preserve"> PAGEREF _Toc185515893 \h </w:instrText>
            </w:r>
            <w:r>
              <w:rPr>
                <w:noProof/>
                <w:webHidden/>
              </w:rPr>
            </w:r>
            <w:r>
              <w:rPr>
                <w:noProof/>
                <w:webHidden/>
              </w:rPr>
              <w:fldChar w:fldCharType="separate"/>
            </w:r>
            <w:r>
              <w:rPr>
                <w:noProof/>
                <w:webHidden/>
              </w:rPr>
              <w:t>13</w:t>
            </w:r>
            <w:r>
              <w:rPr>
                <w:noProof/>
                <w:webHidden/>
              </w:rPr>
              <w:fldChar w:fldCharType="end"/>
            </w:r>
          </w:hyperlink>
        </w:p>
        <w:p w14:paraId="58600FDD" w14:textId="58D4038A" w:rsidR="00F16993" w:rsidRDefault="00F16993">
          <w:pPr>
            <w:pStyle w:val="Inhopg3"/>
            <w:rPr>
              <w:rFonts w:eastAsiaTheme="minorEastAsia"/>
              <w:noProof/>
              <w:color w:val="auto"/>
              <w:kern w:val="2"/>
              <w:sz w:val="24"/>
              <w:szCs w:val="24"/>
              <w:lang w:eastAsia="nl-BE"/>
              <w14:ligatures w14:val="standardContextual"/>
            </w:rPr>
          </w:pPr>
          <w:hyperlink w:anchor="_Toc185515894" w:history="1">
            <w:r w:rsidRPr="00892C56">
              <w:rPr>
                <w:rStyle w:val="Hyperlink"/>
                <w:noProof/>
              </w:rPr>
              <w:t>4.3.3</w:t>
            </w:r>
            <w:r>
              <w:rPr>
                <w:rFonts w:eastAsiaTheme="minorEastAsia"/>
                <w:noProof/>
                <w:color w:val="auto"/>
                <w:kern w:val="2"/>
                <w:sz w:val="24"/>
                <w:szCs w:val="24"/>
                <w:lang w:eastAsia="nl-BE"/>
                <w14:ligatures w14:val="standardContextual"/>
              </w:rPr>
              <w:tab/>
            </w:r>
            <w:r w:rsidRPr="00892C56">
              <w:rPr>
                <w:rStyle w:val="Hyperlink"/>
                <w:noProof/>
              </w:rPr>
              <w:t>Analytische meetkunde in het vlak</w:t>
            </w:r>
            <w:r>
              <w:rPr>
                <w:noProof/>
                <w:webHidden/>
              </w:rPr>
              <w:tab/>
            </w:r>
            <w:r>
              <w:rPr>
                <w:noProof/>
                <w:webHidden/>
              </w:rPr>
              <w:fldChar w:fldCharType="begin"/>
            </w:r>
            <w:r>
              <w:rPr>
                <w:noProof/>
                <w:webHidden/>
              </w:rPr>
              <w:instrText xml:space="preserve"> PAGEREF _Toc185515894 \h </w:instrText>
            </w:r>
            <w:r>
              <w:rPr>
                <w:noProof/>
                <w:webHidden/>
              </w:rPr>
            </w:r>
            <w:r>
              <w:rPr>
                <w:noProof/>
                <w:webHidden/>
              </w:rPr>
              <w:fldChar w:fldCharType="separate"/>
            </w:r>
            <w:r>
              <w:rPr>
                <w:noProof/>
                <w:webHidden/>
              </w:rPr>
              <w:t>14</w:t>
            </w:r>
            <w:r>
              <w:rPr>
                <w:noProof/>
                <w:webHidden/>
              </w:rPr>
              <w:fldChar w:fldCharType="end"/>
            </w:r>
          </w:hyperlink>
        </w:p>
        <w:p w14:paraId="784D7A8E" w14:textId="758C267F" w:rsidR="00F16993" w:rsidRDefault="00F16993">
          <w:pPr>
            <w:pStyle w:val="Inhopg3"/>
            <w:rPr>
              <w:rFonts w:eastAsiaTheme="minorEastAsia"/>
              <w:noProof/>
              <w:color w:val="auto"/>
              <w:kern w:val="2"/>
              <w:sz w:val="24"/>
              <w:szCs w:val="24"/>
              <w:lang w:eastAsia="nl-BE"/>
              <w14:ligatures w14:val="standardContextual"/>
            </w:rPr>
          </w:pPr>
          <w:hyperlink w:anchor="_Toc185515895" w:history="1">
            <w:r w:rsidRPr="00892C56">
              <w:rPr>
                <w:rStyle w:val="Hyperlink"/>
                <w:noProof/>
              </w:rPr>
              <w:t>4.3.4</w:t>
            </w:r>
            <w:r>
              <w:rPr>
                <w:rFonts w:eastAsiaTheme="minorEastAsia"/>
                <w:noProof/>
                <w:color w:val="auto"/>
                <w:kern w:val="2"/>
                <w:sz w:val="24"/>
                <w:szCs w:val="24"/>
                <w:lang w:eastAsia="nl-BE"/>
                <w14:ligatures w14:val="standardContextual"/>
              </w:rPr>
              <w:tab/>
            </w:r>
            <w:r w:rsidRPr="00892C56">
              <w:rPr>
                <w:rStyle w:val="Hyperlink"/>
                <w:noProof/>
              </w:rPr>
              <w:t>Analytische ruimtemeetkunde</w:t>
            </w:r>
            <w:r>
              <w:rPr>
                <w:noProof/>
                <w:webHidden/>
              </w:rPr>
              <w:tab/>
            </w:r>
            <w:r>
              <w:rPr>
                <w:noProof/>
                <w:webHidden/>
              </w:rPr>
              <w:fldChar w:fldCharType="begin"/>
            </w:r>
            <w:r>
              <w:rPr>
                <w:noProof/>
                <w:webHidden/>
              </w:rPr>
              <w:instrText xml:space="preserve"> PAGEREF _Toc185515895 \h </w:instrText>
            </w:r>
            <w:r>
              <w:rPr>
                <w:noProof/>
                <w:webHidden/>
              </w:rPr>
            </w:r>
            <w:r>
              <w:rPr>
                <w:noProof/>
                <w:webHidden/>
              </w:rPr>
              <w:fldChar w:fldCharType="separate"/>
            </w:r>
            <w:r>
              <w:rPr>
                <w:noProof/>
                <w:webHidden/>
              </w:rPr>
              <w:t>15</w:t>
            </w:r>
            <w:r>
              <w:rPr>
                <w:noProof/>
                <w:webHidden/>
              </w:rPr>
              <w:fldChar w:fldCharType="end"/>
            </w:r>
          </w:hyperlink>
        </w:p>
        <w:p w14:paraId="4F63A1A8" w14:textId="75143C8C" w:rsidR="00F16993" w:rsidRDefault="00F16993">
          <w:pPr>
            <w:pStyle w:val="Inhopg2"/>
            <w:rPr>
              <w:rFonts w:eastAsiaTheme="minorEastAsia"/>
              <w:color w:val="auto"/>
              <w:kern w:val="2"/>
              <w:sz w:val="24"/>
              <w:szCs w:val="24"/>
              <w:lang w:eastAsia="nl-BE"/>
              <w14:ligatures w14:val="standardContextual"/>
            </w:rPr>
          </w:pPr>
          <w:hyperlink w:anchor="_Toc185515896" w:history="1">
            <w:r w:rsidRPr="00892C56">
              <w:rPr>
                <w:rStyle w:val="Hyperlink"/>
              </w:rPr>
              <w:t>4.4</w:t>
            </w:r>
            <w:r>
              <w:rPr>
                <w:rFonts w:eastAsiaTheme="minorEastAsia"/>
                <w:color w:val="auto"/>
                <w:kern w:val="2"/>
                <w:sz w:val="24"/>
                <w:szCs w:val="24"/>
                <w:lang w:eastAsia="nl-BE"/>
                <w14:ligatures w14:val="standardContextual"/>
              </w:rPr>
              <w:tab/>
            </w:r>
            <w:r w:rsidRPr="00892C56">
              <w:rPr>
                <w:rStyle w:val="Hyperlink"/>
              </w:rPr>
              <w:t>Analyse</w:t>
            </w:r>
            <w:r>
              <w:rPr>
                <w:webHidden/>
              </w:rPr>
              <w:tab/>
            </w:r>
            <w:r>
              <w:rPr>
                <w:webHidden/>
              </w:rPr>
              <w:fldChar w:fldCharType="begin"/>
            </w:r>
            <w:r>
              <w:rPr>
                <w:webHidden/>
              </w:rPr>
              <w:instrText xml:space="preserve"> PAGEREF _Toc185515896 \h </w:instrText>
            </w:r>
            <w:r>
              <w:rPr>
                <w:webHidden/>
              </w:rPr>
            </w:r>
            <w:r>
              <w:rPr>
                <w:webHidden/>
              </w:rPr>
              <w:fldChar w:fldCharType="separate"/>
            </w:r>
            <w:r>
              <w:rPr>
                <w:webHidden/>
              </w:rPr>
              <w:t>16</w:t>
            </w:r>
            <w:r>
              <w:rPr>
                <w:webHidden/>
              </w:rPr>
              <w:fldChar w:fldCharType="end"/>
            </w:r>
          </w:hyperlink>
        </w:p>
        <w:p w14:paraId="3C3D7E7A" w14:textId="3A1FE7C5" w:rsidR="00F16993" w:rsidRDefault="00F16993">
          <w:pPr>
            <w:pStyle w:val="Inhopg3"/>
            <w:rPr>
              <w:rFonts w:eastAsiaTheme="minorEastAsia"/>
              <w:noProof/>
              <w:color w:val="auto"/>
              <w:kern w:val="2"/>
              <w:sz w:val="24"/>
              <w:szCs w:val="24"/>
              <w:lang w:eastAsia="nl-BE"/>
              <w14:ligatures w14:val="standardContextual"/>
            </w:rPr>
          </w:pPr>
          <w:hyperlink w:anchor="_Toc185515897" w:history="1">
            <w:r w:rsidRPr="00892C56">
              <w:rPr>
                <w:rStyle w:val="Hyperlink"/>
                <w:noProof/>
              </w:rPr>
              <w:t>4.4.1</w:t>
            </w:r>
            <w:r>
              <w:rPr>
                <w:rFonts w:eastAsiaTheme="minorEastAsia"/>
                <w:noProof/>
                <w:color w:val="auto"/>
                <w:kern w:val="2"/>
                <w:sz w:val="24"/>
                <w:szCs w:val="24"/>
                <w:lang w:eastAsia="nl-BE"/>
                <w14:ligatures w14:val="standardContextual"/>
              </w:rPr>
              <w:tab/>
            </w:r>
            <w:r w:rsidRPr="00892C56">
              <w:rPr>
                <w:rStyle w:val="Hyperlink"/>
                <w:noProof/>
              </w:rPr>
              <w:t>Grafisch onderzoek</w:t>
            </w:r>
            <w:r>
              <w:rPr>
                <w:noProof/>
                <w:webHidden/>
              </w:rPr>
              <w:tab/>
            </w:r>
            <w:r>
              <w:rPr>
                <w:noProof/>
                <w:webHidden/>
              </w:rPr>
              <w:fldChar w:fldCharType="begin"/>
            </w:r>
            <w:r>
              <w:rPr>
                <w:noProof/>
                <w:webHidden/>
              </w:rPr>
              <w:instrText xml:space="preserve"> PAGEREF _Toc185515897 \h </w:instrText>
            </w:r>
            <w:r>
              <w:rPr>
                <w:noProof/>
                <w:webHidden/>
              </w:rPr>
            </w:r>
            <w:r>
              <w:rPr>
                <w:noProof/>
                <w:webHidden/>
              </w:rPr>
              <w:fldChar w:fldCharType="separate"/>
            </w:r>
            <w:r>
              <w:rPr>
                <w:noProof/>
                <w:webHidden/>
              </w:rPr>
              <w:t>16</w:t>
            </w:r>
            <w:r>
              <w:rPr>
                <w:noProof/>
                <w:webHidden/>
              </w:rPr>
              <w:fldChar w:fldCharType="end"/>
            </w:r>
          </w:hyperlink>
        </w:p>
        <w:p w14:paraId="1E29DCFF" w14:textId="605150FD" w:rsidR="00F16993" w:rsidRDefault="00F16993">
          <w:pPr>
            <w:pStyle w:val="Inhopg3"/>
            <w:rPr>
              <w:rFonts w:eastAsiaTheme="minorEastAsia"/>
              <w:noProof/>
              <w:color w:val="auto"/>
              <w:kern w:val="2"/>
              <w:sz w:val="24"/>
              <w:szCs w:val="24"/>
              <w:lang w:eastAsia="nl-BE"/>
              <w14:ligatures w14:val="standardContextual"/>
            </w:rPr>
          </w:pPr>
          <w:hyperlink w:anchor="_Toc185515898" w:history="1">
            <w:r w:rsidRPr="00892C56">
              <w:rPr>
                <w:rStyle w:val="Hyperlink"/>
                <w:noProof/>
              </w:rPr>
              <w:t>4.4.2</w:t>
            </w:r>
            <w:r>
              <w:rPr>
                <w:rFonts w:eastAsiaTheme="minorEastAsia"/>
                <w:noProof/>
                <w:color w:val="auto"/>
                <w:kern w:val="2"/>
                <w:sz w:val="24"/>
                <w:szCs w:val="24"/>
                <w:lang w:eastAsia="nl-BE"/>
                <w14:ligatures w14:val="standardContextual"/>
              </w:rPr>
              <w:tab/>
            </w:r>
            <w:r w:rsidRPr="00892C56">
              <w:rPr>
                <w:rStyle w:val="Hyperlink"/>
                <w:noProof/>
              </w:rPr>
              <w:t>Tweedegraadsfuncties</w:t>
            </w:r>
            <w:r>
              <w:rPr>
                <w:noProof/>
                <w:webHidden/>
              </w:rPr>
              <w:tab/>
            </w:r>
            <w:r>
              <w:rPr>
                <w:noProof/>
                <w:webHidden/>
              </w:rPr>
              <w:fldChar w:fldCharType="begin"/>
            </w:r>
            <w:r>
              <w:rPr>
                <w:noProof/>
                <w:webHidden/>
              </w:rPr>
              <w:instrText xml:space="preserve"> PAGEREF _Toc185515898 \h </w:instrText>
            </w:r>
            <w:r>
              <w:rPr>
                <w:noProof/>
                <w:webHidden/>
              </w:rPr>
            </w:r>
            <w:r>
              <w:rPr>
                <w:noProof/>
                <w:webHidden/>
              </w:rPr>
              <w:fldChar w:fldCharType="separate"/>
            </w:r>
            <w:r>
              <w:rPr>
                <w:noProof/>
                <w:webHidden/>
              </w:rPr>
              <w:t>17</w:t>
            </w:r>
            <w:r>
              <w:rPr>
                <w:noProof/>
                <w:webHidden/>
              </w:rPr>
              <w:fldChar w:fldCharType="end"/>
            </w:r>
          </w:hyperlink>
        </w:p>
        <w:p w14:paraId="470FF1D6" w14:textId="0660FACE" w:rsidR="00F16993" w:rsidRDefault="00F16993">
          <w:pPr>
            <w:pStyle w:val="Inhopg3"/>
            <w:rPr>
              <w:rFonts w:eastAsiaTheme="minorEastAsia"/>
              <w:noProof/>
              <w:color w:val="auto"/>
              <w:kern w:val="2"/>
              <w:sz w:val="24"/>
              <w:szCs w:val="24"/>
              <w:lang w:eastAsia="nl-BE"/>
              <w14:ligatures w14:val="standardContextual"/>
            </w:rPr>
          </w:pPr>
          <w:hyperlink w:anchor="_Toc185515899" w:history="1">
            <w:r w:rsidRPr="00892C56">
              <w:rPr>
                <w:rStyle w:val="Hyperlink"/>
                <w:noProof/>
              </w:rPr>
              <w:t>4.4.3</w:t>
            </w:r>
            <w:r>
              <w:rPr>
                <w:rFonts w:eastAsiaTheme="minorEastAsia"/>
                <w:noProof/>
                <w:color w:val="auto"/>
                <w:kern w:val="2"/>
                <w:sz w:val="24"/>
                <w:szCs w:val="24"/>
                <w:lang w:eastAsia="nl-BE"/>
                <w14:ligatures w14:val="standardContextual"/>
              </w:rPr>
              <w:tab/>
            </w:r>
            <w:r w:rsidRPr="00892C56">
              <w:rPr>
                <w:rStyle w:val="Hyperlink"/>
                <w:noProof/>
              </w:rPr>
              <w:t>Exponentiële en logaritmische functies</w:t>
            </w:r>
            <w:r>
              <w:rPr>
                <w:noProof/>
                <w:webHidden/>
              </w:rPr>
              <w:tab/>
            </w:r>
            <w:r>
              <w:rPr>
                <w:noProof/>
                <w:webHidden/>
              </w:rPr>
              <w:fldChar w:fldCharType="begin"/>
            </w:r>
            <w:r>
              <w:rPr>
                <w:noProof/>
                <w:webHidden/>
              </w:rPr>
              <w:instrText xml:space="preserve"> PAGEREF _Toc185515899 \h </w:instrText>
            </w:r>
            <w:r>
              <w:rPr>
                <w:noProof/>
                <w:webHidden/>
              </w:rPr>
            </w:r>
            <w:r>
              <w:rPr>
                <w:noProof/>
                <w:webHidden/>
              </w:rPr>
              <w:fldChar w:fldCharType="separate"/>
            </w:r>
            <w:r>
              <w:rPr>
                <w:noProof/>
                <w:webHidden/>
              </w:rPr>
              <w:t>18</w:t>
            </w:r>
            <w:r>
              <w:rPr>
                <w:noProof/>
                <w:webHidden/>
              </w:rPr>
              <w:fldChar w:fldCharType="end"/>
            </w:r>
          </w:hyperlink>
        </w:p>
        <w:p w14:paraId="49BD785B" w14:textId="41A99781" w:rsidR="00F16993" w:rsidRDefault="00F16993">
          <w:pPr>
            <w:pStyle w:val="Inhopg3"/>
            <w:rPr>
              <w:rFonts w:eastAsiaTheme="minorEastAsia"/>
              <w:noProof/>
              <w:color w:val="auto"/>
              <w:kern w:val="2"/>
              <w:sz w:val="24"/>
              <w:szCs w:val="24"/>
              <w:lang w:eastAsia="nl-BE"/>
              <w14:ligatures w14:val="standardContextual"/>
            </w:rPr>
          </w:pPr>
          <w:hyperlink w:anchor="_Toc185515900" w:history="1">
            <w:r w:rsidRPr="00892C56">
              <w:rPr>
                <w:rStyle w:val="Hyperlink"/>
                <w:noProof/>
              </w:rPr>
              <w:t>4.4.4</w:t>
            </w:r>
            <w:r>
              <w:rPr>
                <w:rFonts w:eastAsiaTheme="minorEastAsia"/>
                <w:noProof/>
                <w:color w:val="auto"/>
                <w:kern w:val="2"/>
                <w:sz w:val="24"/>
                <w:szCs w:val="24"/>
                <w:lang w:eastAsia="nl-BE"/>
                <w14:ligatures w14:val="standardContextual"/>
              </w:rPr>
              <w:tab/>
            </w:r>
            <w:r w:rsidRPr="00892C56">
              <w:rPr>
                <w:rStyle w:val="Hyperlink"/>
                <w:noProof/>
              </w:rPr>
              <w:t>Goniometrische functies</w:t>
            </w:r>
            <w:r>
              <w:rPr>
                <w:noProof/>
                <w:webHidden/>
              </w:rPr>
              <w:tab/>
            </w:r>
            <w:r>
              <w:rPr>
                <w:noProof/>
                <w:webHidden/>
              </w:rPr>
              <w:fldChar w:fldCharType="begin"/>
            </w:r>
            <w:r>
              <w:rPr>
                <w:noProof/>
                <w:webHidden/>
              </w:rPr>
              <w:instrText xml:space="preserve"> PAGEREF _Toc185515900 \h </w:instrText>
            </w:r>
            <w:r>
              <w:rPr>
                <w:noProof/>
                <w:webHidden/>
              </w:rPr>
            </w:r>
            <w:r>
              <w:rPr>
                <w:noProof/>
                <w:webHidden/>
              </w:rPr>
              <w:fldChar w:fldCharType="separate"/>
            </w:r>
            <w:r>
              <w:rPr>
                <w:noProof/>
                <w:webHidden/>
              </w:rPr>
              <w:t>19</w:t>
            </w:r>
            <w:r>
              <w:rPr>
                <w:noProof/>
                <w:webHidden/>
              </w:rPr>
              <w:fldChar w:fldCharType="end"/>
            </w:r>
          </w:hyperlink>
        </w:p>
        <w:p w14:paraId="04BF1E31" w14:textId="6E3C4138" w:rsidR="00F16993" w:rsidRDefault="00F16993">
          <w:pPr>
            <w:pStyle w:val="Inhopg3"/>
            <w:rPr>
              <w:rFonts w:eastAsiaTheme="minorEastAsia"/>
              <w:noProof/>
              <w:color w:val="auto"/>
              <w:kern w:val="2"/>
              <w:sz w:val="24"/>
              <w:szCs w:val="24"/>
              <w:lang w:eastAsia="nl-BE"/>
              <w14:ligatures w14:val="standardContextual"/>
            </w:rPr>
          </w:pPr>
          <w:hyperlink w:anchor="_Toc185515901" w:history="1">
            <w:r w:rsidRPr="00892C56">
              <w:rPr>
                <w:rStyle w:val="Hyperlink"/>
                <w:noProof/>
              </w:rPr>
              <w:t>4.4.5</w:t>
            </w:r>
            <w:r>
              <w:rPr>
                <w:rFonts w:eastAsiaTheme="minorEastAsia"/>
                <w:noProof/>
                <w:color w:val="auto"/>
                <w:kern w:val="2"/>
                <w:sz w:val="24"/>
                <w:szCs w:val="24"/>
                <w:lang w:eastAsia="nl-BE"/>
                <w14:ligatures w14:val="standardContextual"/>
              </w:rPr>
              <w:tab/>
            </w:r>
            <w:r w:rsidRPr="00892C56">
              <w:rPr>
                <w:rStyle w:val="Hyperlink"/>
                <w:noProof/>
              </w:rPr>
              <w:t>Veelterm-, rationale en irrationale functies</w:t>
            </w:r>
            <w:r>
              <w:rPr>
                <w:noProof/>
                <w:webHidden/>
              </w:rPr>
              <w:tab/>
            </w:r>
            <w:r>
              <w:rPr>
                <w:noProof/>
                <w:webHidden/>
              </w:rPr>
              <w:fldChar w:fldCharType="begin"/>
            </w:r>
            <w:r>
              <w:rPr>
                <w:noProof/>
                <w:webHidden/>
              </w:rPr>
              <w:instrText xml:space="preserve"> PAGEREF _Toc185515901 \h </w:instrText>
            </w:r>
            <w:r>
              <w:rPr>
                <w:noProof/>
                <w:webHidden/>
              </w:rPr>
            </w:r>
            <w:r>
              <w:rPr>
                <w:noProof/>
                <w:webHidden/>
              </w:rPr>
              <w:fldChar w:fldCharType="separate"/>
            </w:r>
            <w:r>
              <w:rPr>
                <w:noProof/>
                <w:webHidden/>
              </w:rPr>
              <w:t>20</w:t>
            </w:r>
            <w:r>
              <w:rPr>
                <w:noProof/>
                <w:webHidden/>
              </w:rPr>
              <w:fldChar w:fldCharType="end"/>
            </w:r>
          </w:hyperlink>
        </w:p>
        <w:p w14:paraId="32F5FD31" w14:textId="5B3714AF" w:rsidR="00F16993" w:rsidRDefault="00F16993">
          <w:pPr>
            <w:pStyle w:val="Inhopg3"/>
            <w:rPr>
              <w:rFonts w:eastAsiaTheme="minorEastAsia"/>
              <w:noProof/>
              <w:color w:val="auto"/>
              <w:kern w:val="2"/>
              <w:sz w:val="24"/>
              <w:szCs w:val="24"/>
              <w:lang w:eastAsia="nl-BE"/>
              <w14:ligatures w14:val="standardContextual"/>
            </w:rPr>
          </w:pPr>
          <w:hyperlink w:anchor="_Toc185515902" w:history="1">
            <w:r w:rsidRPr="00892C56">
              <w:rPr>
                <w:rStyle w:val="Hyperlink"/>
                <w:noProof/>
              </w:rPr>
              <w:t>4.4.6</w:t>
            </w:r>
            <w:r>
              <w:rPr>
                <w:rFonts w:eastAsiaTheme="minorEastAsia"/>
                <w:noProof/>
                <w:color w:val="auto"/>
                <w:kern w:val="2"/>
                <w:sz w:val="24"/>
                <w:szCs w:val="24"/>
                <w:lang w:eastAsia="nl-BE"/>
                <w14:ligatures w14:val="standardContextual"/>
              </w:rPr>
              <w:tab/>
            </w:r>
            <w:r w:rsidRPr="00892C56">
              <w:rPr>
                <w:rStyle w:val="Hyperlink"/>
                <w:noProof/>
              </w:rPr>
              <w:t>Afgeleiden</w:t>
            </w:r>
            <w:r>
              <w:rPr>
                <w:noProof/>
                <w:webHidden/>
              </w:rPr>
              <w:tab/>
            </w:r>
            <w:r>
              <w:rPr>
                <w:noProof/>
                <w:webHidden/>
              </w:rPr>
              <w:fldChar w:fldCharType="begin"/>
            </w:r>
            <w:r>
              <w:rPr>
                <w:noProof/>
                <w:webHidden/>
              </w:rPr>
              <w:instrText xml:space="preserve"> PAGEREF _Toc185515902 \h </w:instrText>
            </w:r>
            <w:r>
              <w:rPr>
                <w:noProof/>
                <w:webHidden/>
              </w:rPr>
            </w:r>
            <w:r>
              <w:rPr>
                <w:noProof/>
                <w:webHidden/>
              </w:rPr>
              <w:fldChar w:fldCharType="separate"/>
            </w:r>
            <w:r>
              <w:rPr>
                <w:noProof/>
                <w:webHidden/>
              </w:rPr>
              <w:t>21</w:t>
            </w:r>
            <w:r>
              <w:rPr>
                <w:noProof/>
                <w:webHidden/>
              </w:rPr>
              <w:fldChar w:fldCharType="end"/>
            </w:r>
          </w:hyperlink>
        </w:p>
        <w:p w14:paraId="21FF0DE7" w14:textId="24D91D64" w:rsidR="00F16993" w:rsidRDefault="00F16993">
          <w:pPr>
            <w:pStyle w:val="Inhopg3"/>
            <w:rPr>
              <w:rFonts w:eastAsiaTheme="minorEastAsia"/>
              <w:noProof/>
              <w:color w:val="auto"/>
              <w:kern w:val="2"/>
              <w:sz w:val="24"/>
              <w:szCs w:val="24"/>
              <w:lang w:eastAsia="nl-BE"/>
              <w14:ligatures w14:val="standardContextual"/>
            </w:rPr>
          </w:pPr>
          <w:hyperlink w:anchor="_Toc185515903" w:history="1">
            <w:r w:rsidRPr="00892C56">
              <w:rPr>
                <w:rStyle w:val="Hyperlink"/>
                <w:noProof/>
              </w:rPr>
              <w:t>4.4.7</w:t>
            </w:r>
            <w:r>
              <w:rPr>
                <w:rFonts w:eastAsiaTheme="minorEastAsia"/>
                <w:noProof/>
                <w:color w:val="auto"/>
                <w:kern w:val="2"/>
                <w:sz w:val="24"/>
                <w:szCs w:val="24"/>
                <w:lang w:eastAsia="nl-BE"/>
                <w14:ligatures w14:val="standardContextual"/>
              </w:rPr>
              <w:tab/>
            </w:r>
            <w:r w:rsidRPr="00892C56">
              <w:rPr>
                <w:rStyle w:val="Hyperlink"/>
                <w:noProof/>
              </w:rPr>
              <w:t>Integralen</w:t>
            </w:r>
            <w:r>
              <w:rPr>
                <w:noProof/>
                <w:webHidden/>
              </w:rPr>
              <w:tab/>
            </w:r>
            <w:r>
              <w:rPr>
                <w:noProof/>
                <w:webHidden/>
              </w:rPr>
              <w:fldChar w:fldCharType="begin"/>
            </w:r>
            <w:r>
              <w:rPr>
                <w:noProof/>
                <w:webHidden/>
              </w:rPr>
              <w:instrText xml:space="preserve"> PAGEREF _Toc185515903 \h </w:instrText>
            </w:r>
            <w:r>
              <w:rPr>
                <w:noProof/>
                <w:webHidden/>
              </w:rPr>
            </w:r>
            <w:r>
              <w:rPr>
                <w:noProof/>
                <w:webHidden/>
              </w:rPr>
              <w:fldChar w:fldCharType="separate"/>
            </w:r>
            <w:r>
              <w:rPr>
                <w:noProof/>
                <w:webHidden/>
              </w:rPr>
              <w:t>22</w:t>
            </w:r>
            <w:r>
              <w:rPr>
                <w:noProof/>
                <w:webHidden/>
              </w:rPr>
              <w:fldChar w:fldCharType="end"/>
            </w:r>
          </w:hyperlink>
        </w:p>
        <w:p w14:paraId="50C52D3C" w14:textId="135C7DC0" w:rsidR="00F16993" w:rsidRDefault="00F16993">
          <w:pPr>
            <w:pStyle w:val="Inhopg2"/>
            <w:rPr>
              <w:rFonts w:eastAsiaTheme="minorEastAsia"/>
              <w:color w:val="auto"/>
              <w:kern w:val="2"/>
              <w:sz w:val="24"/>
              <w:szCs w:val="24"/>
              <w:lang w:eastAsia="nl-BE"/>
              <w14:ligatures w14:val="standardContextual"/>
            </w:rPr>
          </w:pPr>
          <w:hyperlink w:anchor="_Toc185515904" w:history="1">
            <w:r w:rsidRPr="00892C56">
              <w:rPr>
                <w:rStyle w:val="Hyperlink"/>
              </w:rPr>
              <w:t>4.5</w:t>
            </w:r>
            <w:r>
              <w:rPr>
                <w:rFonts w:eastAsiaTheme="minorEastAsia"/>
                <w:color w:val="auto"/>
                <w:kern w:val="2"/>
                <w:sz w:val="24"/>
                <w:szCs w:val="24"/>
                <w:lang w:eastAsia="nl-BE"/>
                <w14:ligatures w14:val="standardContextual"/>
              </w:rPr>
              <w:tab/>
            </w:r>
            <w:r w:rsidRPr="00892C56">
              <w:rPr>
                <w:rStyle w:val="Hyperlink"/>
              </w:rPr>
              <w:t>Algebra</w:t>
            </w:r>
            <w:r>
              <w:rPr>
                <w:webHidden/>
              </w:rPr>
              <w:tab/>
            </w:r>
            <w:r>
              <w:rPr>
                <w:webHidden/>
              </w:rPr>
              <w:fldChar w:fldCharType="begin"/>
            </w:r>
            <w:r>
              <w:rPr>
                <w:webHidden/>
              </w:rPr>
              <w:instrText xml:space="preserve"> PAGEREF _Toc185515904 \h </w:instrText>
            </w:r>
            <w:r>
              <w:rPr>
                <w:webHidden/>
              </w:rPr>
            </w:r>
            <w:r>
              <w:rPr>
                <w:webHidden/>
              </w:rPr>
              <w:fldChar w:fldCharType="separate"/>
            </w:r>
            <w:r>
              <w:rPr>
                <w:webHidden/>
              </w:rPr>
              <w:t>23</w:t>
            </w:r>
            <w:r>
              <w:rPr>
                <w:webHidden/>
              </w:rPr>
              <w:fldChar w:fldCharType="end"/>
            </w:r>
          </w:hyperlink>
        </w:p>
        <w:p w14:paraId="37653A3A" w14:textId="0D7AC8E3" w:rsidR="00F16993" w:rsidRDefault="00F16993">
          <w:pPr>
            <w:pStyle w:val="Inhopg3"/>
            <w:rPr>
              <w:rFonts w:eastAsiaTheme="minorEastAsia"/>
              <w:noProof/>
              <w:color w:val="auto"/>
              <w:kern w:val="2"/>
              <w:sz w:val="24"/>
              <w:szCs w:val="24"/>
              <w:lang w:eastAsia="nl-BE"/>
              <w14:ligatures w14:val="standardContextual"/>
            </w:rPr>
          </w:pPr>
          <w:hyperlink w:anchor="_Toc185515905" w:history="1">
            <w:r w:rsidRPr="00892C56">
              <w:rPr>
                <w:rStyle w:val="Hyperlink"/>
                <w:noProof/>
              </w:rPr>
              <w:t>4.5.1</w:t>
            </w:r>
            <w:r>
              <w:rPr>
                <w:rFonts w:eastAsiaTheme="minorEastAsia"/>
                <w:noProof/>
                <w:color w:val="auto"/>
                <w:kern w:val="2"/>
                <w:sz w:val="24"/>
                <w:szCs w:val="24"/>
                <w:lang w:eastAsia="nl-BE"/>
                <w14:ligatures w14:val="standardContextual"/>
              </w:rPr>
              <w:tab/>
            </w:r>
            <w:r w:rsidRPr="00892C56">
              <w:rPr>
                <w:rStyle w:val="Hyperlink"/>
                <w:noProof/>
              </w:rPr>
              <w:t>Matrices</w:t>
            </w:r>
            <w:r>
              <w:rPr>
                <w:noProof/>
                <w:webHidden/>
              </w:rPr>
              <w:tab/>
            </w:r>
            <w:r>
              <w:rPr>
                <w:noProof/>
                <w:webHidden/>
              </w:rPr>
              <w:fldChar w:fldCharType="begin"/>
            </w:r>
            <w:r>
              <w:rPr>
                <w:noProof/>
                <w:webHidden/>
              </w:rPr>
              <w:instrText xml:space="preserve"> PAGEREF _Toc185515905 \h </w:instrText>
            </w:r>
            <w:r>
              <w:rPr>
                <w:noProof/>
                <w:webHidden/>
              </w:rPr>
            </w:r>
            <w:r>
              <w:rPr>
                <w:noProof/>
                <w:webHidden/>
              </w:rPr>
              <w:fldChar w:fldCharType="separate"/>
            </w:r>
            <w:r>
              <w:rPr>
                <w:noProof/>
                <w:webHidden/>
              </w:rPr>
              <w:t>23</w:t>
            </w:r>
            <w:r>
              <w:rPr>
                <w:noProof/>
                <w:webHidden/>
              </w:rPr>
              <w:fldChar w:fldCharType="end"/>
            </w:r>
          </w:hyperlink>
        </w:p>
        <w:p w14:paraId="41779E55" w14:textId="0763A565" w:rsidR="00F16993" w:rsidRDefault="00F16993">
          <w:pPr>
            <w:pStyle w:val="Inhopg3"/>
            <w:rPr>
              <w:rFonts w:eastAsiaTheme="minorEastAsia"/>
              <w:noProof/>
              <w:color w:val="auto"/>
              <w:kern w:val="2"/>
              <w:sz w:val="24"/>
              <w:szCs w:val="24"/>
              <w:lang w:eastAsia="nl-BE"/>
              <w14:ligatures w14:val="standardContextual"/>
            </w:rPr>
          </w:pPr>
          <w:hyperlink w:anchor="_Toc185515906" w:history="1">
            <w:r w:rsidRPr="00892C56">
              <w:rPr>
                <w:rStyle w:val="Hyperlink"/>
                <w:noProof/>
              </w:rPr>
              <w:t>4.5.2</w:t>
            </w:r>
            <w:r>
              <w:rPr>
                <w:rFonts w:eastAsiaTheme="minorEastAsia"/>
                <w:noProof/>
                <w:color w:val="auto"/>
                <w:kern w:val="2"/>
                <w:sz w:val="24"/>
                <w:szCs w:val="24"/>
                <w:lang w:eastAsia="nl-BE"/>
                <w14:ligatures w14:val="standardContextual"/>
              </w:rPr>
              <w:tab/>
            </w:r>
            <w:r w:rsidRPr="00892C56">
              <w:rPr>
                <w:rStyle w:val="Hyperlink"/>
                <w:noProof/>
              </w:rPr>
              <w:t>Complexe getallen</w:t>
            </w:r>
            <w:r>
              <w:rPr>
                <w:noProof/>
                <w:webHidden/>
              </w:rPr>
              <w:tab/>
            </w:r>
            <w:r>
              <w:rPr>
                <w:noProof/>
                <w:webHidden/>
              </w:rPr>
              <w:fldChar w:fldCharType="begin"/>
            </w:r>
            <w:r>
              <w:rPr>
                <w:noProof/>
                <w:webHidden/>
              </w:rPr>
              <w:instrText xml:space="preserve"> PAGEREF _Toc185515906 \h </w:instrText>
            </w:r>
            <w:r>
              <w:rPr>
                <w:noProof/>
                <w:webHidden/>
              </w:rPr>
            </w:r>
            <w:r>
              <w:rPr>
                <w:noProof/>
                <w:webHidden/>
              </w:rPr>
              <w:fldChar w:fldCharType="separate"/>
            </w:r>
            <w:r>
              <w:rPr>
                <w:noProof/>
                <w:webHidden/>
              </w:rPr>
              <w:t>25</w:t>
            </w:r>
            <w:r>
              <w:rPr>
                <w:noProof/>
                <w:webHidden/>
              </w:rPr>
              <w:fldChar w:fldCharType="end"/>
            </w:r>
          </w:hyperlink>
        </w:p>
        <w:p w14:paraId="250205DC" w14:textId="7F088C11" w:rsidR="00F16993" w:rsidRDefault="00F16993">
          <w:pPr>
            <w:pStyle w:val="Inhopg3"/>
            <w:rPr>
              <w:rFonts w:eastAsiaTheme="minorEastAsia"/>
              <w:noProof/>
              <w:color w:val="auto"/>
              <w:kern w:val="2"/>
              <w:sz w:val="24"/>
              <w:szCs w:val="24"/>
              <w:lang w:eastAsia="nl-BE"/>
              <w14:ligatures w14:val="standardContextual"/>
            </w:rPr>
          </w:pPr>
          <w:hyperlink w:anchor="_Toc185515907" w:history="1">
            <w:r w:rsidRPr="00892C56">
              <w:rPr>
                <w:rStyle w:val="Hyperlink"/>
                <w:noProof/>
              </w:rPr>
              <w:t>4.5.3</w:t>
            </w:r>
            <w:r>
              <w:rPr>
                <w:rFonts w:eastAsiaTheme="minorEastAsia"/>
                <w:noProof/>
                <w:color w:val="auto"/>
                <w:kern w:val="2"/>
                <w:sz w:val="24"/>
                <w:szCs w:val="24"/>
                <w:lang w:eastAsia="nl-BE"/>
                <w14:ligatures w14:val="standardContextual"/>
              </w:rPr>
              <w:tab/>
            </w:r>
            <w:r w:rsidRPr="00892C56">
              <w:rPr>
                <w:rStyle w:val="Hyperlink"/>
                <w:noProof/>
              </w:rPr>
              <w:t>Algebraïsche structuur</w:t>
            </w:r>
            <w:r>
              <w:rPr>
                <w:noProof/>
                <w:webHidden/>
              </w:rPr>
              <w:tab/>
            </w:r>
            <w:r>
              <w:rPr>
                <w:noProof/>
                <w:webHidden/>
              </w:rPr>
              <w:fldChar w:fldCharType="begin"/>
            </w:r>
            <w:r>
              <w:rPr>
                <w:noProof/>
                <w:webHidden/>
              </w:rPr>
              <w:instrText xml:space="preserve"> PAGEREF _Toc185515907 \h </w:instrText>
            </w:r>
            <w:r>
              <w:rPr>
                <w:noProof/>
                <w:webHidden/>
              </w:rPr>
            </w:r>
            <w:r>
              <w:rPr>
                <w:noProof/>
                <w:webHidden/>
              </w:rPr>
              <w:fldChar w:fldCharType="separate"/>
            </w:r>
            <w:r>
              <w:rPr>
                <w:noProof/>
                <w:webHidden/>
              </w:rPr>
              <w:t>26</w:t>
            </w:r>
            <w:r>
              <w:rPr>
                <w:noProof/>
                <w:webHidden/>
              </w:rPr>
              <w:fldChar w:fldCharType="end"/>
            </w:r>
          </w:hyperlink>
        </w:p>
        <w:p w14:paraId="59A7A0BD" w14:textId="1044262E" w:rsidR="00F16993" w:rsidRDefault="00F16993">
          <w:pPr>
            <w:pStyle w:val="Inhopg2"/>
            <w:rPr>
              <w:rFonts w:eastAsiaTheme="minorEastAsia"/>
              <w:color w:val="auto"/>
              <w:kern w:val="2"/>
              <w:sz w:val="24"/>
              <w:szCs w:val="24"/>
              <w:lang w:eastAsia="nl-BE"/>
              <w14:ligatures w14:val="standardContextual"/>
            </w:rPr>
          </w:pPr>
          <w:hyperlink w:anchor="_Toc185515908" w:history="1">
            <w:r w:rsidRPr="00892C56">
              <w:rPr>
                <w:rStyle w:val="Hyperlink"/>
              </w:rPr>
              <w:t>4.6</w:t>
            </w:r>
            <w:r>
              <w:rPr>
                <w:rFonts w:eastAsiaTheme="minorEastAsia"/>
                <w:color w:val="auto"/>
                <w:kern w:val="2"/>
                <w:sz w:val="24"/>
                <w:szCs w:val="24"/>
                <w:lang w:eastAsia="nl-BE"/>
                <w14:ligatures w14:val="standardContextual"/>
              </w:rPr>
              <w:tab/>
            </w:r>
            <w:r w:rsidRPr="00892C56">
              <w:rPr>
                <w:rStyle w:val="Hyperlink"/>
              </w:rPr>
              <w:t>Discrete wiskunde</w:t>
            </w:r>
            <w:r>
              <w:rPr>
                <w:webHidden/>
              </w:rPr>
              <w:tab/>
            </w:r>
            <w:r>
              <w:rPr>
                <w:webHidden/>
              </w:rPr>
              <w:fldChar w:fldCharType="begin"/>
            </w:r>
            <w:r>
              <w:rPr>
                <w:webHidden/>
              </w:rPr>
              <w:instrText xml:space="preserve"> PAGEREF _Toc185515908 \h </w:instrText>
            </w:r>
            <w:r>
              <w:rPr>
                <w:webHidden/>
              </w:rPr>
            </w:r>
            <w:r>
              <w:rPr>
                <w:webHidden/>
              </w:rPr>
              <w:fldChar w:fldCharType="separate"/>
            </w:r>
            <w:r>
              <w:rPr>
                <w:webHidden/>
              </w:rPr>
              <w:t>26</w:t>
            </w:r>
            <w:r>
              <w:rPr>
                <w:webHidden/>
              </w:rPr>
              <w:fldChar w:fldCharType="end"/>
            </w:r>
          </w:hyperlink>
        </w:p>
        <w:p w14:paraId="0ECE4802" w14:textId="45264437" w:rsidR="00F16993" w:rsidRDefault="00F16993">
          <w:pPr>
            <w:pStyle w:val="Inhopg3"/>
            <w:rPr>
              <w:rFonts w:eastAsiaTheme="minorEastAsia"/>
              <w:noProof/>
              <w:color w:val="auto"/>
              <w:kern w:val="2"/>
              <w:sz w:val="24"/>
              <w:szCs w:val="24"/>
              <w:lang w:eastAsia="nl-BE"/>
              <w14:ligatures w14:val="standardContextual"/>
            </w:rPr>
          </w:pPr>
          <w:hyperlink w:anchor="_Toc185515909" w:history="1">
            <w:r w:rsidRPr="00892C56">
              <w:rPr>
                <w:rStyle w:val="Hyperlink"/>
                <w:noProof/>
              </w:rPr>
              <w:t>4.6.1</w:t>
            </w:r>
            <w:r>
              <w:rPr>
                <w:rFonts w:eastAsiaTheme="minorEastAsia"/>
                <w:noProof/>
                <w:color w:val="auto"/>
                <w:kern w:val="2"/>
                <w:sz w:val="24"/>
                <w:szCs w:val="24"/>
                <w:lang w:eastAsia="nl-BE"/>
                <w14:ligatures w14:val="standardContextual"/>
              </w:rPr>
              <w:tab/>
            </w:r>
            <w:r w:rsidRPr="00892C56">
              <w:rPr>
                <w:rStyle w:val="Hyperlink"/>
                <w:noProof/>
              </w:rPr>
              <w:t>Rijen</w:t>
            </w:r>
            <w:r>
              <w:rPr>
                <w:noProof/>
                <w:webHidden/>
              </w:rPr>
              <w:tab/>
            </w:r>
            <w:r>
              <w:rPr>
                <w:noProof/>
                <w:webHidden/>
              </w:rPr>
              <w:fldChar w:fldCharType="begin"/>
            </w:r>
            <w:r>
              <w:rPr>
                <w:noProof/>
                <w:webHidden/>
              </w:rPr>
              <w:instrText xml:space="preserve"> PAGEREF _Toc185515909 \h </w:instrText>
            </w:r>
            <w:r>
              <w:rPr>
                <w:noProof/>
                <w:webHidden/>
              </w:rPr>
            </w:r>
            <w:r>
              <w:rPr>
                <w:noProof/>
                <w:webHidden/>
              </w:rPr>
              <w:fldChar w:fldCharType="separate"/>
            </w:r>
            <w:r>
              <w:rPr>
                <w:noProof/>
                <w:webHidden/>
              </w:rPr>
              <w:t>26</w:t>
            </w:r>
            <w:r>
              <w:rPr>
                <w:noProof/>
                <w:webHidden/>
              </w:rPr>
              <w:fldChar w:fldCharType="end"/>
            </w:r>
          </w:hyperlink>
        </w:p>
        <w:p w14:paraId="1AAD23EF" w14:textId="5A7483FD" w:rsidR="00F16993" w:rsidRDefault="00F16993">
          <w:pPr>
            <w:pStyle w:val="Inhopg3"/>
            <w:rPr>
              <w:rFonts w:eastAsiaTheme="minorEastAsia"/>
              <w:noProof/>
              <w:color w:val="auto"/>
              <w:kern w:val="2"/>
              <w:sz w:val="24"/>
              <w:szCs w:val="24"/>
              <w:lang w:eastAsia="nl-BE"/>
              <w14:ligatures w14:val="standardContextual"/>
            </w:rPr>
          </w:pPr>
          <w:hyperlink w:anchor="_Toc185515910" w:history="1">
            <w:r w:rsidRPr="00892C56">
              <w:rPr>
                <w:rStyle w:val="Hyperlink"/>
                <w:noProof/>
              </w:rPr>
              <w:t>4.6.2</w:t>
            </w:r>
            <w:r>
              <w:rPr>
                <w:rFonts w:eastAsiaTheme="minorEastAsia"/>
                <w:noProof/>
                <w:color w:val="auto"/>
                <w:kern w:val="2"/>
                <w:sz w:val="24"/>
                <w:szCs w:val="24"/>
                <w:lang w:eastAsia="nl-BE"/>
                <w14:ligatures w14:val="standardContextual"/>
              </w:rPr>
              <w:tab/>
            </w:r>
            <w:r w:rsidRPr="00892C56">
              <w:rPr>
                <w:rStyle w:val="Hyperlink"/>
                <w:noProof/>
              </w:rPr>
              <w:t>Telproblemen</w:t>
            </w:r>
            <w:r>
              <w:rPr>
                <w:noProof/>
                <w:webHidden/>
              </w:rPr>
              <w:tab/>
            </w:r>
            <w:r>
              <w:rPr>
                <w:noProof/>
                <w:webHidden/>
              </w:rPr>
              <w:fldChar w:fldCharType="begin"/>
            </w:r>
            <w:r>
              <w:rPr>
                <w:noProof/>
                <w:webHidden/>
              </w:rPr>
              <w:instrText xml:space="preserve"> PAGEREF _Toc185515910 \h </w:instrText>
            </w:r>
            <w:r>
              <w:rPr>
                <w:noProof/>
                <w:webHidden/>
              </w:rPr>
            </w:r>
            <w:r>
              <w:rPr>
                <w:noProof/>
                <w:webHidden/>
              </w:rPr>
              <w:fldChar w:fldCharType="separate"/>
            </w:r>
            <w:r>
              <w:rPr>
                <w:noProof/>
                <w:webHidden/>
              </w:rPr>
              <w:t>27</w:t>
            </w:r>
            <w:r>
              <w:rPr>
                <w:noProof/>
                <w:webHidden/>
              </w:rPr>
              <w:fldChar w:fldCharType="end"/>
            </w:r>
          </w:hyperlink>
        </w:p>
        <w:p w14:paraId="7F484BEE" w14:textId="16E5B2C4" w:rsidR="00F16993" w:rsidRDefault="00F16993">
          <w:pPr>
            <w:pStyle w:val="Inhopg2"/>
            <w:rPr>
              <w:rFonts w:eastAsiaTheme="minorEastAsia"/>
              <w:color w:val="auto"/>
              <w:kern w:val="2"/>
              <w:sz w:val="24"/>
              <w:szCs w:val="24"/>
              <w:lang w:eastAsia="nl-BE"/>
              <w14:ligatures w14:val="standardContextual"/>
            </w:rPr>
          </w:pPr>
          <w:hyperlink w:anchor="_Toc185515911" w:history="1">
            <w:r w:rsidRPr="00892C56">
              <w:rPr>
                <w:rStyle w:val="Hyperlink"/>
              </w:rPr>
              <w:t>4.7</w:t>
            </w:r>
            <w:r>
              <w:rPr>
                <w:rFonts w:eastAsiaTheme="minorEastAsia"/>
                <w:color w:val="auto"/>
                <w:kern w:val="2"/>
                <w:sz w:val="24"/>
                <w:szCs w:val="24"/>
                <w:lang w:eastAsia="nl-BE"/>
                <w14:ligatures w14:val="standardContextual"/>
              </w:rPr>
              <w:tab/>
            </w:r>
            <w:r w:rsidRPr="00892C56">
              <w:rPr>
                <w:rStyle w:val="Hyperlink"/>
              </w:rPr>
              <w:t>Data en onzekerheid</w:t>
            </w:r>
            <w:r>
              <w:rPr>
                <w:webHidden/>
              </w:rPr>
              <w:tab/>
            </w:r>
            <w:r>
              <w:rPr>
                <w:webHidden/>
              </w:rPr>
              <w:fldChar w:fldCharType="begin"/>
            </w:r>
            <w:r>
              <w:rPr>
                <w:webHidden/>
              </w:rPr>
              <w:instrText xml:space="preserve"> PAGEREF _Toc185515911 \h </w:instrText>
            </w:r>
            <w:r>
              <w:rPr>
                <w:webHidden/>
              </w:rPr>
            </w:r>
            <w:r>
              <w:rPr>
                <w:webHidden/>
              </w:rPr>
              <w:fldChar w:fldCharType="separate"/>
            </w:r>
            <w:r>
              <w:rPr>
                <w:webHidden/>
              </w:rPr>
              <w:t>27</w:t>
            </w:r>
            <w:r>
              <w:rPr>
                <w:webHidden/>
              </w:rPr>
              <w:fldChar w:fldCharType="end"/>
            </w:r>
          </w:hyperlink>
        </w:p>
        <w:p w14:paraId="1395EDF0" w14:textId="0B036C15" w:rsidR="00F16993" w:rsidRDefault="00F16993">
          <w:pPr>
            <w:pStyle w:val="Inhopg1"/>
            <w:rPr>
              <w:rFonts w:eastAsiaTheme="minorEastAsia"/>
              <w:b w:val="0"/>
              <w:noProof/>
              <w:color w:val="auto"/>
              <w:kern w:val="2"/>
              <w:szCs w:val="24"/>
              <w:lang w:eastAsia="nl-BE"/>
              <w14:ligatures w14:val="standardContextual"/>
            </w:rPr>
          </w:pPr>
          <w:hyperlink w:anchor="_Toc185515912" w:history="1">
            <w:r w:rsidRPr="00892C56">
              <w:rPr>
                <w:rStyle w:val="Hyperlink"/>
                <w:noProof/>
              </w:rPr>
              <w:t>5</w:t>
            </w:r>
            <w:r>
              <w:rPr>
                <w:rFonts w:eastAsiaTheme="minorEastAsia"/>
                <w:b w:val="0"/>
                <w:noProof/>
                <w:color w:val="auto"/>
                <w:kern w:val="2"/>
                <w:szCs w:val="24"/>
                <w:lang w:eastAsia="nl-BE"/>
                <w14:ligatures w14:val="standardContextual"/>
              </w:rPr>
              <w:tab/>
            </w:r>
            <w:r w:rsidRPr="00892C56">
              <w:rPr>
                <w:rStyle w:val="Hyperlink"/>
                <w:noProof/>
              </w:rPr>
              <w:t>Basisuitrusting</w:t>
            </w:r>
            <w:r>
              <w:rPr>
                <w:noProof/>
                <w:webHidden/>
              </w:rPr>
              <w:tab/>
            </w:r>
            <w:r>
              <w:rPr>
                <w:noProof/>
                <w:webHidden/>
              </w:rPr>
              <w:fldChar w:fldCharType="begin"/>
            </w:r>
            <w:r>
              <w:rPr>
                <w:noProof/>
                <w:webHidden/>
              </w:rPr>
              <w:instrText xml:space="preserve"> PAGEREF _Toc185515912 \h </w:instrText>
            </w:r>
            <w:r>
              <w:rPr>
                <w:noProof/>
                <w:webHidden/>
              </w:rPr>
            </w:r>
            <w:r>
              <w:rPr>
                <w:noProof/>
                <w:webHidden/>
              </w:rPr>
              <w:fldChar w:fldCharType="separate"/>
            </w:r>
            <w:r>
              <w:rPr>
                <w:noProof/>
                <w:webHidden/>
              </w:rPr>
              <w:t>29</w:t>
            </w:r>
            <w:r>
              <w:rPr>
                <w:noProof/>
                <w:webHidden/>
              </w:rPr>
              <w:fldChar w:fldCharType="end"/>
            </w:r>
          </w:hyperlink>
        </w:p>
        <w:p w14:paraId="79D5C90E" w14:textId="33CDB7ED" w:rsidR="00F16993" w:rsidRDefault="00F16993">
          <w:pPr>
            <w:pStyle w:val="Inhopg2"/>
            <w:rPr>
              <w:rFonts w:eastAsiaTheme="minorEastAsia"/>
              <w:color w:val="auto"/>
              <w:kern w:val="2"/>
              <w:sz w:val="24"/>
              <w:szCs w:val="24"/>
              <w:lang w:eastAsia="nl-BE"/>
              <w14:ligatures w14:val="standardContextual"/>
            </w:rPr>
          </w:pPr>
          <w:hyperlink w:anchor="_Toc185515913" w:history="1">
            <w:r w:rsidRPr="00892C56">
              <w:rPr>
                <w:rStyle w:val="Hyperlink"/>
              </w:rPr>
              <w:t>5.1</w:t>
            </w:r>
            <w:r>
              <w:rPr>
                <w:rFonts w:eastAsiaTheme="minorEastAsia"/>
                <w:color w:val="auto"/>
                <w:kern w:val="2"/>
                <w:sz w:val="24"/>
                <w:szCs w:val="24"/>
                <w:lang w:eastAsia="nl-BE"/>
                <w14:ligatures w14:val="standardContextual"/>
              </w:rPr>
              <w:tab/>
            </w:r>
            <w:r w:rsidRPr="00892C56">
              <w:rPr>
                <w:rStyle w:val="Hyperlink"/>
              </w:rPr>
              <w:t>Infrastructuur</w:t>
            </w:r>
            <w:r>
              <w:rPr>
                <w:webHidden/>
              </w:rPr>
              <w:tab/>
            </w:r>
            <w:r>
              <w:rPr>
                <w:webHidden/>
              </w:rPr>
              <w:fldChar w:fldCharType="begin"/>
            </w:r>
            <w:r>
              <w:rPr>
                <w:webHidden/>
              </w:rPr>
              <w:instrText xml:space="preserve"> PAGEREF _Toc185515913 \h </w:instrText>
            </w:r>
            <w:r>
              <w:rPr>
                <w:webHidden/>
              </w:rPr>
            </w:r>
            <w:r>
              <w:rPr>
                <w:webHidden/>
              </w:rPr>
              <w:fldChar w:fldCharType="separate"/>
            </w:r>
            <w:r>
              <w:rPr>
                <w:webHidden/>
              </w:rPr>
              <w:t>29</w:t>
            </w:r>
            <w:r>
              <w:rPr>
                <w:webHidden/>
              </w:rPr>
              <w:fldChar w:fldCharType="end"/>
            </w:r>
          </w:hyperlink>
        </w:p>
        <w:p w14:paraId="198F191F" w14:textId="6336B58B" w:rsidR="00F16993" w:rsidRDefault="00F16993">
          <w:pPr>
            <w:pStyle w:val="Inhopg2"/>
            <w:rPr>
              <w:rFonts w:eastAsiaTheme="minorEastAsia"/>
              <w:color w:val="auto"/>
              <w:kern w:val="2"/>
              <w:sz w:val="24"/>
              <w:szCs w:val="24"/>
              <w:lang w:eastAsia="nl-BE"/>
              <w14:ligatures w14:val="standardContextual"/>
            </w:rPr>
          </w:pPr>
          <w:hyperlink w:anchor="_Toc185515914" w:history="1">
            <w:r w:rsidRPr="00892C56">
              <w:rPr>
                <w:rStyle w:val="Hyperlink"/>
              </w:rPr>
              <w:t>5.2</w:t>
            </w:r>
            <w:r>
              <w:rPr>
                <w:rFonts w:eastAsiaTheme="minorEastAsia"/>
                <w:color w:val="auto"/>
                <w:kern w:val="2"/>
                <w:sz w:val="24"/>
                <w:szCs w:val="24"/>
                <w:lang w:eastAsia="nl-BE"/>
                <w14:ligatures w14:val="standardContextual"/>
              </w:rPr>
              <w:tab/>
            </w:r>
            <w:r w:rsidRPr="00892C56">
              <w:rPr>
                <w:rStyle w:val="Hyperlink"/>
              </w:rPr>
              <w:t>Materiaal en gereedschappen waarover elke leerling moet beschikken</w:t>
            </w:r>
            <w:r>
              <w:rPr>
                <w:webHidden/>
              </w:rPr>
              <w:tab/>
            </w:r>
            <w:r>
              <w:rPr>
                <w:webHidden/>
              </w:rPr>
              <w:fldChar w:fldCharType="begin"/>
            </w:r>
            <w:r>
              <w:rPr>
                <w:webHidden/>
              </w:rPr>
              <w:instrText xml:space="preserve"> PAGEREF _Toc185515914 \h </w:instrText>
            </w:r>
            <w:r>
              <w:rPr>
                <w:webHidden/>
              </w:rPr>
            </w:r>
            <w:r>
              <w:rPr>
                <w:webHidden/>
              </w:rPr>
              <w:fldChar w:fldCharType="separate"/>
            </w:r>
            <w:r>
              <w:rPr>
                <w:webHidden/>
              </w:rPr>
              <w:t>29</w:t>
            </w:r>
            <w:r>
              <w:rPr>
                <w:webHidden/>
              </w:rPr>
              <w:fldChar w:fldCharType="end"/>
            </w:r>
          </w:hyperlink>
        </w:p>
        <w:p w14:paraId="21C377A1" w14:textId="6DE9250B" w:rsidR="00F16993" w:rsidRDefault="00F16993">
          <w:pPr>
            <w:pStyle w:val="Inhopg1"/>
            <w:rPr>
              <w:rFonts w:eastAsiaTheme="minorEastAsia"/>
              <w:b w:val="0"/>
              <w:noProof/>
              <w:color w:val="auto"/>
              <w:kern w:val="2"/>
              <w:szCs w:val="24"/>
              <w:lang w:eastAsia="nl-BE"/>
              <w14:ligatures w14:val="standardContextual"/>
            </w:rPr>
          </w:pPr>
          <w:hyperlink w:anchor="_Toc185515915" w:history="1">
            <w:r w:rsidRPr="00892C56">
              <w:rPr>
                <w:rStyle w:val="Hyperlink"/>
                <w:noProof/>
              </w:rPr>
              <w:t>6</w:t>
            </w:r>
            <w:r>
              <w:rPr>
                <w:rFonts w:eastAsiaTheme="minorEastAsia"/>
                <w:b w:val="0"/>
                <w:noProof/>
                <w:color w:val="auto"/>
                <w:kern w:val="2"/>
                <w:szCs w:val="24"/>
                <w:lang w:eastAsia="nl-BE"/>
                <w14:ligatures w14:val="standardContextual"/>
              </w:rPr>
              <w:tab/>
            </w:r>
            <w:r w:rsidRPr="00892C56">
              <w:rPr>
                <w:rStyle w:val="Hyperlink"/>
                <w:noProof/>
              </w:rPr>
              <w:t>Glossarium</w:t>
            </w:r>
            <w:r>
              <w:rPr>
                <w:noProof/>
                <w:webHidden/>
              </w:rPr>
              <w:tab/>
            </w:r>
            <w:r>
              <w:rPr>
                <w:noProof/>
                <w:webHidden/>
              </w:rPr>
              <w:fldChar w:fldCharType="begin"/>
            </w:r>
            <w:r>
              <w:rPr>
                <w:noProof/>
                <w:webHidden/>
              </w:rPr>
              <w:instrText xml:space="preserve"> PAGEREF _Toc185515915 \h </w:instrText>
            </w:r>
            <w:r>
              <w:rPr>
                <w:noProof/>
                <w:webHidden/>
              </w:rPr>
            </w:r>
            <w:r>
              <w:rPr>
                <w:noProof/>
                <w:webHidden/>
              </w:rPr>
              <w:fldChar w:fldCharType="separate"/>
            </w:r>
            <w:r>
              <w:rPr>
                <w:noProof/>
                <w:webHidden/>
              </w:rPr>
              <w:t>29</w:t>
            </w:r>
            <w:r>
              <w:rPr>
                <w:noProof/>
                <w:webHidden/>
              </w:rPr>
              <w:fldChar w:fldCharType="end"/>
            </w:r>
          </w:hyperlink>
        </w:p>
        <w:p w14:paraId="62D12C42" w14:textId="60B50BF1" w:rsidR="00F16993" w:rsidRDefault="00F16993">
          <w:pPr>
            <w:pStyle w:val="Inhopg1"/>
            <w:rPr>
              <w:rFonts w:eastAsiaTheme="minorEastAsia"/>
              <w:b w:val="0"/>
              <w:noProof/>
              <w:color w:val="auto"/>
              <w:kern w:val="2"/>
              <w:szCs w:val="24"/>
              <w:lang w:eastAsia="nl-BE"/>
              <w14:ligatures w14:val="standardContextual"/>
            </w:rPr>
          </w:pPr>
          <w:hyperlink w:anchor="_Toc185515916" w:history="1">
            <w:r w:rsidRPr="00892C56">
              <w:rPr>
                <w:rStyle w:val="Hyperlink"/>
                <w:noProof/>
              </w:rPr>
              <w:t>7</w:t>
            </w:r>
            <w:r>
              <w:rPr>
                <w:rFonts w:eastAsiaTheme="minorEastAsia"/>
                <w:b w:val="0"/>
                <w:noProof/>
                <w:color w:val="auto"/>
                <w:kern w:val="2"/>
                <w:szCs w:val="24"/>
                <w:lang w:eastAsia="nl-BE"/>
                <w14:ligatures w14:val="standardContextual"/>
              </w:rPr>
              <w:tab/>
            </w:r>
            <w:r w:rsidRPr="00892C56">
              <w:rPr>
                <w:rStyle w:val="Hyperlink"/>
                <w:noProof/>
              </w:rPr>
              <w:t>Concordantie</w:t>
            </w:r>
            <w:r>
              <w:rPr>
                <w:noProof/>
                <w:webHidden/>
              </w:rPr>
              <w:tab/>
            </w:r>
            <w:r>
              <w:rPr>
                <w:noProof/>
                <w:webHidden/>
              </w:rPr>
              <w:fldChar w:fldCharType="begin"/>
            </w:r>
            <w:r>
              <w:rPr>
                <w:noProof/>
                <w:webHidden/>
              </w:rPr>
              <w:instrText xml:space="preserve"> PAGEREF _Toc185515916 \h </w:instrText>
            </w:r>
            <w:r>
              <w:rPr>
                <w:noProof/>
                <w:webHidden/>
              </w:rPr>
            </w:r>
            <w:r>
              <w:rPr>
                <w:noProof/>
                <w:webHidden/>
              </w:rPr>
              <w:fldChar w:fldCharType="separate"/>
            </w:r>
            <w:r>
              <w:rPr>
                <w:noProof/>
                <w:webHidden/>
              </w:rPr>
              <w:t>31</w:t>
            </w:r>
            <w:r>
              <w:rPr>
                <w:noProof/>
                <w:webHidden/>
              </w:rPr>
              <w:fldChar w:fldCharType="end"/>
            </w:r>
          </w:hyperlink>
        </w:p>
        <w:p w14:paraId="0D9BD8D7" w14:textId="597B8628" w:rsidR="00F16993" w:rsidRDefault="00F16993">
          <w:pPr>
            <w:pStyle w:val="Inhopg2"/>
            <w:rPr>
              <w:rFonts w:eastAsiaTheme="minorEastAsia"/>
              <w:color w:val="auto"/>
              <w:kern w:val="2"/>
              <w:sz w:val="24"/>
              <w:szCs w:val="24"/>
              <w:lang w:eastAsia="nl-BE"/>
              <w14:ligatures w14:val="standardContextual"/>
            </w:rPr>
          </w:pPr>
          <w:hyperlink w:anchor="_Toc185515917" w:history="1">
            <w:r w:rsidRPr="00892C56">
              <w:rPr>
                <w:rStyle w:val="Hyperlink"/>
              </w:rPr>
              <w:t>7.1</w:t>
            </w:r>
            <w:r>
              <w:rPr>
                <w:rFonts w:eastAsiaTheme="minorEastAsia"/>
                <w:color w:val="auto"/>
                <w:kern w:val="2"/>
                <w:sz w:val="24"/>
                <w:szCs w:val="24"/>
                <w:lang w:eastAsia="nl-BE"/>
                <w14:ligatures w14:val="standardContextual"/>
              </w:rPr>
              <w:tab/>
            </w:r>
            <w:r w:rsidRPr="00892C56">
              <w:rPr>
                <w:rStyle w:val="Hyperlink"/>
              </w:rPr>
              <w:t>Concordantietabel</w:t>
            </w:r>
            <w:r>
              <w:rPr>
                <w:webHidden/>
              </w:rPr>
              <w:tab/>
            </w:r>
            <w:r>
              <w:rPr>
                <w:webHidden/>
              </w:rPr>
              <w:fldChar w:fldCharType="begin"/>
            </w:r>
            <w:r>
              <w:rPr>
                <w:webHidden/>
              </w:rPr>
              <w:instrText xml:space="preserve"> PAGEREF _Toc185515917 \h </w:instrText>
            </w:r>
            <w:r>
              <w:rPr>
                <w:webHidden/>
              </w:rPr>
            </w:r>
            <w:r>
              <w:rPr>
                <w:webHidden/>
              </w:rPr>
              <w:fldChar w:fldCharType="separate"/>
            </w:r>
            <w:r>
              <w:rPr>
                <w:webHidden/>
              </w:rPr>
              <w:t>31</w:t>
            </w:r>
            <w:r>
              <w:rPr>
                <w:webHidden/>
              </w:rPr>
              <w:fldChar w:fldCharType="end"/>
            </w:r>
          </w:hyperlink>
        </w:p>
        <w:p w14:paraId="2EDA630F" w14:textId="7785673D" w:rsidR="00F16993" w:rsidRDefault="00F16993">
          <w:pPr>
            <w:pStyle w:val="Inhopg2"/>
            <w:rPr>
              <w:rFonts w:eastAsiaTheme="minorEastAsia"/>
              <w:color w:val="auto"/>
              <w:kern w:val="2"/>
              <w:sz w:val="24"/>
              <w:szCs w:val="24"/>
              <w:lang w:eastAsia="nl-BE"/>
              <w14:ligatures w14:val="standardContextual"/>
            </w:rPr>
          </w:pPr>
          <w:hyperlink w:anchor="_Toc185515918" w:history="1">
            <w:r w:rsidRPr="00892C56">
              <w:rPr>
                <w:rStyle w:val="Hyperlink"/>
              </w:rPr>
              <w:t>7.2</w:t>
            </w:r>
            <w:r>
              <w:rPr>
                <w:rFonts w:eastAsiaTheme="minorEastAsia"/>
                <w:color w:val="auto"/>
                <w:kern w:val="2"/>
                <w:sz w:val="24"/>
                <w:szCs w:val="24"/>
                <w:lang w:eastAsia="nl-BE"/>
                <w14:ligatures w14:val="standardContextual"/>
              </w:rPr>
              <w:tab/>
            </w:r>
            <w:r w:rsidRPr="00892C56">
              <w:rPr>
                <w:rStyle w:val="Hyperlink"/>
              </w:rPr>
              <w:t>Doelen vanuit regelgeving: wiskunde in functie van wetenschappen</w:t>
            </w:r>
            <w:r>
              <w:rPr>
                <w:webHidden/>
              </w:rPr>
              <w:tab/>
            </w:r>
            <w:r>
              <w:rPr>
                <w:webHidden/>
              </w:rPr>
              <w:fldChar w:fldCharType="begin"/>
            </w:r>
            <w:r>
              <w:rPr>
                <w:webHidden/>
              </w:rPr>
              <w:instrText xml:space="preserve"> PAGEREF _Toc185515918 \h </w:instrText>
            </w:r>
            <w:r>
              <w:rPr>
                <w:webHidden/>
              </w:rPr>
            </w:r>
            <w:r>
              <w:rPr>
                <w:webHidden/>
              </w:rPr>
              <w:fldChar w:fldCharType="separate"/>
            </w:r>
            <w:r>
              <w:rPr>
                <w:webHidden/>
              </w:rPr>
              <w:t>33</w:t>
            </w:r>
            <w:r>
              <w:rPr>
                <w:webHidden/>
              </w:rPr>
              <w:fldChar w:fldCharType="end"/>
            </w:r>
          </w:hyperlink>
        </w:p>
        <w:p w14:paraId="0B16FDB6" w14:textId="065AF1ED" w:rsidR="00F16993" w:rsidRDefault="00F16993">
          <w:pPr>
            <w:pStyle w:val="Inhopg2"/>
            <w:rPr>
              <w:rFonts w:eastAsiaTheme="minorEastAsia"/>
              <w:color w:val="auto"/>
              <w:kern w:val="2"/>
              <w:sz w:val="24"/>
              <w:szCs w:val="24"/>
              <w:lang w:eastAsia="nl-BE"/>
              <w14:ligatures w14:val="standardContextual"/>
            </w:rPr>
          </w:pPr>
          <w:hyperlink w:anchor="_Toc185515919" w:history="1">
            <w:r w:rsidRPr="00892C56">
              <w:rPr>
                <w:rStyle w:val="Hyperlink"/>
              </w:rPr>
              <w:t>7.3</w:t>
            </w:r>
            <w:r>
              <w:rPr>
                <w:rFonts w:eastAsiaTheme="minorEastAsia"/>
                <w:color w:val="auto"/>
                <w:kern w:val="2"/>
                <w:sz w:val="24"/>
                <w:szCs w:val="24"/>
                <w:lang w:eastAsia="nl-BE"/>
                <w14:ligatures w14:val="standardContextual"/>
              </w:rPr>
              <w:tab/>
            </w:r>
            <w:r w:rsidRPr="00892C56">
              <w:rPr>
                <w:rStyle w:val="Hyperlink"/>
              </w:rPr>
              <w:t>Doelen vanuit regelgeving: differentiële doelen gevorderde wiskunde</w:t>
            </w:r>
            <w:r>
              <w:rPr>
                <w:webHidden/>
              </w:rPr>
              <w:tab/>
            </w:r>
            <w:r>
              <w:rPr>
                <w:webHidden/>
              </w:rPr>
              <w:fldChar w:fldCharType="begin"/>
            </w:r>
            <w:r>
              <w:rPr>
                <w:webHidden/>
              </w:rPr>
              <w:instrText xml:space="preserve"> PAGEREF _Toc185515919 \h </w:instrText>
            </w:r>
            <w:r>
              <w:rPr>
                <w:webHidden/>
              </w:rPr>
            </w:r>
            <w:r>
              <w:rPr>
                <w:webHidden/>
              </w:rPr>
              <w:fldChar w:fldCharType="separate"/>
            </w:r>
            <w:r>
              <w:rPr>
                <w:webHidden/>
              </w:rPr>
              <w:t>35</w:t>
            </w:r>
            <w:r>
              <w:rPr>
                <w:webHidden/>
              </w:rPr>
              <w:fldChar w:fldCharType="end"/>
            </w:r>
          </w:hyperlink>
        </w:p>
        <w:p w14:paraId="17ABDAA5" w14:textId="0C0FD8A2" w:rsidR="006D3E59" w:rsidRDefault="009455E2" w:rsidP="009455E2">
          <w:pPr>
            <w:pStyle w:val="Inhopg1"/>
          </w:pPr>
          <w:r>
            <w:rPr>
              <w:b w:val="0"/>
              <w:bCs/>
              <w:lang w:val="nl-NL"/>
            </w:rPr>
            <w:fldChar w:fldCharType="end"/>
          </w:r>
        </w:p>
      </w:sdtContent>
    </w:sdt>
    <w:p w14:paraId="36EF9740" w14:textId="0CC53588" w:rsidR="006D3E59" w:rsidRDefault="006D3E59" w:rsidP="009D7B9E"/>
    <w:sectPr w:rsidR="006D3E59" w:rsidSect="00A77C88">
      <w:headerReference w:type="even" r:id="rId29"/>
      <w:headerReference w:type="default" r:id="rId30"/>
      <w:footerReference w:type="default" r:id="rId31"/>
      <w:headerReference w:type="first" r:id="rId32"/>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2CA17" w14:textId="77777777" w:rsidR="00DA4716" w:rsidRDefault="00DA4716" w:rsidP="00467BFD">
      <w:r>
        <w:separator/>
      </w:r>
    </w:p>
  </w:endnote>
  <w:endnote w:type="continuationSeparator" w:id="0">
    <w:p w14:paraId="492862A9" w14:textId="77777777" w:rsidR="00DA4716" w:rsidRDefault="00DA4716" w:rsidP="00467BFD">
      <w:r>
        <w:continuationSeparator/>
      </w:r>
    </w:p>
  </w:endnote>
  <w:endnote w:type="continuationNotice" w:id="1">
    <w:p w14:paraId="0063A97A" w14:textId="77777777" w:rsidR="00DA4716" w:rsidRDefault="00DA47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05E8" w14:textId="2C7DA93E"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EE143C">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011EBD">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51E1" w14:textId="07654F6A" w:rsidR="00060480" w:rsidRDefault="00060480" w:rsidP="00467BFD">
    <w:r>
      <w:rPr>
        <w:noProof/>
      </w:rPr>
      <w:fldChar w:fldCharType="begin"/>
    </w:r>
    <w:r>
      <w:rPr>
        <w:noProof/>
      </w:rPr>
      <w:instrText xml:space="preserve"> STYLEREF  Titel  \* MERGEFORMAT </w:instrText>
    </w:r>
    <w:r>
      <w:rPr>
        <w:noProof/>
      </w:rPr>
      <w:fldChar w:fldCharType="separate"/>
    </w:r>
    <w:r w:rsidR="00011EBD">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EE143C">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0448E" w14:textId="77777777" w:rsidR="006A4118" w:rsidRPr="00DF29FA" w:rsidRDefault="006A4118"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Pr>
        <w:sz w:val="20"/>
        <w:szCs w:val="20"/>
      </w:rPr>
      <w:t>Wiskunde (versie januari 2025)</w:t>
    </w:r>
  </w:p>
  <w:p w14:paraId="7D62C324" w14:textId="21483761" w:rsidR="006A4118" w:rsidRPr="00DF29FA" w:rsidRDefault="006A4118" w:rsidP="000C67EC">
    <w:pPr>
      <w:tabs>
        <w:tab w:val="right" w:pos="9638"/>
      </w:tabs>
      <w:spacing w:after="0"/>
      <w:rPr>
        <w:sz w:val="20"/>
        <w:szCs w:val="20"/>
      </w:rPr>
    </w:pPr>
    <w:r>
      <w:rPr>
        <w:sz w:val="20"/>
        <w:szCs w:val="20"/>
      </w:rPr>
      <w:t>VII-WisS</w:t>
    </w:r>
    <w:r w:rsidRPr="00DF29FA">
      <w:rPr>
        <w:sz w:val="20"/>
        <w:szCs w:val="20"/>
      </w:rPr>
      <w:tab/>
    </w:r>
    <w:r>
      <w:rPr>
        <w:sz w:val="20"/>
        <w:szCs w:val="20"/>
      </w:rPr>
      <w:t>D/2025/13.758/1</w:t>
    </w:r>
    <w:r w:rsidR="004A7FD1">
      <w:rPr>
        <w:sz w:val="20"/>
        <w:szCs w:val="20"/>
      </w:rPr>
      <w:t>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5AB4A" w14:textId="77777777" w:rsidR="006A4118" w:rsidRPr="00DF29FA" w:rsidRDefault="006A4118" w:rsidP="00533E04">
    <w:pPr>
      <w:tabs>
        <w:tab w:val="right" w:pos="9639"/>
      </w:tabs>
      <w:spacing w:after="0"/>
      <w:rPr>
        <w:sz w:val="20"/>
        <w:szCs w:val="20"/>
      </w:rPr>
    </w:pPr>
    <w:r w:rsidRPr="00DF29FA">
      <w:rPr>
        <w:noProof/>
        <w:sz w:val="20"/>
        <w:szCs w:val="20"/>
        <w:lang w:eastAsia="nl-BE"/>
      </w:rPr>
      <w:drawing>
        <wp:anchor distT="0" distB="0" distL="114300" distR="114300" simplePos="0" relativeHeight="251658246" behindDoc="1" locked="0" layoutInCell="1" allowOverlap="1" wp14:anchorId="12B5035C" wp14:editId="454E9DDD">
          <wp:simplePos x="0" y="0"/>
          <wp:positionH relativeFrom="page">
            <wp:align>right</wp:align>
          </wp:positionH>
          <wp:positionV relativeFrom="paragraph">
            <wp:posOffset>-691515</wp:posOffset>
          </wp:positionV>
          <wp:extent cx="540000" cy="1004400"/>
          <wp:effectExtent l="0" t="0" r="0" b="5715"/>
          <wp:wrapNone/>
          <wp:docPr id="1147021759" name="Afbeelding 1147021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0"/>
        <w:szCs w:val="20"/>
      </w:rPr>
      <w:t>Wiskunde (versie januari 2025)</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5FF8DCFE" w14:textId="63DB20D1" w:rsidR="006A4118" w:rsidRDefault="006A4118" w:rsidP="00F91861">
    <w:pPr>
      <w:tabs>
        <w:tab w:val="right" w:pos="9638"/>
      </w:tabs>
      <w:spacing w:after="0"/>
    </w:pPr>
    <w:r>
      <w:rPr>
        <w:sz w:val="20"/>
        <w:szCs w:val="20"/>
      </w:rPr>
      <w:t>D/2025/13.758/1</w:t>
    </w:r>
    <w:r w:rsidR="004A7FD1">
      <w:rPr>
        <w:sz w:val="20"/>
        <w:szCs w:val="20"/>
      </w:rPr>
      <w:t>12</w:t>
    </w:r>
    <w:r>
      <w:rPr>
        <w:sz w:val="20"/>
        <w:szCs w:val="20"/>
      </w:rPr>
      <w:tab/>
      <w:t>VII-WisS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424B"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05537" w14:textId="77777777" w:rsidR="00DA4716" w:rsidRDefault="00DA4716" w:rsidP="00467BFD">
      <w:r>
        <w:separator/>
      </w:r>
    </w:p>
  </w:footnote>
  <w:footnote w:type="continuationSeparator" w:id="0">
    <w:p w14:paraId="50033673" w14:textId="77777777" w:rsidR="00DA4716" w:rsidRDefault="00DA4716" w:rsidP="00467BFD">
      <w:r>
        <w:continuationSeparator/>
      </w:r>
    </w:p>
  </w:footnote>
  <w:footnote w:type="continuationNotice" w:id="1">
    <w:p w14:paraId="6A0909BF" w14:textId="77777777" w:rsidR="00DA4716" w:rsidRDefault="00DA47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73F0D" w14:textId="2A8241DC"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50DD1" w14:textId="622562B2"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F0119" w14:textId="0D08ED3F"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674BE" w14:textId="77777777" w:rsidR="006A4118" w:rsidRDefault="00DA4716">
    <w:r>
      <w:rPr>
        <w:noProof/>
      </w:rPr>
      <w:pict w14:anchorId="7D8421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6F036" w14:textId="77777777" w:rsidR="006A4118" w:rsidRDefault="00DA4716">
    <w:r>
      <w:rPr>
        <w:noProof/>
      </w:rPr>
      <w:pict w14:anchorId="510AFE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E8927" w14:textId="77777777" w:rsidR="006A4118" w:rsidRDefault="00DA4716">
    <w:pPr>
      <w:pStyle w:val="Koptekst"/>
    </w:pPr>
    <w:r>
      <w:rPr>
        <w:noProof/>
      </w:rPr>
      <w:pict w14:anchorId="2DDBB6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6910" w14:textId="2032E296"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B306C" w14:textId="5B2B4CC3"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DCB7" w14:textId="4F483555"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D15"/>
    <w:multiLevelType w:val="hybridMultilevel"/>
    <w:tmpl w:val="E362C7D8"/>
    <w:lvl w:ilvl="0" w:tplc="209AF6D4">
      <w:start w:val="1"/>
      <w:numFmt w:val="bullet"/>
      <w:lvlText w:val="-"/>
      <w:lvlJc w:val="left"/>
      <w:pPr>
        <w:ind w:left="360" w:hanging="360"/>
      </w:pPr>
      <w:rPr>
        <w:rFonts w:ascii="Calibri" w:hAnsi="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C34695A"/>
    <w:multiLevelType w:val="hybridMultilevel"/>
    <w:tmpl w:val="C1A8C6EA"/>
    <w:lvl w:ilvl="0" w:tplc="209AF6D4">
      <w:start w:val="1"/>
      <w:numFmt w:val="bullet"/>
      <w:lvlText w:val="-"/>
      <w:lvlJc w:val="left"/>
      <w:pPr>
        <w:ind w:left="360" w:hanging="360"/>
      </w:pPr>
      <w:rPr>
        <w:rFonts w:ascii="Calibri" w:hAnsi="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0DF6401B"/>
    <w:multiLevelType w:val="hybridMultilevel"/>
    <w:tmpl w:val="4D006304"/>
    <w:lvl w:ilvl="0" w:tplc="01D2480C">
      <w:start w:val="1"/>
      <w:numFmt w:val="decimal"/>
      <w:pStyle w:val="DoelCh"/>
      <w:lvlText w:val="LPD %1 C"/>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5" w15:restartNumberingAfterBreak="0">
    <w:nsid w:val="0EAF089F"/>
    <w:multiLevelType w:val="hybridMultilevel"/>
    <w:tmpl w:val="D0642ECE"/>
    <w:lvl w:ilvl="0" w:tplc="209AF6D4">
      <w:start w:val="1"/>
      <w:numFmt w:val="bullet"/>
      <w:lvlText w:val="-"/>
      <w:lvlJc w:val="left"/>
      <w:pPr>
        <w:ind w:left="360" w:hanging="360"/>
      </w:pPr>
      <w:rPr>
        <w:rFonts w:ascii="Calibri" w:hAnsi="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101D6BCF"/>
    <w:multiLevelType w:val="multilevel"/>
    <w:tmpl w:val="51E4ECA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7"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8" w15:restartNumberingAfterBreak="0">
    <w:nsid w:val="1460524D"/>
    <w:multiLevelType w:val="hybridMultilevel"/>
    <w:tmpl w:val="22A69C4E"/>
    <w:lvl w:ilvl="0" w:tplc="209AF6D4">
      <w:start w:val="1"/>
      <w:numFmt w:val="bullet"/>
      <w:lvlText w:val="-"/>
      <w:lvlJc w:val="left"/>
      <w:pPr>
        <w:ind w:left="360" w:hanging="360"/>
      </w:pPr>
      <w:rPr>
        <w:rFonts w:ascii="Calibri" w:hAnsi="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14BD47B8"/>
    <w:multiLevelType w:val="hybridMultilevel"/>
    <w:tmpl w:val="28908BCC"/>
    <w:lvl w:ilvl="0" w:tplc="209AF6D4">
      <w:start w:val="1"/>
      <w:numFmt w:val="bullet"/>
      <w:lvlText w:val="-"/>
      <w:lvlJc w:val="left"/>
      <w:pPr>
        <w:ind w:left="360" w:hanging="360"/>
      </w:pPr>
      <w:rPr>
        <w:rFonts w:ascii="Calibri" w:hAnsi="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1C2904CC"/>
    <w:multiLevelType w:val="hybridMultilevel"/>
    <w:tmpl w:val="5A8C4596"/>
    <w:lvl w:ilvl="0" w:tplc="209AF6D4">
      <w:start w:val="1"/>
      <w:numFmt w:val="bullet"/>
      <w:lvlText w:val="-"/>
      <w:lvlJc w:val="left"/>
      <w:pPr>
        <w:ind w:left="360" w:hanging="360"/>
      </w:pPr>
      <w:rPr>
        <w:rFonts w:ascii="Calibri" w:hAnsi="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2"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3" w15:restartNumberingAfterBreak="0">
    <w:nsid w:val="26AF38CD"/>
    <w:multiLevelType w:val="hybridMultilevel"/>
    <w:tmpl w:val="8868A906"/>
    <w:lvl w:ilvl="0" w:tplc="209AF6D4">
      <w:start w:val="1"/>
      <w:numFmt w:val="bullet"/>
      <w:lvlText w:val="-"/>
      <w:lvlJc w:val="left"/>
      <w:pPr>
        <w:ind w:left="360" w:hanging="360"/>
      </w:pPr>
      <w:rPr>
        <w:rFonts w:ascii="Calibri" w:hAnsi="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D16571F"/>
    <w:multiLevelType w:val="multilevel"/>
    <w:tmpl w:val="0366CFF0"/>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50644B"/>
    <w:multiLevelType w:val="hybridMultilevel"/>
    <w:tmpl w:val="386AC37E"/>
    <w:lvl w:ilvl="0" w:tplc="209AF6D4">
      <w:start w:val="1"/>
      <w:numFmt w:val="bullet"/>
      <w:lvlText w:val="-"/>
      <w:lvlJc w:val="left"/>
      <w:pPr>
        <w:ind w:left="360" w:hanging="360"/>
      </w:pPr>
      <w:rPr>
        <w:rFonts w:ascii="Calibri" w:hAnsi="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2E5E0456"/>
    <w:multiLevelType w:val="hybridMultilevel"/>
    <w:tmpl w:val="0BC296CA"/>
    <w:lvl w:ilvl="0" w:tplc="209AF6D4">
      <w:start w:val="1"/>
      <w:numFmt w:val="bullet"/>
      <w:lvlText w:val="-"/>
      <w:lvlJc w:val="left"/>
      <w:pPr>
        <w:ind w:left="360" w:hanging="360"/>
      </w:pPr>
      <w:rPr>
        <w:rFonts w:ascii="Calibri" w:hAnsi="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2F2D7B11"/>
    <w:multiLevelType w:val="hybridMultilevel"/>
    <w:tmpl w:val="6748B4E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188ADD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69E15D6"/>
    <w:multiLevelType w:val="hybridMultilevel"/>
    <w:tmpl w:val="8FD8F22A"/>
    <w:lvl w:ilvl="0" w:tplc="209AF6D4">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3A225F97"/>
    <w:multiLevelType w:val="multilevel"/>
    <w:tmpl w:val="03FACCD6"/>
    <w:numStyleLink w:val="Stijl1"/>
  </w:abstractNum>
  <w:abstractNum w:abstractNumId="22" w15:restartNumberingAfterBreak="0">
    <w:nsid w:val="3D3F5B0C"/>
    <w:multiLevelType w:val="hybridMultilevel"/>
    <w:tmpl w:val="527E1C96"/>
    <w:lvl w:ilvl="0" w:tplc="209AF6D4">
      <w:start w:val="1"/>
      <w:numFmt w:val="bullet"/>
      <w:lvlText w:val="-"/>
      <w:lvlJc w:val="left"/>
      <w:pPr>
        <w:ind w:left="360" w:hanging="360"/>
      </w:pPr>
      <w:rPr>
        <w:rFonts w:ascii="Calibri" w:hAnsi="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3E090FD2"/>
    <w:multiLevelType w:val="hybridMultilevel"/>
    <w:tmpl w:val="545EECC8"/>
    <w:lvl w:ilvl="0" w:tplc="209AF6D4">
      <w:start w:val="1"/>
      <w:numFmt w:val="bullet"/>
      <w:lvlText w:val="-"/>
      <w:lvlJc w:val="left"/>
      <w:pPr>
        <w:ind w:left="360" w:hanging="360"/>
      </w:pPr>
      <w:rPr>
        <w:rFonts w:ascii="Calibri" w:hAnsi="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4" w15:restartNumberingAfterBreak="0">
    <w:nsid w:val="423408CC"/>
    <w:multiLevelType w:val="hybridMultilevel"/>
    <w:tmpl w:val="A3D48B56"/>
    <w:lvl w:ilvl="0" w:tplc="D1BA6B1C">
      <w:start w:val="1"/>
      <w:numFmt w:val="bullet"/>
      <w:lvlText w:val="«"/>
      <w:lvlJc w:val="left"/>
      <w:pPr>
        <w:ind w:left="1495" w:hanging="360"/>
      </w:pPr>
      <w:rPr>
        <w:rFonts w:ascii="Wingdings" w:hAnsi="Wingdings" w:hint="default"/>
        <w:color w:val="A6A6A6" w:themeColor="background1" w:themeShade="A6"/>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5" w15:restartNumberingAfterBreak="0">
    <w:nsid w:val="42CC3C11"/>
    <w:multiLevelType w:val="multilevel"/>
    <w:tmpl w:val="58B6D5C6"/>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5DA0863"/>
    <w:multiLevelType w:val="multilevel"/>
    <w:tmpl w:val="03FACCD6"/>
    <w:styleLink w:val="Stijl1"/>
    <w:lvl w:ilvl="0">
      <w:start w:val="1"/>
      <w:numFmt w:val="decimal"/>
      <w:pStyle w:val="DoelWiskunde"/>
      <w:lvlText w:val="LPD %1 W"/>
      <w:lvlJc w:val="left"/>
      <w:pPr>
        <w:ind w:left="720" w:hanging="360"/>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8B50EA1"/>
    <w:multiLevelType w:val="hybridMultilevel"/>
    <w:tmpl w:val="E148286E"/>
    <w:lvl w:ilvl="0" w:tplc="209AF6D4">
      <w:start w:val="1"/>
      <w:numFmt w:val="bullet"/>
      <w:lvlText w:val="-"/>
      <w:lvlJc w:val="left"/>
      <w:pPr>
        <w:ind w:left="360" w:hanging="360"/>
      </w:pPr>
      <w:rPr>
        <w:rFonts w:ascii="Calibri" w:hAnsi="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8"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9" w15:restartNumberingAfterBreak="0">
    <w:nsid w:val="490C1F68"/>
    <w:multiLevelType w:val="multilevel"/>
    <w:tmpl w:val="D1A8A17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30" w15:restartNumberingAfterBreak="0">
    <w:nsid w:val="4B182164"/>
    <w:multiLevelType w:val="hybridMultilevel"/>
    <w:tmpl w:val="6818C1B2"/>
    <w:lvl w:ilvl="0" w:tplc="209AF6D4">
      <w:start w:val="1"/>
      <w:numFmt w:val="bullet"/>
      <w:lvlText w:val="-"/>
      <w:lvlJc w:val="left"/>
      <w:pPr>
        <w:ind w:left="360" w:hanging="360"/>
      </w:pPr>
      <w:rPr>
        <w:rFonts w:ascii="Calibri" w:hAnsi="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1" w15:restartNumberingAfterBreak="0">
    <w:nsid w:val="4DF85DDB"/>
    <w:multiLevelType w:val="hybridMultilevel"/>
    <w:tmpl w:val="74401CA4"/>
    <w:lvl w:ilvl="0" w:tplc="6FB60B64">
      <w:start w:val="1"/>
      <w:numFmt w:val="bullet"/>
      <w:lvlText w:val=""/>
      <w:lvlJc w:val="left"/>
      <w:pPr>
        <w:ind w:left="1495" w:hanging="360"/>
      </w:pPr>
      <w:rPr>
        <w:rFonts w:ascii="Wingdings" w:hAnsi="Wingdings" w:hint="default"/>
        <w:color w:val="808080" w:themeColor="background1" w:themeShade="8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2"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3" w15:restartNumberingAfterBreak="0">
    <w:nsid w:val="51D04E03"/>
    <w:multiLevelType w:val="hybridMultilevel"/>
    <w:tmpl w:val="1CE274A0"/>
    <w:lvl w:ilvl="0" w:tplc="209AF6D4">
      <w:start w:val="1"/>
      <w:numFmt w:val="bullet"/>
      <w:lvlText w:val="-"/>
      <w:lvlJc w:val="left"/>
      <w:pPr>
        <w:ind w:left="360" w:hanging="360"/>
      </w:pPr>
      <w:rPr>
        <w:rFonts w:ascii="Calibri" w:hAnsi="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4" w15:restartNumberingAfterBreak="0">
    <w:nsid w:val="5282031A"/>
    <w:multiLevelType w:val="multilevel"/>
    <w:tmpl w:val="79A2AF08"/>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2EA16BE"/>
    <w:multiLevelType w:val="hybridMultilevel"/>
    <w:tmpl w:val="3ABA4A5A"/>
    <w:lvl w:ilvl="0" w:tplc="209AF6D4">
      <w:start w:val="1"/>
      <w:numFmt w:val="bullet"/>
      <w:lvlText w:val="-"/>
      <w:lvlJc w:val="left"/>
      <w:pPr>
        <w:ind w:left="360" w:hanging="360"/>
      </w:pPr>
      <w:rPr>
        <w:rFonts w:ascii="Calibri" w:hAnsi="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6"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7" w15:restartNumberingAfterBreak="0">
    <w:nsid w:val="53E52FAE"/>
    <w:multiLevelType w:val="hybridMultilevel"/>
    <w:tmpl w:val="C2189A48"/>
    <w:lvl w:ilvl="0" w:tplc="209AF6D4">
      <w:start w:val="1"/>
      <w:numFmt w:val="bullet"/>
      <w:lvlText w:val="-"/>
      <w:lvlJc w:val="left"/>
      <w:pPr>
        <w:ind w:left="360" w:hanging="360"/>
      </w:pPr>
      <w:rPr>
        <w:rFonts w:ascii="Calibri" w:hAnsi="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8"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39" w15:restartNumberingAfterBreak="0">
    <w:nsid w:val="591D7812"/>
    <w:multiLevelType w:val="hybridMultilevel"/>
    <w:tmpl w:val="1DF24A20"/>
    <w:lvl w:ilvl="0" w:tplc="209AF6D4">
      <w:start w:val="1"/>
      <w:numFmt w:val="bullet"/>
      <w:lvlText w:val="-"/>
      <w:lvlJc w:val="left"/>
      <w:pPr>
        <w:ind w:left="360" w:hanging="360"/>
      </w:pPr>
      <w:rPr>
        <w:rFonts w:ascii="Calibri" w:hAnsi="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0" w15:restartNumberingAfterBreak="0">
    <w:nsid w:val="59DE548E"/>
    <w:multiLevelType w:val="hybridMultilevel"/>
    <w:tmpl w:val="CCD8308A"/>
    <w:lvl w:ilvl="0" w:tplc="209AF6D4">
      <w:start w:val="1"/>
      <w:numFmt w:val="bullet"/>
      <w:lvlText w:val="-"/>
      <w:lvlJc w:val="left"/>
      <w:pPr>
        <w:ind w:left="360" w:hanging="360"/>
      </w:pPr>
      <w:rPr>
        <w:rFonts w:ascii="Calibri" w:hAnsi="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1" w15:restartNumberingAfterBreak="0">
    <w:nsid w:val="5B9D5219"/>
    <w:multiLevelType w:val="hybridMultilevel"/>
    <w:tmpl w:val="08CA7CAC"/>
    <w:lvl w:ilvl="0" w:tplc="1D64FEE6">
      <w:start w:val="1"/>
      <w:numFmt w:val="bullet"/>
      <w:lvlText w:val=""/>
      <w:lvlJc w:val="left"/>
      <w:pPr>
        <w:ind w:left="1495" w:hanging="360"/>
      </w:pPr>
      <w:rPr>
        <w:rFonts w:ascii="Wingdings" w:hAnsi="Wingdings" w:hint="default"/>
        <w:color w:val="808080" w:themeColor="background1" w:themeShade="8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42"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43"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44" w15:restartNumberingAfterBreak="0">
    <w:nsid w:val="5E21737C"/>
    <w:multiLevelType w:val="hybridMultilevel"/>
    <w:tmpl w:val="54B65C70"/>
    <w:lvl w:ilvl="0" w:tplc="975087F2">
      <w:start w:val="1"/>
      <w:numFmt w:val="bullet"/>
      <w:pStyle w:val="Afbakeningkeuze"/>
      <w:lvlText w:val="«"/>
      <w:lvlJc w:val="left"/>
      <w:pPr>
        <w:ind w:left="1495" w:hanging="360"/>
      </w:pPr>
      <w:rPr>
        <w:rFonts w:ascii="Wingdings" w:hAnsi="Wingdings" w:hint="default"/>
        <w:color w:val="BFBFBF" w:themeColor="background1" w:themeShade="BF"/>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45" w15:restartNumberingAfterBreak="0">
    <w:nsid w:val="5E547D12"/>
    <w:multiLevelType w:val="hybridMultilevel"/>
    <w:tmpl w:val="1C960292"/>
    <w:lvl w:ilvl="0" w:tplc="084CBFC2">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6"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47" w15:restartNumberingAfterBreak="0">
    <w:nsid w:val="654962A1"/>
    <w:multiLevelType w:val="multilevel"/>
    <w:tmpl w:val="5DAAB736"/>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lvl>
    <w:lvl w:ilvl="2">
      <w:start w:val="1"/>
      <w:numFmt w:val="lowerRoman"/>
      <w:lvlText w:val="%3."/>
      <w:lvlJc w:val="right"/>
      <w:pPr>
        <w:ind w:left="3643" w:hanging="180"/>
      </w:pPr>
    </w:lvl>
    <w:lvl w:ilvl="3">
      <w:start w:val="1"/>
      <w:numFmt w:val="decimal"/>
      <w:lvlText w:val="%4."/>
      <w:lvlJc w:val="left"/>
      <w:pPr>
        <w:ind w:left="4363" w:hanging="360"/>
      </w:pPr>
    </w:lvl>
    <w:lvl w:ilvl="4">
      <w:start w:val="1"/>
      <w:numFmt w:val="lowerLetter"/>
      <w:lvlText w:val="%5."/>
      <w:lvlJc w:val="left"/>
      <w:pPr>
        <w:ind w:left="5083" w:hanging="360"/>
      </w:pPr>
    </w:lvl>
    <w:lvl w:ilvl="5">
      <w:start w:val="1"/>
      <w:numFmt w:val="lowerRoman"/>
      <w:lvlText w:val="%6."/>
      <w:lvlJc w:val="right"/>
      <w:pPr>
        <w:ind w:left="5803" w:hanging="180"/>
      </w:pPr>
    </w:lvl>
    <w:lvl w:ilvl="6">
      <w:start w:val="1"/>
      <w:numFmt w:val="decimal"/>
      <w:lvlText w:val="%7."/>
      <w:lvlJc w:val="left"/>
      <w:pPr>
        <w:ind w:left="6523" w:hanging="360"/>
      </w:pPr>
    </w:lvl>
    <w:lvl w:ilvl="7">
      <w:start w:val="1"/>
      <w:numFmt w:val="lowerLetter"/>
      <w:lvlText w:val="%8."/>
      <w:lvlJc w:val="left"/>
      <w:pPr>
        <w:ind w:left="7243" w:hanging="360"/>
      </w:pPr>
    </w:lvl>
    <w:lvl w:ilvl="8">
      <w:start w:val="1"/>
      <w:numFmt w:val="lowerRoman"/>
      <w:lvlText w:val="%9."/>
      <w:lvlJc w:val="right"/>
      <w:pPr>
        <w:ind w:left="7963" w:hanging="180"/>
      </w:pPr>
    </w:lvl>
  </w:abstractNum>
  <w:abstractNum w:abstractNumId="48"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49" w15:restartNumberingAfterBreak="0">
    <w:nsid w:val="68BA745C"/>
    <w:multiLevelType w:val="hybridMultilevel"/>
    <w:tmpl w:val="E3E68EFE"/>
    <w:lvl w:ilvl="0" w:tplc="4D8A0710">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0" w15:restartNumberingAfterBreak="0">
    <w:nsid w:val="69C8623A"/>
    <w:multiLevelType w:val="hybridMultilevel"/>
    <w:tmpl w:val="462C6FE2"/>
    <w:lvl w:ilvl="0" w:tplc="B4BAB4BC">
      <w:start w:val="6"/>
      <w:numFmt w:val="bullet"/>
      <w:pStyle w:val="Plattetekst"/>
      <w:lvlText w:val="-"/>
      <w:lvlJc w:val="left"/>
      <w:pPr>
        <w:ind w:left="360" w:hanging="360"/>
      </w:pPr>
      <w:rPr>
        <w:rFonts w:ascii="Calibri" w:eastAsiaTheme="minorHAnsi" w:hAnsi="Calibri" w:cs="Calibri" w:hint="default"/>
        <w:w w:val="104"/>
        <w:lang w:val="en-US" w:eastAsia="en-US" w:bidi="ar-SA"/>
      </w:rPr>
    </w:lvl>
    <w:lvl w:ilvl="1" w:tplc="FFFFFFFF">
      <w:numFmt w:val="bullet"/>
      <w:lvlText w:val="*"/>
      <w:lvlJc w:val="left"/>
      <w:pPr>
        <w:ind w:left="1080" w:hanging="360"/>
      </w:pPr>
      <w:rPr>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1" w15:restartNumberingAfterBreak="0">
    <w:nsid w:val="6A935FDF"/>
    <w:multiLevelType w:val="hybridMultilevel"/>
    <w:tmpl w:val="2588469A"/>
    <w:lvl w:ilvl="0" w:tplc="A8BC9F04">
      <w:start w:val="1"/>
      <w:numFmt w:val="bullet"/>
      <w:lvlText w:val="«"/>
      <w:lvlJc w:val="left"/>
      <w:pPr>
        <w:ind w:left="1495" w:hanging="360"/>
      </w:pPr>
      <w:rPr>
        <w:rFonts w:ascii="Wingdings" w:hAnsi="Wingdings" w:hint="default"/>
        <w:color w:val="808080" w:themeColor="background1" w:themeShade="8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52" w15:restartNumberingAfterBreak="0">
    <w:nsid w:val="6E8F2195"/>
    <w:multiLevelType w:val="hybridMultilevel"/>
    <w:tmpl w:val="09544376"/>
    <w:lvl w:ilvl="0" w:tplc="209AF6D4">
      <w:start w:val="1"/>
      <w:numFmt w:val="bullet"/>
      <w:lvlText w:val="-"/>
      <w:lvlJc w:val="left"/>
      <w:pPr>
        <w:ind w:left="360" w:hanging="360"/>
      </w:pPr>
      <w:rPr>
        <w:rFonts w:ascii="Calibri" w:hAnsi="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3" w15:restartNumberingAfterBreak="0">
    <w:nsid w:val="70095D7B"/>
    <w:multiLevelType w:val="hybridMultilevel"/>
    <w:tmpl w:val="D21C38F0"/>
    <w:lvl w:ilvl="0" w:tplc="2390C880">
      <w:start w:val="1"/>
      <w:numFmt w:val="decimal"/>
      <w:pStyle w:val="DoelA"/>
      <w:lvlText w:val="LPD %1"/>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4"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55" w15:restartNumberingAfterBreak="0">
    <w:nsid w:val="72993405"/>
    <w:multiLevelType w:val="hybridMultilevel"/>
    <w:tmpl w:val="BCE8A6C4"/>
    <w:lvl w:ilvl="0" w:tplc="209AF6D4">
      <w:start w:val="1"/>
      <w:numFmt w:val="bullet"/>
      <w:lvlText w:val="-"/>
      <w:lvlJc w:val="left"/>
      <w:pPr>
        <w:ind w:left="360" w:hanging="360"/>
      </w:pPr>
      <w:rPr>
        <w:rFonts w:ascii="Calibri" w:hAnsi="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6" w15:restartNumberingAfterBreak="0">
    <w:nsid w:val="7FC17086"/>
    <w:multiLevelType w:val="multilevel"/>
    <w:tmpl w:val="4A3C447E"/>
    <w:lvl w:ilvl="0">
      <w:start w:val="1"/>
      <w:numFmt w:val="none"/>
      <w:pStyle w:val="Samenhanggraad2"/>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971440533">
    <w:abstractNumId w:val="32"/>
  </w:num>
  <w:num w:numId="2" w16cid:durableId="391275458">
    <w:abstractNumId w:val="11"/>
  </w:num>
  <w:num w:numId="3" w16cid:durableId="1446386784">
    <w:abstractNumId w:val="11"/>
  </w:num>
  <w:num w:numId="4" w16cid:durableId="1433085344">
    <w:abstractNumId w:val="36"/>
  </w:num>
  <w:num w:numId="5" w16cid:durableId="67851318">
    <w:abstractNumId w:val="6"/>
  </w:num>
  <w:num w:numId="6" w16cid:durableId="1875732664">
    <w:abstractNumId w:val="48"/>
  </w:num>
  <w:num w:numId="7" w16cid:durableId="1785073827">
    <w:abstractNumId w:val="4"/>
  </w:num>
  <w:num w:numId="8" w16cid:durableId="2112436338">
    <w:abstractNumId w:val="25"/>
  </w:num>
  <w:num w:numId="9" w16cid:durableId="940528299">
    <w:abstractNumId w:val="18"/>
  </w:num>
  <w:num w:numId="10" w16cid:durableId="1342463960">
    <w:abstractNumId w:val="38"/>
  </w:num>
  <w:num w:numId="11" w16cid:durableId="1814903111">
    <w:abstractNumId w:val="42"/>
  </w:num>
  <w:num w:numId="12" w16cid:durableId="538667980">
    <w:abstractNumId w:val="14"/>
  </w:num>
  <w:num w:numId="13" w16cid:durableId="1044866913">
    <w:abstractNumId w:val="28"/>
  </w:num>
  <w:num w:numId="14" w16cid:durableId="251015268">
    <w:abstractNumId w:val="29"/>
  </w:num>
  <w:num w:numId="15" w16cid:durableId="1030306022">
    <w:abstractNumId w:val="12"/>
  </w:num>
  <w:num w:numId="16" w16cid:durableId="962687266">
    <w:abstractNumId w:val="54"/>
  </w:num>
  <w:num w:numId="17" w16cid:durableId="1963412399">
    <w:abstractNumId w:val="15"/>
  </w:num>
  <w:num w:numId="18" w16cid:durableId="57099532">
    <w:abstractNumId w:val="7"/>
  </w:num>
  <w:num w:numId="19" w16cid:durableId="2021198824">
    <w:abstractNumId w:val="46"/>
  </w:num>
  <w:num w:numId="20" w16cid:durableId="1709913194">
    <w:abstractNumId w:val="3"/>
  </w:num>
  <w:num w:numId="21" w16cid:durableId="450787321">
    <w:abstractNumId w:val="34"/>
  </w:num>
  <w:num w:numId="22" w16cid:durableId="1522039735">
    <w:abstractNumId w:val="43"/>
  </w:num>
  <w:num w:numId="23" w16cid:durableId="285309113">
    <w:abstractNumId w:val="45"/>
  </w:num>
  <w:num w:numId="24" w16cid:durableId="292977957">
    <w:abstractNumId w:val="49"/>
  </w:num>
  <w:num w:numId="25" w16cid:durableId="1034426709">
    <w:abstractNumId w:val="2"/>
  </w:num>
  <w:num w:numId="26" w16cid:durableId="1843397847">
    <w:abstractNumId w:val="26"/>
  </w:num>
  <w:num w:numId="27" w16cid:durableId="181208709">
    <w:abstractNumId w:val="21"/>
    <w:lvlOverride w:ilvl="0">
      <w:lvl w:ilvl="0">
        <w:start w:val="1"/>
        <w:numFmt w:val="decimal"/>
        <w:pStyle w:val="DoelWiskunde"/>
        <w:lvlText w:val="LPD %1 W"/>
        <w:lvlJc w:val="left"/>
        <w:pPr>
          <w:ind w:left="720" w:hanging="360"/>
        </w:pPr>
        <w:rPr>
          <w:rFonts w:ascii="Calibri" w:hAnsi="Calibri" w:hint="default"/>
          <w:b/>
          <w:i w:val="0"/>
          <w:color w:val="002060"/>
          <w:sz w:val="24"/>
          <w:u w:val="none" w:color="002060"/>
        </w:rPr>
      </w:lvl>
    </w:lvlOverride>
  </w:num>
  <w:num w:numId="28" w16cid:durableId="1369985564">
    <w:abstractNumId w:val="29"/>
    <w:lvlOverride w:ilvl="0">
      <w:startOverride w:val="1"/>
    </w:lvlOverride>
    <w:lvlOverride w:ilvl="1"/>
    <w:lvlOverride w:ilvl="2"/>
    <w:lvlOverride w:ilvl="3"/>
    <w:lvlOverride w:ilvl="4"/>
    <w:lvlOverride w:ilvl="5"/>
    <w:lvlOverride w:ilvl="6"/>
    <w:lvlOverride w:ilvl="7"/>
    <w:lvlOverride w:ilvl="8"/>
  </w:num>
  <w:num w:numId="29" w16cid:durableId="2037805423">
    <w:abstractNumId w:val="20"/>
  </w:num>
  <w:num w:numId="30" w16cid:durableId="2112772671">
    <w:abstractNumId w:val="53"/>
  </w:num>
  <w:num w:numId="31" w16cid:durableId="417988778">
    <w:abstractNumId w:val="43"/>
  </w:num>
  <w:num w:numId="32" w16cid:durableId="93520995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4575980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72942096">
    <w:abstractNumId w:val="56"/>
  </w:num>
  <w:num w:numId="35" w16cid:durableId="1554269573">
    <w:abstractNumId w:val="50"/>
  </w:num>
  <w:num w:numId="36" w16cid:durableId="1930652016">
    <w:abstractNumId w:val="16"/>
  </w:num>
  <w:num w:numId="37" w16cid:durableId="1200047170">
    <w:abstractNumId w:val="40"/>
  </w:num>
  <w:num w:numId="38" w16cid:durableId="639698270">
    <w:abstractNumId w:val="1"/>
  </w:num>
  <w:num w:numId="39" w16cid:durableId="1510412539">
    <w:abstractNumId w:val="17"/>
  </w:num>
  <w:num w:numId="40" w16cid:durableId="1905866823">
    <w:abstractNumId w:val="27"/>
  </w:num>
  <w:num w:numId="41" w16cid:durableId="1934706582">
    <w:abstractNumId w:val="8"/>
  </w:num>
  <w:num w:numId="42" w16cid:durableId="1683236187">
    <w:abstractNumId w:val="35"/>
  </w:num>
  <w:num w:numId="43" w16cid:durableId="960040351">
    <w:abstractNumId w:val="30"/>
  </w:num>
  <w:num w:numId="44" w16cid:durableId="419451270">
    <w:abstractNumId w:val="23"/>
  </w:num>
  <w:num w:numId="45" w16cid:durableId="90856567">
    <w:abstractNumId w:val="0"/>
  </w:num>
  <w:num w:numId="46" w16cid:durableId="1891767765">
    <w:abstractNumId w:val="37"/>
  </w:num>
  <w:num w:numId="47" w16cid:durableId="1130635880">
    <w:abstractNumId w:val="13"/>
  </w:num>
  <w:num w:numId="48" w16cid:durableId="1656493115">
    <w:abstractNumId w:val="22"/>
  </w:num>
  <w:num w:numId="49" w16cid:durableId="1878813194">
    <w:abstractNumId w:val="39"/>
  </w:num>
  <w:num w:numId="50" w16cid:durableId="1245068028">
    <w:abstractNumId w:val="9"/>
  </w:num>
  <w:num w:numId="51" w16cid:durableId="1538616874">
    <w:abstractNumId w:val="5"/>
  </w:num>
  <w:num w:numId="52" w16cid:durableId="102698847">
    <w:abstractNumId w:val="33"/>
  </w:num>
  <w:num w:numId="53" w16cid:durableId="1669943766">
    <w:abstractNumId w:val="19"/>
  </w:num>
  <w:num w:numId="54" w16cid:durableId="267352611">
    <w:abstractNumId w:val="55"/>
  </w:num>
  <w:num w:numId="55" w16cid:durableId="336006121">
    <w:abstractNumId w:val="10"/>
  </w:num>
  <w:num w:numId="56" w16cid:durableId="948581265">
    <w:abstractNumId w:val="52"/>
  </w:num>
  <w:num w:numId="57" w16cid:durableId="1902129912">
    <w:abstractNumId w:val="31"/>
  </w:num>
  <w:num w:numId="58" w16cid:durableId="1590239682">
    <w:abstractNumId w:val="41"/>
  </w:num>
  <w:num w:numId="59" w16cid:durableId="963344504">
    <w:abstractNumId w:val="51"/>
  </w:num>
  <w:num w:numId="60" w16cid:durableId="823203738">
    <w:abstractNumId w:val="24"/>
  </w:num>
  <w:num w:numId="61" w16cid:durableId="935871169">
    <w:abstractNumId w:val="44"/>
  </w:num>
  <w:num w:numId="62" w16cid:durableId="1155337145">
    <w:abstractNumId w:val="44"/>
    <w:lvlOverride w:ilvl="0">
      <w:startOverride w:val="1"/>
    </w:lvlOverride>
  </w:num>
  <w:num w:numId="63" w16cid:durableId="825248609">
    <w:abstractNumId w:val="4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5qlNsCBNKLpk+sprFOChCBCJJwMX9abCD4/voFTMRIMSJpmCFPLUxwu0J22WY4O5zwJbVlItH+RzhAwLgcD17A==" w:salt="lI4BBpgCK246dJUHAKlNrw=="/>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BD"/>
    <w:rsid w:val="00001598"/>
    <w:rsid w:val="00003EA7"/>
    <w:rsid w:val="000044B3"/>
    <w:rsid w:val="0000561E"/>
    <w:rsid w:val="00006321"/>
    <w:rsid w:val="000119E2"/>
    <w:rsid w:val="00011EBD"/>
    <w:rsid w:val="000126B1"/>
    <w:rsid w:val="00013AC5"/>
    <w:rsid w:val="000155B8"/>
    <w:rsid w:val="00016BC9"/>
    <w:rsid w:val="00017007"/>
    <w:rsid w:val="000170A0"/>
    <w:rsid w:val="00017648"/>
    <w:rsid w:val="00017D9A"/>
    <w:rsid w:val="0002024E"/>
    <w:rsid w:val="00020E1F"/>
    <w:rsid w:val="00020ECD"/>
    <w:rsid w:val="00022034"/>
    <w:rsid w:val="000305D4"/>
    <w:rsid w:val="00031C7D"/>
    <w:rsid w:val="000325B9"/>
    <w:rsid w:val="00034641"/>
    <w:rsid w:val="00034B3A"/>
    <w:rsid w:val="00037838"/>
    <w:rsid w:val="00037BE1"/>
    <w:rsid w:val="000413ED"/>
    <w:rsid w:val="00043AF9"/>
    <w:rsid w:val="00044616"/>
    <w:rsid w:val="000455EB"/>
    <w:rsid w:val="00045B3A"/>
    <w:rsid w:val="00045CF1"/>
    <w:rsid w:val="000502A8"/>
    <w:rsid w:val="000502D3"/>
    <w:rsid w:val="00052AEB"/>
    <w:rsid w:val="00057359"/>
    <w:rsid w:val="00060257"/>
    <w:rsid w:val="00060480"/>
    <w:rsid w:val="00062842"/>
    <w:rsid w:val="00062EED"/>
    <w:rsid w:val="00070793"/>
    <w:rsid w:val="000710F5"/>
    <w:rsid w:val="000742CF"/>
    <w:rsid w:val="000773B5"/>
    <w:rsid w:val="00077AF3"/>
    <w:rsid w:val="00080410"/>
    <w:rsid w:val="00080975"/>
    <w:rsid w:val="00083EAC"/>
    <w:rsid w:val="000841C0"/>
    <w:rsid w:val="00084521"/>
    <w:rsid w:val="000850FA"/>
    <w:rsid w:val="00086816"/>
    <w:rsid w:val="000870D7"/>
    <w:rsid w:val="0008740C"/>
    <w:rsid w:val="00090096"/>
    <w:rsid w:val="0009064F"/>
    <w:rsid w:val="00091005"/>
    <w:rsid w:val="0009211D"/>
    <w:rsid w:val="0009265C"/>
    <w:rsid w:val="0009330B"/>
    <w:rsid w:val="00095BAB"/>
    <w:rsid w:val="000A1113"/>
    <w:rsid w:val="000A2292"/>
    <w:rsid w:val="000A3A7C"/>
    <w:rsid w:val="000A3B0B"/>
    <w:rsid w:val="000A4C40"/>
    <w:rsid w:val="000A50E2"/>
    <w:rsid w:val="000A6357"/>
    <w:rsid w:val="000A63DD"/>
    <w:rsid w:val="000A7E45"/>
    <w:rsid w:val="000B1717"/>
    <w:rsid w:val="000B3B8C"/>
    <w:rsid w:val="000B62E0"/>
    <w:rsid w:val="000B763D"/>
    <w:rsid w:val="000C1471"/>
    <w:rsid w:val="000C4A1F"/>
    <w:rsid w:val="000C4E35"/>
    <w:rsid w:val="000C67EC"/>
    <w:rsid w:val="000C6968"/>
    <w:rsid w:val="000D0FEF"/>
    <w:rsid w:val="000D19E5"/>
    <w:rsid w:val="000D3642"/>
    <w:rsid w:val="000D52A2"/>
    <w:rsid w:val="000D6E31"/>
    <w:rsid w:val="000E0397"/>
    <w:rsid w:val="000E0975"/>
    <w:rsid w:val="000E4153"/>
    <w:rsid w:val="000E41B7"/>
    <w:rsid w:val="000E6753"/>
    <w:rsid w:val="000F451E"/>
    <w:rsid w:val="000F5791"/>
    <w:rsid w:val="00100D6D"/>
    <w:rsid w:val="00102039"/>
    <w:rsid w:val="0010278D"/>
    <w:rsid w:val="00103252"/>
    <w:rsid w:val="001034C8"/>
    <w:rsid w:val="00105B26"/>
    <w:rsid w:val="00107E7C"/>
    <w:rsid w:val="00110585"/>
    <w:rsid w:val="00111288"/>
    <w:rsid w:val="00111583"/>
    <w:rsid w:val="00111DEB"/>
    <w:rsid w:val="00115985"/>
    <w:rsid w:val="001161BD"/>
    <w:rsid w:val="001173B1"/>
    <w:rsid w:val="00122B38"/>
    <w:rsid w:val="00122D8F"/>
    <w:rsid w:val="0012392B"/>
    <w:rsid w:val="001240C1"/>
    <w:rsid w:val="00124C27"/>
    <w:rsid w:val="00124D93"/>
    <w:rsid w:val="00125938"/>
    <w:rsid w:val="00126940"/>
    <w:rsid w:val="00126E38"/>
    <w:rsid w:val="001332B5"/>
    <w:rsid w:val="00135A6A"/>
    <w:rsid w:val="00140EB7"/>
    <w:rsid w:val="0014304E"/>
    <w:rsid w:val="0014456C"/>
    <w:rsid w:val="00144B7E"/>
    <w:rsid w:val="001459E6"/>
    <w:rsid w:val="00145F35"/>
    <w:rsid w:val="001467A5"/>
    <w:rsid w:val="001513A1"/>
    <w:rsid w:val="001543A2"/>
    <w:rsid w:val="00156674"/>
    <w:rsid w:val="0016037A"/>
    <w:rsid w:val="00161518"/>
    <w:rsid w:val="0016162E"/>
    <w:rsid w:val="00163C01"/>
    <w:rsid w:val="00164CD5"/>
    <w:rsid w:val="00165148"/>
    <w:rsid w:val="00165284"/>
    <w:rsid w:val="00166A53"/>
    <w:rsid w:val="00166FF4"/>
    <w:rsid w:val="0016740E"/>
    <w:rsid w:val="0017046D"/>
    <w:rsid w:val="001717AB"/>
    <w:rsid w:val="00172553"/>
    <w:rsid w:val="00176111"/>
    <w:rsid w:val="0017646D"/>
    <w:rsid w:val="001766F5"/>
    <w:rsid w:val="00176EAD"/>
    <w:rsid w:val="0018140C"/>
    <w:rsid w:val="00182659"/>
    <w:rsid w:val="001833D1"/>
    <w:rsid w:val="00184095"/>
    <w:rsid w:val="0018790B"/>
    <w:rsid w:val="0019117D"/>
    <w:rsid w:val="00191EB1"/>
    <w:rsid w:val="0019488F"/>
    <w:rsid w:val="001961FF"/>
    <w:rsid w:val="00196A7E"/>
    <w:rsid w:val="001979DA"/>
    <w:rsid w:val="001A0D10"/>
    <w:rsid w:val="001A0FEB"/>
    <w:rsid w:val="001A2038"/>
    <w:rsid w:val="001A30B8"/>
    <w:rsid w:val="001A6B22"/>
    <w:rsid w:val="001A7DB4"/>
    <w:rsid w:val="001B069F"/>
    <w:rsid w:val="001B2B69"/>
    <w:rsid w:val="001B492B"/>
    <w:rsid w:val="001B729F"/>
    <w:rsid w:val="001B78B2"/>
    <w:rsid w:val="001C0C7C"/>
    <w:rsid w:val="001C118A"/>
    <w:rsid w:val="001C14FF"/>
    <w:rsid w:val="001C1DE4"/>
    <w:rsid w:val="001C1EB3"/>
    <w:rsid w:val="001C4134"/>
    <w:rsid w:val="001C4B9B"/>
    <w:rsid w:val="001C5751"/>
    <w:rsid w:val="001D12B9"/>
    <w:rsid w:val="001D2C5C"/>
    <w:rsid w:val="001D602C"/>
    <w:rsid w:val="001E0E1C"/>
    <w:rsid w:val="001E2937"/>
    <w:rsid w:val="001E3FEF"/>
    <w:rsid w:val="001E47B9"/>
    <w:rsid w:val="001E48F9"/>
    <w:rsid w:val="001E66D4"/>
    <w:rsid w:val="001E6E9E"/>
    <w:rsid w:val="001F0149"/>
    <w:rsid w:val="001F13E9"/>
    <w:rsid w:val="001F172D"/>
    <w:rsid w:val="001F1E92"/>
    <w:rsid w:val="001F31C9"/>
    <w:rsid w:val="001F4071"/>
    <w:rsid w:val="001F7DE0"/>
    <w:rsid w:val="00200449"/>
    <w:rsid w:val="0020393D"/>
    <w:rsid w:val="002050D0"/>
    <w:rsid w:val="00210691"/>
    <w:rsid w:val="002120E2"/>
    <w:rsid w:val="002134F0"/>
    <w:rsid w:val="00213B24"/>
    <w:rsid w:val="002140A3"/>
    <w:rsid w:val="00214652"/>
    <w:rsid w:val="002169FE"/>
    <w:rsid w:val="002202A5"/>
    <w:rsid w:val="00220BA3"/>
    <w:rsid w:val="00221D73"/>
    <w:rsid w:val="00222040"/>
    <w:rsid w:val="00222209"/>
    <w:rsid w:val="0022384B"/>
    <w:rsid w:val="002246C1"/>
    <w:rsid w:val="00225007"/>
    <w:rsid w:val="002300AD"/>
    <w:rsid w:val="00231F19"/>
    <w:rsid w:val="0023244B"/>
    <w:rsid w:val="00232C95"/>
    <w:rsid w:val="00232D19"/>
    <w:rsid w:val="00235FAC"/>
    <w:rsid w:val="00235FF6"/>
    <w:rsid w:val="00236FB1"/>
    <w:rsid w:val="00237F1E"/>
    <w:rsid w:val="00241D9F"/>
    <w:rsid w:val="00242477"/>
    <w:rsid w:val="00245A3E"/>
    <w:rsid w:val="00246E6E"/>
    <w:rsid w:val="00247E12"/>
    <w:rsid w:val="002557A3"/>
    <w:rsid w:val="00257FCD"/>
    <w:rsid w:val="002616D0"/>
    <w:rsid w:val="00264D2A"/>
    <w:rsid w:val="00265C1E"/>
    <w:rsid w:val="00265D76"/>
    <w:rsid w:val="00266543"/>
    <w:rsid w:val="00270461"/>
    <w:rsid w:val="00272B1B"/>
    <w:rsid w:val="00272DDB"/>
    <w:rsid w:val="002740F7"/>
    <w:rsid w:val="0027444F"/>
    <w:rsid w:val="0027508D"/>
    <w:rsid w:val="002773AB"/>
    <w:rsid w:val="00277DF5"/>
    <w:rsid w:val="00281B3A"/>
    <w:rsid w:val="00283045"/>
    <w:rsid w:val="002838A5"/>
    <w:rsid w:val="002919E6"/>
    <w:rsid w:val="002927F3"/>
    <w:rsid w:val="00294F1B"/>
    <w:rsid w:val="00296072"/>
    <w:rsid w:val="002962EC"/>
    <w:rsid w:val="0029672C"/>
    <w:rsid w:val="002A0139"/>
    <w:rsid w:val="002A3063"/>
    <w:rsid w:val="002A3E07"/>
    <w:rsid w:val="002B0EFB"/>
    <w:rsid w:val="002B1FDB"/>
    <w:rsid w:val="002B5D81"/>
    <w:rsid w:val="002B6219"/>
    <w:rsid w:val="002B62BE"/>
    <w:rsid w:val="002B732B"/>
    <w:rsid w:val="002B7489"/>
    <w:rsid w:val="002B78D7"/>
    <w:rsid w:val="002C02AC"/>
    <w:rsid w:val="002C2CDE"/>
    <w:rsid w:val="002D1A29"/>
    <w:rsid w:val="002D47E6"/>
    <w:rsid w:val="002E592E"/>
    <w:rsid w:val="002E5D0A"/>
    <w:rsid w:val="002E6A02"/>
    <w:rsid w:val="002E6DAE"/>
    <w:rsid w:val="002E6E4E"/>
    <w:rsid w:val="002E6F1E"/>
    <w:rsid w:val="002E7DB6"/>
    <w:rsid w:val="002E7E0C"/>
    <w:rsid w:val="002F195A"/>
    <w:rsid w:val="002F5A68"/>
    <w:rsid w:val="002F5CE9"/>
    <w:rsid w:val="002F7613"/>
    <w:rsid w:val="002F774C"/>
    <w:rsid w:val="002F7D1C"/>
    <w:rsid w:val="003079DB"/>
    <w:rsid w:val="003106AB"/>
    <w:rsid w:val="00311985"/>
    <w:rsid w:val="00312356"/>
    <w:rsid w:val="00313973"/>
    <w:rsid w:val="003153CF"/>
    <w:rsid w:val="0031632A"/>
    <w:rsid w:val="00316719"/>
    <w:rsid w:val="003202E4"/>
    <w:rsid w:val="003206EE"/>
    <w:rsid w:val="003212B9"/>
    <w:rsid w:val="003215C8"/>
    <w:rsid w:val="00323552"/>
    <w:rsid w:val="0032363D"/>
    <w:rsid w:val="00323A75"/>
    <w:rsid w:val="003257F3"/>
    <w:rsid w:val="0032705A"/>
    <w:rsid w:val="00330671"/>
    <w:rsid w:val="00331E8A"/>
    <w:rsid w:val="00332859"/>
    <w:rsid w:val="00335530"/>
    <w:rsid w:val="00335F61"/>
    <w:rsid w:val="0033673F"/>
    <w:rsid w:val="0034069C"/>
    <w:rsid w:val="0034253A"/>
    <w:rsid w:val="0034274D"/>
    <w:rsid w:val="00342E26"/>
    <w:rsid w:val="0034307D"/>
    <w:rsid w:val="0034518A"/>
    <w:rsid w:val="003469F1"/>
    <w:rsid w:val="00350589"/>
    <w:rsid w:val="003509F8"/>
    <w:rsid w:val="003569C8"/>
    <w:rsid w:val="00357840"/>
    <w:rsid w:val="0036189F"/>
    <w:rsid w:val="00361D3A"/>
    <w:rsid w:val="0036276F"/>
    <w:rsid w:val="00365CC6"/>
    <w:rsid w:val="00366113"/>
    <w:rsid w:val="003703EB"/>
    <w:rsid w:val="00370B8D"/>
    <w:rsid w:val="00370CA3"/>
    <w:rsid w:val="003750EC"/>
    <w:rsid w:val="00375B71"/>
    <w:rsid w:val="00376921"/>
    <w:rsid w:val="003771E9"/>
    <w:rsid w:val="00384EC6"/>
    <w:rsid w:val="00385689"/>
    <w:rsid w:val="003874D8"/>
    <w:rsid w:val="0039039C"/>
    <w:rsid w:val="00390B8E"/>
    <w:rsid w:val="00390DE2"/>
    <w:rsid w:val="00392F56"/>
    <w:rsid w:val="003943A7"/>
    <w:rsid w:val="00394E76"/>
    <w:rsid w:val="00395FC5"/>
    <w:rsid w:val="00396B86"/>
    <w:rsid w:val="0039785F"/>
    <w:rsid w:val="0039786E"/>
    <w:rsid w:val="00397C8D"/>
    <w:rsid w:val="003A0876"/>
    <w:rsid w:val="003A09BA"/>
    <w:rsid w:val="003A0ECE"/>
    <w:rsid w:val="003A3C50"/>
    <w:rsid w:val="003A4385"/>
    <w:rsid w:val="003A446D"/>
    <w:rsid w:val="003A4A60"/>
    <w:rsid w:val="003A4FCF"/>
    <w:rsid w:val="003A6776"/>
    <w:rsid w:val="003B2336"/>
    <w:rsid w:val="003B31B3"/>
    <w:rsid w:val="003B4F87"/>
    <w:rsid w:val="003B655E"/>
    <w:rsid w:val="003B6E69"/>
    <w:rsid w:val="003C1C1B"/>
    <w:rsid w:val="003C20F3"/>
    <w:rsid w:val="003D0BFF"/>
    <w:rsid w:val="003D1902"/>
    <w:rsid w:val="003D1FB7"/>
    <w:rsid w:val="003D29DB"/>
    <w:rsid w:val="003D735C"/>
    <w:rsid w:val="003D7BEE"/>
    <w:rsid w:val="003D7FFD"/>
    <w:rsid w:val="003E0968"/>
    <w:rsid w:val="003E11FD"/>
    <w:rsid w:val="003E5245"/>
    <w:rsid w:val="003E578C"/>
    <w:rsid w:val="003E5F9B"/>
    <w:rsid w:val="003E610A"/>
    <w:rsid w:val="003E6641"/>
    <w:rsid w:val="003F05E4"/>
    <w:rsid w:val="003F45BA"/>
    <w:rsid w:val="003F4D6F"/>
    <w:rsid w:val="003F6239"/>
    <w:rsid w:val="003F65BB"/>
    <w:rsid w:val="004038F7"/>
    <w:rsid w:val="004043CD"/>
    <w:rsid w:val="00410790"/>
    <w:rsid w:val="00412A2A"/>
    <w:rsid w:val="00414E20"/>
    <w:rsid w:val="00415FE3"/>
    <w:rsid w:val="00421604"/>
    <w:rsid w:val="004314D4"/>
    <w:rsid w:val="00432248"/>
    <w:rsid w:val="00433EFC"/>
    <w:rsid w:val="00435F84"/>
    <w:rsid w:val="004365A1"/>
    <w:rsid w:val="0044258D"/>
    <w:rsid w:val="00443432"/>
    <w:rsid w:val="00444C37"/>
    <w:rsid w:val="0044684B"/>
    <w:rsid w:val="004503F9"/>
    <w:rsid w:val="00451469"/>
    <w:rsid w:val="0045156E"/>
    <w:rsid w:val="004520BC"/>
    <w:rsid w:val="00452792"/>
    <w:rsid w:val="00453B60"/>
    <w:rsid w:val="00460F25"/>
    <w:rsid w:val="00463754"/>
    <w:rsid w:val="00464C3F"/>
    <w:rsid w:val="00465F84"/>
    <w:rsid w:val="0046711D"/>
    <w:rsid w:val="00467BFD"/>
    <w:rsid w:val="0047002F"/>
    <w:rsid w:val="00472742"/>
    <w:rsid w:val="0047505D"/>
    <w:rsid w:val="00476F23"/>
    <w:rsid w:val="00481AA9"/>
    <w:rsid w:val="0048274C"/>
    <w:rsid w:val="00483294"/>
    <w:rsid w:val="00483D9B"/>
    <w:rsid w:val="00485494"/>
    <w:rsid w:val="00486397"/>
    <w:rsid w:val="004910E5"/>
    <w:rsid w:val="00494BC7"/>
    <w:rsid w:val="00495A1C"/>
    <w:rsid w:val="00496277"/>
    <w:rsid w:val="00496FB9"/>
    <w:rsid w:val="004A2A2B"/>
    <w:rsid w:val="004A7C5A"/>
    <w:rsid w:val="004A7FD1"/>
    <w:rsid w:val="004B321F"/>
    <w:rsid w:val="004B3BC1"/>
    <w:rsid w:val="004B3C81"/>
    <w:rsid w:val="004B4591"/>
    <w:rsid w:val="004B4775"/>
    <w:rsid w:val="004C056E"/>
    <w:rsid w:val="004C0B57"/>
    <w:rsid w:val="004C39D9"/>
    <w:rsid w:val="004C437F"/>
    <w:rsid w:val="004C4FC3"/>
    <w:rsid w:val="004C6326"/>
    <w:rsid w:val="004C6810"/>
    <w:rsid w:val="004C6C55"/>
    <w:rsid w:val="004D042F"/>
    <w:rsid w:val="004D2CAC"/>
    <w:rsid w:val="004D3057"/>
    <w:rsid w:val="004D3E57"/>
    <w:rsid w:val="004D4CC6"/>
    <w:rsid w:val="004D62DA"/>
    <w:rsid w:val="004D6A48"/>
    <w:rsid w:val="004E4473"/>
    <w:rsid w:val="004E44AE"/>
    <w:rsid w:val="004E47E2"/>
    <w:rsid w:val="004E694B"/>
    <w:rsid w:val="004E793E"/>
    <w:rsid w:val="004F32CA"/>
    <w:rsid w:val="004F72C0"/>
    <w:rsid w:val="00500BE8"/>
    <w:rsid w:val="00503413"/>
    <w:rsid w:val="005048DD"/>
    <w:rsid w:val="005053A7"/>
    <w:rsid w:val="00506DE4"/>
    <w:rsid w:val="0051120E"/>
    <w:rsid w:val="00511213"/>
    <w:rsid w:val="00511548"/>
    <w:rsid w:val="00512B45"/>
    <w:rsid w:val="00514FC5"/>
    <w:rsid w:val="00516A08"/>
    <w:rsid w:val="0052042F"/>
    <w:rsid w:val="0052075B"/>
    <w:rsid w:val="00521E99"/>
    <w:rsid w:val="00523043"/>
    <w:rsid w:val="0052309E"/>
    <w:rsid w:val="00523C23"/>
    <w:rsid w:val="00523C37"/>
    <w:rsid w:val="00523D50"/>
    <w:rsid w:val="00525D2C"/>
    <w:rsid w:val="00525EB1"/>
    <w:rsid w:val="00527A25"/>
    <w:rsid w:val="00527CDF"/>
    <w:rsid w:val="0053203E"/>
    <w:rsid w:val="005326F0"/>
    <w:rsid w:val="00533E04"/>
    <w:rsid w:val="00533E62"/>
    <w:rsid w:val="00534C54"/>
    <w:rsid w:val="00536101"/>
    <w:rsid w:val="00540EE0"/>
    <w:rsid w:val="00544B36"/>
    <w:rsid w:val="00544F68"/>
    <w:rsid w:val="00546066"/>
    <w:rsid w:val="00546423"/>
    <w:rsid w:val="00547751"/>
    <w:rsid w:val="0055016C"/>
    <w:rsid w:val="005518D6"/>
    <w:rsid w:val="005538A2"/>
    <w:rsid w:val="00555049"/>
    <w:rsid w:val="00556808"/>
    <w:rsid w:val="0055760B"/>
    <w:rsid w:val="00560437"/>
    <w:rsid w:val="005605BC"/>
    <w:rsid w:val="005610FB"/>
    <w:rsid w:val="0056245F"/>
    <w:rsid w:val="00564D2F"/>
    <w:rsid w:val="00566797"/>
    <w:rsid w:val="0056766D"/>
    <w:rsid w:val="00571FA8"/>
    <w:rsid w:val="0057255D"/>
    <w:rsid w:val="00574A9A"/>
    <w:rsid w:val="00575F2C"/>
    <w:rsid w:val="00577A6F"/>
    <w:rsid w:val="0058171F"/>
    <w:rsid w:val="00581A79"/>
    <w:rsid w:val="00583F94"/>
    <w:rsid w:val="005864C5"/>
    <w:rsid w:val="005913A5"/>
    <w:rsid w:val="00591DC5"/>
    <w:rsid w:val="00593F90"/>
    <w:rsid w:val="00595B1E"/>
    <w:rsid w:val="005A2C17"/>
    <w:rsid w:val="005A3F47"/>
    <w:rsid w:val="005A5F4A"/>
    <w:rsid w:val="005A68A8"/>
    <w:rsid w:val="005A742D"/>
    <w:rsid w:val="005B09B5"/>
    <w:rsid w:val="005B13C1"/>
    <w:rsid w:val="005B27C3"/>
    <w:rsid w:val="005B2FEA"/>
    <w:rsid w:val="005B3CAC"/>
    <w:rsid w:val="005B4EE2"/>
    <w:rsid w:val="005B5EE8"/>
    <w:rsid w:val="005B652C"/>
    <w:rsid w:val="005B6B0B"/>
    <w:rsid w:val="005B6C6B"/>
    <w:rsid w:val="005C1E00"/>
    <w:rsid w:val="005C274B"/>
    <w:rsid w:val="005C3DFA"/>
    <w:rsid w:val="005C4838"/>
    <w:rsid w:val="005C6623"/>
    <w:rsid w:val="005C7E99"/>
    <w:rsid w:val="005D1F13"/>
    <w:rsid w:val="005D3E0A"/>
    <w:rsid w:val="005D693F"/>
    <w:rsid w:val="005D7F56"/>
    <w:rsid w:val="005E34BC"/>
    <w:rsid w:val="005E3FF1"/>
    <w:rsid w:val="005E4C0D"/>
    <w:rsid w:val="005F165E"/>
    <w:rsid w:val="005F1A88"/>
    <w:rsid w:val="005F3B61"/>
    <w:rsid w:val="005F54CE"/>
    <w:rsid w:val="00602076"/>
    <w:rsid w:val="00602577"/>
    <w:rsid w:val="00602DE9"/>
    <w:rsid w:val="0060513B"/>
    <w:rsid w:val="0060663D"/>
    <w:rsid w:val="00614FE9"/>
    <w:rsid w:val="006159D9"/>
    <w:rsid w:val="00620242"/>
    <w:rsid w:val="0062473F"/>
    <w:rsid w:val="0062682C"/>
    <w:rsid w:val="006269DF"/>
    <w:rsid w:val="006269F8"/>
    <w:rsid w:val="00626D70"/>
    <w:rsid w:val="00631046"/>
    <w:rsid w:val="00632A1F"/>
    <w:rsid w:val="00633F67"/>
    <w:rsid w:val="006341C2"/>
    <w:rsid w:val="00635BC6"/>
    <w:rsid w:val="00636CF1"/>
    <w:rsid w:val="006439C7"/>
    <w:rsid w:val="00644128"/>
    <w:rsid w:val="0064713C"/>
    <w:rsid w:val="006507E5"/>
    <w:rsid w:val="0065166E"/>
    <w:rsid w:val="006545D4"/>
    <w:rsid w:val="0066044E"/>
    <w:rsid w:val="0066202F"/>
    <w:rsid w:val="006660B8"/>
    <w:rsid w:val="00673C52"/>
    <w:rsid w:val="006753DE"/>
    <w:rsid w:val="006800D5"/>
    <w:rsid w:val="006800DE"/>
    <w:rsid w:val="00687EFA"/>
    <w:rsid w:val="00692201"/>
    <w:rsid w:val="00693F83"/>
    <w:rsid w:val="00694D2A"/>
    <w:rsid w:val="00695F4F"/>
    <w:rsid w:val="006972A2"/>
    <w:rsid w:val="006A1E1A"/>
    <w:rsid w:val="006A4118"/>
    <w:rsid w:val="006A4BE7"/>
    <w:rsid w:val="006B156B"/>
    <w:rsid w:val="006B1BE4"/>
    <w:rsid w:val="006B2724"/>
    <w:rsid w:val="006B2E61"/>
    <w:rsid w:val="006B324B"/>
    <w:rsid w:val="006B5085"/>
    <w:rsid w:val="006B6E27"/>
    <w:rsid w:val="006B6EAF"/>
    <w:rsid w:val="006C3ACC"/>
    <w:rsid w:val="006C502D"/>
    <w:rsid w:val="006C55B8"/>
    <w:rsid w:val="006C7D8C"/>
    <w:rsid w:val="006C7F7D"/>
    <w:rsid w:val="006D07BF"/>
    <w:rsid w:val="006D0B67"/>
    <w:rsid w:val="006D1E40"/>
    <w:rsid w:val="006D3E59"/>
    <w:rsid w:val="006E08BA"/>
    <w:rsid w:val="006E20B8"/>
    <w:rsid w:val="006E60E8"/>
    <w:rsid w:val="006E7640"/>
    <w:rsid w:val="006F04FC"/>
    <w:rsid w:val="006F0ADC"/>
    <w:rsid w:val="006F2EC9"/>
    <w:rsid w:val="006F3143"/>
    <w:rsid w:val="006F3FC6"/>
    <w:rsid w:val="006F5548"/>
    <w:rsid w:val="006F561D"/>
    <w:rsid w:val="006F6012"/>
    <w:rsid w:val="006F75BB"/>
    <w:rsid w:val="006F7A01"/>
    <w:rsid w:val="006F7F1F"/>
    <w:rsid w:val="00703074"/>
    <w:rsid w:val="00704E9B"/>
    <w:rsid w:val="00704F7A"/>
    <w:rsid w:val="0070586D"/>
    <w:rsid w:val="00706033"/>
    <w:rsid w:val="00706334"/>
    <w:rsid w:val="0070754E"/>
    <w:rsid w:val="007076BF"/>
    <w:rsid w:val="00713661"/>
    <w:rsid w:val="00713E44"/>
    <w:rsid w:val="007152D6"/>
    <w:rsid w:val="00716EB8"/>
    <w:rsid w:val="0072024F"/>
    <w:rsid w:val="00721064"/>
    <w:rsid w:val="00727831"/>
    <w:rsid w:val="007306A2"/>
    <w:rsid w:val="007309E7"/>
    <w:rsid w:val="00731063"/>
    <w:rsid w:val="00731F14"/>
    <w:rsid w:val="00732628"/>
    <w:rsid w:val="007332BE"/>
    <w:rsid w:val="00733816"/>
    <w:rsid w:val="00734066"/>
    <w:rsid w:val="007424F7"/>
    <w:rsid w:val="00745174"/>
    <w:rsid w:val="0075542A"/>
    <w:rsid w:val="0076209B"/>
    <w:rsid w:val="00767F39"/>
    <w:rsid w:val="00770F58"/>
    <w:rsid w:val="00777269"/>
    <w:rsid w:val="00777385"/>
    <w:rsid w:val="007773E5"/>
    <w:rsid w:val="00780E85"/>
    <w:rsid w:val="00782C07"/>
    <w:rsid w:val="00783B7C"/>
    <w:rsid w:val="007843F3"/>
    <w:rsid w:val="00784CF6"/>
    <w:rsid w:val="00785E67"/>
    <w:rsid w:val="00787857"/>
    <w:rsid w:val="007A021C"/>
    <w:rsid w:val="007A043D"/>
    <w:rsid w:val="007A0684"/>
    <w:rsid w:val="007A1176"/>
    <w:rsid w:val="007A1DE6"/>
    <w:rsid w:val="007A1E53"/>
    <w:rsid w:val="007A6001"/>
    <w:rsid w:val="007B02C8"/>
    <w:rsid w:val="007B043B"/>
    <w:rsid w:val="007B13DE"/>
    <w:rsid w:val="007B17C4"/>
    <w:rsid w:val="007B17E2"/>
    <w:rsid w:val="007B3CE5"/>
    <w:rsid w:val="007B4671"/>
    <w:rsid w:val="007C067D"/>
    <w:rsid w:val="007C368E"/>
    <w:rsid w:val="007C7378"/>
    <w:rsid w:val="007D3298"/>
    <w:rsid w:val="007D492A"/>
    <w:rsid w:val="007E0DB0"/>
    <w:rsid w:val="007E1D7F"/>
    <w:rsid w:val="007E4EFD"/>
    <w:rsid w:val="007E5C71"/>
    <w:rsid w:val="007E5DF8"/>
    <w:rsid w:val="007E65F6"/>
    <w:rsid w:val="007E7FB1"/>
    <w:rsid w:val="007F0705"/>
    <w:rsid w:val="007F0F86"/>
    <w:rsid w:val="007F2EAD"/>
    <w:rsid w:val="007F328B"/>
    <w:rsid w:val="007F5881"/>
    <w:rsid w:val="007F69F8"/>
    <w:rsid w:val="007F6A5E"/>
    <w:rsid w:val="00800C0E"/>
    <w:rsid w:val="008012F9"/>
    <w:rsid w:val="008016FA"/>
    <w:rsid w:val="00802034"/>
    <w:rsid w:val="00802AA9"/>
    <w:rsid w:val="00802B17"/>
    <w:rsid w:val="008045CF"/>
    <w:rsid w:val="0080688A"/>
    <w:rsid w:val="00810CC6"/>
    <w:rsid w:val="00810D6A"/>
    <w:rsid w:val="00810F1A"/>
    <w:rsid w:val="00812CCD"/>
    <w:rsid w:val="00812E00"/>
    <w:rsid w:val="00813AEA"/>
    <w:rsid w:val="008150BC"/>
    <w:rsid w:val="008154AA"/>
    <w:rsid w:val="00815F13"/>
    <w:rsid w:val="008162DD"/>
    <w:rsid w:val="00816791"/>
    <w:rsid w:val="00816E66"/>
    <w:rsid w:val="008248CC"/>
    <w:rsid w:val="00825A9E"/>
    <w:rsid w:val="00826851"/>
    <w:rsid w:val="00827ACE"/>
    <w:rsid w:val="008307AD"/>
    <w:rsid w:val="00831771"/>
    <w:rsid w:val="0083620B"/>
    <w:rsid w:val="00836A25"/>
    <w:rsid w:val="00836E31"/>
    <w:rsid w:val="00840FCD"/>
    <w:rsid w:val="008416EF"/>
    <w:rsid w:val="00842A67"/>
    <w:rsid w:val="0084334D"/>
    <w:rsid w:val="00846539"/>
    <w:rsid w:val="0085088B"/>
    <w:rsid w:val="00850956"/>
    <w:rsid w:val="00852B9B"/>
    <w:rsid w:val="00853B8C"/>
    <w:rsid w:val="00855F21"/>
    <w:rsid w:val="00857CC5"/>
    <w:rsid w:val="00862ACC"/>
    <w:rsid w:val="00863972"/>
    <w:rsid w:val="00864D25"/>
    <w:rsid w:val="008663E7"/>
    <w:rsid w:val="0086677B"/>
    <w:rsid w:val="00870BDE"/>
    <w:rsid w:val="00872FE9"/>
    <w:rsid w:val="0087341D"/>
    <w:rsid w:val="00874882"/>
    <w:rsid w:val="00874D85"/>
    <w:rsid w:val="00874EA2"/>
    <w:rsid w:val="00875F19"/>
    <w:rsid w:val="008801CA"/>
    <w:rsid w:val="00880CE6"/>
    <w:rsid w:val="00881ACB"/>
    <w:rsid w:val="00882827"/>
    <w:rsid w:val="00883C3E"/>
    <w:rsid w:val="00883CD5"/>
    <w:rsid w:val="0088744D"/>
    <w:rsid w:val="00892496"/>
    <w:rsid w:val="00895B43"/>
    <w:rsid w:val="0089720D"/>
    <w:rsid w:val="00897B04"/>
    <w:rsid w:val="008A011A"/>
    <w:rsid w:val="008A0E53"/>
    <w:rsid w:val="008A1FB5"/>
    <w:rsid w:val="008A245F"/>
    <w:rsid w:val="008A2ED5"/>
    <w:rsid w:val="008A4B84"/>
    <w:rsid w:val="008B0F35"/>
    <w:rsid w:val="008B1436"/>
    <w:rsid w:val="008B205D"/>
    <w:rsid w:val="008B2089"/>
    <w:rsid w:val="008B244A"/>
    <w:rsid w:val="008B33B6"/>
    <w:rsid w:val="008B5A09"/>
    <w:rsid w:val="008B7333"/>
    <w:rsid w:val="008C3446"/>
    <w:rsid w:val="008C5040"/>
    <w:rsid w:val="008C6BAC"/>
    <w:rsid w:val="008E0106"/>
    <w:rsid w:val="008E086A"/>
    <w:rsid w:val="008E3B8C"/>
    <w:rsid w:val="008E5D4D"/>
    <w:rsid w:val="008E6DF2"/>
    <w:rsid w:val="008E6F0A"/>
    <w:rsid w:val="008E7C6C"/>
    <w:rsid w:val="008E7CF5"/>
    <w:rsid w:val="008F4556"/>
    <w:rsid w:val="008F5554"/>
    <w:rsid w:val="008F676A"/>
    <w:rsid w:val="008F7B8B"/>
    <w:rsid w:val="00904FF1"/>
    <w:rsid w:val="009059CE"/>
    <w:rsid w:val="009105F5"/>
    <w:rsid w:val="0091490A"/>
    <w:rsid w:val="0091531B"/>
    <w:rsid w:val="00915554"/>
    <w:rsid w:val="009166F5"/>
    <w:rsid w:val="0092353C"/>
    <w:rsid w:val="009236B3"/>
    <w:rsid w:val="00924D18"/>
    <w:rsid w:val="0092522B"/>
    <w:rsid w:val="009263B1"/>
    <w:rsid w:val="009273DD"/>
    <w:rsid w:val="0093271C"/>
    <w:rsid w:val="00932872"/>
    <w:rsid w:val="0093292E"/>
    <w:rsid w:val="00932C49"/>
    <w:rsid w:val="00935300"/>
    <w:rsid w:val="00941A28"/>
    <w:rsid w:val="00942831"/>
    <w:rsid w:val="00943213"/>
    <w:rsid w:val="0094372F"/>
    <w:rsid w:val="009455E2"/>
    <w:rsid w:val="00945621"/>
    <w:rsid w:val="00946395"/>
    <w:rsid w:val="0095027C"/>
    <w:rsid w:val="00951E22"/>
    <w:rsid w:val="0095329A"/>
    <w:rsid w:val="0095381D"/>
    <w:rsid w:val="0095400F"/>
    <w:rsid w:val="00960D47"/>
    <w:rsid w:val="00962A3F"/>
    <w:rsid w:val="00963590"/>
    <w:rsid w:val="00963903"/>
    <w:rsid w:val="00963E17"/>
    <w:rsid w:val="00964DA6"/>
    <w:rsid w:val="009660AC"/>
    <w:rsid w:val="009668D3"/>
    <w:rsid w:val="00970755"/>
    <w:rsid w:val="00972642"/>
    <w:rsid w:val="00975137"/>
    <w:rsid w:val="009805C6"/>
    <w:rsid w:val="00980663"/>
    <w:rsid w:val="009808BB"/>
    <w:rsid w:val="00981899"/>
    <w:rsid w:val="0098206E"/>
    <w:rsid w:val="00986E57"/>
    <w:rsid w:val="00995BF6"/>
    <w:rsid w:val="00995DA3"/>
    <w:rsid w:val="009A0082"/>
    <w:rsid w:val="009A16F3"/>
    <w:rsid w:val="009A4E21"/>
    <w:rsid w:val="009A5C4D"/>
    <w:rsid w:val="009A6803"/>
    <w:rsid w:val="009B1A2B"/>
    <w:rsid w:val="009B6DF4"/>
    <w:rsid w:val="009C3CE4"/>
    <w:rsid w:val="009C7E67"/>
    <w:rsid w:val="009D63ED"/>
    <w:rsid w:val="009D66C0"/>
    <w:rsid w:val="009D739B"/>
    <w:rsid w:val="009D7B9E"/>
    <w:rsid w:val="009E1561"/>
    <w:rsid w:val="009E2795"/>
    <w:rsid w:val="009E2875"/>
    <w:rsid w:val="009E43D3"/>
    <w:rsid w:val="009E44C4"/>
    <w:rsid w:val="009E45B3"/>
    <w:rsid w:val="009E462C"/>
    <w:rsid w:val="009F11AA"/>
    <w:rsid w:val="00A00764"/>
    <w:rsid w:val="00A051CD"/>
    <w:rsid w:val="00A05241"/>
    <w:rsid w:val="00A05F3C"/>
    <w:rsid w:val="00A0776C"/>
    <w:rsid w:val="00A10FF9"/>
    <w:rsid w:val="00A16EE5"/>
    <w:rsid w:val="00A20FCA"/>
    <w:rsid w:val="00A228F2"/>
    <w:rsid w:val="00A255F7"/>
    <w:rsid w:val="00A2697B"/>
    <w:rsid w:val="00A3000A"/>
    <w:rsid w:val="00A32C14"/>
    <w:rsid w:val="00A339C7"/>
    <w:rsid w:val="00A37FDD"/>
    <w:rsid w:val="00A401A5"/>
    <w:rsid w:val="00A42C58"/>
    <w:rsid w:val="00A44F49"/>
    <w:rsid w:val="00A45519"/>
    <w:rsid w:val="00A475E4"/>
    <w:rsid w:val="00A51BA5"/>
    <w:rsid w:val="00A52660"/>
    <w:rsid w:val="00A54E0B"/>
    <w:rsid w:val="00A56569"/>
    <w:rsid w:val="00A6352A"/>
    <w:rsid w:val="00A643F7"/>
    <w:rsid w:val="00A67905"/>
    <w:rsid w:val="00A67952"/>
    <w:rsid w:val="00A67E63"/>
    <w:rsid w:val="00A7225E"/>
    <w:rsid w:val="00A72691"/>
    <w:rsid w:val="00A74A99"/>
    <w:rsid w:val="00A76001"/>
    <w:rsid w:val="00A77A2A"/>
    <w:rsid w:val="00A77C88"/>
    <w:rsid w:val="00A83F5F"/>
    <w:rsid w:val="00A87575"/>
    <w:rsid w:val="00A9378F"/>
    <w:rsid w:val="00A95759"/>
    <w:rsid w:val="00A95B8F"/>
    <w:rsid w:val="00A95D2C"/>
    <w:rsid w:val="00A97606"/>
    <w:rsid w:val="00AA090E"/>
    <w:rsid w:val="00AA1948"/>
    <w:rsid w:val="00AA22E1"/>
    <w:rsid w:val="00AA28DA"/>
    <w:rsid w:val="00AA28E4"/>
    <w:rsid w:val="00AA39F6"/>
    <w:rsid w:val="00AA6027"/>
    <w:rsid w:val="00AA69CE"/>
    <w:rsid w:val="00AA6A33"/>
    <w:rsid w:val="00AB0760"/>
    <w:rsid w:val="00AB0D26"/>
    <w:rsid w:val="00AB1543"/>
    <w:rsid w:val="00AB2BF8"/>
    <w:rsid w:val="00AB388C"/>
    <w:rsid w:val="00AB47E3"/>
    <w:rsid w:val="00AB562F"/>
    <w:rsid w:val="00AB5CBF"/>
    <w:rsid w:val="00AB607C"/>
    <w:rsid w:val="00AC159A"/>
    <w:rsid w:val="00AC1879"/>
    <w:rsid w:val="00AC43DA"/>
    <w:rsid w:val="00AC50DB"/>
    <w:rsid w:val="00AC5339"/>
    <w:rsid w:val="00AC5A5B"/>
    <w:rsid w:val="00AD0A21"/>
    <w:rsid w:val="00AD4942"/>
    <w:rsid w:val="00AD4B39"/>
    <w:rsid w:val="00AD5702"/>
    <w:rsid w:val="00AE0A2F"/>
    <w:rsid w:val="00AE25D4"/>
    <w:rsid w:val="00AE2A9D"/>
    <w:rsid w:val="00AE3434"/>
    <w:rsid w:val="00AE3A6C"/>
    <w:rsid w:val="00AE40D0"/>
    <w:rsid w:val="00AE4B09"/>
    <w:rsid w:val="00AE5093"/>
    <w:rsid w:val="00AE7B7F"/>
    <w:rsid w:val="00AF3281"/>
    <w:rsid w:val="00AF334B"/>
    <w:rsid w:val="00AF3BEA"/>
    <w:rsid w:val="00AF3F38"/>
    <w:rsid w:val="00AF5426"/>
    <w:rsid w:val="00AF549C"/>
    <w:rsid w:val="00AF72AA"/>
    <w:rsid w:val="00B008FD"/>
    <w:rsid w:val="00B00FE5"/>
    <w:rsid w:val="00B017F3"/>
    <w:rsid w:val="00B05039"/>
    <w:rsid w:val="00B07F01"/>
    <w:rsid w:val="00B10A5F"/>
    <w:rsid w:val="00B152D2"/>
    <w:rsid w:val="00B1549E"/>
    <w:rsid w:val="00B2025C"/>
    <w:rsid w:val="00B2123B"/>
    <w:rsid w:val="00B24609"/>
    <w:rsid w:val="00B24925"/>
    <w:rsid w:val="00B2603C"/>
    <w:rsid w:val="00B30F64"/>
    <w:rsid w:val="00B354F3"/>
    <w:rsid w:val="00B3656F"/>
    <w:rsid w:val="00B36A6E"/>
    <w:rsid w:val="00B375EC"/>
    <w:rsid w:val="00B40D6E"/>
    <w:rsid w:val="00B4460C"/>
    <w:rsid w:val="00B46365"/>
    <w:rsid w:val="00B46955"/>
    <w:rsid w:val="00B51201"/>
    <w:rsid w:val="00B5125C"/>
    <w:rsid w:val="00B522CA"/>
    <w:rsid w:val="00B5418A"/>
    <w:rsid w:val="00B553D2"/>
    <w:rsid w:val="00B565E9"/>
    <w:rsid w:val="00B57128"/>
    <w:rsid w:val="00B574D0"/>
    <w:rsid w:val="00B5788C"/>
    <w:rsid w:val="00B6198D"/>
    <w:rsid w:val="00B6333E"/>
    <w:rsid w:val="00B63A8E"/>
    <w:rsid w:val="00B6453F"/>
    <w:rsid w:val="00B66044"/>
    <w:rsid w:val="00B70352"/>
    <w:rsid w:val="00B70BC7"/>
    <w:rsid w:val="00B740C6"/>
    <w:rsid w:val="00B7533A"/>
    <w:rsid w:val="00B76455"/>
    <w:rsid w:val="00B81B56"/>
    <w:rsid w:val="00B81BE2"/>
    <w:rsid w:val="00B81CA8"/>
    <w:rsid w:val="00B82349"/>
    <w:rsid w:val="00B82F55"/>
    <w:rsid w:val="00B83389"/>
    <w:rsid w:val="00B85315"/>
    <w:rsid w:val="00B866ED"/>
    <w:rsid w:val="00B86A46"/>
    <w:rsid w:val="00B87D29"/>
    <w:rsid w:val="00B90BF2"/>
    <w:rsid w:val="00B92579"/>
    <w:rsid w:val="00B92A3D"/>
    <w:rsid w:val="00B92E3D"/>
    <w:rsid w:val="00B9301D"/>
    <w:rsid w:val="00B94D39"/>
    <w:rsid w:val="00BA70CB"/>
    <w:rsid w:val="00BA7636"/>
    <w:rsid w:val="00BB439E"/>
    <w:rsid w:val="00BB4C07"/>
    <w:rsid w:val="00BB573B"/>
    <w:rsid w:val="00BC1599"/>
    <w:rsid w:val="00BC5247"/>
    <w:rsid w:val="00BC544A"/>
    <w:rsid w:val="00BD4884"/>
    <w:rsid w:val="00BD64B2"/>
    <w:rsid w:val="00BD7F68"/>
    <w:rsid w:val="00BE0162"/>
    <w:rsid w:val="00BE3327"/>
    <w:rsid w:val="00BE408E"/>
    <w:rsid w:val="00BE48AF"/>
    <w:rsid w:val="00BE5531"/>
    <w:rsid w:val="00BE5B51"/>
    <w:rsid w:val="00BE67B5"/>
    <w:rsid w:val="00BF0DA5"/>
    <w:rsid w:val="00BF1E7E"/>
    <w:rsid w:val="00BF2696"/>
    <w:rsid w:val="00BF3A03"/>
    <w:rsid w:val="00BF617E"/>
    <w:rsid w:val="00BF7868"/>
    <w:rsid w:val="00C00E21"/>
    <w:rsid w:val="00C02CAE"/>
    <w:rsid w:val="00C06783"/>
    <w:rsid w:val="00C10894"/>
    <w:rsid w:val="00C12CD1"/>
    <w:rsid w:val="00C136DF"/>
    <w:rsid w:val="00C20761"/>
    <w:rsid w:val="00C2163E"/>
    <w:rsid w:val="00C26B37"/>
    <w:rsid w:val="00C32DC7"/>
    <w:rsid w:val="00C33EBB"/>
    <w:rsid w:val="00C368E7"/>
    <w:rsid w:val="00C36AC6"/>
    <w:rsid w:val="00C3706E"/>
    <w:rsid w:val="00C40E83"/>
    <w:rsid w:val="00C40F06"/>
    <w:rsid w:val="00C41338"/>
    <w:rsid w:val="00C41FA4"/>
    <w:rsid w:val="00C44C1A"/>
    <w:rsid w:val="00C516BA"/>
    <w:rsid w:val="00C528FE"/>
    <w:rsid w:val="00C52F77"/>
    <w:rsid w:val="00C53994"/>
    <w:rsid w:val="00C54D17"/>
    <w:rsid w:val="00C55DB0"/>
    <w:rsid w:val="00C56DA8"/>
    <w:rsid w:val="00C5766D"/>
    <w:rsid w:val="00C57A2C"/>
    <w:rsid w:val="00C601D5"/>
    <w:rsid w:val="00C60D47"/>
    <w:rsid w:val="00C6283A"/>
    <w:rsid w:val="00C62CDA"/>
    <w:rsid w:val="00C62F92"/>
    <w:rsid w:val="00C634A4"/>
    <w:rsid w:val="00C63E15"/>
    <w:rsid w:val="00C6469C"/>
    <w:rsid w:val="00C64A25"/>
    <w:rsid w:val="00C64E68"/>
    <w:rsid w:val="00C65D11"/>
    <w:rsid w:val="00C72A92"/>
    <w:rsid w:val="00C736D1"/>
    <w:rsid w:val="00C737EB"/>
    <w:rsid w:val="00C83A41"/>
    <w:rsid w:val="00C8455D"/>
    <w:rsid w:val="00C8521C"/>
    <w:rsid w:val="00C86843"/>
    <w:rsid w:val="00C96934"/>
    <w:rsid w:val="00CA3332"/>
    <w:rsid w:val="00CA58CB"/>
    <w:rsid w:val="00CA5C75"/>
    <w:rsid w:val="00CA7064"/>
    <w:rsid w:val="00CA7124"/>
    <w:rsid w:val="00CB00FE"/>
    <w:rsid w:val="00CB0B76"/>
    <w:rsid w:val="00CB0CC5"/>
    <w:rsid w:val="00CB1706"/>
    <w:rsid w:val="00CB2DBE"/>
    <w:rsid w:val="00CB397C"/>
    <w:rsid w:val="00CB4C6C"/>
    <w:rsid w:val="00CC0A55"/>
    <w:rsid w:val="00CC1080"/>
    <w:rsid w:val="00CC37C5"/>
    <w:rsid w:val="00CC4AF3"/>
    <w:rsid w:val="00CC563D"/>
    <w:rsid w:val="00CC5782"/>
    <w:rsid w:val="00CC69CF"/>
    <w:rsid w:val="00CC6B55"/>
    <w:rsid w:val="00CD42F0"/>
    <w:rsid w:val="00CD4729"/>
    <w:rsid w:val="00CE02C8"/>
    <w:rsid w:val="00CE0D64"/>
    <w:rsid w:val="00CE211A"/>
    <w:rsid w:val="00CE2EDC"/>
    <w:rsid w:val="00CE43EF"/>
    <w:rsid w:val="00CE74A9"/>
    <w:rsid w:val="00CF5C3F"/>
    <w:rsid w:val="00D01765"/>
    <w:rsid w:val="00D038AE"/>
    <w:rsid w:val="00D07A8A"/>
    <w:rsid w:val="00D12675"/>
    <w:rsid w:val="00D13FB5"/>
    <w:rsid w:val="00D15DBF"/>
    <w:rsid w:val="00D175AA"/>
    <w:rsid w:val="00D1789E"/>
    <w:rsid w:val="00D20233"/>
    <w:rsid w:val="00D22F40"/>
    <w:rsid w:val="00D2673E"/>
    <w:rsid w:val="00D30156"/>
    <w:rsid w:val="00D30965"/>
    <w:rsid w:val="00D30983"/>
    <w:rsid w:val="00D31A4C"/>
    <w:rsid w:val="00D3369E"/>
    <w:rsid w:val="00D33918"/>
    <w:rsid w:val="00D36D63"/>
    <w:rsid w:val="00D42434"/>
    <w:rsid w:val="00D44C66"/>
    <w:rsid w:val="00D4793F"/>
    <w:rsid w:val="00D50DF6"/>
    <w:rsid w:val="00D52235"/>
    <w:rsid w:val="00D53102"/>
    <w:rsid w:val="00D547F7"/>
    <w:rsid w:val="00D55731"/>
    <w:rsid w:val="00D56C9F"/>
    <w:rsid w:val="00D5706E"/>
    <w:rsid w:val="00D57942"/>
    <w:rsid w:val="00D60D2E"/>
    <w:rsid w:val="00D654C4"/>
    <w:rsid w:val="00D65AA0"/>
    <w:rsid w:val="00D663EC"/>
    <w:rsid w:val="00D66467"/>
    <w:rsid w:val="00D70CFF"/>
    <w:rsid w:val="00D715B4"/>
    <w:rsid w:val="00D7268B"/>
    <w:rsid w:val="00D7316C"/>
    <w:rsid w:val="00D7333A"/>
    <w:rsid w:val="00D73D22"/>
    <w:rsid w:val="00D74532"/>
    <w:rsid w:val="00D75CDE"/>
    <w:rsid w:val="00D8148A"/>
    <w:rsid w:val="00D81A09"/>
    <w:rsid w:val="00D821FD"/>
    <w:rsid w:val="00D830F8"/>
    <w:rsid w:val="00D83AE8"/>
    <w:rsid w:val="00D872FE"/>
    <w:rsid w:val="00D87FD8"/>
    <w:rsid w:val="00D93911"/>
    <w:rsid w:val="00D93A06"/>
    <w:rsid w:val="00D95CCB"/>
    <w:rsid w:val="00DA03C9"/>
    <w:rsid w:val="00DA078A"/>
    <w:rsid w:val="00DA0DCC"/>
    <w:rsid w:val="00DA0F50"/>
    <w:rsid w:val="00DA3442"/>
    <w:rsid w:val="00DA4716"/>
    <w:rsid w:val="00DA48D4"/>
    <w:rsid w:val="00DA61E6"/>
    <w:rsid w:val="00DA6A71"/>
    <w:rsid w:val="00DB3A5B"/>
    <w:rsid w:val="00DB5F30"/>
    <w:rsid w:val="00DC1B55"/>
    <w:rsid w:val="00DC2742"/>
    <w:rsid w:val="00DC5665"/>
    <w:rsid w:val="00DC78B0"/>
    <w:rsid w:val="00DD1DF1"/>
    <w:rsid w:val="00DD5742"/>
    <w:rsid w:val="00DD77E7"/>
    <w:rsid w:val="00DE3CD5"/>
    <w:rsid w:val="00DE4220"/>
    <w:rsid w:val="00DE67C8"/>
    <w:rsid w:val="00DE733A"/>
    <w:rsid w:val="00DF13D5"/>
    <w:rsid w:val="00DF29FA"/>
    <w:rsid w:val="00DF30BB"/>
    <w:rsid w:val="00DF3471"/>
    <w:rsid w:val="00DF458B"/>
    <w:rsid w:val="00DF4FEF"/>
    <w:rsid w:val="00DF56E2"/>
    <w:rsid w:val="00DF6D46"/>
    <w:rsid w:val="00E030AC"/>
    <w:rsid w:val="00E0662C"/>
    <w:rsid w:val="00E11718"/>
    <w:rsid w:val="00E117E6"/>
    <w:rsid w:val="00E14E68"/>
    <w:rsid w:val="00E16118"/>
    <w:rsid w:val="00E202A3"/>
    <w:rsid w:val="00E21D40"/>
    <w:rsid w:val="00E22519"/>
    <w:rsid w:val="00E2287B"/>
    <w:rsid w:val="00E266FD"/>
    <w:rsid w:val="00E26B5A"/>
    <w:rsid w:val="00E27601"/>
    <w:rsid w:val="00E30A06"/>
    <w:rsid w:val="00E341B1"/>
    <w:rsid w:val="00E34FAB"/>
    <w:rsid w:val="00E4111C"/>
    <w:rsid w:val="00E41457"/>
    <w:rsid w:val="00E42F24"/>
    <w:rsid w:val="00E43B5E"/>
    <w:rsid w:val="00E50B82"/>
    <w:rsid w:val="00E5359B"/>
    <w:rsid w:val="00E53A1B"/>
    <w:rsid w:val="00E558DC"/>
    <w:rsid w:val="00E60A46"/>
    <w:rsid w:val="00E62EBB"/>
    <w:rsid w:val="00E66B2C"/>
    <w:rsid w:val="00E67CBF"/>
    <w:rsid w:val="00E72789"/>
    <w:rsid w:val="00E736D7"/>
    <w:rsid w:val="00E75F77"/>
    <w:rsid w:val="00E81064"/>
    <w:rsid w:val="00E866FB"/>
    <w:rsid w:val="00E9036A"/>
    <w:rsid w:val="00E91126"/>
    <w:rsid w:val="00E919E5"/>
    <w:rsid w:val="00E91CDA"/>
    <w:rsid w:val="00E9699B"/>
    <w:rsid w:val="00E9792A"/>
    <w:rsid w:val="00E97FB0"/>
    <w:rsid w:val="00EA0CE4"/>
    <w:rsid w:val="00EA167C"/>
    <w:rsid w:val="00EA1C54"/>
    <w:rsid w:val="00EA204C"/>
    <w:rsid w:val="00EA4D5D"/>
    <w:rsid w:val="00EA6A67"/>
    <w:rsid w:val="00EA70AC"/>
    <w:rsid w:val="00EB0C59"/>
    <w:rsid w:val="00EB1356"/>
    <w:rsid w:val="00EB2A31"/>
    <w:rsid w:val="00EB3799"/>
    <w:rsid w:val="00EB41EF"/>
    <w:rsid w:val="00EC2863"/>
    <w:rsid w:val="00EC3938"/>
    <w:rsid w:val="00EC417A"/>
    <w:rsid w:val="00EC5AE1"/>
    <w:rsid w:val="00EC718F"/>
    <w:rsid w:val="00ED17C8"/>
    <w:rsid w:val="00ED1C7D"/>
    <w:rsid w:val="00ED1D12"/>
    <w:rsid w:val="00ED2046"/>
    <w:rsid w:val="00ED40D0"/>
    <w:rsid w:val="00ED7A46"/>
    <w:rsid w:val="00EE143C"/>
    <w:rsid w:val="00EE1BE7"/>
    <w:rsid w:val="00EE2918"/>
    <w:rsid w:val="00EE3020"/>
    <w:rsid w:val="00EE3237"/>
    <w:rsid w:val="00EE3304"/>
    <w:rsid w:val="00EE7114"/>
    <w:rsid w:val="00EF4AB7"/>
    <w:rsid w:val="00EF5EE7"/>
    <w:rsid w:val="00EF71FE"/>
    <w:rsid w:val="00F0104D"/>
    <w:rsid w:val="00F06C40"/>
    <w:rsid w:val="00F07789"/>
    <w:rsid w:val="00F11233"/>
    <w:rsid w:val="00F140A0"/>
    <w:rsid w:val="00F143DA"/>
    <w:rsid w:val="00F14628"/>
    <w:rsid w:val="00F14A11"/>
    <w:rsid w:val="00F16993"/>
    <w:rsid w:val="00F171C5"/>
    <w:rsid w:val="00F177DB"/>
    <w:rsid w:val="00F1789B"/>
    <w:rsid w:val="00F211A5"/>
    <w:rsid w:val="00F21638"/>
    <w:rsid w:val="00F235DE"/>
    <w:rsid w:val="00F2383D"/>
    <w:rsid w:val="00F25D35"/>
    <w:rsid w:val="00F26EF3"/>
    <w:rsid w:val="00F30CCB"/>
    <w:rsid w:val="00F36171"/>
    <w:rsid w:val="00F36ADE"/>
    <w:rsid w:val="00F40B45"/>
    <w:rsid w:val="00F41BBE"/>
    <w:rsid w:val="00F50A5A"/>
    <w:rsid w:val="00F518DC"/>
    <w:rsid w:val="00F522AF"/>
    <w:rsid w:val="00F53437"/>
    <w:rsid w:val="00F56E5B"/>
    <w:rsid w:val="00F6282B"/>
    <w:rsid w:val="00F65836"/>
    <w:rsid w:val="00F67767"/>
    <w:rsid w:val="00F67F70"/>
    <w:rsid w:val="00F70FA8"/>
    <w:rsid w:val="00F74923"/>
    <w:rsid w:val="00F74A2F"/>
    <w:rsid w:val="00F8003E"/>
    <w:rsid w:val="00F8131C"/>
    <w:rsid w:val="00F81E19"/>
    <w:rsid w:val="00F85FA4"/>
    <w:rsid w:val="00F909F1"/>
    <w:rsid w:val="00F91861"/>
    <w:rsid w:val="00F92DC0"/>
    <w:rsid w:val="00F94237"/>
    <w:rsid w:val="00F94F72"/>
    <w:rsid w:val="00F9725F"/>
    <w:rsid w:val="00FA59D1"/>
    <w:rsid w:val="00FA7240"/>
    <w:rsid w:val="00FB2A73"/>
    <w:rsid w:val="00FB4A31"/>
    <w:rsid w:val="00FB5891"/>
    <w:rsid w:val="00FB5AA0"/>
    <w:rsid w:val="00FB5E74"/>
    <w:rsid w:val="00FB5FF4"/>
    <w:rsid w:val="00FB6979"/>
    <w:rsid w:val="00FC2A82"/>
    <w:rsid w:val="00FC5665"/>
    <w:rsid w:val="00FC5B8B"/>
    <w:rsid w:val="00FC60FE"/>
    <w:rsid w:val="00FC6586"/>
    <w:rsid w:val="00FC70FE"/>
    <w:rsid w:val="00FD005E"/>
    <w:rsid w:val="00FD0A1A"/>
    <w:rsid w:val="00FD1F85"/>
    <w:rsid w:val="00FD613B"/>
    <w:rsid w:val="00FD67F4"/>
    <w:rsid w:val="00FE1695"/>
    <w:rsid w:val="00FE2FD1"/>
    <w:rsid w:val="00FE6656"/>
    <w:rsid w:val="00FF707B"/>
    <w:rsid w:val="0CB7A8D6"/>
    <w:rsid w:val="2B8AE5FB"/>
    <w:rsid w:val="4D594E07"/>
    <w:rsid w:val="5D1114BE"/>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EC0D"/>
  <w15:chartTrackingRefBased/>
  <w15:docId w15:val="{45DA321E-D08D-4B66-924D-BF60B97B1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4460C"/>
    <w:rPr>
      <w:color w:val="595959" w:themeColor="text1" w:themeTint="A6"/>
    </w:rPr>
  </w:style>
  <w:style w:type="paragraph" w:styleId="Kop1">
    <w:name w:val="heading 1"/>
    <w:basedOn w:val="Standaard"/>
    <w:next w:val="Standaard"/>
    <w:link w:val="Kop1Char"/>
    <w:uiPriority w:val="9"/>
    <w:qFormat/>
    <w:rsid w:val="00E42F24"/>
    <w:pPr>
      <w:keepNext/>
      <w:keepLines/>
      <w:numPr>
        <w:numId w:val="7"/>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7"/>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7"/>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7"/>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7"/>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3"/>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B375EC"/>
    <w:pPr>
      <w:numPr>
        <w:numId w:val="0"/>
      </w:numPr>
      <w:spacing w:after="0"/>
      <w:ind w:left="1446"/>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1"/>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1"/>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2"/>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B375EC"/>
    <w:pPr>
      <w:spacing w:after="0"/>
      <w:ind w:left="1446" w:hanging="425"/>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B375EC"/>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6"/>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8"/>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aliases w:val="Afdeling MvT"/>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5"/>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3"/>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4"/>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4"/>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2"/>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4"/>
      </w:numPr>
      <w:spacing w:after="120"/>
      <w:contextualSpacing w:val="0"/>
    </w:pPr>
  </w:style>
  <w:style w:type="paragraph" w:customStyle="1" w:styleId="Wenkops1">
    <w:name w:val="Wenk_ops1"/>
    <w:basedOn w:val="Opsomming1"/>
    <w:qFormat/>
    <w:rsid w:val="00CB00FE"/>
    <w:pPr>
      <w:numPr>
        <w:ilvl w:val="2"/>
        <w:numId w:val="9"/>
      </w:numPr>
      <w:spacing w:after="120"/>
      <w:ind w:left="2268" w:hanging="397"/>
    </w:pPr>
  </w:style>
  <w:style w:type="paragraph" w:customStyle="1" w:styleId="Wenkops2">
    <w:name w:val="Wenk_ops2"/>
    <w:basedOn w:val="Wenkops1"/>
    <w:qFormat/>
    <w:rsid w:val="00CB00FE"/>
    <w:pPr>
      <w:numPr>
        <w:ilvl w:val="0"/>
        <w:numId w:val="10"/>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9E45B3"/>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709" w:hanging="539"/>
      <w:outlineLvl w:val="4"/>
    </w:pPr>
    <w:rPr>
      <w:b/>
      <w:color w:val="000000" w:themeColor="text1"/>
      <w:sz w:val="20"/>
      <w:szCs w:val="16"/>
    </w:rPr>
  </w:style>
  <w:style w:type="paragraph" w:customStyle="1" w:styleId="WenkDuiding">
    <w:name w:val="Wenk: Duiding"/>
    <w:basedOn w:val="Wenk"/>
    <w:qFormat/>
    <w:rsid w:val="00AB2BF8"/>
    <w:pPr>
      <w:numPr>
        <w:numId w:val="15"/>
      </w:numPr>
    </w:pPr>
  </w:style>
  <w:style w:type="paragraph" w:customStyle="1" w:styleId="Wenkextra">
    <w:name w:val="Wenk : extra"/>
    <w:basedOn w:val="WenkDuiding"/>
    <w:qFormat/>
    <w:rsid w:val="00AB2BF8"/>
    <w:pPr>
      <w:numPr>
        <w:numId w:val="16"/>
      </w:numPr>
    </w:pPr>
  </w:style>
  <w:style w:type="paragraph" w:customStyle="1" w:styleId="Doelkeuze">
    <w:name w:val="Doel: keuze"/>
    <w:basedOn w:val="Standaard"/>
    <w:next w:val="Doel"/>
    <w:link w:val="DoelkeuzeChar"/>
    <w:qFormat/>
    <w:rsid w:val="00006321"/>
    <w:pPr>
      <w:numPr>
        <w:numId w:val="17"/>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18"/>
      </w:numPr>
      <w:ind w:left="340" w:hanging="170"/>
      <w:contextualSpacing/>
      <w:outlineLvl w:val="5"/>
    </w:pPr>
    <w:rPr>
      <w:b w:val="0"/>
      <w:bCs/>
    </w:rPr>
  </w:style>
  <w:style w:type="character" w:customStyle="1" w:styleId="MDSMDBKChar">
    <w:name w:val="MD + SMD + BK Char"/>
    <w:basedOn w:val="Standaardalinea-lettertype"/>
    <w:link w:val="MDSMDBK"/>
    <w:rsid w:val="009E45B3"/>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19"/>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0"/>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1"/>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akening"/>
    <w:next w:val="Wenk"/>
    <w:qFormat/>
    <w:rsid w:val="0018790B"/>
    <w:pPr>
      <w:spacing w:after="240"/>
      <w:ind w:left="1491" w:hanging="357"/>
    </w:pPr>
  </w:style>
  <w:style w:type="paragraph" w:customStyle="1" w:styleId="Opsommingbijkeuzedoel">
    <w:name w:val="Opsomming bij keuzedoel"/>
    <w:basedOn w:val="Opsommingdoel"/>
    <w:qFormat/>
    <w:rsid w:val="007B4671"/>
    <w:pPr>
      <w:ind w:left="1502"/>
    </w:pPr>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B375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customStyle="1" w:styleId="DoelBio">
    <w:name w:val="Doel Bio"/>
    <w:basedOn w:val="Doelkeuze"/>
    <w:next w:val="Wenk"/>
    <w:link w:val="DoelBioChar"/>
    <w:qFormat/>
    <w:rsid w:val="00C6283A"/>
    <w:pPr>
      <w:numPr>
        <w:numId w:val="23"/>
      </w:numPr>
      <w:ind w:left="1077" w:hanging="1077"/>
    </w:pPr>
    <w:rPr>
      <w:color w:val="1F4E79" w:themeColor="accent1" w:themeShade="80"/>
    </w:rPr>
  </w:style>
  <w:style w:type="character" w:customStyle="1" w:styleId="DoelBioChar">
    <w:name w:val="Doel Bio Char"/>
    <w:basedOn w:val="DoelkeuzeChar"/>
    <w:link w:val="DoelBio"/>
    <w:rsid w:val="00C6283A"/>
    <w:rPr>
      <w:b/>
      <w:color w:val="1F4E79" w:themeColor="accent1" w:themeShade="80"/>
      <w:sz w:val="24"/>
    </w:rPr>
  </w:style>
  <w:style w:type="paragraph" w:customStyle="1" w:styleId="DoelFys">
    <w:name w:val="Doel Fys"/>
    <w:basedOn w:val="DoelBio"/>
    <w:next w:val="Wenk"/>
    <w:qFormat/>
    <w:rsid w:val="00C6283A"/>
    <w:pPr>
      <w:numPr>
        <w:numId w:val="24"/>
      </w:numPr>
      <w:ind w:left="1077" w:hanging="1077"/>
    </w:pPr>
  </w:style>
  <w:style w:type="paragraph" w:customStyle="1" w:styleId="DoelCh">
    <w:name w:val="Doel Ch"/>
    <w:basedOn w:val="DoelFys"/>
    <w:next w:val="Wenk"/>
    <w:qFormat/>
    <w:rsid w:val="00C6283A"/>
    <w:pPr>
      <w:numPr>
        <w:numId w:val="25"/>
      </w:numPr>
      <w:ind w:left="1077" w:hanging="1077"/>
    </w:pPr>
  </w:style>
  <w:style w:type="paragraph" w:customStyle="1" w:styleId="DoelWiskunde">
    <w:name w:val="Doel Wiskunde"/>
    <w:basedOn w:val="Doel"/>
    <w:next w:val="Wenk"/>
    <w:link w:val="DoelWiskundeChar"/>
    <w:qFormat/>
    <w:rsid w:val="00C6283A"/>
    <w:pPr>
      <w:numPr>
        <w:numId w:val="27"/>
      </w:numPr>
      <w:ind w:left="1077" w:hanging="1077"/>
    </w:pPr>
  </w:style>
  <w:style w:type="character" w:customStyle="1" w:styleId="DoelWiskundeChar">
    <w:name w:val="Doel Wiskunde Char"/>
    <w:basedOn w:val="DoelChar"/>
    <w:link w:val="DoelWiskunde"/>
    <w:rsid w:val="00C6283A"/>
    <w:rPr>
      <w:b/>
      <w:color w:val="1F4E79" w:themeColor="accent1" w:themeShade="80"/>
      <w:sz w:val="24"/>
    </w:rPr>
  </w:style>
  <w:style w:type="numbering" w:customStyle="1" w:styleId="Stijl1">
    <w:name w:val="Stijl1"/>
    <w:uiPriority w:val="99"/>
    <w:rsid w:val="00C6283A"/>
    <w:pPr>
      <w:numPr>
        <w:numId w:val="26"/>
      </w:numPr>
    </w:pPr>
  </w:style>
  <w:style w:type="paragraph" w:customStyle="1" w:styleId="Afbitem">
    <w:name w:val="Afb_item"/>
    <w:basedOn w:val="Opsomming1"/>
    <w:qFormat/>
    <w:rsid w:val="00EF4AB7"/>
    <w:pPr>
      <w:numPr>
        <w:numId w:val="0"/>
      </w:numPr>
      <w:spacing w:after="240"/>
      <w:ind w:left="1491"/>
    </w:pPr>
    <w:rPr>
      <w:color w:val="1F4E79" w:themeColor="accent1" w:themeShade="80"/>
    </w:rPr>
  </w:style>
  <w:style w:type="paragraph" w:customStyle="1" w:styleId="Afbakening">
    <w:name w:val="Afbakening"/>
    <w:link w:val="AfbakeningChar"/>
    <w:qFormat/>
    <w:rsid w:val="00CE211A"/>
    <w:pPr>
      <w:numPr>
        <w:numId w:val="63"/>
      </w:numPr>
      <w:spacing w:after="0"/>
    </w:pPr>
    <w:rPr>
      <w:color w:val="1F4E79" w:themeColor="accent1" w:themeShade="80"/>
    </w:rPr>
  </w:style>
  <w:style w:type="character" w:customStyle="1" w:styleId="AfbakeningChar">
    <w:name w:val="Afbakening Char"/>
    <w:aliases w:val="Geen afstand Char,Afdeling MvT Char"/>
    <w:link w:val="Afbakening"/>
    <w:rsid w:val="005C274B"/>
    <w:rPr>
      <w:color w:val="1F4E79" w:themeColor="accent1" w:themeShade="80"/>
    </w:rPr>
  </w:style>
  <w:style w:type="paragraph" w:customStyle="1" w:styleId="Doelverd">
    <w:name w:val="Doel_verd"/>
    <w:basedOn w:val="Doel"/>
    <w:qFormat/>
    <w:rsid w:val="005C274B"/>
    <w:pPr>
      <w:numPr>
        <w:numId w:val="0"/>
      </w:numPr>
      <w:ind w:left="964" w:hanging="227"/>
    </w:pPr>
  </w:style>
  <w:style w:type="paragraph" w:customStyle="1" w:styleId="Samenhanggraad2">
    <w:name w:val="Samenhang graad2"/>
    <w:basedOn w:val="Wenkextra"/>
    <w:qFormat/>
    <w:rsid w:val="00272B1B"/>
    <w:pPr>
      <w:numPr>
        <w:numId w:val="34"/>
      </w:numPr>
    </w:pPr>
    <w:rPr>
      <w:bCs/>
    </w:rPr>
  </w:style>
  <w:style w:type="paragraph" w:customStyle="1" w:styleId="DoelLabo">
    <w:name w:val="Doel Labo"/>
    <w:basedOn w:val="Doel"/>
    <w:qFormat/>
    <w:rsid w:val="005C274B"/>
    <w:pPr>
      <w:numPr>
        <w:numId w:val="29"/>
      </w:numPr>
    </w:pPr>
  </w:style>
  <w:style w:type="paragraph" w:styleId="Onderwerpvanopmerking">
    <w:name w:val="annotation subject"/>
    <w:basedOn w:val="Tekstopmerking"/>
    <w:next w:val="Tekstopmerking"/>
    <w:link w:val="OnderwerpvanopmerkingChar"/>
    <w:uiPriority w:val="99"/>
    <w:semiHidden/>
    <w:unhideWhenUsed/>
    <w:rsid w:val="004B3BC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4B3BC1"/>
    <w:rPr>
      <w:rFonts w:ascii="Arial" w:eastAsia="Arial" w:hAnsi="Arial" w:cs="Arial"/>
      <w:b/>
      <w:bCs/>
      <w:color w:val="595959" w:themeColor="text1" w:themeTint="A6"/>
      <w:sz w:val="20"/>
      <w:szCs w:val="20"/>
      <w:lang w:val="nl" w:eastAsia="nl-BE"/>
    </w:rPr>
  </w:style>
  <w:style w:type="paragraph" w:customStyle="1" w:styleId="DoelA">
    <w:name w:val="Doel A"/>
    <w:basedOn w:val="Standaard"/>
    <w:next w:val="Standaard"/>
    <w:qFormat/>
    <w:rsid w:val="00266543"/>
    <w:pPr>
      <w:numPr>
        <w:numId w:val="30"/>
      </w:numPr>
      <w:spacing w:before="360" w:after="240"/>
      <w:outlineLvl w:val="0"/>
    </w:pPr>
    <w:rPr>
      <w:b/>
      <w:color w:val="1F4E79" w:themeColor="accent1" w:themeShade="80"/>
      <w:sz w:val="24"/>
    </w:rPr>
  </w:style>
  <w:style w:type="paragraph" w:customStyle="1" w:styleId="DoelB">
    <w:name w:val="Doel B"/>
    <w:basedOn w:val="Doel"/>
    <w:next w:val="Wenk"/>
    <w:qFormat/>
    <w:rsid w:val="00ED40D0"/>
    <w:pPr>
      <w:numPr>
        <w:numId w:val="0"/>
      </w:numPr>
      <w:ind w:left="1077" w:hanging="1077"/>
    </w:pPr>
  </w:style>
  <w:style w:type="paragraph" w:customStyle="1" w:styleId="Samenhanggraad1">
    <w:name w:val="Samenhang graad1"/>
    <w:basedOn w:val="Wenkextra"/>
    <w:rsid w:val="005C3DFA"/>
    <w:pPr>
      <w:numPr>
        <w:numId w:val="33"/>
      </w:numPr>
      <w:spacing w:line="256" w:lineRule="auto"/>
    </w:pPr>
    <w:rPr>
      <w:bCs/>
    </w:rPr>
  </w:style>
  <w:style w:type="paragraph" w:styleId="Plattetekst">
    <w:name w:val="Body Text"/>
    <w:aliases w:val="Opsomming afbakening,Opsomming afbakening *"/>
    <w:basedOn w:val="Lijstalinea"/>
    <w:link w:val="PlattetekstChar"/>
    <w:uiPriority w:val="1"/>
    <w:unhideWhenUsed/>
    <w:qFormat/>
    <w:rsid w:val="0052309E"/>
    <w:pPr>
      <w:widowControl w:val="0"/>
      <w:numPr>
        <w:numId w:val="35"/>
      </w:numPr>
      <w:autoSpaceDE w:val="0"/>
      <w:autoSpaceDN w:val="0"/>
      <w:spacing w:before="120" w:after="120" w:line="240" w:lineRule="auto"/>
      <w:contextualSpacing w:val="0"/>
    </w:pPr>
    <w:rPr>
      <w:rFonts w:eastAsia="Verdana" w:cstheme="minorHAnsi"/>
      <w:w w:val="105"/>
      <w:sz w:val="18"/>
      <w:szCs w:val="18"/>
      <w:lang w:val="nl-NL"/>
    </w:rPr>
  </w:style>
  <w:style w:type="character" w:customStyle="1" w:styleId="PlattetekstChar">
    <w:name w:val="Platte tekst Char"/>
    <w:aliases w:val="Opsomming afbakening Char,Opsomming afbakening * Char"/>
    <w:basedOn w:val="Standaardalinea-lettertype"/>
    <w:link w:val="Plattetekst"/>
    <w:uiPriority w:val="1"/>
    <w:rsid w:val="0052309E"/>
    <w:rPr>
      <w:rFonts w:eastAsia="Verdana" w:cstheme="minorHAnsi"/>
      <w:color w:val="595959" w:themeColor="text1" w:themeTint="A6"/>
      <w:w w:val="105"/>
      <w:sz w:val="18"/>
      <w:szCs w:val="18"/>
      <w:lang w:val="nl-NL"/>
    </w:rPr>
  </w:style>
  <w:style w:type="character" w:styleId="Onopgelostemelding">
    <w:name w:val="Unresolved Mention"/>
    <w:basedOn w:val="Standaardalinea-lettertype"/>
    <w:uiPriority w:val="99"/>
    <w:semiHidden/>
    <w:unhideWhenUsed/>
    <w:rsid w:val="00DD77E7"/>
    <w:rPr>
      <w:color w:val="605E5C"/>
      <w:shd w:val="clear" w:color="auto" w:fill="E1DFDD"/>
    </w:rPr>
  </w:style>
  <w:style w:type="paragraph" w:styleId="Revisie">
    <w:name w:val="Revision"/>
    <w:hidden/>
    <w:uiPriority w:val="99"/>
    <w:semiHidden/>
    <w:rsid w:val="00B017F3"/>
    <w:pPr>
      <w:spacing w:after="0" w:line="240" w:lineRule="auto"/>
    </w:pPr>
    <w:rPr>
      <w:color w:val="595959" w:themeColor="text1" w:themeTint="A6"/>
    </w:rPr>
  </w:style>
  <w:style w:type="paragraph" w:customStyle="1" w:styleId="Afbakeningkeuze">
    <w:name w:val="Afbakening keuze"/>
    <w:basedOn w:val="Afbakening"/>
    <w:qFormat/>
    <w:rsid w:val="00D65AA0"/>
    <w:pPr>
      <w:numPr>
        <w:numId w:val="61"/>
      </w:numPr>
      <w:spacing w:after="240"/>
    </w:pPr>
    <w:rPr>
      <w:color w:val="808080" w:themeColor="background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0602">
      <w:bodyDiv w:val="1"/>
      <w:marLeft w:val="0"/>
      <w:marRight w:val="0"/>
      <w:marTop w:val="0"/>
      <w:marBottom w:val="0"/>
      <w:divBdr>
        <w:top w:val="none" w:sz="0" w:space="0" w:color="auto"/>
        <w:left w:val="none" w:sz="0" w:space="0" w:color="auto"/>
        <w:bottom w:val="none" w:sz="0" w:space="0" w:color="auto"/>
        <w:right w:val="none" w:sz="0" w:space="0" w:color="auto"/>
      </w:divBdr>
    </w:div>
    <w:div w:id="58020593">
      <w:bodyDiv w:val="1"/>
      <w:marLeft w:val="0"/>
      <w:marRight w:val="0"/>
      <w:marTop w:val="0"/>
      <w:marBottom w:val="0"/>
      <w:divBdr>
        <w:top w:val="none" w:sz="0" w:space="0" w:color="auto"/>
        <w:left w:val="none" w:sz="0" w:space="0" w:color="auto"/>
        <w:bottom w:val="none" w:sz="0" w:space="0" w:color="auto"/>
        <w:right w:val="none" w:sz="0" w:space="0" w:color="auto"/>
      </w:divBdr>
    </w:div>
    <w:div w:id="205220309">
      <w:bodyDiv w:val="1"/>
      <w:marLeft w:val="0"/>
      <w:marRight w:val="0"/>
      <w:marTop w:val="0"/>
      <w:marBottom w:val="0"/>
      <w:divBdr>
        <w:top w:val="none" w:sz="0" w:space="0" w:color="auto"/>
        <w:left w:val="none" w:sz="0" w:space="0" w:color="auto"/>
        <w:bottom w:val="none" w:sz="0" w:space="0" w:color="auto"/>
        <w:right w:val="none" w:sz="0" w:space="0" w:color="auto"/>
      </w:divBdr>
    </w:div>
    <w:div w:id="307440052">
      <w:bodyDiv w:val="1"/>
      <w:marLeft w:val="0"/>
      <w:marRight w:val="0"/>
      <w:marTop w:val="0"/>
      <w:marBottom w:val="0"/>
      <w:divBdr>
        <w:top w:val="none" w:sz="0" w:space="0" w:color="auto"/>
        <w:left w:val="none" w:sz="0" w:space="0" w:color="auto"/>
        <w:bottom w:val="none" w:sz="0" w:space="0" w:color="auto"/>
        <w:right w:val="none" w:sz="0" w:space="0" w:color="auto"/>
      </w:divBdr>
    </w:div>
    <w:div w:id="547306191">
      <w:bodyDiv w:val="1"/>
      <w:marLeft w:val="0"/>
      <w:marRight w:val="0"/>
      <w:marTop w:val="0"/>
      <w:marBottom w:val="0"/>
      <w:divBdr>
        <w:top w:val="none" w:sz="0" w:space="0" w:color="auto"/>
        <w:left w:val="none" w:sz="0" w:space="0" w:color="auto"/>
        <w:bottom w:val="none" w:sz="0" w:space="0" w:color="auto"/>
        <w:right w:val="none" w:sz="0" w:space="0" w:color="auto"/>
      </w:divBdr>
    </w:div>
    <w:div w:id="622729871">
      <w:bodyDiv w:val="1"/>
      <w:marLeft w:val="0"/>
      <w:marRight w:val="0"/>
      <w:marTop w:val="0"/>
      <w:marBottom w:val="0"/>
      <w:divBdr>
        <w:top w:val="none" w:sz="0" w:space="0" w:color="auto"/>
        <w:left w:val="none" w:sz="0" w:space="0" w:color="auto"/>
        <w:bottom w:val="none" w:sz="0" w:space="0" w:color="auto"/>
        <w:right w:val="none" w:sz="0" w:space="0" w:color="auto"/>
      </w:divBdr>
    </w:div>
    <w:div w:id="628557608">
      <w:bodyDiv w:val="1"/>
      <w:marLeft w:val="0"/>
      <w:marRight w:val="0"/>
      <w:marTop w:val="0"/>
      <w:marBottom w:val="0"/>
      <w:divBdr>
        <w:top w:val="none" w:sz="0" w:space="0" w:color="auto"/>
        <w:left w:val="none" w:sz="0" w:space="0" w:color="auto"/>
        <w:bottom w:val="none" w:sz="0" w:space="0" w:color="auto"/>
        <w:right w:val="none" w:sz="0" w:space="0" w:color="auto"/>
      </w:divBdr>
    </w:div>
    <w:div w:id="631792477">
      <w:bodyDiv w:val="1"/>
      <w:marLeft w:val="0"/>
      <w:marRight w:val="0"/>
      <w:marTop w:val="0"/>
      <w:marBottom w:val="0"/>
      <w:divBdr>
        <w:top w:val="none" w:sz="0" w:space="0" w:color="auto"/>
        <w:left w:val="none" w:sz="0" w:space="0" w:color="auto"/>
        <w:bottom w:val="none" w:sz="0" w:space="0" w:color="auto"/>
        <w:right w:val="none" w:sz="0" w:space="0" w:color="auto"/>
      </w:divBdr>
    </w:div>
    <w:div w:id="717972836">
      <w:bodyDiv w:val="1"/>
      <w:marLeft w:val="0"/>
      <w:marRight w:val="0"/>
      <w:marTop w:val="0"/>
      <w:marBottom w:val="0"/>
      <w:divBdr>
        <w:top w:val="none" w:sz="0" w:space="0" w:color="auto"/>
        <w:left w:val="none" w:sz="0" w:space="0" w:color="auto"/>
        <w:bottom w:val="none" w:sz="0" w:space="0" w:color="auto"/>
        <w:right w:val="none" w:sz="0" w:space="0" w:color="auto"/>
      </w:divBdr>
    </w:div>
    <w:div w:id="719401911">
      <w:bodyDiv w:val="1"/>
      <w:marLeft w:val="0"/>
      <w:marRight w:val="0"/>
      <w:marTop w:val="0"/>
      <w:marBottom w:val="0"/>
      <w:divBdr>
        <w:top w:val="none" w:sz="0" w:space="0" w:color="auto"/>
        <w:left w:val="none" w:sz="0" w:space="0" w:color="auto"/>
        <w:bottom w:val="none" w:sz="0" w:space="0" w:color="auto"/>
        <w:right w:val="none" w:sz="0" w:space="0" w:color="auto"/>
      </w:divBdr>
    </w:div>
    <w:div w:id="778062085">
      <w:bodyDiv w:val="1"/>
      <w:marLeft w:val="0"/>
      <w:marRight w:val="0"/>
      <w:marTop w:val="0"/>
      <w:marBottom w:val="0"/>
      <w:divBdr>
        <w:top w:val="none" w:sz="0" w:space="0" w:color="auto"/>
        <w:left w:val="none" w:sz="0" w:space="0" w:color="auto"/>
        <w:bottom w:val="none" w:sz="0" w:space="0" w:color="auto"/>
        <w:right w:val="none" w:sz="0" w:space="0" w:color="auto"/>
      </w:divBdr>
    </w:div>
    <w:div w:id="1127898397">
      <w:bodyDiv w:val="1"/>
      <w:marLeft w:val="0"/>
      <w:marRight w:val="0"/>
      <w:marTop w:val="0"/>
      <w:marBottom w:val="0"/>
      <w:divBdr>
        <w:top w:val="none" w:sz="0" w:space="0" w:color="auto"/>
        <w:left w:val="none" w:sz="0" w:space="0" w:color="auto"/>
        <w:bottom w:val="none" w:sz="0" w:space="0" w:color="auto"/>
        <w:right w:val="none" w:sz="0" w:space="0" w:color="auto"/>
      </w:divBdr>
    </w:div>
    <w:div w:id="1207791535">
      <w:bodyDiv w:val="1"/>
      <w:marLeft w:val="0"/>
      <w:marRight w:val="0"/>
      <w:marTop w:val="0"/>
      <w:marBottom w:val="0"/>
      <w:divBdr>
        <w:top w:val="none" w:sz="0" w:space="0" w:color="auto"/>
        <w:left w:val="none" w:sz="0" w:space="0" w:color="auto"/>
        <w:bottom w:val="none" w:sz="0" w:space="0" w:color="auto"/>
        <w:right w:val="none" w:sz="0" w:space="0" w:color="auto"/>
      </w:divBdr>
    </w:div>
    <w:div w:id="1262688363">
      <w:bodyDiv w:val="1"/>
      <w:marLeft w:val="0"/>
      <w:marRight w:val="0"/>
      <w:marTop w:val="0"/>
      <w:marBottom w:val="0"/>
      <w:divBdr>
        <w:top w:val="none" w:sz="0" w:space="0" w:color="auto"/>
        <w:left w:val="none" w:sz="0" w:space="0" w:color="auto"/>
        <w:bottom w:val="none" w:sz="0" w:space="0" w:color="auto"/>
        <w:right w:val="none" w:sz="0" w:space="0" w:color="auto"/>
      </w:divBdr>
    </w:div>
    <w:div w:id="1275094765">
      <w:bodyDiv w:val="1"/>
      <w:marLeft w:val="0"/>
      <w:marRight w:val="0"/>
      <w:marTop w:val="0"/>
      <w:marBottom w:val="0"/>
      <w:divBdr>
        <w:top w:val="none" w:sz="0" w:space="0" w:color="auto"/>
        <w:left w:val="none" w:sz="0" w:space="0" w:color="auto"/>
        <w:bottom w:val="none" w:sz="0" w:space="0" w:color="auto"/>
        <w:right w:val="none" w:sz="0" w:space="0" w:color="auto"/>
      </w:divBdr>
    </w:div>
    <w:div w:id="1709913637">
      <w:bodyDiv w:val="1"/>
      <w:marLeft w:val="0"/>
      <w:marRight w:val="0"/>
      <w:marTop w:val="0"/>
      <w:marBottom w:val="0"/>
      <w:divBdr>
        <w:top w:val="none" w:sz="0" w:space="0" w:color="auto"/>
        <w:left w:val="none" w:sz="0" w:space="0" w:color="auto"/>
        <w:bottom w:val="none" w:sz="0" w:space="0" w:color="auto"/>
        <w:right w:val="none" w:sz="0" w:space="0" w:color="auto"/>
      </w:divBdr>
    </w:div>
    <w:div w:id="1919636435">
      <w:bodyDiv w:val="1"/>
      <w:marLeft w:val="0"/>
      <w:marRight w:val="0"/>
      <w:marTop w:val="0"/>
      <w:marBottom w:val="0"/>
      <w:divBdr>
        <w:top w:val="none" w:sz="0" w:space="0" w:color="auto"/>
        <w:left w:val="none" w:sz="0" w:space="0" w:color="auto"/>
        <w:bottom w:val="none" w:sz="0" w:space="0" w:color="auto"/>
        <w:right w:val="none" w:sz="0" w:space="0" w:color="auto"/>
      </w:divBdr>
    </w:div>
    <w:div w:id="1975939443">
      <w:bodyDiv w:val="1"/>
      <w:marLeft w:val="0"/>
      <w:marRight w:val="0"/>
      <w:marTop w:val="0"/>
      <w:marBottom w:val="0"/>
      <w:divBdr>
        <w:top w:val="none" w:sz="0" w:space="0" w:color="auto"/>
        <w:left w:val="none" w:sz="0" w:space="0" w:color="auto"/>
        <w:bottom w:val="none" w:sz="0" w:space="0" w:color="auto"/>
        <w:right w:val="none" w:sz="0" w:space="0" w:color="auto"/>
      </w:divBdr>
    </w:div>
    <w:div w:id="213944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ro.katholiekonderwijs.vlaanderen/vii-wis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vii-wiss"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F107FCE4-DE96-4F14-A9EF-DBD55382E558}"/>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38</Pages>
  <Words>13519</Words>
  <Characters>74357</Characters>
  <Application>Microsoft Office Word</Application>
  <DocSecurity>8</DocSecurity>
  <Lines>619</Lines>
  <Paragraphs>175</Paragraphs>
  <ScaleCrop>false</ScaleCrop>
  <Company/>
  <LinksUpToDate>false</LinksUpToDate>
  <CharactersWithSpaces>87701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Henk de Baene</cp:lastModifiedBy>
  <cp:revision>738</cp:revision>
  <cp:lastPrinted>2024-06-13T13:09:00Z</cp:lastPrinted>
  <dcterms:created xsi:type="dcterms:W3CDTF">2024-09-24T08:42:00Z</dcterms:created>
  <dcterms:modified xsi:type="dcterms:W3CDTF">2026-03-01T10:22:00Z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