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1F234AB6"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BB5E54">
        <w:rPr>
          <w:b w:val="0"/>
          <w:bCs/>
        </w:rPr>
        <w:t>06</w:t>
      </w:r>
      <w:r w:rsidR="00342B58" w:rsidRPr="00424A70">
        <w:rPr>
          <w:b w:val="0"/>
          <w:bCs/>
        </w:rPr>
        <w:t>-</w:t>
      </w:r>
      <w:r w:rsidR="00BB5E54">
        <w:rPr>
          <w:b w:val="0"/>
          <w:bCs/>
        </w:rPr>
        <w:t>20</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AE262F9" w:rsidR="00127D92" w:rsidRDefault="009A32B1" w:rsidP="003F39FC">
      <w:pPr>
        <w:pStyle w:val="Titel"/>
        <w:jc w:val="center"/>
      </w:pPr>
      <w:r>
        <w:t>Inspiratiedocument s</w:t>
      </w:r>
      <w:r w:rsidR="001847F1">
        <w:t>tage</w:t>
      </w:r>
      <w:r w:rsidR="00C37EFE">
        <w:t>-</w:t>
      </w:r>
      <w:r w:rsidR="001847F1">
        <w:t xml:space="preserve">activiteitenlijst </w:t>
      </w:r>
      <w:proofErr w:type="spellStart"/>
      <w:r w:rsidR="006B142F">
        <w:t>Grafimedia</w:t>
      </w:r>
      <w:proofErr w:type="spellEnd"/>
    </w:p>
    <w:p w14:paraId="4D4F62FF" w14:textId="139AAAE1" w:rsidR="000C5BA0" w:rsidRDefault="000C5BA0" w:rsidP="000C5BA0">
      <w:pPr>
        <w:pStyle w:val="Kop1"/>
      </w:pPr>
      <w:r>
        <w:t xml:space="preserve">Inleiding </w:t>
      </w:r>
    </w:p>
    <w:p w14:paraId="6A6CF157" w14:textId="77777777" w:rsidR="009A32B1" w:rsidRPr="009A32B1" w:rsidRDefault="009A32B1" w:rsidP="00BE7DA4">
      <w:pPr>
        <w:spacing w:after="120"/>
      </w:pPr>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BE7DA4">
      <w:pPr>
        <w:spacing w:after="120"/>
      </w:pPr>
      <w:r w:rsidRPr="009A32B1">
        <w:t>Om tot een stage-activiteitenlijst te komen zien we drie stappen:</w:t>
      </w:r>
    </w:p>
    <w:p w14:paraId="1C819F7A" w14:textId="77777777" w:rsidR="009A32B1" w:rsidRPr="009A32B1" w:rsidRDefault="009A32B1" w:rsidP="00BE7DA4">
      <w:pPr>
        <w:spacing w:after="120"/>
      </w:pPr>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BE7DA4">
      <w:pPr>
        <w:spacing w:after="120"/>
      </w:pPr>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009A32B1">
        <w:t>recruteren</w:t>
      </w:r>
      <w:proofErr w:type="spellEnd"/>
      <w:r w:rsidRPr="009A32B1">
        <w:t xml:space="preserve"> en selecteren. </w:t>
      </w:r>
    </w:p>
    <w:p w14:paraId="486C3504" w14:textId="77777777" w:rsidR="009A32B1" w:rsidRPr="009A32B1" w:rsidRDefault="009A32B1" w:rsidP="00BE7DA4">
      <w:pPr>
        <w:spacing w:after="120"/>
      </w:pPr>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BE7DA4">
      <w:pPr>
        <w:spacing w:after="120"/>
      </w:pPr>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448B12DF" w14:textId="345FEFE6" w:rsidR="0089017E" w:rsidRPr="00593C00" w:rsidRDefault="0089017E" w:rsidP="00593C00">
      <w:pPr>
        <w:pStyle w:val="Lijstalinea"/>
        <w:numPr>
          <w:ilvl w:val="0"/>
          <w:numId w:val="33"/>
        </w:numPr>
        <w:spacing w:after="0" w:line="240" w:lineRule="auto"/>
        <w:rPr>
          <w:b/>
          <w:bCs/>
        </w:rPr>
      </w:pPr>
      <w:r w:rsidRPr="00593C00">
        <w:rPr>
          <w:b/>
          <w:bCs/>
        </w:rPr>
        <w:t>Grafische bedrijven / drukkerijen</w:t>
      </w:r>
    </w:p>
    <w:p w14:paraId="71B2361F" w14:textId="77777777" w:rsidR="00593C00" w:rsidRDefault="0089017E" w:rsidP="008B6490">
      <w:pPr>
        <w:pStyle w:val="Lijstalinea"/>
        <w:numPr>
          <w:ilvl w:val="1"/>
          <w:numId w:val="33"/>
        </w:numPr>
      </w:pPr>
      <w:r>
        <w:t>Offset- of digitale drukkerijen</w:t>
      </w:r>
    </w:p>
    <w:p w14:paraId="0E06C52D" w14:textId="77777777" w:rsidR="00593C00" w:rsidRDefault="0089017E" w:rsidP="00F62733">
      <w:pPr>
        <w:pStyle w:val="Lijstalinea"/>
        <w:numPr>
          <w:ilvl w:val="1"/>
          <w:numId w:val="33"/>
        </w:numPr>
      </w:pPr>
      <w:proofErr w:type="spellStart"/>
      <w:r>
        <w:t>Zeefdrukbedrijven</w:t>
      </w:r>
      <w:proofErr w:type="spellEnd"/>
    </w:p>
    <w:p w14:paraId="09FA1CBF" w14:textId="77777777" w:rsidR="0007616F" w:rsidRDefault="0089017E" w:rsidP="004F4E6F">
      <w:pPr>
        <w:pStyle w:val="Lijstalinea"/>
        <w:numPr>
          <w:ilvl w:val="1"/>
          <w:numId w:val="33"/>
        </w:numPr>
      </w:pPr>
      <w:r>
        <w:t>Print-on-</w:t>
      </w:r>
      <w:proofErr w:type="spellStart"/>
      <w:r>
        <w:t>demand</w:t>
      </w:r>
      <w:proofErr w:type="spellEnd"/>
      <w:r>
        <w:t xml:space="preserve"> firma’s</w:t>
      </w:r>
    </w:p>
    <w:p w14:paraId="61F4A257" w14:textId="77777777" w:rsidR="0007616F" w:rsidRDefault="0089017E" w:rsidP="00951730">
      <w:pPr>
        <w:pStyle w:val="Lijstalinea"/>
        <w:numPr>
          <w:ilvl w:val="1"/>
          <w:numId w:val="33"/>
        </w:numPr>
      </w:pPr>
      <w:proofErr w:type="spellStart"/>
      <w:r>
        <w:t>Signbedrijven</w:t>
      </w:r>
      <w:proofErr w:type="spellEnd"/>
      <w:r>
        <w:t xml:space="preserve"> (reclamepanelen, belettering van voertuigen)</w:t>
      </w:r>
    </w:p>
    <w:p w14:paraId="3BD82F8F" w14:textId="77777777" w:rsidR="0007616F" w:rsidRPr="00FD6C29" w:rsidRDefault="0089017E" w:rsidP="00FD6C29">
      <w:pPr>
        <w:pStyle w:val="Lijstalinea"/>
        <w:numPr>
          <w:ilvl w:val="0"/>
          <w:numId w:val="33"/>
        </w:numPr>
        <w:spacing w:after="0" w:line="240" w:lineRule="auto"/>
        <w:rPr>
          <w:b/>
          <w:bCs/>
        </w:rPr>
      </w:pPr>
      <w:r w:rsidRPr="00FD6C29">
        <w:rPr>
          <w:b/>
          <w:bCs/>
        </w:rPr>
        <w:t>Reclame- en communicatiebureaus</w:t>
      </w:r>
    </w:p>
    <w:p w14:paraId="7DE6060F" w14:textId="77777777" w:rsidR="0007616F" w:rsidRDefault="0089017E" w:rsidP="000C6AA1">
      <w:pPr>
        <w:pStyle w:val="Lijstalinea"/>
        <w:numPr>
          <w:ilvl w:val="1"/>
          <w:numId w:val="33"/>
        </w:numPr>
      </w:pPr>
      <w:r>
        <w:t>Ontwerpbureaus (logo’s, huisstijl, visuele communicatie)</w:t>
      </w:r>
    </w:p>
    <w:p w14:paraId="7D71A76D" w14:textId="77777777" w:rsidR="0007616F" w:rsidRDefault="0089017E" w:rsidP="009026E5">
      <w:pPr>
        <w:pStyle w:val="Lijstalinea"/>
        <w:numPr>
          <w:ilvl w:val="1"/>
          <w:numId w:val="33"/>
        </w:numPr>
      </w:pPr>
      <w:r>
        <w:t>Marketing- of reclamebureaus (ontwikkeling van campagnes, posters, banners)</w:t>
      </w:r>
    </w:p>
    <w:p w14:paraId="68E81D20" w14:textId="77777777" w:rsidR="00752E0D" w:rsidRPr="00FD6C29" w:rsidRDefault="0089017E" w:rsidP="00FD6C29">
      <w:pPr>
        <w:pStyle w:val="Lijstalinea"/>
        <w:numPr>
          <w:ilvl w:val="0"/>
          <w:numId w:val="33"/>
        </w:numPr>
        <w:spacing w:after="0" w:line="240" w:lineRule="auto"/>
        <w:rPr>
          <w:b/>
          <w:bCs/>
        </w:rPr>
      </w:pPr>
      <w:r w:rsidRPr="00FD6C29">
        <w:rPr>
          <w:b/>
          <w:bCs/>
        </w:rPr>
        <w:lastRenderedPageBreak/>
        <w:t>Multimediabedrijven / digitale media</w:t>
      </w:r>
    </w:p>
    <w:p w14:paraId="54E4E397" w14:textId="77777777" w:rsidR="00752E0D" w:rsidRDefault="0089017E" w:rsidP="00432AA6">
      <w:pPr>
        <w:pStyle w:val="Lijstalinea"/>
        <w:numPr>
          <w:ilvl w:val="1"/>
          <w:numId w:val="33"/>
        </w:numPr>
      </w:pPr>
      <w:r>
        <w:t>Webdesignbureaus</w:t>
      </w:r>
    </w:p>
    <w:p w14:paraId="6308D043" w14:textId="77777777" w:rsidR="00752E0D" w:rsidRDefault="0089017E" w:rsidP="0089017E">
      <w:pPr>
        <w:pStyle w:val="Lijstalinea"/>
        <w:numPr>
          <w:ilvl w:val="1"/>
          <w:numId w:val="33"/>
        </w:numPr>
      </w:pPr>
      <w:proofErr w:type="spellStart"/>
      <w:r>
        <w:t>Social</w:t>
      </w:r>
      <w:proofErr w:type="spellEnd"/>
      <w:r>
        <w:t xml:space="preserve"> media </w:t>
      </w:r>
      <w:proofErr w:type="spellStart"/>
      <w:r>
        <w:t>agencies</w:t>
      </w:r>
      <w:proofErr w:type="spellEnd"/>
      <w:r>
        <w:t xml:space="preserve"> (creatie van </w:t>
      </w:r>
      <w:proofErr w:type="spellStart"/>
      <w:r>
        <w:t>visuals</w:t>
      </w:r>
      <w:proofErr w:type="spellEnd"/>
      <w:r>
        <w:t xml:space="preserve"> voor online platformen)</w:t>
      </w:r>
    </w:p>
    <w:p w14:paraId="39E8A19D" w14:textId="77777777" w:rsidR="00752E0D" w:rsidRDefault="0089017E" w:rsidP="009B3B89">
      <w:pPr>
        <w:pStyle w:val="Lijstalinea"/>
        <w:numPr>
          <w:ilvl w:val="1"/>
          <w:numId w:val="33"/>
        </w:numPr>
      </w:pPr>
      <w:r>
        <w:t>Videoproductiebedrijven (motion g</w:t>
      </w:r>
      <w:proofErr w:type="spellStart"/>
      <w:r>
        <w:t>raphics</w:t>
      </w:r>
      <w:proofErr w:type="spellEnd"/>
      <w:r>
        <w:t>, video-editing, titels)</w:t>
      </w:r>
    </w:p>
    <w:p w14:paraId="6642F6B5" w14:textId="77777777" w:rsidR="00665CFD" w:rsidRPr="00FD6C29" w:rsidRDefault="0089017E" w:rsidP="00FD6C29">
      <w:pPr>
        <w:pStyle w:val="Lijstalinea"/>
        <w:numPr>
          <w:ilvl w:val="0"/>
          <w:numId w:val="33"/>
        </w:numPr>
        <w:spacing w:after="0" w:line="240" w:lineRule="auto"/>
        <w:rPr>
          <w:b/>
          <w:bCs/>
        </w:rPr>
      </w:pPr>
      <w:proofErr w:type="spellStart"/>
      <w:r w:rsidRPr="00FD6C29">
        <w:rPr>
          <w:b/>
          <w:bCs/>
        </w:rPr>
        <w:t>Prepressbedrijven</w:t>
      </w:r>
      <w:proofErr w:type="spellEnd"/>
    </w:p>
    <w:p w14:paraId="3AEDFACF" w14:textId="77777777" w:rsidR="00665CFD" w:rsidRDefault="0089017E" w:rsidP="00DE589A">
      <w:pPr>
        <w:pStyle w:val="Lijstalinea"/>
        <w:numPr>
          <w:ilvl w:val="1"/>
          <w:numId w:val="33"/>
        </w:numPr>
      </w:pPr>
      <w:r>
        <w:t xml:space="preserve">Bedrijven gespecialiseerd in </w:t>
      </w:r>
      <w:proofErr w:type="spellStart"/>
      <w:r>
        <w:t>prepress</w:t>
      </w:r>
      <w:proofErr w:type="spellEnd"/>
      <w:r>
        <w:t xml:space="preserve"> (voorbereiding van bestanden voor druk)</w:t>
      </w:r>
    </w:p>
    <w:p w14:paraId="71381E60" w14:textId="77777777" w:rsidR="00665CFD" w:rsidRDefault="0089017E" w:rsidP="005438E5">
      <w:pPr>
        <w:pStyle w:val="Lijstalinea"/>
        <w:numPr>
          <w:ilvl w:val="1"/>
          <w:numId w:val="33"/>
        </w:numPr>
      </w:pPr>
      <w:r>
        <w:t xml:space="preserve">DTP-studio's (desktop </w:t>
      </w:r>
      <w:proofErr w:type="spellStart"/>
      <w:r>
        <w:t>publishing</w:t>
      </w:r>
      <w:proofErr w:type="spellEnd"/>
      <w:r>
        <w:t>)</w:t>
      </w:r>
    </w:p>
    <w:p w14:paraId="0050F29F" w14:textId="77777777" w:rsidR="00665CFD" w:rsidRPr="00FD6C29" w:rsidRDefault="0089017E" w:rsidP="00FD6C29">
      <w:pPr>
        <w:pStyle w:val="Lijstalinea"/>
        <w:numPr>
          <w:ilvl w:val="0"/>
          <w:numId w:val="33"/>
        </w:numPr>
        <w:spacing w:after="0" w:line="240" w:lineRule="auto"/>
        <w:rPr>
          <w:b/>
          <w:bCs/>
        </w:rPr>
      </w:pPr>
      <w:r w:rsidRPr="00FD6C29">
        <w:rPr>
          <w:b/>
          <w:bCs/>
        </w:rPr>
        <w:t>Fotostudio's en beeldverwerking</w:t>
      </w:r>
    </w:p>
    <w:p w14:paraId="1B9B88C9" w14:textId="77777777" w:rsidR="00665CFD" w:rsidRDefault="00665CFD" w:rsidP="000926EA">
      <w:pPr>
        <w:pStyle w:val="Lijstalinea"/>
        <w:numPr>
          <w:ilvl w:val="1"/>
          <w:numId w:val="33"/>
        </w:numPr>
      </w:pPr>
      <w:r>
        <w:t>F</w:t>
      </w:r>
      <w:r w:rsidR="0089017E">
        <w:t>otografiebedrijven met focus op beeldbewerking en retouche</w:t>
      </w:r>
    </w:p>
    <w:p w14:paraId="685BE7BC" w14:textId="77777777" w:rsidR="00665CFD" w:rsidRDefault="0089017E" w:rsidP="002E563B">
      <w:pPr>
        <w:pStyle w:val="Lijstalinea"/>
        <w:numPr>
          <w:ilvl w:val="1"/>
          <w:numId w:val="33"/>
        </w:numPr>
      </w:pPr>
      <w:r>
        <w:t>Studio’s die productfotografie verzorgen voor catalogi of webshops</w:t>
      </w:r>
    </w:p>
    <w:p w14:paraId="68853D1E" w14:textId="72896A5A" w:rsidR="00FD6C29" w:rsidRPr="00FD6C29" w:rsidRDefault="0089017E" w:rsidP="00FD6C29">
      <w:pPr>
        <w:pStyle w:val="Lijstalinea"/>
        <w:numPr>
          <w:ilvl w:val="0"/>
          <w:numId w:val="33"/>
        </w:numPr>
        <w:spacing w:after="0" w:line="240" w:lineRule="auto"/>
        <w:rPr>
          <w:b/>
          <w:bCs/>
        </w:rPr>
      </w:pPr>
      <w:r w:rsidRPr="00FD6C29">
        <w:rPr>
          <w:b/>
          <w:bCs/>
        </w:rPr>
        <w:t>Bedrijven met interne grafische afdelingen</w:t>
      </w:r>
    </w:p>
    <w:p w14:paraId="0BA6866B" w14:textId="77777777" w:rsidR="00FD6C29" w:rsidRDefault="0089017E" w:rsidP="00955C8C">
      <w:pPr>
        <w:pStyle w:val="Lijstalinea"/>
        <w:numPr>
          <w:ilvl w:val="1"/>
          <w:numId w:val="33"/>
        </w:numPr>
      </w:pPr>
      <w:r>
        <w:t xml:space="preserve">Druk- of printafdelingen van grote bedrijven (banken, verzekeraars, </w:t>
      </w:r>
      <w:proofErr w:type="spellStart"/>
      <w:r>
        <w:t>retailketens</w:t>
      </w:r>
      <w:proofErr w:type="spellEnd"/>
      <w:r>
        <w:t>)</w:t>
      </w:r>
    </w:p>
    <w:p w14:paraId="7F336C05" w14:textId="77777777" w:rsidR="00FD6C29" w:rsidRDefault="0089017E" w:rsidP="006F4DC4">
      <w:pPr>
        <w:pStyle w:val="Lijstalinea"/>
        <w:numPr>
          <w:ilvl w:val="1"/>
          <w:numId w:val="33"/>
        </w:numPr>
      </w:pPr>
      <w:r>
        <w:t>Grafische cel binnen een onderwijsinstelling of culturele organisatie</w:t>
      </w:r>
    </w:p>
    <w:p w14:paraId="23AEF055" w14:textId="77777777" w:rsidR="00FD6C29" w:rsidRPr="00FD6C29" w:rsidRDefault="0089017E" w:rsidP="00FD6C29">
      <w:pPr>
        <w:pStyle w:val="Lijstalinea"/>
        <w:numPr>
          <w:ilvl w:val="0"/>
          <w:numId w:val="33"/>
        </w:numPr>
        <w:spacing w:after="0" w:line="240" w:lineRule="auto"/>
        <w:rPr>
          <w:b/>
          <w:bCs/>
        </w:rPr>
      </w:pPr>
      <w:r w:rsidRPr="00FD6C29">
        <w:rPr>
          <w:b/>
          <w:bCs/>
        </w:rPr>
        <w:t>Overheids- of non-profitorganisaties</w:t>
      </w:r>
    </w:p>
    <w:p w14:paraId="62DD290C" w14:textId="77777777" w:rsidR="00FD6C29" w:rsidRPr="00FD6C29" w:rsidRDefault="0089017E" w:rsidP="003C4CC3">
      <w:pPr>
        <w:pStyle w:val="Lijstalinea"/>
        <w:numPr>
          <w:ilvl w:val="1"/>
          <w:numId w:val="33"/>
        </w:numPr>
        <w:rPr>
          <w:rFonts w:eastAsiaTheme="majorEastAsia" w:cstheme="majorBidi"/>
          <w:b/>
          <w:sz w:val="24"/>
          <w:szCs w:val="24"/>
        </w:rPr>
      </w:pPr>
      <w:r>
        <w:t>Communicatiediensten van steden en gemeenten</w:t>
      </w:r>
    </w:p>
    <w:p w14:paraId="063F0032" w14:textId="09ADE14B" w:rsidR="009A32B1" w:rsidRPr="00FD6C29" w:rsidRDefault="0089017E" w:rsidP="003C4CC3">
      <w:pPr>
        <w:pStyle w:val="Lijstalinea"/>
        <w:numPr>
          <w:ilvl w:val="1"/>
          <w:numId w:val="33"/>
        </w:numPr>
        <w:rPr>
          <w:rFonts w:eastAsiaTheme="majorEastAsia" w:cstheme="majorBidi"/>
          <w:b/>
          <w:sz w:val="24"/>
          <w:szCs w:val="24"/>
        </w:rPr>
      </w:pPr>
      <w:r>
        <w:t>Culturele centra met focus op grafische communicatie (affiches, brochures)</w:t>
      </w:r>
    </w:p>
    <w:p w14:paraId="431A463C" w14:textId="2BB62891"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4E4542" w14:paraId="55AD0AA7" w14:textId="77777777" w:rsidTr="00995AE3">
        <w:tc>
          <w:tcPr>
            <w:tcW w:w="7083" w:type="dxa"/>
          </w:tcPr>
          <w:p w14:paraId="1C3269AF" w14:textId="77777777" w:rsidR="00B93054" w:rsidRDefault="004E4542" w:rsidP="00B93054">
            <w:pPr>
              <w:rPr>
                <w:rFonts w:ascii="Roboto" w:hAnsi="Roboto"/>
                <w:b/>
                <w:bCs/>
                <w:color w:val="000000"/>
              </w:rPr>
            </w:pPr>
            <w:r w:rsidRPr="00B93054">
              <w:rPr>
                <w:rFonts w:ascii="Roboto" w:hAnsi="Roboto"/>
                <w:b/>
                <w:bCs/>
                <w:color w:val="000000"/>
              </w:rPr>
              <w:t>De leerling voert een klantgericht intakegesprek zoals:</w:t>
            </w:r>
          </w:p>
          <w:p w14:paraId="4274859D" w14:textId="77777777" w:rsidR="00B93054" w:rsidRDefault="004E4542" w:rsidP="00094548">
            <w:pPr>
              <w:pStyle w:val="Lijstalinea"/>
              <w:spacing w:after="0"/>
              <w:ind w:left="720" w:hanging="360"/>
              <w:rPr>
                <w:rFonts w:ascii="Roboto" w:hAnsi="Roboto"/>
                <w:color w:val="000000"/>
              </w:rPr>
            </w:pPr>
            <w:r w:rsidRPr="00B93054">
              <w:rPr>
                <w:rFonts w:ascii="Roboto" w:hAnsi="Roboto"/>
                <w:color w:val="000000"/>
              </w:rPr>
              <w:t>– vragen stellen over het doel, de doelgroep en het gewenste medium;</w:t>
            </w:r>
          </w:p>
          <w:p w14:paraId="313C686A" w14:textId="77777777" w:rsidR="00B93054" w:rsidRDefault="004E4542" w:rsidP="00094548">
            <w:pPr>
              <w:pStyle w:val="Lijstalinea"/>
              <w:spacing w:after="0"/>
              <w:ind w:left="720" w:hanging="360"/>
              <w:rPr>
                <w:rFonts w:ascii="Roboto" w:hAnsi="Roboto"/>
                <w:color w:val="000000"/>
              </w:rPr>
            </w:pPr>
            <w:r w:rsidRPr="00B93054">
              <w:rPr>
                <w:rFonts w:ascii="Roboto" w:hAnsi="Roboto"/>
                <w:color w:val="000000"/>
              </w:rPr>
              <w:t>– notities maken van technische vereisten (formaat, oplage, deadline);</w:t>
            </w:r>
          </w:p>
          <w:p w14:paraId="3E983356" w14:textId="4A33687D" w:rsidR="004E4542" w:rsidRPr="0021640B" w:rsidRDefault="004E4542" w:rsidP="00094548">
            <w:pPr>
              <w:pStyle w:val="Lijstalinea"/>
              <w:spacing w:after="0"/>
              <w:ind w:left="720" w:hanging="360"/>
            </w:pPr>
            <w:r w:rsidRPr="00B93054">
              <w:rPr>
                <w:rFonts w:ascii="Roboto" w:hAnsi="Roboto"/>
                <w:color w:val="000000"/>
              </w:rPr>
              <w:t>– afspraken maken over feedbackmomenten.</w:t>
            </w:r>
          </w:p>
        </w:tc>
        <w:tc>
          <w:tcPr>
            <w:tcW w:w="1977" w:type="dxa"/>
          </w:tcPr>
          <w:p w14:paraId="6FF64474" w14:textId="57C957EE" w:rsidR="004E4542" w:rsidRDefault="004E4542" w:rsidP="004E4542">
            <w:r>
              <w:rPr>
                <w:rFonts w:ascii="Segoe UI" w:hAnsi="Segoe UI" w:cs="Segoe UI"/>
                <w:color w:val="424242"/>
              </w:rPr>
              <w:t>LPD 1, 4, 7</w:t>
            </w:r>
          </w:p>
        </w:tc>
      </w:tr>
      <w:tr w:rsidR="004E4542" w14:paraId="73DEB676" w14:textId="77777777" w:rsidTr="00995AE3">
        <w:tc>
          <w:tcPr>
            <w:tcW w:w="7083" w:type="dxa"/>
          </w:tcPr>
          <w:p w14:paraId="3C5FBC36" w14:textId="77777777" w:rsidR="00B93054" w:rsidRDefault="004E4542" w:rsidP="004E4542">
            <w:pPr>
              <w:rPr>
                <w:rFonts w:ascii="Segoe UI" w:hAnsi="Segoe UI" w:cs="Segoe UI"/>
                <w:color w:val="424242"/>
              </w:rPr>
            </w:pPr>
            <w:r w:rsidRPr="00365947">
              <w:rPr>
                <w:rFonts w:ascii="Roboto" w:eastAsia="Times New Roman" w:hAnsi="Roboto" w:cs="Times New Roman"/>
                <w:b/>
                <w:bCs/>
                <w:color w:val="000000"/>
                <w:lang w:eastAsia="nl-BE"/>
              </w:rPr>
              <w:t>De leerling verzamelt inspiratie en documentatie zoals:</w:t>
            </w:r>
          </w:p>
          <w:p w14:paraId="41266DBA" w14:textId="10CDA5D6"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een moodboard maken op basis van een briefing;</w:t>
            </w:r>
          </w:p>
          <w:p w14:paraId="480DCC3E"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referentiebeelden en typografie verzamelen in databanken;</w:t>
            </w:r>
          </w:p>
          <w:p w14:paraId="26C17546" w14:textId="5B618A91" w:rsidR="004E4542" w:rsidRPr="0021640B" w:rsidRDefault="004E4542" w:rsidP="00094548">
            <w:pPr>
              <w:pStyle w:val="Lijstalinea"/>
              <w:spacing w:after="0"/>
              <w:ind w:left="720" w:hanging="360"/>
            </w:pPr>
            <w:r w:rsidRPr="00094548">
              <w:rPr>
                <w:rFonts w:ascii="Roboto" w:hAnsi="Roboto"/>
                <w:color w:val="000000"/>
              </w:rPr>
              <w:t>– trends analyseren en linken aan het project.</w:t>
            </w:r>
          </w:p>
        </w:tc>
        <w:tc>
          <w:tcPr>
            <w:tcW w:w="1977" w:type="dxa"/>
          </w:tcPr>
          <w:p w14:paraId="66BCCBAE" w14:textId="2AD45C51" w:rsidR="004E4542" w:rsidRDefault="004E4542" w:rsidP="004E4542">
            <w:r>
              <w:rPr>
                <w:rFonts w:ascii="Segoe UI" w:hAnsi="Segoe UI" w:cs="Segoe UI"/>
                <w:color w:val="424242"/>
              </w:rPr>
              <w:t>LPD 9, 10, 11, 30</w:t>
            </w:r>
          </w:p>
        </w:tc>
      </w:tr>
      <w:tr w:rsidR="004E4542" w14:paraId="7852883C" w14:textId="77777777" w:rsidTr="00995AE3">
        <w:tc>
          <w:tcPr>
            <w:tcW w:w="7083" w:type="dxa"/>
          </w:tcPr>
          <w:p w14:paraId="5047C6FB" w14:textId="77777777" w:rsidR="00B93054" w:rsidRDefault="004E4542" w:rsidP="004E4542">
            <w:pPr>
              <w:rPr>
                <w:rFonts w:ascii="Segoe UI" w:hAnsi="Segoe UI" w:cs="Segoe UI"/>
                <w:color w:val="424242"/>
              </w:rPr>
            </w:pPr>
            <w:r w:rsidRPr="00365947">
              <w:rPr>
                <w:rFonts w:ascii="Roboto" w:eastAsia="Times New Roman" w:hAnsi="Roboto" w:cs="Times New Roman"/>
                <w:b/>
                <w:bCs/>
                <w:color w:val="000000"/>
                <w:lang w:eastAsia="nl-BE"/>
              </w:rPr>
              <w:t>De leerling maakt een grafisch ontwerp zoals:</w:t>
            </w:r>
          </w:p>
          <w:p w14:paraId="498AC7EE"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xml:space="preserve">– een lay-out opstellen voor een flyer, affiche of brochure in </w:t>
            </w:r>
            <w:proofErr w:type="spellStart"/>
            <w:r w:rsidRPr="00094548">
              <w:rPr>
                <w:rFonts w:ascii="Roboto" w:hAnsi="Roboto"/>
                <w:color w:val="000000"/>
              </w:rPr>
              <w:t>InDesign</w:t>
            </w:r>
            <w:proofErr w:type="spellEnd"/>
            <w:r w:rsidRPr="00094548">
              <w:rPr>
                <w:rFonts w:ascii="Roboto" w:hAnsi="Roboto"/>
                <w:color w:val="000000"/>
              </w:rPr>
              <w:t>;</w:t>
            </w:r>
          </w:p>
          <w:p w14:paraId="3ED87513"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typografie toepassen volgens de huisstijl;</w:t>
            </w:r>
          </w:p>
          <w:p w14:paraId="0EB6D909" w14:textId="59CA3ECF" w:rsidR="004E4542" w:rsidRPr="0021640B" w:rsidRDefault="004E4542" w:rsidP="00094548">
            <w:pPr>
              <w:pStyle w:val="Lijstalinea"/>
              <w:spacing w:after="0"/>
              <w:ind w:left="720" w:hanging="360"/>
            </w:pPr>
            <w:r w:rsidRPr="00094548">
              <w:rPr>
                <w:rFonts w:ascii="Roboto" w:hAnsi="Roboto"/>
                <w:color w:val="000000"/>
              </w:rPr>
              <w:t>– kleuren en compositie afstemmen op de doelgroep.</w:t>
            </w:r>
          </w:p>
        </w:tc>
        <w:tc>
          <w:tcPr>
            <w:tcW w:w="1977" w:type="dxa"/>
          </w:tcPr>
          <w:p w14:paraId="17B0E51F" w14:textId="35B1A3C1" w:rsidR="004E4542" w:rsidRDefault="004E4542" w:rsidP="004E4542">
            <w:r>
              <w:rPr>
                <w:rFonts w:ascii="Segoe UI" w:hAnsi="Segoe UI" w:cs="Segoe UI"/>
                <w:color w:val="424242"/>
              </w:rPr>
              <w:t>LPD 12, 13, 14</w:t>
            </w:r>
          </w:p>
        </w:tc>
      </w:tr>
      <w:tr w:rsidR="004E4542" w:rsidRPr="00293B90" w14:paraId="341B29CB" w14:textId="77777777" w:rsidTr="00995AE3">
        <w:tc>
          <w:tcPr>
            <w:tcW w:w="7083" w:type="dxa"/>
          </w:tcPr>
          <w:p w14:paraId="20601031" w14:textId="77777777" w:rsidR="00B93054" w:rsidRDefault="004E4542" w:rsidP="004E4542">
            <w:pPr>
              <w:rPr>
                <w:rFonts w:ascii="Segoe UI" w:hAnsi="Segoe UI" w:cs="Segoe UI"/>
                <w:color w:val="424242"/>
              </w:rPr>
            </w:pPr>
            <w:r w:rsidRPr="00365947">
              <w:rPr>
                <w:rFonts w:ascii="Roboto" w:eastAsia="Times New Roman" w:hAnsi="Roboto" w:cs="Times New Roman"/>
                <w:b/>
                <w:bCs/>
                <w:color w:val="000000"/>
                <w:lang w:eastAsia="nl-BE"/>
              </w:rPr>
              <w:t>De leerling bewerkt beeldmateriaal zoals:</w:t>
            </w:r>
          </w:p>
          <w:p w14:paraId="7A97A746"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foto’s vrijstaand maken en retoucheren in Photoshop;</w:t>
            </w:r>
          </w:p>
          <w:p w14:paraId="2C76480A"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kleurcorrecties uitvoeren met aandacht voor kleurbeheer;</w:t>
            </w:r>
          </w:p>
          <w:p w14:paraId="6458396B" w14:textId="3D84D899" w:rsidR="004E4542" w:rsidRPr="0021640B" w:rsidRDefault="004E4542" w:rsidP="00094548">
            <w:pPr>
              <w:pStyle w:val="Lijstalinea"/>
              <w:spacing w:after="0"/>
              <w:ind w:left="720" w:hanging="360"/>
              <w:rPr>
                <w:lang w:val="nl-NL"/>
              </w:rPr>
            </w:pPr>
            <w:r w:rsidRPr="00094548">
              <w:rPr>
                <w:rFonts w:ascii="Roboto" w:hAnsi="Roboto"/>
                <w:color w:val="000000"/>
              </w:rPr>
              <w:t xml:space="preserve">– illustraties </w:t>
            </w:r>
            <w:proofErr w:type="spellStart"/>
            <w:r w:rsidRPr="00094548">
              <w:rPr>
                <w:rFonts w:ascii="Roboto" w:hAnsi="Roboto"/>
                <w:color w:val="000000"/>
              </w:rPr>
              <w:t>vectorieel</w:t>
            </w:r>
            <w:proofErr w:type="spellEnd"/>
            <w:r w:rsidRPr="00094548">
              <w:rPr>
                <w:rFonts w:ascii="Roboto" w:hAnsi="Roboto"/>
                <w:color w:val="000000"/>
              </w:rPr>
              <w:t xml:space="preserve"> tekenen in Illustrator.</w:t>
            </w:r>
          </w:p>
        </w:tc>
        <w:tc>
          <w:tcPr>
            <w:tcW w:w="1977" w:type="dxa"/>
          </w:tcPr>
          <w:p w14:paraId="279FAF77" w14:textId="174F2F9C" w:rsidR="004E4542" w:rsidRPr="00293B90" w:rsidRDefault="004E4542" w:rsidP="004E4542">
            <w:pPr>
              <w:rPr>
                <w:b/>
                <w:bCs/>
                <w:lang w:val="nl-NL"/>
              </w:rPr>
            </w:pPr>
            <w:r>
              <w:rPr>
                <w:rFonts w:ascii="Segoe UI" w:hAnsi="Segoe UI" w:cs="Segoe UI"/>
                <w:color w:val="424242"/>
              </w:rPr>
              <w:t>LPD 16, 17, 18</w:t>
            </w:r>
          </w:p>
        </w:tc>
      </w:tr>
      <w:tr w:rsidR="004E4542" w14:paraId="4C3C0FFA" w14:textId="77777777" w:rsidTr="00995AE3">
        <w:tc>
          <w:tcPr>
            <w:tcW w:w="7083" w:type="dxa"/>
          </w:tcPr>
          <w:p w14:paraId="6754E007" w14:textId="77777777" w:rsidR="00B93054" w:rsidRDefault="004E4542" w:rsidP="004E4542">
            <w:pPr>
              <w:rPr>
                <w:rFonts w:ascii="Segoe UI" w:hAnsi="Segoe UI" w:cs="Segoe UI"/>
                <w:color w:val="424242"/>
              </w:rPr>
            </w:pPr>
            <w:r w:rsidRPr="00365947">
              <w:rPr>
                <w:rFonts w:ascii="Roboto" w:eastAsia="Times New Roman" w:hAnsi="Roboto" w:cs="Times New Roman"/>
                <w:b/>
                <w:bCs/>
                <w:color w:val="000000"/>
                <w:lang w:eastAsia="nl-BE"/>
              </w:rPr>
              <w:t xml:space="preserve">De leerling zet een ontwerp om naar een </w:t>
            </w:r>
            <w:proofErr w:type="spellStart"/>
            <w:r w:rsidRPr="00365947">
              <w:rPr>
                <w:rFonts w:ascii="Roboto" w:eastAsia="Times New Roman" w:hAnsi="Roboto" w:cs="Times New Roman"/>
                <w:b/>
                <w:bCs/>
                <w:color w:val="000000"/>
                <w:lang w:eastAsia="nl-BE"/>
              </w:rPr>
              <w:t>drukklaar</w:t>
            </w:r>
            <w:proofErr w:type="spellEnd"/>
            <w:r w:rsidRPr="00365947">
              <w:rPr>
                <w:rFonts w:ascii="Roboto" w:eastAsia="Times New Roman" w:hAnsi="Roboto" w:cs="Times New Roman"/>
                <w:b/>
                <w:bCs/>
                <w:color w:val="000000"/>
                <w:lang w:eastAsia="nl-BE"/>
              </w:rPr>
              <w:t xml:space="preserve"> bestand zoals:</w:t>
            </w:r>
          </w:p>
          <w:p w14:paraId="67C7C3DA"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een PDF/X aanmaken met afloop en snijtekens;</w:t>
            </w:r>
          </w:p>
          <w:p w14:paraId="7EC68D6F"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xml:space="preserve">– een </w:t>
            </w:r>
            <w:proofErr w:type="spellStart"/>
            <w:r w:rsidRPr="00094548">
              <w:rPr>
                <w:rFonts w:ascii="Roboto" w:hAnsi="Roboto"/>
                <w:color w:val="000000"/>
              </w:rPr>
              <w:t>preflightcontrole</w:t>
            </w:r>
            <w:proofErr w:type="spellEnd"/>
            <w:r w:rsidRPr="00094548">
              <w:rPr>
                <w:rFonts w:ascii="Roboto" w:hAnsi="Roboto"/>
                <w:color w:val="000000"/>
              </w:rPr>
              <w:t xml:space="preserve"> uitvoeren en fouten corrigeren;</w:t>
            </w:r>
          </w:p>
          <w:p w14:paraId="11416BEC" w14:textId="30B73059" w:rsidR="004E4542" w:rsidRPr="0021640B" w:rsidRDefault="004E4542" w:rsidP="00094548">
            <w:pPr>
              <w:pStyle w:val="Lijstalinea"/>
              <w:spacing w:after="0"/>
              <w:ind w:left="720" w:hanging="360"/>
            </w:pPr>
            <w:r w:rsidRPr="00094548">
              <w:rPr>
                <w:rFonts w:ascii="Roboto" w:hAnsi="Roboto"/>
                <w:color w:val="000000"/>
              </w:rPr>
              <w:t>– een proefdruk maken en bespreken met de verantwoordelijke.</w:t>
            </w:r>
          </w:p>
        </w:tc>
        <w:tc>
          <w:tcPr>
            <w:tcW w:w="1977" w:type="dxa"/>
          </w:tcPr>
          <w:p w14:paraId="15D5F59C" w14:textId="2660AA57" w:rsidR="004E4542" w:rsidRDefault="004E4542" w:rsidP="004E4542">
            <w:r>
              <w:rPr>
                <w:rFonts w:ascii="Segoe UI" w:hAnsi="Segoe UI" w:cs="Segoe UI"/>
                <w:color w:val="424242"/>
              </w:rPr>
              <w:t>LPD 22, 24, 25</w:t>
            </w:r>
          </w:p>
        </w:tc>
      </w:tr>
      <w:tr w:rsidR="004E4542" w14:paraId="1F6B349E" w14:textId="77777777" w:rsidTr="00995AE3">
        <w:tc>
          <w:tcPr>
            <w:tcW w:w="7083" w:type="dxa"/>
          </w:tcPr>
          <w:p w14:paraId="58EE69C4" w14:textId="77777777" w:rsidR="00B93054" w:rsidRDefault="004E4542" w:rsidP="004E4542">
            <w:pPr>
              <w:rPr>
                <w:rFonts w:ascii="Segoe UI" w:hAnsi="Segoe UI" w:cs="Segoe UI"/>
                <w:color w:val="424242"/>
              </w:rPr>
            </w:pPr>
            <w:r w:rsidRPr="00365947">
              <w:rPr>
                <w:rFonts w:ascii="Roboto" w:eastAsia="Times New Roman" w:hAnsi="Roboto" w:cs="Times New Roman"/>
                <w:b/>
                <w:bCs/>
                <w:color w:val="000000"/>
                <w:lang w:eastAsia="nl-BE"/>
              </w:rPr>
              <w:t xml:space="preserve">De leerling past </w:t>
            </w:r>
            <w:proofErr w:type="spellStart"/>
            <w:r w:rsidRPr="00365947">
              <w:rPr>
                <w:rFonts w:ascii="Roboto" w:eastAsia="Times New Roman" w:hAnsi="Roboto" w:cs="Times New Roman"/>
                <w:b/>
                <w:bCs/>
                <w:color w:val="000000"/>
                <w:lang w:eastAsia="nl-BE"/>
              </w:rPr>
              <w:t>impositie</w:t>
            </w:r>
            <w:proofErr w:type="spellEnd"/>
            <w:r w:rsidRPr="00365947">
              <w:rPr>
                <w:rFonts w:ascii="Roboto" w:eastAsia="Times New Roman" w:hAnsi="Roboto" w:cs="Times New Roman"/>
                <w:b/>
                <w:bCs/>
                <w:color w:val="000000"/>
                <w:lang w:eastAsia="nl-BE"/>
              </w:rPr>
              <w:t xml:space="preserve"> toe zoals:</w:t>
            </w:r>
          </w:p>
          <w:p w14:paraId="03F4C5EF"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xml:space="preserve">– een </w:t>
            </w:r>
            <w:proofErr w:type="spellStart"/>
            <w:r w:rsidRPr="00094548">
              <w:rPr>
                <w:rFonts w:ascii="Roboto" w:hAnsi="Roboto"/>
                <w:color w:val="000000"/>
              </w:rPr>
              <w:t>meerbladige</w:t>
            </w:r>
            <w:proofErr w:type="spellEnd"/>
            <w:r w:rsidRPr="00094548">
              <w:rPr>
                <w:rFonts w:ascii="Roboto" w:hAnsi="Roboto"/>
                <w:color w:val="000000"/>
              </w:rPr>
              <w:t xml:space="preserve"> brochure opmaken in </w:t>
            </w:r>
            <w:proofErr w:type="spellStart"/>
            <w:r w:rsidRPr="00094548">
              <w:rPr>
                <w:rFonts w:ascii="Roboto" w:hAnsi="Roboto"/>
                <w:color w:val="000000"/>
              </w:rPr>
              <w:t>impositiesoftware</w:t>
            </w:r>
            <w:proofErr w:type="spellEnd"/>
            <w:r w:rsidRPr="00094548">
              <w:rPr>
                <w:rFonts w:ascii="Roboto" w:hAnsi="Roboto"/>
                <w:color w:val="000000"/>
              </w:rPr>
              <w:t>;</w:t>
            </w:r>
          </w:p>
          <w:p w14:paraId="3CB96533"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de juiste vouw- en snijvolgorde bepalen;</w:t>
            </w:r>
          </w:p>
          <w:p w14:paraId="13C21073" w14:textId="78B11682" w:rsidR="004E4542" w:rsidRPr="0021640B" w:rsidRDefault="004E4542" w:rsidP="00094548">
            <w:pPr>
              <w:pStyle w:val="Lijstalinea"/>
              <w:spacing w:after="0"/>
              <w:ind w:left="720" w:hanging="360"/>
            </w:pPr>
            <w:r w:rsidRPr="00094548">
              <w:rPr>
                <w:rFonts w:ascii="Roboto" w:hAnsi="Roboto"/>
                <w:color w:val="000000"/>
              </w:rPr>
              <w:t xml:space="preserve">– een </w:t>
            </w:r>
            <w:proofErr w:type="spellStart"/>
            <w:r w:rsidRPr="00094548">
              <w:rPr>
                <w:rFonts w:ascii="Roboto" w:hAnsi="Roboto"/>
                <w:color w:val="000000"/>
              </w:rPr>
              <w:t>drukvel</w:t>
            </w:r>
            <w:proofErr w:type="spellEnd"/>
            <w:r w:rsidRPr="00094548">
              <w:rPr>
                <w:rFonts w:ascii="Roboto" w:hAnsi="Roboto"/>
                <w:color w:val="000000"/>
              </w:rPr>
              <w:t xml:space="preserve"> simuleren voor controle.</w:t>
            </w:r>
          </w:p>
        </w:tc>
        <w:tc>
          <w:tcPr>
            <w:tcW w:w="1977" w:type="dxa"/>
          </w:tcPr>
          <w:p w14:paraId="16FDBDE8" w14:textId="1E09B5D5" w:rsidR="004E4542" w:rsidRDefault="004E4542" w:rsidP="004E4542">
            <w:r>
              <w:rPr>
                <w:rFonts w:ascii="Segoe UI" w:hAnsi="Segoe UI" w:cs="Segoe UI"/>
                <w:color w:val="424242"/>
              </w:rPr>
              <w:t>LPD 23</w:t>
            </w:r>
          </w:p>
        </w:tc>
      </w:tr>
      <w:tr w:rsidR="004E4542" w14:paraId="0E1DA751" w14:textId="77777777" w:rsidTr="00995AE3">
        <w:tc>
          <w:tcPr>
            <w:tcW w:w="7083" w:type="dxa"/>
          </w:tcPr>
          <w:p w14:paraId="1E1E5DE5" w14:textId="77777777" w:rsidR="00B93054" w:rsidRDefault="004E4542" w:rsidP="004E4542">
            <w:pPr>
              <w:rPr>
                <w:rFonts w:ascii="Segoe UI" w:hAnsi="Segoe UI" w:cs="Segoe UI"/>
                <w:color w:val="424242"/>
              </w:rPr>
            </w:pPr>
            <w:r w:rsidRPr="00365947">
              <w:rPr>
                <w:rFonts w:ascii="Roboto" w:eastAsia="Times New Roman" w:hAnsi="Roboto" w:cs="Times New Roman"/>
                <w:b/>
                <w:bCs/>
                <w:color w:val="000000"/>
                <w:lang w:eastAsia="nl-BE"/>
              </w:rPr>
              <w:t>De leerling levert een eindproduct aan voor verschillende platformen zoals:</w:t>
            </w:r>
          </w:p>
          <w:p w14:paraId="0342DD32"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een ontwerp exporteren voor sociale media, drukwerk en e-pub;</w:t>
            </w:r>
          </w:p>
          <w:p w14:paraId="038D43D5"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formaten aanpassen aan de vereisten van elk medium;</w:t>
            </w:r>
          </w:p>
          <w:p w14:paraId="5D68F3E2" w14:textId="3F78421E" w:rsidR="004E4542" w:rsidRPr="0021640B" w:rsidRDefault="004E4542" w:rsidP="00094548">
            <w:pPr>
              <w:pStyle w:val="Lijstalinea"/>
              <w:spacing w:after="0"/>
              <w:ind w:left="720" w:hanging="360"/>
            </w:pPr>
            <w:r w:rsidRPr="00094548">
              <w:rPr>
                <w:rFonts w:ascii="Roboto" w:hAnsi="Roboto"/>
                <w:color w:val="000000"/>
              </w:rPr>
              <w:t>– bestanden correct benoemen en archiveren.</w:t>
            </w:r>
          </w:p>
        </w:tc>
        <w:tc>
          <w:tcPr>
            <w:tcW w:w="1977" w:type="dxa"/>
          </w:tcPr>
          <w:p w14:paraId="1E61198B" w14:textId="69167830" w:rsidR="004E4542" w:rsidRDefault="004E4542" w:rsidP="004E4542">
            <w:r>
              <w:rPr>
                <w:rFonts w:ascii="Segoe UI" w:hAnsi="Segoe UI" w:cs="Segoe UI"/>
                <w:color w:val="424242"/>
              </w:rPr>
              <w:t>LPD 26, 27</w:t>
            </w:r>
          </w:p>
        </w:tc>
      </w:tr>
      <w:tr w:rsidR="004E4542" w14:paraId="1352DBD8" w14:textId="77777777" w:rsidTr="00995AE3">
        <w:tc>
          <w:tcPr>
            <w:tcW w:w="7083" w:type="dxa"/>
          </w:tcPr>
          <w:p w14:paraId="4E0828F1" w14:textId="77777777" w:rsidR="00B93054" w:rsidRDefault="004E4542" w:rsidP="004E4542">
            <w:pPr>
              <w:rPr>
                <w:rFonts w:ascii="Segoe UI" w:hAnsi="Segoe UI" w:cs="Segoe UI"/>
                <w:color w:val="424242"/>
              </w:rPr>
            </w:pPr>
            <w:r w:rsidRPr="00365947">
              <w:rPr>
                <w:rFonts w:ascii="Roboto" w:eastAsia="Times New Roman" w:hAnsi="Roboto" w:cs="Times New Roman"/>
                <w:b/>
                <w:bCs/>
                <w:color w:val="000000"/>
                <w:lang w:eastAsia="nl-BE"/>
              </w:rPr>
              <w:t>De leerling onderzoekt en presenteert een grafische trend zoals:</w:t>
            </w:r>
          </w:p>
          <w:p w14:paraId="42E94DF7"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xml:space="preserve">– een actuele stijl (vb. </w:t>
            </w:r>
            <w:proofErr w:type="spellStart"/>
            <w:r w:rsidRPr="00094548">
              <w:rPr>
                <w:rFonts w:ascii="Roboto" w:hAnsi="Roboto"/>
                <w:color w:val="000000"/>
              </w:rPr>
              <w:t>brutalism</w:t>
            </w:r>
            <w:proofErr w:type="spellEnd"/>
            <w:r w:rsidRPr="00094548">
              <w:rPr>
                <w:rFonts w:ascii="Roboto" w:hAnsi="Roboto"/>
                <w:color w:val="000000"/>
              </w:rPr>
              <w:t>, minimalisme) analyseren;</w:t>
            </w:r>
          </w:p>
          <w:p w14:paraId="2443005B" w14:textId="77777777" w:rsidR="00B93054" w:rsidRPr="00094548" w:rsidRDefault="004E4542" w:rsidP="00094548">
            <w:pPr>
              <w:pStyle w:val="Lijstalinea"/>
              <w:spacing w:after="0"/>
              <w:ind w:left="720" w:hanging="360"/>
              <w:rPr>
                <w:rFonts w:ascii="Roboto" w:hAnsi="Roboto"/>
                <w:color w:val="000000"/>
              </w:rPr>
            </w:pPr>
            <w:r w:rsidRPr="00094548">
              <w:rPr>
                <w:rFonts w:ascii="Roboto" w:hAnsi="Roboto"/>
                <w:color w:val="000000"/>
              </w:rPr>
              <w:t>– voorbeelden verzamelen en bespreken met het team;</w:t>
            </w:r>
          </w:p>
          <w:p w14:paraId="413EA43F" w14:textId="1E39A386" w:rsidR="004E4542" w:rsidRPr="0021640B" w:rsidRDefault="004E4542" w:rsidP="00094548">
            <w:pPr>
              <w:pStyle w:val="Lijstalinea"/>
              <w:spacing w:after="0"/>
              <w:ind w:left="720" w:hanging="360"/>
            </w:pPr>
            <w:r w:rsidRPr="00094548">
              <w:rPr>
                <w:rFonts w:ascii="Roboto" w:hAnsi="Roboto"/>
                <w:color w:val="000000"/>
              </w:rPr>
              <w:t>– reflecteren over de toepasbaarheid in eigen werk.</w:t>
            </w:r>
          </w:p>
        </w:tc>
        <w:tc>
          <w:tcPr>
            <w:tcW w:w="1977" w:type="dxa"/>
          </w:tcPr>
          <w:p w14:paraId="1B2FC986" w14:textId="108D7ACF" w:rsidR="004E4542" w:rsidRDefault="004E4542" w:rsidP="004E4542">
            <w:r>
              <w:rPr>
                <w:rFonts w:ascii="Segoe UI" w:hAnsi="Segoe UI" w:cs="Segoe UI"/>
                <w:color w:val="424242"/>
              </w:rPr>
              <w:t>LPD 30, 31</w:t>
            </w:r>
          </w:p>
        </w:tc>
      </w:tr>
    </w:tbl>
    <w:p w14:paraId="45C9DC49" w14:textId="77777777" w:rsidR="001847F1" w:rsidRPr="001847F1" w:rsidRDefault="001847F1" w:rsidP="00BE7DA4"/>
    <w:sectPr w:rsidR="001847F1" w:rsidRPr="001847F1" w:rsidSect="00CB6AA6">
      <w:footerReference w:type="even" r:id="rId13"/>
      <w:footerReference w:type="default" r:id="rId14"/>
      <w:footerReference w:type="first" r:id="rId15"/>
      <w:endnotePr>
        <w:numFmt w:val="decimal"/>
      </w:endnotePr>
      <w:pgSz w:w="11906" w:h="16838" w:code="9"/>
      <w:pgMar w:top="1134"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1E39" w14:textId="77777777" w:rsidR="006052F6" w:rsidRDefault="006052F6" w:rsidP="00542652">
      <w:r>
        <w:separator/>
      </w:r>
    </w:p>
  </w:endnote>
  <w:endnote w:type="continuationSeparator" w:id="0">
    <w:p w14:paraId="4017057F" w14:textId="77777777" w:rsidR="006052F6" w:rsidRDefault="006052F6" w:rsidP="00542652">
      <w:r>
        <w:continuationSeparator/>
      </w:r>
    </w:p>
  </w:endnote>
  <w:endnote w:type="continuationNotice" w:id="1">
    <w:p w14:paraId="3AE2EA29" w14:textId="77777777" w:rsidR="006052F6" w:rsidRDefault="00605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93131ED" w:rsidR="00742BE1" w:rsidRPr="00156BF7" w:rsidRDefault="00156BF7" w:rsidP="00CB6AA6">
    <w:pPr>
      <w:pStyle w:val="Voettekst"/>
      <w:tabs>
        <w:tab w:val="clear" w:pos="9072"/>
        <w:tab w:val="left" w:pos="2205"/>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CB6AA6">
      <w:rPr>
        <w:b/>
        <w:color w:val="404040" w:themeColor="text1" w:themeTint="BF"/>
        <w:sz w:val="18"/>
        <w:szCs w:val="18"/>
      </w:rPr>
      <w:tab/>
      <w:t>III-</w:t>
    </w:r>
    <w:proofErr w:type="spellStart"/>
    <w:r w:rsidR="00CB6AA6">
      <w:rPr>
        <w:b/>
        <w:color w:val="404040" w:themeColor="text1" w:themeTint="BF"/>
        <w:sz w:val="18"/>
        <w:szCs w:val="18"/>
      </w:rPr>
      <w:t>Gra</w:t>
    </w:r>
    <w:proofErr w:type="spellEnd"/>
    <w:r w:rsidR="00CB6AA6">
      <w:rPr>
        <w:b/>
        <w:color w:val="404040" w:themeColor="text1" w:themeTint="BF"/>
        <w:sz w:val="18"/>
        <w:szCs w:val="18"/>
      </w:rPr>
      <w:t>-da</w:t>
    </w:r>
    <w:r w:rsidR="004155BE">
      <w:rPr>
        <w:b/>
        <w:color w:val="404040" w:themeColor="text1" w:themeTint="BF"/>
        <w:sz w:val="18"/>
        <w:szCs w:val="18"/>
      </w:rPr>
      <w:t xml:space="preserve"> (</w:t>
    </w:r>
    <w:r w:rsidR="00CB6AA6">
      <w:rPr>
        <w:b/>
        <w:color w:val="404040" w:themeColor="text1" w:themeTint="BF"/>
        <w:sz w:val="18"/>
        <w:szCs w:val="18"/>
      </w:rPr>
      <w:t>2025-06-20</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83986C0" w:rsidR="00100D80" w:rsidRDefault="006B142F">
    <w:pPr>
      <w:pStyle w:val="Voettekst"/>
    </w:pPr>
    <w:r>
      <w:t>III-</w:t>
    </w:r>
    <w:proofErr w:type="spellStart"/>
    <w:r>
      <w:t>Gra</w:t>
    </w:r>
    <w:proofErr w:type="spellEnd"/>
    <w:r>
      <w:t>-da</w:t>
    </w:r>
    <w:r w:rsidR="009F1E7A">
      <w:t xml:space="preserve"> </w:t>
    </w:r>
    <w:r w:rsidR="00687172">
      <w:t>(</w:t>
    </w:r>
    <w:r>
      <w:t>2025-</w:t>
    </w:r>
    <w:r w:rsidR="00CB6AA6">
      <w:t>06-20</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3AF3" w14:textId="77777777" w:rsidR="006052F6" w:rsidRDefault="006052F6" w:rsidP="00542652">
      <w:r>
        <w:separator/>
      </w:r>
    </w:p>
  </w:footnote>
  <w:footnote w:type="continuationSeparator" w:id="0">
    <w:p w14:paraId="0221EBCD" w14:textId="77777777" w:rsidR="006052F6" w:rsidRDefault="006052F6" w:rsidP="00542652">
      <w:r>
        <w:continuationSeparator/>
      </w:r>
    </w:p>
    <w:p w14:paraId="6A5FD523" w14:textId="77777777" w:rsidR="006052F6" w:rsidRDefault="006052F6"/>
    <w:p w14:paraId="79808C5C" w14:textId="77777777" w:rsidR="006052F6" w:rsidRDefault="00605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8C838BE"/>
    <w:multiLevelType w:val="hybridMultilevel"/>
    <w:tmpl w:val="BC848F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AC64390"/>
    <w:multiLevelType w:val="hybridMultilevel"/>
    <w:tmpl w:val="B3CC34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6CF69D2"/>
    <w:multiLevelType w:val="hybridMultilevel"/>
    <w:tmpl w:val="E3C0B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6"/>
  </w:num>
  <w:num w:numId="9" w16cid:durableId="336887750">
    <w:abstractNumId w:val="28"/>
  </w:num>
  <w:num w:numId="10" w16cid:durableId="1666779299">
    <w:abstractNumId w:val="4"/>
  </w:num>
  <w:num w:numId="11" w16cid:durableId="1219172945">
    <w:abstractNumId w:val="13"/>
  </w:num>
  <w:num w:numId="12" w16cid:durableId="1852329665">
    <w:abstractNumId w:val="25"/>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4"/>
  </w:num>
  <w:num w:numId="21" w16cid:durableId="1620139441">
    <w:abstractNumId w:val="29"/>
  </w:num>
  <w:num w:numId="22" w16cid:durableId="346371553">
    <w:abstractNumId w:val="10"/>
  </w:num>
  <w:num w:numId="23" w16cid:durableId="2041779584">
    <w:abstractNumId w:val="27"/>
  </w:num>
  <w:num w:numId="24" w16cid:durableId="547453434">
    <w:abstractNumId w:val="12"/>
  </w:num>
  <w:num w:numId="25" w16cid:durableId="843856655">
    <w:abstractNumId w:val="21"/>
  </w:num>
  <w:num w:numId="26" w16cid:durableId="744883336">
    <w:abstractNumId w:val="26"/>
  </w:num>
  <w:num w:numId="27" w16cid:durableId="634062507">
    <w:abstractNumId w:val="6"/>
  </w:num>
  <w:num w:numId="28" w16cid:durableId="828524611">
    <w:abstractNumId w:val="15"/>
  </w:num>
  <w:num w:numId="29" w16cid:durableId="2019842540">
    <w:abstractNumId w:val="3"/>
  </w:num>
  <w:num w:numId="30" w16cid:durableId="1571502692">
    <w:abstractNumId w:val="23"/>
  </w:num>
  <w:num w:numId="31" w16cid:durableId="1088042641">
    <w:abstractNumId w:val="1"/>
  </w:num>
  <w:num w:numId="32" w16cid:durableId="713164599">
    <w:abstractNumId w:val="24"/>
  </w:num>
  <w:num w:numId="33" w16cid:durableId="905722337">
    <w:abstractNumId w:val="9"/>
  </w:num>
  <w:num w:numId="34" w16cid:durableId="544607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7616F"/>
    <w:rsid w:val="0008775C"/>
    <w:rsid w:val="00092C7B"/>
    <w:rsid w:val="00094548"/>
    <w:rsid w:val="000A08AD"/>
    <w:rsid w:val="000A380F"/>
    <w:rsid w:val="000B47EA"/>
    <w:rsid w:val="000B77E8"/>
    <w:rsid w:val="000C4253"/>
    <w:rsid w:val="000C5BA0"/>
    <w:rsid w:val="000C5ED7"/>
    <w:rsid w:val="000C68C2"/>
    <w:rsid w:val="000D0EAC"/>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0867"/>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B0BF6"/>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5947"/>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0EE7"/>
    <w:rsid w:val="0046180B"/>
    <w:rsid w:val="00462B14"/>
    <w:rsid w:val="004654C4"/>
    <w:rsid w:val="00475418"/>
    <w:rsid w:val="0047687E"/>
    <w:rsid w:val="004A074D"/>
    <w:rsid w:val="004A3E71"/>
    <w:rsid w:val="004C3FCD"/>
    <w:rsid w:val="004C66F2"/>
    <w:rsid w:val="004D062F"/>
    <w:rsid w:val="004E4542"/>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93C00"/>
    <w:rsid w:val="005A4900"/>
    <w:rsid w:val="005B6E7C"/>
    <w:rsid w:val="005B732D"/>
    <w:rsid w:val="005C2046"/>
    <w:rsid w:val="005C4006"/>
    <w:rsid w:val="005E1C22"/>
    <w:rsid w:val="0060187B"/>
    <w:rsid w:val="00602896"/>
    <w:rsid w:val="006052F6"/>
    <w:rsid w:val="00620A2B"/>
    <w:rsid w:val="00621CBE"/>
    <w:rsid w:val="00637F13"/>
    <w:rsid w:val="00640317"/>
    <w:rsid w:val="00643BB3"/>
    <w:rsid w:val="00645DF8"/>
    <w:rsid w:val="006505A5"/>
    <w:rsid w:val="0065447F"/>
    <w:rsid w:val="00657AE7"/>
    <w:rsid w:val="0066310A"/>
    <w:rsid w:val="00664D1D"/>
    <w:rsid w:val="00665CFD"/>
    <w:rsid w:val="00675BA9"/>
    <w:rsid w:val="00680AAC"/>
    <w:rsid w:val="0068504D"/>
    <w:rsid w:val="00687172"/>
    <w:rsid w:val="006872E7"/>
    <w:rsid w:val="006903EF"/>
    <w:rsid w:val="006918BA"/>
    <w:rsid w:val="00692DD9"/>
    <w:rsid w:val="006A0184"/>
    <w:rsid w:val="006A5A53"/>
    <w:rsid w:val="006B142F"/>
    <w:rsid w:val="006B1A13"/>
    <w:rsid w:val="006B3DD8"/>
    <w:rsid w:val="006D3F09"/>
    <w:rsid w:val="006F2A40"/>
    <w:rsid w:val="006F5280"/>
    <w:rsid w:val="00701086"/>
    <w:rsid w:val="00701E3E"/>
    <w:rsid w:val="007115EE"/>
    <w:rsid w:val="00711A8E"/>
    <w:rsid w:val="0071469E"/>
    <w:rsid w:val="00716850"/>
    <w:rsid w:val="00727F36"/>
    <w:rsid w:val="00733752"/>
    <w:rsid w:val="00737230"/>
    <w:rsid w:val="00742BE1"/>
    <w:rsid w:val="00752236"/>
    <w:rsid w:val="00752E0D"/>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7F65E8"/>
    <w:rsid w:val="00803E9F"/>
    <w:rsid w:val="008169F8"/>
    <w:rsid w:val="00830982"/>
    <w:rsid w:val="00831D21"/>
    <w:rsid w:val="00832EE1"/>
    <w:rsid w:val="00837643"/>
    <w:rsid w:val="00844A02"/>
    <w:rsid w:val="00861A96"/>
    <w:rsid w:val="00863F63"/>
    <w:rsid w:val="00872CE8"/>
    <w:rsid w:val="00876958"/>
    <w:rsid w:val="008854E2"/>
    <w:rsid w:val="0089017E"/>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0AA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A17DB"/>
    <w:rsid w:val="00AB68EC"/>
    <w:rsid w:val="00AC43ED"/>
    <w:rsid w:val="00AD09D8"/>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6369"/>
    <w:rsid w:val="00B673D2"/>
    <w:rsid w:val="00B720C8"/>
    <w:rsid w:val="00B74B05"/>
    <w:rsid w:val="00B83B7F"/>
    <w:rsid w:val="00B91278"/>
    <w:rsid w:val="00B93054"/>
    <w:rsid w:val="00B9372F"/>
    <w:rsid w:val="00B965B4"/>
    <w:rsid w:val="00BB5E54"/>
    <w:rsid w:val="00BC3446"/>
    <w:rsid w:val="00BD17BC"/>
    <w:rsid w:val="00BE2839"/>
    <w:rsid w:val="00BE5126"/>
    <w:rsid w:val="00BE6CA3"/>
    <w:rsid w:val="00BE7DA4"/>
    <w:rsid w:val="00BF535C"/>
    <w:rsid w:val="00C02ED3"/>
    <w:rsid w:val="00C06487"/>
    <w:rsid w:val="00C07CE4"/>
    <w:rsid w:val="00C32B0F"/>
    <w:rsid w:val="00C3301F"/>
    <w:rsid w:val="00C34916"/>
    <w:rsid w:val="00C37EFE"/>
    <w:rsid w:val="00C42227"/>
    <w:rsid w:val="00C73101"/>
    <w:rsid w:val="00C76077"/>
    <w:rsid w:val="00C86D86"/>
    <w:rsid w:val="00C926CA"/>
    <w:rsid w:val="00C93D8E"/>
    <w:rsid w:val="00CA1BF4"/>
    <w:rsid w:val="00CA2ADD"/>
    <w:rsid w:val="00CA70E6"/>
    <w:rsid w:val="00CB1B2C"/>
    <w:rsid w:val="00CB6AA6"/>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A7BA1"/>
    <w:rsid w:val="00DB668E"/>
    <w:rsid w:val="00DB76DF"/>
    <w:rsid w:val="00DC1E08"/>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D6C2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680043052">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51</TotalTime>
  <Pages>2</Pages>
  <Words>831</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Henk de Baene</cp:lastModifiedBy>
  <cp:revision>23</cp:revision>
  <dcterms:created xsi:type="dcterms:W3CDTF">2025-06-20T06:51:00Z</dcterms:created>
  <dcterms:modified xsi:type="dcterms:W3CDTF">2025-06-20T09:05:00Z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