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AC0B07"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7B330C38" w:rsidR="00060480" w:rsidRPr="00D83AE8" w:rsidRDefault="00D91D82" w:rsidP="00555049">
                            <w:pPr>
                              <w:pStyle w:val="Leerplannaam"/>
                            </w:pPr>
                            <w:bookmarkStart w:id="0" w:name="Vaknaam"/>
                            <w:r>
                              <w:t>Tuinaanleg en -beheer</w:t>
                            </w:r>
                          </w:p>
                          <w:bookmarkEnd w:id="0"/>
                          <w:p w14:paraId="61186E87" w14:textId="7DBB0C16"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1D8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7E58E1D9" w:rsidR="00060480" w:rsidRPr="00D83AE8" w:rsidRDefault="00D91D8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III-TuBe-da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7B330C38" w:rsidR="00060480" w:rsidRPr="00D83AE8" w:rsidRDefault="00D91D82" w:rsidP="00555049">
                      <w:pPr>
                        <w:pStyle w:val="Leerplannaam"/>
                      </w:pPr>
                      <w:bookmarkStart w:id="1" w:name="Vaknaam"/>
                      <w:r>
                        <w:t>Tuinaanleg en -beheer</w:t>
                      </w:r>
                    </w:p>
                    <w:bookmarkEnd w:id="1"/>
                    <w:p w14:paraId="61186E87" w14:textId="7DBB0C16"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1D8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7E58E1D9" w:rsidR="00060480" w:rsidRPr="00D83AE8" w:rsidRDefault="00D91D8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III-TuBe-da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91B738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3A4229" w:rsidRPr="003A4229">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A4229" w:rsidRPr="003A4229">
                              <w:rPr>
                                <w:rFonts w:ascii="Trebuchet MS" w:hAnsi="Trebuchet MS"/>
                                <w:color w:val="FFFFFF" w:themeColor="background1"/>
                                <w:sz w:val="32"/>
                                <w:szCs w:val="20"/>
                              </w:rPr>
                              <w:t>289</w:t>
                            </w:r>
                          </w:p>
                          <w:p w14:paraId="6D3EE070" w14:textId="3C6B15D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2F0C">
                              <w:rPr>
                                <w:rFonts w:ascii="Trebuchet MS" w:hAnsi="Trebuchet MS"/>
                                <w:color w:val="FFFFFF" w:themeColor="background1"/>
                                <w:sz w:val="24"/>
                                <w:szCs w:val="16"/>
                              </w:rPr>
                              <w:t>oktober</w:t>
                            </w:r>
                            <w:r w:rsidR="00D73B9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91B738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3A4229" w:rsidRPr="003A4229">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A4229" w:rsidRPr="003A4229">
                        <w:rPr>
                          <w:rFonts w:ascii="Trebuchet MS" w:hAnsi="Trebuchet MS"/>
                          <w:color w:val="FFFFFF" w:themeColor="background1"/>
                          <w:sz w:val="32"/>
                          <w:szCs w:val="20"/>
                        </w:rPr>
                        <w:t>289</w:t>
                      </w:r>
                    </w:p>
                    <w:p w14:paraId="6D3EE070" w14:textId="3C6B15D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2F0C">
                        <w:rPr>
                          <w:rFonts w:ascii="Trebuchet MS" w:hAnsi="Trebuchet MS"/>
                          <w:color w:val="FFFFFF" w:themeColor="background1"/>
                          <w:sz w:val="24"/>
                          <w:szCs w:val="16"/>
                        </w:rPr>
                        <w:t>oktober</w:t>
                      </w:r>
                      <w:r w:rsidR="00D73B9B">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7D2A48">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0665B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79196563"/>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196564"/>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20D585BB"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196565"/>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196566"/>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196567"/>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196568"/>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2F80F2C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589F54C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C26C39">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79196569"/>
      <w:r>
        <w:t>Situering</w:t>
      </w:r>
      <w:bookmarkEnd w:id="6"/>
      <w:bookmarkEnd w:id="7"/>
      <w:bookmarkEnd w:id="35"/>
      <w:bookmarkEnd w:id="36"/>
    </w:p>
    <w:p w14:paraId="603F4FE8" w14:textId="77777777" w:rsidR="0010377E" w:rsidRPr="008016FA" w:rsidRDefault="0010377E" w:rsidP="0010377E">
      <w:pPr>
        <w:pStyle w:val="Kop2"/>
      </w:pPr>
      <w:bookmarkStart w:id="37" w:name="_Toc179196570"/>
      <w:r w:rsidRPr="008016FA">
        <w:t xml:space="preserve">Samenhang met de </w:t>
      </w:r>
      <w:r>
        <w:t>tweede</w:t>
      </w:r>
      <w:r w:rsidRPr="008016FA">
        <w:t xml:space="preserve"> graad</w:t>
      </w:r>
      <w:bookmarkEnd w:id="37"/>
    </w:p>
    <w:p w14:paraId="514950D9" w14:textId="08D88A51" w:rsidR="008016FA" w:rsidRPr="008016FA" w:rsidRDefault="008F15AA" w:rsidP="008016FA">
      <w:r w:rsidRPr="008F15AA">
        <w:t xml:space="preserve">Het leerplan </w:t>
      </w:r>
      <w:r>
        <w:t>Tuinaanleg en -beheer</w:t>
      </w:r>
      <w:r w:rsidRPr="008F15AA">
        <w:t xml:space="preserve"> heeft een samenhang met het leerplan Plant-, dier- en milieutechnieken in de 2de graad D/A-finaliteit.</w:t>
      </w:r>
    </w:p>
    <w:p w14:paraId="04AF841B" w14:textId="77777777" w:rsidR="008016FA" w:rsidRDefault="008016FA" w:rsidP="006F6012">
      <w:pPr>
        <w:pStyle w:val="Kop2"/>
      </w:pPr>
      <w:bookmarkStart w:id="38" w:name="_Toc121484770"/>
      <w:bookmarkStart w:id="39" w:name="_Toc127295249"/>
      <w:bookmarkStart w:id="40" w:name="_Toc128941173"/>
      <w:bookmarkStart w:id="41" w:name="_Toc129036340"/>
      <w:bookmarkStart w:id="42" w:name="_Toc129199569"/>
      <w:bookmarkStart w:id="43" w:name="_Toc179196571"/>
      <w:r>
        <w:t xml:space="preserve">Samenhang in de </w:t>
      </w:r>
      <w:r w:rsidR="0010377E">
        <w:t>derde</w:t>
      </w:r>
      <w:r>
        <w:t xml:space="preserve"> graad</w:t>
      </w:r>
      <w:bookmarkEnd w:id="38"/>
      <w:bookmarkEnd w:id="39"/>
      <w:bookmarkEnd w:id="40"/>
      <w:bookmarkEnd w:id="41"/>
      <w:bookmarkEnd w:id="42"/>
      <w:bookmarkEnd w:id="43"/>
    </w:p>
    <w:p w14:paraId="5C6BA92B" w14:textId="63F0A1EE" w:rsidR="008016FA" w:rsidRDefault="008016FA" w:rsidP="008016FA">
      <w:pPr>
        <w:pStyle w:val="Kop3"/>
      </w:pPr>
      <w:bookmarkStart w:id="44" w:name="_Toc121484771"/>
      <w:bookmarkStart w:id="45" w:name="_Toc127295250"/>
      <w:bookmarkStart w:id="46" w:name="_Toc128941174"/>
      <w:bookmarkStart w:id="47" w:name="_Toc129036341"/>
      <w:bookmarkStart w:id="48" w:name="_Toc129199570"/>
      <w:bookmarkStart w:id="49" w:name="_Toc179196572"/>
      <w:r>
        <w:t xml:space="preserve">Samenhang binnen de studierichting </w:t>
      </w:r>
      <w:bookmarkEnd w:id="44"/>
      <w:bookmarkEnd w:id="45"/>
      <w:bookmarkEnd w:id="46"/>
      <w:bookmarkEnd w:id="47"/>
      <w:bookmarkEnd w:id="48"/>
      <w:r w:rsidR="008F15AA">
        <w:t>Tuinaanleg en -beheer</w:t>
      </w:r>
      <w:bookmarkEnd w:id="49"/>
    </w:p>
    <w:p w14:paraId="73165EF3" w14:textId="391BDDE8" w:rsidR="008016FA" w:rsidRDefault="00524D77" w:rsidP="008016FA">
      <w:r w:rsidRPr="00524D77">
        <w:t xml:space="preserve">Het leerplan </w:t>
      </w:r>
      <w:r>
        <w:t>Tuinaanleg en -beheer</w:t>
      </w:r>
      <w:r w:rsidRPr="00524D77">
        <w:t xml:space="preserve"> heeft een samenhang met het leerplan Natuurwetenschappen B+S in </w:t>
      </w:r>
      <w:r w:rsidR="007F1D01">
        <w:t xml:space="preserve">de </w:t>
      </w:r>
      <w:r w:rsidRPr="00524D77">
        <w:t>derde graad D/A-finaliteit.</w:t>
      </w:r>
    </w:p>
    <w:p w14:paraId="3C4578A7" w14:textId="77777777" w:rsidR="008016FA" w:rsidRPr="008016FA" w:rsidRDefault="008016FA" w:rsidP="008016FA">
      <w:pPr>
        <w:pStyle w:val="Kop3"/>
      </w:pPr>
      <w:bookmarkStart w:id="50" w:name="_Toc121484772"/>
      <w:bookmarkStart w:id="51" w:name="_Toc127295251"/>
      <w:bookmarkStart w:id="52" w:name="_Toc128941175"/>
      <w:bookmarkStart w:id="53" w:name="_Toc129036342"/>
      <w:bookmarkStart w:id="54" w:name="_Toc129199571"/>
      <w:bookmarkStart w:id="55" w:name="_Toc179196573"/>
      <w:r w:rsidRPr="008016FA">
        <w:t>Samenhang met andere leerplannen binnen de finaliteit</w:t>
      </w:r>
      <w:bookmarkEnd w:id="50"/>
      <w:bookmarkEnd w:id="51"/>
      <w:bookmarkEnd w:id="52"/>
      <w:bookmarkEnd w:id="53"/>
      <w:bookmarkEnd w:id="54"/>
      <w:bookmarkEnd w:id="55"/>
    </w:p>
    <w:p w14:paraId="6EA188FA" w14:textId="508ED9A4" w:rsidR="008B0F35" w:rsidRDefault="00DF2B51" w:rsidP="008016FA">
      <w:r w:rsidRPr="00DF2B51">
        <w:t xml:space="preserve">Het leerplan Tuinaanleg en -beheer heeft een samenhang met het leerplan Agrotechnieken plant in </w:t>
      </w:r>
      <w:r w:rsidR="007F1D01">
        <w:t xml:space="preserve">de </w:t>
      </w:r>
      <w:r w:rsidRPr="00DF2B51">
        <w:t>derde graad D/A-finaliteit voor het onderdeel anatomie en fysiologie van planten. De context bij Agrotechnieken plant is akkerbouw/grove groenteteelt, fruitteelt, teelten onder bescherming of teelten in open lucht.</w:t>
      </w:r>
    </w:p>
    <w:p w14:paraId="4610C5FF" w14:textId="77777777" w:rsidR="008016FA" w:rsidRDefault="00483294" w:rsidP="008016FA">
      <w:pPr>
        <w:pStyle w:val="Kop3"/>
      </w:pPr>
      <w:bookmarkStart w:id="56" w:name="_Toc121484773"/>
      <w:bookmarkStart w:id="57" w:name="_Toc127295252"/>
      <w:bookmarkStart w:id="58" w:name="_Toc128941176"/>
      <w:bookmarkStart w:id="59" w:name="_Toc129036343"/>
      <w:bookmarkStart w:id="60" w:name="_Toc129199572"/>
      <w:bookmarkStart w:id="61" w:name="_Toc179196574"/>
      <w:r>
        <w:t>S</w:t>
      </w:r>
      <w:r w:rsidR="008016FA">
        <w:t>amenhang</w:t>
      </w:r>
      <w:r>
        <w:t xml:space="preserve"> over de finaliteiten heen</w:t>
      </w:r>
      <w:bookmarkEnd w:id="56"/>
      <w:bookmarkEnd w:id="57"/>
      <w:bookmarkEnd w:id="58"/>
      <w:bookmarkEnd w:id="59"/>
      <w:bookmarkEnd w:id="60"/>
      <w:bookmarkEnd w:id="61"/>
    </w:p>
    <w:p w14:paraId="7159CEF9" w14:textId="0ACB8CC3" w:rsidR="008016FA" w:rsidRPr="008016FA" w:rsidRDefault="002C4DE0" w:rsidP="008016FA">
      <w:r w:rsidRPr="002C4DE0">
        <w:t xml:space="preserve">Het leerplan </w:t>
      </w:r>
      <w:r>
        <w:t>Tuinaanleg en -beheer</w:t>
      </w:r>
      <w:r w:rsidRPr="002C4DE0">
        <w:t xml:space="preserve"> heeft een samenhang met het leerplan </w:t>
      </w:r>
      <w:r>
        <w:t>Groenaanleg en -beheer</w:t>
      </w:r>
      <w:r w:rsidRPr="002C4DE0">
        <w:t xml:space="preserve"> van de A-finaliteit.</w:t>
      </w:r>
    </w:p>
    <w:p w14:paraId="1D660CE3" w14:textId="77777777" w:rsidR="008016FA" w:rsidRDefault="008016FA" w:rsidP="006F6012">
      <w:pPr>
        <w:pStyle w:val="Kop2"/>
      </w:pPr>
      <w:bookmarkStart w:id="62" w:name="_Toc121484774"/>
      <w:bookmarkStart w:id="63" w:name="_Toc127295253"/>
      <w:bookmarkStart w:id="64" w:name="_Toc128941177"/>
      <w:bookmarkStart w:id="65" w:name="_Toc129036344"/>
      <w:bookmarkStart w:id="66" w:name="_Toc129199573"/>
      <w:bookmarkStart w:id="67" w:name="_Toc179196575"/>
      <w:r>
        <w:t>Plaats in de lessentabel</w:t>
      </w:r>
      <w:bookmarkEnd w:id="62"/>
      <w:bookmarkEnd w:id="63"/>
      <w:bookmarkEnd w:id="64"/>
      <w:bookmarkEnd w:id="65"/>
      <w:bookmarkEnd w:id="66"/>
      <w:bookmarkEnd w:id="67"/>
    </w:p>
    <w:p w14:paraId="4CA75938" w14:textId="35DF82D8" w:rsidR="005F0920" w:rsidRDefault="005F0920" w:rsidP="005F0920">
      <w:r>
        <w:t>Het leerplan is gebaseerd op specifieke minimumdoelen en doelen die leiden naar de beroepskwalificatie Tuinaanlegger-groenbeheerder.</w:t>
      </w:r>
    </w:p>
    <w:p w14:paraId="371FDB51" w14:textId="1E78BDAD" w:rsidR="008016FA" w:rsidRDefault="005F0920" w:rsidP="008016FA">
      <w:r>
        <w:t>Het leerplan is gericht op 20 graaduren en is bestemd voor de studierichting Tuinaanleg en -beheer.</w:t>
      </w:r>
    </w:p>
    <w:p w14:paraId="29245CEC" w14:textId="0F92960A" w:rsidR="00500A4D" w:rsidRDefault="0065448A" w:rsidP="008016FA">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68" w:name="_Toc121484775"/>
      <w:bookmarkStart w:id="69" w:name="_Toc127295254"/>
      <w:bookmarkStart w:id="70" w:name="_Toc128941178"/>
      <w:bookmarkStart w:id="71" w:name="_Toc129036345"/>
      <w:bookmarkStart w:id="72" w:name="_Toc129199574"/>
      <w:bookmarkStart w:id="73" w:name="_Toc179196576"/>
      <w:bookmarkStart w:id="74" w:name="_Hlk128940317"/>
      <w:r>
        <w:t>Pedagogisch</w:t>
      </w:r>
      <w:r w:rsidR="00DA0109">
        <w:t>-</w:t>
      </w:r>
      <w:r>
        <w:t>didactische duiding</w:t>
      </w:r>
      <w:bookmarkEnd w:id="68"/>
      <w:bookmarkEnd w:id="69"/>
      <w:bookmarkEnd w:id="70"/>
      <w:bookmarkEnd w:id="71"/>
      <w:bookmarkEnd w:id="72"/>
      <w:bookmarkEnd w:id="73"/>
    </w:p>
    <w:p w14:paraId="577F8000" w14:textId="5A646DCC" w:rsidR="0060663D" w:rsidRPr="008016FA" w:rsidRDefault="003D6A21" w:rsidP="006F6012">
      <w:pPr>
        <w:pStyle w:val="Kop2"/>
      </w:pPr>
      <w:bookmarkStart w:id="75" w:name="_Toc121484776"/>
      <w:bookmarkStart w:id="76" w:name="_Toc127295255"/>
      <w:bookmarkStart w:id="77" w:name="_Toc128941179"/>
      <w:bookmarkStart w:id="78" w:name="_Toc129036346"/>
      <w:bookmarkStart w:id="79" w:name="_Toc129199575"/>
      <w:bookmarkStart w:id="80" w:name="_Toc179196577"/>
      <w:bookmarkEnd w:id="74"/>
      <w:r>
        <w:t xml:space="preserve">Tuinaanleg en -beheer </w:t>
      </w:r>
      <w:r w:rsidR="00385689" w:rsidRPr="008016FA">
        <w:t>en het vormingsconcept</w:t>
      </w:r>
      <w:bookmarkEnd w:id="75"/>
      <w:bookmarkEnd w:id="76"/>
      <w:bookmarkEnd w:id="77"/>
      <w:bookmarkEnd w:id="78"/>
      <w:bookmarkEnd w:id="79"/>
      <w:bookmarkEnd w:id="80"/>
    </w:p>
    <w:p w14:paraId="66A1E9E7" w14:textId="77777777" w:rsidR="00F23EC9" w:rsidRDefault="00F23EC9" w:rsidP="00F23EC9">
      <w:r>
        <w:t>Het leerplan Tuinaanleg en -beheer is ingebed in het vormingsconcept van de katholieke dialoogschool. In het leerplan ligt de nadruk op de technische en natuurwetenschappelijke vorming. De wegwijzer duurzaamheid maakt er inherent deel van uit.</w:t>
      </w:r>
    </w:p>
    <w:p w14:paraId="6C97357B" w14:textId="77777777" w:rsidR="00F23EC9" w:rsidRDefault="00F23EC9" w:rsidP="00F23EC9">
      <w:r>
        <w:t>Door middel van het studierichtingsleerplan Tuinaanleg en -beheer verwerven de leerlingen competenties rond tuinaanleg en -beheer. Leerlingen leren over planten en duurzame ontwikkeling van de wereld. De professionele wereld van tuinaanleg en -beheer blijft in volle ontwikkeling. Kwaliteitsvolle en veelzijdige vorming draagt bij tot een dynamische en diverse ontwikkeling van deze sector. Ze bereidt leerlingen voor om in een reeks van bestaande en nieuwe beroepen binnen de samenleving hun weg te vinden.</w:t>
      </w:r>
    </w:p>
    <w:p w14:paraId="7FEBA578" w14:textId="77777777" w:rsidR="00F23EC9" w:rsidRDefault="00F23EC9" w:rsidP="00F23EC9">
      <w:r>
        <w:t>Voor deze sector is een gedegen wetenschappelijke onderbouw van het grootste belang. Wetenschappelijke inzichten in chemie, biologie (anatomie en fysiologie) van planten en aardwetenschappen vormen de basis van een gedegen opleiding. De leerlingen binnen de d/a-finaliteit verwerven de wetenschappelijke vorming conceptueel en contextueel.</w:t>
      </w:r>
    </w:p>
    <w:p w14:paraId="0E37DB1E" w14:textId="77777777" w:rsidR="00F23EC9" w:rsidRDefault="00F23EC9" w:rsidP="00F23EC9">
      <w:r>
        <w:t>De leerlingen ontdekken vanuit de theorie en praktijk dat een kwaliteitsvolle beroepsuitoefening steunt op de wetenschappelijke onderbouwing ervan. Zij tonen het belang van wetenschap aan door er correct en verantwoord gebruik van te maken.</w:t>
      </w:r>
    </w:p>
    <w:p w14:paraId="0FDDBE61" w14:textId="77777777" w:rsidR="00F23EC9" w:rsidRDefault="00F23EC9" w:rsidP="00F23EC9">
      <w:r>
        <w:t>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Tuinaanleg en -beheer. De aarde is ons gegeven en we dragen er een grote verantwoordelijkheid voor. In de algemene vorming en in de specifieke vorming ontdekken leerlingen hoe ze die verantwoordelijkheid in hun werk vertalen en hoe ze duurzaam met plant en milieu kunnen omgaan en een evenwicht kunnen vinden tussen economische en ecologische aspecten van hun beroepsuitoefening.</w:t>
      </w:r>
    </w:p>
    <w:p w14:paraId="4D2785EE" w14:textId="48DD56B8" w:rsidR="00F23EC9" w:rsidRDefault="00F23EC9" w:rsidP="00F23EC9">
      <w:r>
        <w:t>Uit die vormingscomponenten en wegwijzers zijn de krachtlijnen van het leerplan ontstaan.</w:t>
      </w:r>
    </w:p>
    <w:p w14:paraId="3C7DD2BA" w14:textId="77777777" w:rsidR="006507E5" w:rsidRPr="006F6012" w:rsidRDefault="006F6012" w:rsidP="006F6012">
      <w:pPr>
        <w:pStyle w:val="Kop2"/>
      </w:pPr>
      <w:bookmarkStart w:id="81" w:name="_Toc121484777"/>
      <w:bookmarkStart w:id="82" w:name="_Toc127295256"/>
      <w:bookmarkStart w:id="83" w:name="_Toc128941180"/>
      <w:bookmarkStart w:id="84" w:name="_Toc129036347"/>
      <w:bookmarkStart w:id="85" w:name="_Toc129199576"/>
      <w:bookmarkStart w:id="86" w:name="_Toc179196578"/>
      <w:r w:rsidRPr="006F6012">
        <w:t>Krachtlijnen</w:t>
      </w:r>
      <w:bookmarkEnd w:id="81"/>
      <w:bookmarkEnd w:id="82"/>
      <w:bookmarkEnd w:id="83"/>
      <w:bookmarkEnd w:id="84"/>
      <w:bookmarkEnd w:id="85"/>
      <w:bookmarkEnd w:id="86"/>
      <w:r w:rsidRPr="006F6012">
        <w:t xml:space="preserve"> </w:t>
      </w:r>
    </w:p>
    <w:p w14:paraId="1653F7C2" w14:textId="465B3E3D" w:rsidR="006F6012" w:rsidRDefault="004E2600" w:rsidP="006F6012">
      <w:r w:rsidRPr="004E2600">
        <w:rPr>
          <w:rStyle w:val="Nadruk"/>
        </w:rPr>
        <w:t>Aanleg- en beheerwerkzaamheden uitvoeren van tuinen, parken en groene ruimtes</w:t>
      </w:r>
    </w:p>
    <w:p w14:paraId="2E548646" w14:textId="14C71478" w:rsidR="006F6012" w:rsidRDefault="008356AE" w:rsidP="006F6012">
      <w:r w:rsidRPr="008356AE">
        <w:t xml:space="preserve">De leerlingen </w:t>
      </w:r>
      <w:r w:rsidR="00336081">
        <w:t>voeren</w:t>
      </w:r>
      <w:r w:rsidRPr="008356AE">
        <w:t xml:space="preserve"> werkzaamheden inzake aanleg, onderhoud en beheer van tuinen, parken en groene ruimtes uit. De leerlingen zorgen </w:t>
      </w:r>
      <w:r w:rsidR="00AA7AD4">
        <w:t>voor</w:t>
      </w:r>
      <w:r w:rsidRPr="008356AE">
        <w:t xml:space="preserve"> een optimale groei en ontwikkeling van planten na aanleg en tijdens het beheren van tuinen en groene ruimten</w:t>
      </w:r>
      <w:r w:rsidR="00AA7AD4">
        <w:t>.</w:t>
      </w:r>
      <w:r w:rsidRPr="008356AE">
        <w:t xml:space="preserve"> D</w:t>
      </w:r>
      <w:r w:rsidR="00AA7AD4">
        <w:t>i</w:t>
      </w:r>
      <w:r w:rsidRPr="008356AE">
        <w:t xml:space="preserve">e werkzaamheden zijn deels seizoengebonden en worden beïnvloed door de weersomstandigheden. </w:t>
      </w:r>
      <w:r w:rsidR="000958AE" w:rsidRPr="008356AE">
        <w:t xml:space="preserve">De leerlingen </w:t>
      </w:r>
      <w:r w:rsidR="000958AE">
        <w:t>passen</w:t>
      </w:r>
      <w:r w:rsidR="000958AE" w:rsidRPr="008356AE">
        <w:t xml:space="preserve"> </w:t>
      </w:r>
      <w:r w:rsidR="00E64776" w:rsidRPr="008356AE">
        <w:t xml:space="preserve">bemestings- en bestrijdingsproducten </w:t>
      </w:r>
      <w:r w:rsidRPr="008356AE">
        <w:t xml:space="preserve">correct </w:t>
      </w:r>
      <w:r w:rsidR="00E64776">
        <w:t>toe</w:t>
      </w:r>
      <w:r w:rsidRPr="008356AE">
        <w:t xml:space="preserve">. </w:t>
      </w:r>
      <w:r w:rsidR="00E64776">
        <w:t>D</w:t>
      </w:r>
      <w:r w:rsidRPr="008356AE">
        <w:t>aarbij</w:t>
      </w:r>
      <w:r w:rsidR="00E64776">
        <w:t xml:space="preserve"> volgen</w:t>
      </w:r>
      <w:r w:rsidRPr="008356AE">
        <w:t xml:space="preserve"> ze de voorschriften inzake hygiëne, veiligheid, milieu en kwaliteit.</w:t>
      </w:r>
    </w:p>
    <w:p w14:paraId="28F54EB1" w14:textId="7D4BBC79" w:rsidR="006F6012" w:rsidRDefault="001F7D29" w:rsidP="006F6012">
      <w:r w:rsidRPr="001F7D29">
        <w:rPr>
          <w:rStyle w:val="Nadruk"/>
        </w:rPr>
        <w:t>Wetenschappen en labotechnieken inzetten om inzichten</w:t>
      </w:r>
      <w:r w:rsidR="00A15BA2">
        <w:rPr>
          <w:rStyle w:val="Nadruk"/>
        </w:rPr>
        <w:t xml:space="preserve"> te verwerven</w:t>
      </w:r>
      <w:r w:rsidRPr="001F7D29">
        <w:rPr>
          <w:rStyle w:val="Nadruk"/>
        </w:rPr>
        <w:t xml:space="preserve"> en oplossingen te ontwikkelen</w:t>
      </w:r>
    </w:p>
    <w:p w14:paraId="65D89EC3" w14:textId="05925DB0" w:rsidR="006F6012" w:rsidRDefault="00853C48" w:rsidP="006F6012">
      <w:r>
        <w:t>E</w:t>
      </w:r>
      <w:r w:rsidR="00AE464F" w:rsidRPr="00AE464F">
        <w:t xml:space="preserve">en </w:t>
      </w:r>
      <w:r>
        <w:t xml:space="preserve">bijkomend </w:t>
      </w:r>
      <w:r w:rsidR="00AE464F" w:rsidRPr="00AE464F">
        <w:t>pakket biologie</w:t>
      </w:r>
      <w:r>
        <w:t xml:space="preserve"> geeft de leeringen</w:t>
      </w:r>
      <w:r w:rsidR="00AE464F" w:rsidRPr="00AE464F">
        <w:t xml:space="preserve"> inzicht in processen op weefsel-, orgaan- en organismeniveau. Daarvoor is kennis over en inzichten in de subcellulaire structuur van de cel en cellulaire processen essentieel. Ze bestuderen de fysiologische processen en anatomische structuren bij planten vanuit een context-conceptuele benadering. Vanuit toegepaste agro-ecologie krijgen leerlingen inzicht in duurzaam bodembeheer. Daarnaast analyseren ze interacties en processen in ecosysteemdiensten met focus op antropogene invloeden voor het milieu, het klimaat en omgeving. De leerlingen passen richting</w:t>
      </w:r>
      <w:r w:rsidR="00FD0713">
        <w:t>s</w:t>
      </w:r>
      <w:r w:rsidR="00AE464F" w:rsidRPr="00AE464F">
        <w:t>-specifieke labovaardigheden met richting</w:t>
      </w:r>
      <w:r w:rsidR="00FD0713">
        <w:t>s</w:t>
      </w:r>
      <w:r w:rsidR="00AE464F" w:rsidRPr="00AE464F">
        <w:t>-specifieke labomaterialen toe. Tot slot maken generieke onderzoekscompetenties een belangrijk deel uit van deze studierichting. Ze worden gerealiseerd met specifieke inhouden van de studierichting.</w:t>
      </w:r>
    </w:p>
    <w:p w14:paraId="7E7F1540" w14:textId="6026CC3E" w:rsidR="006F6012" w:rsidRDefault="004B27CA" w:rsidP="006F6012">
      <w:r w:rsidRPr="004B27CA">
        <w:rPr>
          <w:rStyle w:val="Nadruk"/>
        </w:rPr>
        <w:t>Sectorspecifieke materialen, machines en infrastructuur gebruiken, controleren, reinigen en onderhouden</w:t>
      </w:r>
    </w:p>
    <w:p w14:paraId="6C5F2B0A" w14:textId="7A8B421C" w:rsidR="006F6012" w:rsidRDefault="00782371" w:rsidP="006F6012">
      <w:r w:rsidRPr="00782371">
        <w:t xml:space="preserve">De leerlingen </w:t>
      </w:r>
      <w:r w:rsidR="00685907">
        <w:t>gebruiken, controleren en reinigen</w:t>
      </w:r>
      <w:r w:rsidRPr="00782371">
        <w:t xml:space="preserve"> machines, materialen en infrastructuur en ze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0095799A" w14:textId="1CC5A379" w:rsidR="006F6012" w:rsidRDefault="008044AF" w:rsidP="006F6012">
      <w:r w:rsidRPr="008044AF">
        <w:rPr>
          <w:rStyle w:val="Nadruk"/>
        </w:rPr>
        <w:t>Aanleg- en beheerwerkzaamheden van tuinen, parken en groene ruimtes plannen, organiseren en coördineren</w:t>
      </w:r>
    </w:p>
    <w:p w14:paraId="5C196C7A" w14:textId="104323EF" w:rsidR="006507E5" w:rsidRPr="006507E5" w:rsidRDefault="000A3DFF" w:rsidP="006507E5">
      <w:r w:rsidRPr="000A3DFF">
        <w:t>De leerlingen</w:t>
      </w:r>
      <w:r w:rsidR="00857BD7">
        <w:t xml:space="preserve"> plannen,</w:t>
      </w:r>
      <w:r w:rsidRPr="000A3DFF">
        <w:t xml:space="preserve"> </w:t>
      </w:r>
      <w:r w:rsidR="00937234" w:rsidRPr="000A3DFF">
        <w:t xml:space="preserve">organiseren en coördineren </w:t>
      </w:r>
      <w:r w:rsidRPr="000A3DFF">
        <w:t>werkzaamheden inzake</w:t>
      </w:r>
      <w:r w:rsidR="00857BD7">
        <w:t xml:space="preserve"> de</w:t>
      </w:r>
      <w:r w:rsidRPr="000A3DFF">
        <w:t xml:space="preserve"> aanleg, </w:t>
      </w:r>
      <w:r w:rsidR="00857BD7">
        <w:t xml:space="preserve">het </w:t>
      </w:r>
      <w:r w:rsidRPr="000A3DFF">
        <w:t xml:space="preserve">onderhoud en </w:t>
      </w:r>
      <w:r w:rsidR="00857BD7">
        <w:t xml:space="preserve">het </w:t>
      </w:r>
      <w:r w:rsidRPr="000A3DFF">
        <w:t>beheer van tuinen, parken en groene ruimtes om ze te realiseren, in stand te houden en te laten ontwikkelen volgens het ontwerp of de wensen van de klant of de opdrachtgever</w:t>
      </w:r>
      <w:r w:rsidR="00CE3A39">
        <w:t>.</w:t>
      </w:r>
      <w:r w:rsidRPr="000A3DFF">
        <w:t xml:space="preserve"> Ze voeren de werkadministratie uit en volgen de voorraad op. De leerlingen handelen kostenbewust rekening houdend met bestekken en sectorspecifieke wet- en regelgeving.</w:t>
      </w:r>
    </w:p>
    <w:p w14:paraId="56636A72" w14:textId="77777777" w:rsidR="00385689" w:rsidRDefault="006F6012" w:rsidP="006F6012">
      <w:pPr>
        <w:pStyle w:val="Kop2"/>
      </w:pPr>
      <w:bookmarkStart w:id="87" w:name="_Toc121484778"/>
      <w:bookmarkStart w:id="88" w:name="_Toc127295257"/>
      <w:bookmarkStart w:id="89" w:name="_Toc128941181"/>
      <w:bookmarkStart w:id="90" w:name="_Toc129036348"/>
      <w:bookmarkStart w:id="91" w:name="_Toc129199577"/>
      <w:bookmarkStart w:id="92" w:name="_Toc179196579"/>
      <w:r>
        <w:t>Opbouw</w:t>
      </w:r>
      <w:bookmarkEnd w:id="87"/>
      <w:bookmarkEnd w:id="88"/>
      <w:bookmarkEnd w:id="89"/>
      <w:bookmarkEnd w:id="90"/>
      <w:bookmarkEnd w:id="91"/>
      <w:bookmarkEnd w:id="92"/>
    </w:p>
    <w:p w14:paraId="4E3B11EF" w14:textId="77777777" w:rsidR="00063BF9" w:rsidRDefault="00063BF9" w:rsidP="00063BF9">
      <w:r>
        <w:t>De leerplandoelen zijn samengebracht in de rubrieken:</w:t>
      </w:r>
    </w:p>
    <w:p w14:paraId="4B2BE932" w14:textId="77777777" w:rsidR="00063BF9" w:rsidRDefault="00063BF9" w:rsidP="00063BF9">
      <w:pPr>
        <w:pStyle w:val="Opsomming1"/>
      </w:pPr>
      <w:r>
        <w:t>Basiscompetenties in Tuinaanleg en -beheer</w:t>
      </w:r>
    </w:p>
    <w:p w14:paraId="6E9E082A" w14:textId="77777777" w:rsidR="00063BF9" w:rsidRDefault="00063BF9" w:rsidP="00063BF9">
      <w:pPr>
        <w:pStyle w:val="Opsomming1"/>
      </w:pPr>
      <w:r>
        <w:t>Ecologie in Tuinaanleg en -beheer</w:t>
      </w:r>
    </w:p>
    <w:p w14:paraId="3FAC2DC4" w14:textId="77777777" w:rsidR="00063BF9" w:rsidRDefault="00063BF9" w:rsidP="00063BF9">
      <w:pPr>
        <w:pStyle w:val="Opsomming1"/>
      </w:pPr>
      <w:r>
        <w:t>Plantkunde en nomenclatuur</w:t>
      </w:r>
    </w:p>
    <w:p w14:paraId="4B649171" w14:textId="77777777" w:rsidR="00063BF9" w:rsidRDefault="00063BF9" w:rsidP="00063BF9">
      <w:pPr>
        <w:pStyle w:val="Opsomming1"/>
      </w:pPr>
      <w:r>
        <w:t>Tuinaanleg en infrastructuurwerken</w:t>
      </w:r>
    </w:p>
    <w:p w14:paraId="6C2C82B3" w14:textId="77777777" w:rsidR="00063BF9" w:rsidRDefault="00063BF9" w:rsidP="00063BF9">
      <w:pPr>
        <w:pStyle w:val="Opsomming1"/>
      </w:pPr>
      <w:r>
        <w:t>Tuinbeheer en -onderhoud</w:t>
      </w:r>
    </w:p>
    <w:p w14:paraId="029F0764" w14:textId="77777777" w:rsidR="00063BF9" w:rsidRDefault="00063BF9" w:rsidP="00063BF9">
      <w:pPr>
        <w:pStyle w:val="Opsomming1"/>
      </w:pPr>
      <w:r>
        <w:t>Groenmechanisatie</w:t>
      </w:r>
    </w:p>
    <w:p w14:paraId="39109622" w14:textId="1AB8407E" w:rsidR="00855F21" w:rsidRPr="00385689" w:rsidRDefault="00063BF9" w:rsidP="00385689">
      <w:pPr>
        <w:pStyle w:val="Opsomming1"/>
      </w:pPr>
      <w:r>
        <w:t>Planning en beheer</w:t>
      </w:r>
    </w:p>
    <w:p w14:paraId="4C5C7BA7" w14:textId="77777777" w:rsidR="00385689" w:rsidRDefault="006F6012" w:rsidP="006F6012">
      <w:pPr>
        <w:pStyle w:val="Kop2"/>
      </w:pPr>
      <w:bookmarkStart w:id="93" w:name="_Toc121484779"/>
      <w:bookmarkStart w:id="94" w:name="_Toc127295258"/>
      <w:bookmarkStart w:id="95" w:name="_Toc128941182"/>
      <w:bookmarkStart w:id="96" w:name="_Toc129036349"/>
      <w:bookmarkStart w:id="97" w:name="_Toc129199578"/>
      <w:bookmarkStart w:id="98" w:name="_Toc179196580"/>
      <w:r>
        <w:t>Leerlijnen</w:t>
      </w:r>
      <w:bookmarkEnd w:id="93"/>
      <w:bookmarkEnd w:id="94"/>
      <w:bookmarkEnd w:id="95"/>
      <w:bookmarkEnd w:id="96"/>
      <w:bookmarkEnd w:id="97"/>
      <w:bookmarkEnd w:id="98"/>
    </w:p>
    <w:p w14:paraId="55B05528" w14:textId="77777777" w:rsidR="006F6012" w:rsidRDefault="006F6012" w:rsidP="006F6012">
      <w:pPr>
        <w:pStyle w:val="Kop3"/>
      </w:pPr>
      <w:bookmarkStart w:id="99" w:name="_Toc121484782"/>
      <w:bookmarkStart w:id="100" w:name="_Toc127295261"/>
      <w:bookmarkStart w:id="101" w:name="_Toc128941184"/>
      <w:bookmarkStart w:id="102" w:name="_Toc129036351"/>
      <w:bookmarkStart w:id="103" w:name="_Toc129199580"/>
      <w:bookmarkStart w:id="104" w:name="_Toc179196581"/>
      <w:r>
        <w:t xml:space="preserve">Samenhang </w:t>
      </w:r>
      <w:r w:rsidR="008F7122">
        <w:t>met</w:t>
      </w:r>
      <w:r>
        <w:t xml:space="preserve"> de </w:t>
      </w:r>
      <w:r w:rsidR="00F138DE">
        <w:t>tweede</w:t>
      </w:r>
      <w:r>
        <w:t xml:space="preserve"> graad</w:t>
      </w:r>
      <w:bookmarkEnd w:id="99"/>
      <w:bookmarkEnd w:id="100"/>
      <w:bookmarkEnd w:id="101"/>
      <w:bookmarkEnd w:id="102"/>
      <w:bookmarkEnd w:id="103"/>
      <w:bookmarkEnd w:id="104"/>
    </w:p>
    <w:p w14:paraId="7202D9A8" w14:textId="627EF834" w:rsidR="0010377E" w:rsidRPr="0010377E" w:rsidRDefault="002B0CE5" w:rsidP="0010377E">
      <w:r w:rsidRPr="002B0CE5">
        <w:t>De leerlingen bestuderen in de tweede graad Plant-, dier- en milieutechnieken de bouw en delen van de plant en onderscheiden de belangrijkste kenmerken ervan. Ze leren nomenclatuurregels van plantennamen toepassen en planten verzorgen.</w:t>
      </w:r>
    </w:p>
    <w:p w14:paraId="7265024E" w14:textId="77777777" w:rsidR="0010377E" w:rsidRDefault="0010377E" w:rsidP="0010377E">
      <w:pPr>
        <w:pStyle w:val="Kop3"/>
      </w:pPr>
      <w:bookmarkStart w:id="105" w:name="_Toc179196582"/>
      <w:r>
        <w:t>Samenhang in de derde graad</w:t>
      </w:r>
      <w:bookmarkEnd w:id="105"/>
    </w:p>
    <w:p w14:paraId="7ED403F2" w14:textId="1CD3F442" w:rsidR="006F6012" w:rsidRDefault="00BB2093" w:rsidP="001332B5">
      <w:r w:rsidRPr="00BB2093">
        <w:t xml:space="preserve">Zowel in het leerplan </w:t>
      </w:r>
      <w:r>
        <w:t>Tuinaanleg en -beheer</w:t>
      </w:r>
      <w:r w:rsidRPr="00BB2093">
        <w:t xml:space="preserve"> als in het leerplan Natuurwetenschappen B+S worden de labovaardigheden toegepast.</w:t>
      </w:r>
    </w:p>
    <w:p w14:paraId="26A856D9" w14:textId="77777777" w:rsidR="000773B5" w:rsidRDefault="006F6012" w:rsidP="000773B5">
      <w:pPr>
        <w:pStyle w:val="Kop2"/>
      </w:pPr>
      <w:bookmarkStart w:id="106" w:name="_Toc121484783"/>
      <w:bookmarkStart w:id="107" w:name="_Toc127295262"/>
      <w:bookmarkStart w:id="108" w:name="_Toc128941185"/>
      <w:bookmarkStart w:id="109" w:name="_Toc129036352"/>
      <w:bookmarkStart w:id="110" w:name="_Toc129199581"/>
      <w:bookmarkStart w:id="111" w:name="_Toc179196583"/>
      <w:r>
        <w:t>Aandachtspunten</w:t>
      </w:r>
      <w:bookmarkEnd w:id="106"/>
      <w:bookmarkEnd w:id="107"/>
      <w:bookmarkEnd w:id="108"/>
      <w:bookmarkEnd w:id="109"/>
      <w:bookmarkEnd w:id="110"/>
      <w:bookmarkEnd w:id="111"/>
    </w:p>
    <w:p w14:paraId="762084C0" w14:textId="7F0B1EDD" w:rsidR="00BB2093" w:rsidRDefault="00BB2093" w:rsidP="00BB2093">
      <w:pPr>
        <w:pStyle w:val="Kop3"/>
      </w:pPr>
      <w:bookmarkStart w:id="112" w:name="_Toc179196584"/>
      <w:r>
        <w:t>Graadleerplan</w:t>
      </w:r>
      <w:bookmarkEnd w:id="112"/>
    </w:p>
    <w:p w14:paraId="14735E88" w14:textId="73843B4B" w:rsidR="00F554A5" w:rsidRDefault="00F554A5" w:rsidP="00F554A5">
      <w:r>
        <w:t xml:space="preserve">Het leerplan Tuinaanleg en -beheer is een graadleerplan. Het lerarenteam dient de leerplandoelen te spreiden over de twee leerjaren, overleg en een planmatige aanpak is cruciaal. </w:t>
      </w:r>
      <w:r w:rsidR="00B94B0E" w:rsidRPr="00B94B0E">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2B31F5C7" w14:textId="5A684FD7" w:rsidR="00BB2093" w:rsidRDefault="007042B9" w:rsidP="00BB2093">
      <w:pPr>
        <w:pStyle w:val="Kop3"/>
      </w:pPr>
      <w:bookmarkStart w:id="113" w:name="_Toc179196585"/>
      <w:r>
        <w:t>Werkplekleren</w:t>
      </w:r>
      <w:bookmarkEnd w:id="113"/>
    </w:p>
    <w:p w14:paraId="28FE3ACF" w14:textId="77045A43" w:rsidR="00F554A5" w:rsidRDefault="00F554A5" w:rsidP="00F554A5">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w:t>
      </w:r>
      <w:r w:rsidR="00500A4D" w:rsidRPr="00500A4D">
        <w:t>,</w:t>
      </w:r>
      <w:r>
        <w:t xml:space="preserve"> observatie-activiteiten</w:t>
      </w:r>
      <w:r w:rsidR="00500A4D" w:rsidRPr="00500A4D">
        <w:t xml:space="preserve"> en leerlingenstages.</w:t>
      </w:r>
      <w:r>
        <w:t xml:space="preserve"> De school heeft de ruimte om een beleid uit te stippelen over welke vormen van werkplekleren een plaats krijgen in de lespraktijk en met welk doel werkplekleren wordt ingezet.</w:t>
      </w:r>
    </w:p>
    <w:p w14:paraId="1D5D2669" w14:textId="1252AEF2" w:rsidR="007042B9" w:rsidRDefault="007042B9" w:rsidP="007042B9">
      <w:pPr>
        <w:pStyle w:val="Kop3"/>
      </w:pPr>
      <w:bookmarkStart w:id="114" w:name="_Toc179196586"/>
      <w:r>
        <w:t>Onderzoekscompetentie</w:t>
      </w:r>
      <w:bookmarkEnd w:id="114"/>
    </w:p>
    <w:p w14:paraId="3C22E1E7" w14:textId="6281135A" w:rsidR="00F554A5" w:rsidRDefault="00F554A5" w:rsidP="00F554A5">
      <w:r>
        <w:t xml:space="preserve">De onderzoekscompetentie </w:t>
      </w:r>
      <w:r w:rsidR="00241D13">
        <w:t>moet</w:t>
      </w:r>
      <w:r>
        <w:t xml:space="preserve"> worden gerealiseerd met inhouden van dit leerplan die gerelateerd zijn aan specifieke minimumdoelen. In Tuinaanleg en -beheer kan de onderzoekscompetentie ook aan bod komen via het leerplan Natuurwetenschappen. Om dat duidelijk te maken wordt het leerplandoel over de onderzoekscompetentie voorafgegaan door een #. </w:t>
      </w:r>
      <w:r w:rsidR="00C26C39" w:rsidRPr="009C227E">
        <w:t xml:space="preserve">Dat geeft aan dat het leerplandoel hier aan bod kan komen, maar dat het ook kan worden gerealiseerd via andere leerplannen van het specifiek gedeelte van de studierichting. </w:t>
      </w:r>
      <w:r w:rsidR="00C26C39">
        <w:t>Je overlegt op schoolniveau welke keuzes worden gemaakt met betrekking tot de realisatie van de onderzoekscompetentie</w:t>
      </w:r>
      <w:r w:rsidR="00C26C39" w:rsidRPr="00DD0A98">
        <w:t xml:space="preserve">. Op de PRO-tegel </w:t>
      </w:r>
      <w:hyperlink r:id="rId21" w:history="1">
        <w:r w:rsidR="00C26C39" w:rsidRPr="00DD0A98">
          <w:rPr>
            <w:rStyle w:val="Hyperlink"/>
            <w:color w:val="3898F9" w:themeColor="hyperlink" w:themeTint="A6"/>
          </w:rPr>
          <w:t>onderzoekscompetentie</w:t>
        </w:r>
      </w:hyperlink>
      <w:r w:rsidR="00C26C39" w:rsidRPr="00DD0A98">
        <w:t xml:space="preserve"> kan</w:t>
      </w:r>
      <w:r w:rsidR="00C26C39" w:rsidRPr="005625A4">
        <w:t xml:space="preserve"> je voor elke studierichting terugvinden via welke leerplannen onderzoeken kan worden gerealiseerd.</w:t>
      </w:r>
    </w:p>
    <w:p w14:paraId="2141386E" w14:textId="4B0FBB8A" w:rsidR="00F554A5" w:rsidRDefault="00F554A5" w:rsidP="00F554A5">
      <w:r>
        <w:t>Bij LPD 5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7ED393CD" w14:textId="4E42A882" w:rsidR="007042B9" w:rsidRDefault="007042B9" w:rsidP="007042B9">
      <w:pPr>
        <w:pStyle w:val="Kop3"/>
      </w:pPr>
      <w:bookmarkStart w:id="115" w:name="_Toc179196587"/>
      <w:r>
        <w:t>Fytolicentie</w:t>
      </w:r>
      <w:bookmarkEnd w:id="115"/>
    </w:p>
    <w:p w14:paraId="63B4B143" w14:textId="3AF1C9B1" w:rsidR="00F554A5" w:rsidRDefault="00F554A5" w:rsidP="00F554A5">
      <w:r>
        <w:t xml:space="preserve">De leerlingen behalen na het succesvol beëindigen van de studierichting Tuinaanleg en -beheer de fytolicentie P2. Daartoe moet worden voldaan aan de wettelijk verplichte voorwaarden zoals bepaald in KB van 19 maart 2013 (zoals gewijzigd) in functie van een duurzaam gebruik van gewasbeschermingsmiddelen en toevoegingsstoffen. </w:t>
      </w:r>
      <w:r w:rsidR="00003193">
        <w:t>C</w:t>
      </w:r>
      <w:r>
        <w:t xml:space="preserve">onform het Koninklijk besluit </w:t>
      </w:r>
      <w:r w:rsidR="00003193">
        <w:t xml:space="preserve">moeten </w:t>
      </w:r>
      <w:r>
        <w:t>de specifieke inhouden worden gerealiseerd in minimaal 60 uur.</w:t>
      </w:r>
    </w:p>
    <w:p w14:paraId="42D88633" w14:textId="1C7A7EA2" w:rsidR="007042B9" w:rsidRDefault="007042B9" w:rsidP="007042B9">
      <w:pPr>
        <w:pStyle w:val="Kop3"/>
      </w:pPr>
      <w:bookmarkStart w:id="116" w:name="_Toc179196588"/>
      <w:r>
        <w:t>Basiscompetentie</w:t>
      </w:r>
      <w:bookmarkEnd w:id="116"/>
    </w:p>
    <w:p w14:paraId="2ADBC21D" w14:textId="5848F5F0" w:rsidR="00B24166" w:rsidRPr="00F554A5" w:rsidRDefault="00B24166" w:rsidP="00F554A5">
      <w:r w:rsidRPr="00B24166">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003193">
        <w:t xml:space="preserve"> in Tuinaanleg en -beheer</w:t>
      </w:r>
      <w:r w:rsidRPr="00B24166">
        <w:t>.</w:t>
      </w:r>
    </w:p>
    <w:p w14:paraId="23188718" w14:textId="77777777" w:rsidR="003C20F3" w:rsidRDefault="008E5D4D" w:rsidP="00E42F24">
      <w:pPr>
        <w:pStyle w:val="Kop1"/>
      </w:pPr>
      <w:bookmarkStart w:id="117" w:name="_Toc121484784"/>
      <w:bookmarkStart w:id="118" w:name="_Toc127295263"/>
      <w:bookmarkStart w:id="119" w:name="_Toc128941186"/>
      <w:bookmarkStart w:id="120" w:name="_Toc129036353"/>
      <w:bookmarkStart w:id="121" w:name="_Toc129199582"/>
      <w:bookmarkStart w:id="122" w:name="_Toc179196589"/>
      <w:r w:rsidRPr="00731063">
        <w:t>Leerplandoelen</w:t>
      </w:r>
      <w:bookmarkEnd w:id="117"/>
      <w:bookmarkEnd w:id="118"/>
      <w:bookmarkEnd w:id="119"/>
      <w:bookmarkEnd w:id="120"/>
      <w:bookmarkEnd w:id="121"/>
      <w:bookmarkEnd w:id="122"/>
    </w:p>
    <w:p w14:paraId="40EF6B69" w14:textId="0F55B620" w:rsidR="00DE3CD5" w:rsidRDefault="00E6355C" w:rsidP="00AC5339">
      <w:pPr>
        <w:pStyle w:val="Kop2"/>
      </w:pPr>
      <w:bookmarkStart w:id="123" w:name="_Toc179196590"/>
      <w:bookmarkStart w:id="124" w:name="_Hlk121423666"/>
      <w:r>
        <w:t xml:space="preserve">Basiscompetenties in </w:t>
      </w:r>
      <w:r w:rsidR="005563D7">
        <w:t>T</w:t>
      </w:r>
      <w:r>
        <w:t>uinaanleg en -beheer</w:t>
      </w:r>
      <w:bookmarkEnd w:id="123"/>
    </w:p>
    <w:p w14:paraId="3C2F53BD" w14:textId="77777777" w:rsidR="00083797" w:rsidRDefault="00083797" w:rsidP="0095424F">
      <w:pPr>
        <w:pStyle w:val="Concordantie"/>
      </w:pPr>
      <w:r w:rsidRPr="000E665E">
        <w:t>Minimumdoelen, specifieke minimumdoelen of doelen die leiden naar BK</w:t>
      </w:r>
    </w:p>
    <w:p w14:paraId="7EAC5F2F" w14:textId="77777777" w:rsidR="00083797" w:rsidRDefault="00083797" w:rsidP="00083797">
      <w:pPr>
        <w:pStyle w:val="MDSMDBK"/>
      </w:pPr>
      <w:r>
        <w:t>SMD 01.01.01</w:t>
      </w:r>
      <w:r>
        <w:tab/>
        <w:t>De leerlingen doorlopen een onderzoekscyclus in samenhang met inhouden van minstens 1 wetenschapsdomein verbonden aan de studierichting. (LPD 5)</w:t>
      </w:r>
    </w:p>
    <w:p w14:paraId="1C8FB805" w14:textId="77777777" w:rsidR="00083797" w:rsidRDefault="00083797" w:rsidP="00083797">
      <w:pPr>
        <w:pStyle w:val="MDSMDBK"/>
      </w:pPr>
      <w:r>
        <w:t>SMD 12.03.01</w:t>
      </w:r>
      <w:r>
        <w:tab/>
        <w:t>De leerlingen passen geschikte labotechnieken toe om betrouwbare informatie te verzamelen met aandacht voor goede labopraktijken. (LPD 6)</w:t>
      </w:r>
    </w:p>
    <w:p w14:paraId="50935C73" w14:textId="77777777" w:rsidR="00083797" w:rsidRDefault="00083797" w:rsidP="00083797">
      <w:pPr>
        <w:pStyle w:val="MDSMDBK"/>
      </w:pPr>
      <w:r>
        <w:t>BK 01</w:t>
      </w:r>
      <w:r>
        <w:tab/>
        <w:t>De leerlingen werken in teamverband (organisatiecultuur, communicatie, procedures). (LPD 1)</w:t>
      </w:r>
    </w:p>
    <w:p w14:paraId="404E904D" w14:textId="77777777" w:rsidR="00083797" w:rsidRDefault="00083797" w:rsidP="00083797">
      <w:pPr>
        <w:pStyle w:val="MDSMDBK"/>
      </w:pPr>
      <w:r>
        <w:t>BK 02</w:t>
      </w:r>
      <w:r>
        <w:tab/>
        <w:t>De leerlingen handelen kwaliteitsbewust. (LPD 4)</w:t>
      </w:r>
    </w:p>
    <w:p w14:paraId="01F50A81" w14:textId="77777777" w:rsidR="00083797" w:rsidRDefault="00083797" w:rsidP="00083797">
      <w:pPr>
        <w:pStyle w:val="MDSMDBK"/>
      </w:pPr>
      <w:r>
        <w:t>BK 04</w:t>
      </w:r>
      <w:r>
        <w:tab/>
        <w:t>De leerlingen handelen veilig, ergonomisch en hygiënisch. (LPD 2)</w:t>
      </w:r>
    </w:p>
    <w:p w14:paraId="67A29604" w14:textId="77777777" w:rsidR="00083797" w:rsidRDefault="00083797" w:rsidP="00083797">
      <w:pPr>
        <w:pStyle w:val="MDSMDBK"/>
      </w:pPr>
      <w:r w:rsidRPr="00F666B4">
        <w:t>Onderliggende kennis bij doelen die leiden naar BK</w:t>
      </w:r>
    </w:p>
    <w:p w14:paraId="7FCBF3CD" w14:textId="08A973EB" w:rsidR="00D26FFE" w:rsidRPr="005B56E8" w:rsidRDefault="00D26FFE" w:rsidP="005B56E8">
      <w:pPr>
        <w:pStyle w:val="Onderliggendekennis"/>
      </w:pPr>
      <w:r w:rsidRPr="005B56E8">
        <w:t>c.</w:t>
      </w:r>
      <w:r w:rsidRPr="005B56E8">
        <w:tab/>
        <w:t>Lezen van tekeningen en bestek (LPD 3)</w:t>
      </w:r>
    </w:p>
    <w:p w14:paraId="148B5B0B" w14:textId="026D152F" w:rsidR="005B56E8" w:rsidRPr="005B56E8" w:rsidRDefault="005B56E8" w:rsidP="005B56E8">
      <w:pPr>
        <w:pStyle w:val="Onderliggendekennis"/>
      </w:pPr>
      <w:r w:rsidRPr="005B56E8">
        <w:t>j.</w:t>
      </w:r>
      <w:r w:rsidRPr="005B56E8">
        <w:tab/>
        <w:t>Lezen van eenvoudige tekeningen. (LPD 3)</w:t>
      </w:r>
    </w:p>
    <w:p w14:paraId="782CF3F5" w14:textId="62214060" w:rsidR="00083797" w:rsidRPr="005B56E8" w:rsidRDefault="00083797" w:rsidP="005B56E8">
      <w:pPr>
        <w:pStyle w:val="Onderliggendekennis"/>
        <w:ind w:left="709" w:hanging="539"/>
      </w:pPr>
      <w:r w:rsidRPr="005B56E8">
        <w:t>l.</w:t>
      </w:r>
      <w:r w:rsidRPr="005B56E8">
        <w:tab/>
        <w:t>Wet- en regelgeving met betrekking tot de groen- en tuinaanleg, groen- en tuinbeheer, procedures, bedrijfsrichtlijnen. (LPD 4, 15, 16)</w:t>
      </w:r>
    </w:p>
    <w:p w14:paraId="6BCE620F" w14:textId="77777777" w:rsidR="00603080" w:rsidRPr="00603080" w:rsidRDefault="00603080" w:rsidP="00603080">
      <w:pPr>
        <w:pStyle w:val="Doel"/>
      </w:pPr>
      <w:bookmarkStart w:id="125" w:name="_Toc129847651"/>
      <w:r w:rsidRPr="00603080">
        <w:t>De leerlingen handelen in teamverband (organisatiecultuur, communicatie, procedures).</w:t>
      </w:r>
      <w:bookmarkEnd w:id="125"/>
    </w:p>
    <w:p w14:paraId="6794C3FF" w14:textId="77777777" w:rsidR="00603080" w:rsidRPr="00603080" w:rsidRDefault="00603080" w:rsidP="00603080">
      <w:pPr>
        <w:pStyle w:val="Wenk"/>
      </w:pPr>
      <w:r w:rsidRPr="00603080">
        <w:t>Je kan de leerlingen wijzen op het belang van steeds op tijd te komen, hulp te bieden, hulp te aanvaarden van anderen, elke andere persoon in het team te respecteren, samen werken aan een gemeenschappelijk resultaat.</w:t>
      </w:r>
    </w:p>
    <w:p w14:paraId="512FF2DD" w14:textId="5FFF6A51" w:rsidR="00603080" w:rsidRPr="00603080" w:rsidRDefault="00603080" w:rsidP="00603080">
      <w:pPr>
        <w:pStyle w:val="Wenk"/>
      </w:pPr>
      <w:r w:rsidRPr="00603080">
        <w:t xml:space="preserve">Je kan aandacht hebben voor een veilig leerklimaat zodat de leerling durft uitleg </w:t>
      </w:r>
      <w:r w:rsidR="005F37E7">
        <w:t xml:space="preserve">te </w:t>
      </w:r>
      <w:r w:rsidRPr="00603080">
        <w:t>vragen.</w:t>
      </w:r>
    </w:p>
    <w:p w14:paraId="3784F156" w14:textId="77777777" w:rsidR="00603080" w:rsidRPr="00603080" w:rsidRDefault="00603080" w:rsidP="00603080">
      <w:pPr>
        <w:pStyle w:val="Doel"/>
      </w:pPr>
      <w:bookmarkStart w:id="126" w:name="_Toc129847652"/>
      <w:r w:rsidRPr="00603080">
        <w:t>De leerlingen handelen hygiënisch, veilig en ergonomisch.</w:t>
      </w:r>
      <w:bookmarkEnd w:id="126"/>
    </w:p>
    <w:p w14:paraId="022B3D0C" w14:textId="45982CD6" w:rsidR="00603080" w:rsidRPr="00603080" w:rsidRDefault="00603080" w:rsidP="00603080">
      <w:pPr>
        <w:pStyle w:val="Wenk"/>
      </w:pPr>
      <w:r w:rsidRPr="00603080">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4FD1AFCE" w14:textId="77777777" w:rsidR="00603080" w:rsidRPr="00603080" w:rsidRDefault="00603080" w:rsidP="00603080">
      <w:pPr>
        <w:pStyle w:val="Wenk"/>
      </w:pPr>
      <w:r w:rsidRPr="00603080">
        <w:t>Je kan de leerlingen leren gebruik maken van informatie uit instructiekaarten voor technische systemen, productetiketten, pictogrammen en symbolen interpreteren, onderhoudsvoorschriften, H/P-zinnen, handleidingen … zodat ze voorbereid zijn in geval van aanraking of een ongeval met bepaalde producten.</w:t>
      </w:r>
    </w:p>
    <w:p w14:paraId="3A523F64" w14:textId="77777777" w:rsidR="00603080" w:rsidRPr="00603080" w:rsidRDefault="00603080" w:rsidP="00603080">
      <w:pPr>
        <w:pStyle w:val="Wenk"/>
      </w:pPr>
      <w:r w:rsidRPr="00603080">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0056A9BC" w14:textId="77777777" w:rsidR="00603080" w:rsidRPr="00603080" w:rsidRDefault="00603080" w:rsidP="00603080">
      <w:pPr>
        <w:pStyle w:val="Wenk"/>
      </w:pPr>
      <w:r w:rsidRPr="00603080">
        <w:t>Het is belangrijk dat de leerlingen steeds de persoonlijke hygiëneregels respecteren: bedekken van eventuele wonden, werk- en beschermkledij dragen, de hygiëneprocedure volgen.</w:t>
      </w:r>
    </w:p>
    <w:p w14:paraId="17BA52F0" w14:textId="77777777" w:rsidR="00603080" w:rsidRPr="00603080" w:rsidRDefault="00603080" w:rsidP="00603080">
      <w:pPr>
        <w:pStyle w:val="Wenk"/>
      </w:pPr>
      <w:r w:rsidRPr="00603080">
        <w:t>Het is belangrijk aandacht te hebben voor het correct gebruik van ladders of stellingen.</w:t>
      </w:r>
    </w:p>
    <w:p w14:paraId="620C7929" w14:textId="188EC01E" w:rsidR="00603080" w:rsidRDefault="00603080" w:rsidP="00603080">
      <w:pPr>
        <w:pStyle w:val="Doel"/>
      </w:pPr>
      <w:bookmarkStart w:id="127" w:name="_Toc129847653"/>
      <w:r w:rsidRPr="00603080">
        <w:t xml:space="preserve">De leerlingen </w:t>
      </w:r>
      <w:bookmarkEnd w:id="127"/>
      <w:r w:rsidR="009D3EED" w:rsidRPr="009D3EED">
        <w:t xml:space="preserve">lichten ontwerp-, aanleg- </w:t>
      </w:r>
      <w:r w:rsidR="002941F0">
        <w:t>of</w:t>
      </w:r>
      <w:r w:rsidR="009D3EED" w:rsidRPr="009D3EED">
        <w:t xml:space="preserve"> beheertekeningen en bijhorende bestekken toe.</w:t>
      </w:r>
    </w:p>
    <w:p w14:paraId="5ADC0656" w14:textId="04D3662F" w:rsidR="003F0440" w:rsidRDefault="003F0440" w:rsidP="003F0440">
      <w:pPr>
        <w:pStyle w:val="Wenk"/>
      </w:pPr>
      <w:r>
        <w:t>Je kan de leerlingen een project in verschillende fasen laten bespreken.</w:t>
      </w:r>
    </w:p>
    <w:p w14:paraId="5022314C" w14:textId="7E7C3F05" w:rsidR="003F0440" w:rsidRPr="003F0440" w:rsidRDefault="003F0440" w:rsidP="003F0440">
      <w:pPr>
        <w:pStyle w:val="Wenk"/>
      </w:pPr>
      <w:r>
        <w:t>Je kan een oefening maken waarbij de leerlingen formuleren wat er moet gebeuren volgens de voorgelegde tekeningen en bestekken.</w:t>
      </w:r>
    </w:p>
    <w:p w14:paraId="7ACFA796" w14:textId="77777777" w:rsidR="00603080" w:rsidRPr="00603080" w:rsidRDefault="00603080" w:rsidP="00603080">
      <w:pPr>
        <w:pStyle w:val="Doel"/>
      </w:pPr>
      <w:bookmarkStart w:id="128" w:name="_Toc129847654"/>
      <w:r w:rsidRPr="00603080">
        <w:t>De leerlingen handelen kwaliteitsbewust volgens procedures en bedrijfsrichtlijnen.</w:t>
      </w:r>
      <w:bookmarkEnd w:id="128"/>
    </w:p>
    <w:p w14:paraId="0B5D1AFC" w14:textId="77777777" w:rsidR="00603080" w:rsidRPr="00603080" w:rsidRDefault="00603080" w:rsidP="00603080">
      <w:pPr>
        <w:pStyle w:val="Wenk"/>
      </w:pPr>
      <w:r w:rsidRPr="00603080">
        <w:t xml:space="preserve">Kwaliteitsbewust handelen uit zich in zorgvuldig werken, aandacht voor details, het eigen werk controleren op fouten, het voortdurend reflecteren en zich bijsturen met het oog op het bereiken van de verwachte kwaliteit. Je kan dat zowel op het niveau van het proces als op het eindproduct nastreven. Kwaliteitsbewust handelen kan je als onderbouwend doel bij heel wat leerplandoelen meenemen. </w:t>
      </w:r>
    </w:p>
    <w:p w14:paraId="0DE0E1D5" w14:textId="77777777" w:rsidR="00603080" w:rsidRDefault="00603080" w:rsidP="00603080">
      <w:pPr>
        <w:pStyle w:val="Doel"/>
      </w:pPr>
      <w:bookmarkStart w:id="129" w:name="_Toc129847656"/>
      <w:r w:rsidRPr="00603080">
        <w:t># De leerlingen doorlopen een onderzoekscyclus in samenhang met specifieke inhouden van dit leerplan.</w:t>
      </w:r>
    </w:p>
    <w:p w14:paraId="3EB6F3F4" w14:textId="73789AEE" w:rsidR="00C37330" w:rsidRPr="00241D13" w:rsidRDefault="00241D13" w:rsidP="00241D13">
      <w:pPr>
        <w:ind w:left="993" w:hanging="1"/>
        <w:rPr>
          <w:bCs/>
        </w:rPr>
      </w:pPr>
      <w:r w:rsidRPr="00D663EC">
        <w:rPr>
          <w:b/>
        </w:rPr>
        <w:t>Samenhang:</w:t>
      </w:r>
      <w:r>
        <w:rPr>
          <w:b/>
        </w:rPr>
        <w:t xml:space="preserve"> </w:t>
      </w:r>
      <w:r w:rsidRPr="009E022B">
        <w:rPr>
          <w:bCs/>
        </w:rPr>
        <w:t>II-III GFL-ddaa LPD 21</w:t>
      </w:r>
      <w:r>
        <w:rPr>
          <w:bCs/>
        </w:rPr>
        <w:t>,</w:t>
      </w:r>
      <w:r w:rsidRPr="009E022B">
        <w:rPr>
          <w:bCs/>
        </w:rPr>
        <w:t xml:space="preserve"> 22</w:t>
      </w:r>
      <w:r>
        <w:rPr>
          <w:bCs/>
        </w:rPr>
        <w:t>,</w:t>
      </w:r>
      <w:r w:rsidRPr="009E022B">
        <w:rPr>
          <w:bCs/>
        </w:rPr>
        <w:t xml:space="preserve"> 23</w:t>
      </w:r>
      <w:r>
        <w:rPr>
          <w:bCs/>
        </w:rPr>
        <w:t>,</w:t>
      </w:r>
      <w:r w:rsidRPr="009E022B">
        <w:rPr>
          <w:bCs/>
        </w:rPr>
        <w:t xml:space="preserve"> 27</w:t>
      </w:r>
    </w:p>
    <w:p w14:paraId="07446945" w14:textId="2F74C39A" w:rsidR="00603080" w:rsidRDefault="00C37330" w:rsidP="00241D13">
      <w:pPr>
        <w:pStyle w:val="WenkDuiding"/>
      </w:pPr>
      <w:r>
        <w:t>S</w:t>
      </w:r>
      <w:r w:rsidR="00603080" w:rsidRPr="00603080">
        <w:t>pecifieke inhouden uit dit leerplan die je kan betrekken bij het doorlopen van een onderzoekscyclus: fysiologie en anatomie van planten, ecologie.</w:t>
      </w:r>
    </w:p>
    <w:p w14:paraId="53EC3FE5" w14:textId="77777777" w:rsidR="00A27821" w:rsidRDefault="00A27821" w:rsidP="00A27821">
      <w:pPr>
        <w:pStyle w:val="Wenk"/>
      </w:pPr>
      <w:r w:rsidRPr="00784D7F">
        <w:t>Bij fasen in een onderzoekscyclus kan je denken aan: oriëntatie, probleem(stelling) of onderzoeksvraag, onderzoeksmethode, gegevensverzameling, analyse, conclusie, rapportering. Afhankelijk van de context kunnen een of meerdere fasen in de onderzoekscyclus zelfstandig of onder begeleiding gebeuren</w:t>
      </w:r>
      <w:r>
        <w:t>.</w:t>
      </w:r>
    </w:p>
    <w:p w14:paraId="117F18EF" w14:textId="2B5C42D4" w:rsidR="00A27821" w:rsidRPr="00603080" w:rsidRDefault="00A27821" w:rsidP="00A27821">
      <w:pPr>
        <w:pStyle w:val="Wenk"/>
      </w:pPr>
      <w:r w:rsidRPr="005F6714">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66873B14" w14:textId="66EC0B29" w:rsidR="00603080" w:rsidRPr="00603080" w:rsidRDefault="00603080" w:rsidP="00603080">
      <w:pPr>
        <w:pStyle w:val="Doel"/>
      </w:pPr>
      <w:r w:rsidRPr="00603080">
        <w:t xml:space="preserve">De leerlingen passen geschikte labotechnieken toe om betrouwbare informatie te verzamelen </w:t>
      </w:r>
      <w:r w:rsidR="00256C4A">
        <w:t>rekening houdend met</w:t>
      </w:r>
      <w:r w:rsidRPr="00603080">
        <w:t xml:space="preserve"> goede labopraktijken.</w:t>
      </w:r>
      <w:bookmarkEnd w:id="129"/>
    </w:p>
    <w:p w14:paraId="6CF26540" w14:textId="77777777" w:rsidR="00603080" w:rsidRPr="00603080" w:rsidRDefault="00603080" w:rsidP="00603080">
      <w:pPr>
        <w:pStyle w:val="Wenk"/>
      </w:pPr>
      <w:r w:rsidRPr="00603080">
        <w:t>Voorbeelden van labotechnieken: meettechnieken toepassen, meettoestellen en microscoop gebruiken, omgaan met glaswerk, gebruik van hittebronnen …</w:t>
      </w:r>
    </w:p>
    <w:p w14:paraId="2A23332D" w14:textId="642F0D01" w:rsidR="00603080" w:rsidRPr="00603080" w:rsidRDefault="00603080" w:rsidP="00603080">
      <w:pPr>
        <w:pStyle w:val="Wenk"/>
      </w:pPr>
      <w:r w:rsidRPr="00603080">
        <w:t>Voorbeelden van goede labopraktijken: persoonlijke bescherming dragen en andere veiligheidsrichtlijnen volgen, orde en netheid op de werkpost, goed gebruik en onderhoud van hulpmiddelen, aandacht voor risico’s (bijvoorbeeld hitte, vreemde geuren …)</w:t>
      </w:r>
      <w:r w:rsidR="00A11DE0">
        <w:t>.</w:t>
      </w:r>
    </w:p>
    <w:p w14:paraId="236F009E" w14:textId="77777777" w:rsidR="00603080" w:rsidRPr="00603080" w:rsidRDefault="00603080" w:rsidP="00603080">
      <w:pPr>
        <w:pStyle w:val="Wenk"/>
      </w:pPr>
      <w:r w:rsidRPr="00603080">
        <w:t>Leerlingen gebruiken hulpmiddelen en meetinstrumenten zoals balans, pH-meter en -indicatoren, thermometer, glaswerk, pipet, gereedschappen, chronometer (gsm), camera, fototoestel, microscoop, decibelmeter (gsm) …</w:t>
      </w:r>
    </w:p>
    <w:p w14:paraId="74777ADF" w14:textId="77777777" w:rsidR="00603080" w:rsidRPr="00603080" w:rsidRDefault="00603080" w:rsidP="00603080">
      <w:pPr>
        <w:pStyle w:val="Wenk"/>
      </w:pPr>
      <w:r w:rsidRPr="00603080">
        <w:t>Je kan volgende laboproeven uitvoeren:</w:t>
      </w:r>
    </w:p>
    <w:p w14:paraId="26B1B62C" w14:textId="7AACAC92" w:rsidR="00603080" w:rsidRPr="00603080" w:rsidRDefault="00603080" w:rsidP="00603080">
      <w:pPr>
        <w:pStyle w:val="Wenkops1"/>
      </w:pPr>
      <w:r w:rsidRPr="00603080">
        <w:t>bodemonderzoek: bezinkingsproef, waterdoorlaatbaarheidsproef, poriënvolumeproef, filtratieproef, waarnemen en vergelijken van grondwatertafel, bodemprofielstudie, onderbroekentest naar kwaliteit bodemleven</w:t>
      </w:r>
      <w:r w:rsidR="00A11DE0">
        <w:t>;</w:t>
      </w:r>
    </w:p>
    <w:p w14:paraId="0AA684E3" w14:textId="35623D69" w:rsidR="00603080" w:rsidRPr="00603080" w:rsidRDefault="00603080" w:rsidP="00603080">
      <w:pPr>
        <w:pStyle w:val="Wenkops1"/>
      </w:pPr>
      <w:r w:rsidRPr="00603080">
        <w:t>wateranalyse: nitraat en fosfaat meten, testen op microbieel leven, hardheid (GH waarde), carbonaathardheid en zuurtegraad meten</w:t>
      </w:r>
      <w:r w:rsidR="00A11DE0">
        <w:t>;</w:t>
      </w:r>
    </w:p>
    <w:p w14:paraId="3144B635" w14:textId="70BA1EBF" w:rsidR="00603080" w:rsidRPr="00603080" w:rsidRDefault="00603080" w:rsidP="00603080">
      <w:pPr>
        <w:pStyle w:val="Wenkops1"/>
      </w:pPr>
      <w:r w:rsidRPr="00603080">
        <w:t>microscopisch onderzoek van ziekten en belagers</w:t>
      </w:r>
      <w:r w:rsidR="00A11DE0">
        <w:t>;</w:t>
      </w:r>
    </w:p>
    <w:p w14:paraId="340EDC82" w14:textId="6800395C" w:rsidR="00603080" w:rsidRPr="00603080" w:rsidRDefault="00603080" w:rsidP="00603080">
      <w:pPr>
        <w:pStyle w:val="Wenkops1"/>
      </w:pPr>
      <w:r w:rsidRPr="00603080">
        <w:t>pH en Ec proeven</w:t>
      </w:r>
      <w:r w:rsidR="00A11DE0">
        <w:t>.</w:t>
      </w:r>
    </w:p>
    <w:p w14:paraId="576C2B85" w14:textId="27024A50" w:rsidR="00603080" w:rsidRDefault="00603080" w:rsidP="00603080">
      <w:pPr>
        <w:pStyle w:val="Kop2"/>
      </w:pPr>
      <w:bookmarkStart w:id="130" w:name="_Toc179196591"/>
      <w:r>
        <w:t xml:space="preserve">Ecologie in </w:t>
      </w:r>
      <w:r w:rsidR="005563D7">
        <w:t>T</w:t>
      </w:r>
      <w:r>
        <w:t>uinaanleg en -beheer</w:t>
      </w:r>
      <w:bookmarkEnd w:id="130"/>
    </w:p>
    <w:p w14:paraId="592DD99C" w14:textId="77777777" w:rsidR="00083797" w:rsidRDefault="00083797" w:rsidP="00D95839">
      <w:pPr>
        <w:pStyle w:val="Concordantie"/>
      </w:pPr>
      <w:r w:rsidRPr="000E665E">
        <w:t>Minimumdoelen, specifieke minimumdoelen of doelen die leiden naar BK</w:t>
      </w:r>
    </w:p>
    <w:p w14:paraId="41899EAF" w14:textId="77777777" w:rsidR="00083797" w:rsidRDefault="00083797" w:rsidP="00083797">
      <w:pPr>
        <w:pStyle w:val="MDSMDBK"/>
      </w:pPr>
      <w:r>
        <w:t>SMD 10.02.01</w:t>
      </w:r>
      <w:r>
        <w:tab/>
        <w:t>De leerlingen analyseren interacties en processen in ecosystemen. (LPD 7, 8)</w:t>
      </w:r>
    </w:p>
    <w:p w14:paraId="5799699A" w14:textId="77777777" w:rsidR="00083797" w:rsidRDefault="00083797" w:rsidP="00083797">
      <w:pPr>
        <w:pStyle w:val="Onderliggendekennis"/>
      </w:pPr>
      <w:r>
        <w:t>Onderliggende (kennis)elementen:</w:t>
      </w:r>
    </w:p>
    <w:p w14:paraId="33752478" w14:textId="77777777" w:rsidR="00083797" w:rsidRDefault="00083797" w:rsidP="00083797">
      <w:pPr>
        <w:pStyle w:val="Kennis"/>
      </w:pPr>
      <w:r>
        <w:t>Ecosysteemdiensten</w:t>
      </w:r>
    </w:p>
    <w:p w14:paraId="3004DC2C" w14:textId="77777777" w:rsidR="00083797" w:rsidRDefault="00083797" w:rsidP="00083797">
      <w:pPr>
        <w:pStyle w:val="Kennis"/>
      </w:pPr>
      <w:r>
        <w:t>Antropogene invloeden</w:t>
      </w:r>
    </w:p>
    <w:p w14:paraId="457F4FE3" w14:textId="77777777" w:rsidR="00083797" w:rsidRDefault="00083797" w:rsidP="00083797">
      <w:pPr>
        <w:pStyle w:val="Onderliggendekennis"/>
      </w:pPr>
      <w:r>
        <w:tab/>
        <w:t xml:space="preserve">Voetnoot: </w:t>
      </w:r>
    </w:p>
    <w:p w14:paraId="40289161" w14:textId="77777777" w:rsidR="00083797" w:rsidRDefault="00083797" w:rsidP="00083797">
      <w:pPr>
        <w:pStyle w:val="Onderliggendekennis"/>
      </w:pPr>
      <w:r>
        <w:t>Rekening houdend met de context waarin het doel aan bod komt.</w:t>
      </w:r>
    </w:p>
    <w:p w14:paraId="6F5E0EE0" w14:textId="77777777" w:rsidR="00083797" w:rsidRDefault="00083797" w:rsidP="00083797">
      <w:pPr>
        <w:pStyle w:val="MDSMDBK"/>
      </w:pPr>
      <w:r>
        <w:t>SMD 10.02.02</w:t>
      </w:r>
      <w:r>
        <w:tab/>
        <w:t>De leerlingen evalueren maatregelen voor duurzaam bodembeheer in functie van ecosysteemdiensten van bodems. (LPD 9)</w:t>
      </w:r>
    </w:p>
    <w:p w14:paraId="4396D8E7" w14:textId="77777777" w:rsidR="00083797" w:rsidRDefault="00083797" w:rsidP="00083797">
      <w:pPr>
        <w:pStyle w:val="MDSMDBK"/>
      </w:pPr>
      <w:r>
        <w:t>BK 03</w:t>
      </w:r>
      <w:r>
        <w:tab/>
        <w:t>De leerlingen handelen economisch en duurzaam. (LPD 10, 24)</w:t>
      </w:r>
    </w:p>
    <w:p w14:paraId="29C16C35" w14:textId="77777777" w:rsidR="00083797" w:rsidRDefault="00083797" w:rsidP="00083797">
      <w:pPr>
        <w:pStyle w:val="MDSMDBK"/>
      </w:pPr>
      <w:r>
        <w:t>BK 13</w:t>
      </w:r>
      <w:r>
        <w:tab/>
        <w:t>De leerlingen handelen volgens agro-ecologische principes. (LPD 10)</w:t>
      </w:r>
    </w:p>
    <w:p w14:paraId="7C60FA34" w14:textId="77777777" w:rsidR="00083797" w:rsidRDefault="00083797" w:rsidP="00083797">
      <w:pPr>
        <w:pStyle w:val="MDSMDBK"/>
      </w:pPr>
      <w:r w:rsidRPr="00F666B4">
        <w:t>Onderliggende kennis bij doelen die leiden naar BK</w:t>
      </w:r>
    </w:p>
    <w:p w14:paraId="1BB711AD" w14:textId="26EB8322" w:rsidR="00083797" w:rsidRPr="00083797" w:rsidRDefault="00083797" w:rsidP="0098472C">
      <w:pPr>
        <w:pStyle w:val="Onderliggendekennis"/>
      </w:pPr>
      <w:r>
        <w:t>g.</w:t>
      </w:r>
      <w:r>
        <w:tab/>
        <w:t>Kenmerken van de bodem en grondsoorten. (LPD 9, 15)</w:t>
      </w:r>
    </w:p>
    <w:p w14:paraId="47AB1F80" w14:textId="77777777" w:rsidR="00054887" w:rsidRPr="00054887" w:rsidRDefault="00054887" w:rsidP="00054887">
      <w:pPr>
        <w:pStyle w:val="Doel"/>
      </w:pPr>
      <w:bookmarkStart w:id="131" w:name="_Toc129847658"/>
      <w:r w:rsidRPr="00054887">
        <w:t>De leerlingen analyseren interacties en processen in ecosystemen.</w:t>
      </w:r>
      <w:bookmarkEnd w:id="131"/>
    </w:p>
    <w:p w14:paraId="0AE45023" w14:textId="77777777" w:rsidR="00054887" w:rsidRPr="00054887" w:rsidRDefault="00054887" w:rsidP="00054887">
      <w:pPr>
        <w:pStyle w:val="WenkDuiding"/>
      </w:pPr>
      <w:r w:rsidRPr="00054887">
        <w:t>Het gaat hier zowel om de interactie tussen organismen als de interactie tussen biotische en abiotische elementen in ecosystemen.</w:t>
      </w:r>
    </w:p>
    <w:p w14:paraId="73E311FF" w14:textId="77777777" w:rsidR="00054887" w:rsidRPr="00054887" w:rsidRDefault="00054887" w:rsidP="00054887">
      <w:pPr>
        <w:pStyle w:val="WenkDuiding"/>
      </w:pPr>
      <w:r w:rsidRPr="00054887">
        <w:t>Je kan de leerlingen hun plantenkeuze (biodiversiteit) laten beoordelen afhankelijk van de standplaats in relatie met de grondsoort, klimaatverandering (klimaatvriendelijke tuinen) en droogteresistentie (wadi of infiltratiezones hemelwater).</w:t>
      </w:r>
    </w:p>
    <w:p w14:paraId="6936682F" w14:textId="77777777" w:rsidR="00054887" w:rsidRPr="00054887" w:rsidRDefault="00054887" w:rsidP="001F6C8A">
      <w:pPr>
        <w:pStyle w:val="Wenk"/>
      </w:pPr>
      <w:r w:rsidRPr="00054887">
        <w:t>Je kan de leerlingen laten werken met metingen zoals temperatuur, zuurstofgehalte in water, korrelgrootte, pH, EC, identificatie van planten, nemen van stalen langs een transect, verdichting meten via dichtstok ...</w:t>
      </w:r>
    </w:p>
    <w:p w14:paraId="6747B959" w14:textId="4CADE99B" w:rsidR="00054887" w:rsidRPr="00054887" w:rsidRDefault="00054887" w:rsidP="001F6C8A">
      <w:pPr>
        <w:pStyle w:val="Wenk"/>
      </w:pPr>
      <w:r w:rsidRPr="00054887">
        <w:t xml:space="preserve">Mogelijke interacties die je aan bod kan </w:t>
      </w:r>
      <w:r w:rsidR="00770C48">
        <w:t>laten komen</w:t>
      </w:r>
      <w:r w:rsidRPr="00054887">
        <w:t>:</w:t>
      </w:r>
    </w:p>
    <w:p w14:paraId="459E8936" w14:textId="77777777" w:rsidR="00054887" w:rsidRPr="00054887" w:rsidRDefault="00054887" w:rsidP="001F6C8A">
      <w:pPr>
        <w:pStyle w:val="Wenkops1"/>
      </w:pPr>
      <w:r w:rsidRPr="00054887">
        <w:t>Interacties tussen organismen:</w:t>
      </w:r>
    </w:p>
    <w:p w14:paraId="6E02BC73" w14:textId="4F32CF33" w:rsidR="00054887" w:rsidRPr="00054887" w:rsidRDefault="005D142F" w:rsidP="001F6C8A">
      <w:pPr>
        <w:pStyle w:val="Wenkops2"/>
      </w:pPr>
      <w:r w:rsidRPr="00054887">
        <w:t>V</w:t>
      </w:r>
      <w:r w:rsidR="00054887" w:rsidRPr="00054887">
        <w:t>oedselkringloop</w:t>
      </w:r>
      <w:r>
        <w:t>;</w:t>
      </w:r>
    </w:p>
    <w:p w14:paraId="7A046DD4" w14:textId="02359658" w:rsidR="00054887" w:rsidRPr="00482F0C" w:rsidRDefault="00054887" w:rsidP="001F6C8A">
      <w:pPr>
        <w:pStyle w:val="Wenkops2"/>
        <w:rPr>
          <w:lang w:val="fr-BE"/>
        </w:rPr>
      </w:pPr>
      <w:r w:rsidRPr="00482F0C">
        <w:rPr>
          <w:lang w:val="fr-BE"/>
        </w:rPr>
        <w:t>commensalisme, mutualisme, parasitisme, symbiose, antibiose</w:t>
      </w:r>
      <w:r w:rsidR="005D142F" w:rsidRPr="00482F0C">
        <w:rPr>
          <w:lang w:val="fr-BE"/>
        </w:rPr>
        <w:t>.</w:t>
      </w:r>
    </w:p>
    <w:p w14:paraId="16F64725" w14:textId="77777777" w:rsidR="00054887" w:rsidRPr="00054887" w:rsidRDefault="00054887" w:rsidP="001F6C8A">
      <w:pPr>
        <w:pStyle w:val="Wenkops1"/>
      </w:pPr>
      <w:r w:rsidRPr="00054887">
        <w:t>Interacties tussen biotische en abiotische elementen</w:t>
      </w:r>
    </w:p>
    <w:p w14:paraId="011403ED" w14:textId="6763764F" w:rsidR="00054887" w:rsidRPr="00054887" w:rsidRDefault="00054887" w:rsidP="001F6C8A">
      <w:pPr>
        <w:pStyle w:val="Wenkops2"/>
      </w:pPr>
      <w:r w:rsidRPr="00054887">
        <w:t>bodemstructuur en bodemfauna, waterkwaliteit en waterfauna, luchtkwaliteit en korstmossen ...</w:t>
      </w:r>
    </w:p>
    <w:p w14:paraId="77E75863" w14:textId="77777777" w:rsidR="00054887" w:rsidRPr="00054887" w:rsidRDefault="00054887" w:rsidP="001F6C8A">
      <w:pPr>
        <w:pStyle w:val="Wenkops1"/>
      </w:pPr>
      <w:r w:rsidRPr="00054887">
        <w:t>Voorbeelden van processen:</w:t>
      </w:r>
    </w:p>
    <w:p w14:paraId="0136BE23" w14:textId="77777777" w:rsidR="00054887" w:rsidRPr="00054887" w:rsidRDefault="00054887" w:rsidP="001F6C8A">
      <w:pPr>
        <w:pStyle w:val="Wenkops2"/>
      </w:pPr>
      <w:r w:rsidRPr="00054887">
        <w:t xml:space="preserve"> N-cyclus, C-Cyclus, P-cyclus, waterkringloop ...</w:t>
      </w:r>
    </w:p>
    <w:p w14:paraId="2C290096" w14:textId="77777777" w:rsidR="00054887" w:rsidRPr="00054887" w:rsidRDefault="00054887" w:rsidP="00054887">
      <w:pPr>
        <w:pStyle w:val="Doel"/>
      </w:pPr>
      <w:bookmarkStart w:id="132" w:name="_Toc129847659"/>
      <w:r w:rsidRPr="00054887">
        <w:t>De leerlingen analyseren effecten van menselijke activiteiten op ecosystemen en ecosysteemdiensten.</w:t>
      </w:r>
      <w:bookmarkEnd w:id="132"/>
    </w:p>
    <w:p w14:paraId="3C0832FD" w14:textId="77777777" w:rsidR="00054887" w:rsidRPr="00054887" w:rsidRDefault="00054887" w:rsidP="001F6C8A">
      <w:pPr>
        <w:pStyle w:val="Wenk"/>
      </w:pPr>
      <w:r w:rsidRPr="00054887">
        <w:t>De effecten van menselijke invloeden kunnen zowel negatief (verstoring van ecosystemen) als positief (maatregelen om evenwichten te herstellen) zijn.</w:t>
      </w:r>
    </w:p>
    <w:p w14:paraId="2198F79B" w14:textId="77777777" w:rsidR="00054887" w:rsidRPr="00054887" w:rsidRDefault="00054887" w:rsidP="001F6C8A">
      <w:pPr>
        <w:pStyle w:val="Wenk"/>
      </w:pPr>
      <w:r w:rsidRPr="00054887">
        <w:t>Je kan de effecten van agro-ecologische ingrepen onderzoeken.</w:t>
      </w:r>
    </w:p>
    <w:p w14:paraId="045FAF75" w14:textId="77777777" w:rsidR="00054887" w:rsidRPr="00054887" w:rsidRDefault="00054887" w:rsidP="00054887">
      <w:pPr>
        <w:pStyle w:val="Doel"/>
      </w:pPr>
      <w:bookmarkStart w:id="133" w:name="_Toc129847660"/>
      <w:r w:rsidRPr="00054887">
        <w:t>De leerlingen evalueren maatregelen voor duurzaam bodembeheer in functie van ecosysteemdiensten van bodems in tuinen, parken of groene ruimtes.</w:t>
      </w:r>
      <w:bookmarkEnd w:id="133"/>
    </w:p>
    <w:p w14:paraId="65DACD2E" w14:textId="77777777" w:rsidR="00054887" w:rsidRPr="00054887" w:rsidRDefault="00054887" w:rsidP="001F6C8A">
      <w:pPr>
        <w:pStyle w:val="Wenk"/>
      </w:pPr>
      <w:r w:rsidRPr="00054887">
        <w:t>Je kan de leerlingen het principe van kringlooptuinen of de voordelen van waterdoorlaatbare verharding laten toepassen.</w:t>
      </w:r>
    </w:p>
    <w:p w14:paraId="15FE47F6" w14:textId="18FCDA3B" w:rsidR="00054887" w:rsidRPr="00054887" w:rsidRDefault="00054887" w:rsidP="001F6C8A">
      <w:pPr>
        <w:pStyle w:val="Wenk"/>
      </w:pPr>
      <w:r w:rsidRPr="00054887">
        <w:t>Je kan een vals zaaibed toepassen bij de aanleg van een tuinproject om latere onkruidgroei te beperken</w:t>
      </w:r>
      <w:r w:rsidR="00B94210">
        <w:t xml:space="preserve">. Je kan </w:t>
      </w:r>
      <w:r w:rsidRPr="00054887">
        <w:t>bodemafdekking met lagenbeplanting of mulchlaag toepassen om uitdroging van de bodem te voorkomen.</w:t>
      </w:r>
    </w:p>
    <w:p w14:paraId="571B7192" w14:textId="77777777" w:rsidR="00054887" w:rsidRPr="00054887" w:rsidRDefault="00054887" w:rsidP="001F6C8A">
      <w:pPr>
        <w:pStyle w:val="Wenk"/>
      </w:pPr>
      <w:r w:rsidRPr="00054887">
        <w:t>Je kan bij dit leerplandoel gebruik maken van bodemscans en bodemkaarten om vanuit verschillen in bodemopbouw en ondergrond van een perceel verschillen in plantengroei te verklaren.</w:t>
      </w:r>
    </w:p>
    <w:p w14:paraId="52E0D9A3" w14:textId="77777777" w:rsidR="00054887" w:rsidRPr="00054887" w:rsidRDefault="00054887" w:rsidP="00054887">
      <w:pPr>
        <w:pStyle w:val="Doel"/>
      </w:pPr>
      <w:bookmarkStart w:id="134" w:name="_Toc129847661"/>
      <w:r w:rsidRPr="00054887">
        <w:t xml:space="preserve">De leerlingen </w:t>
      </w:r>
      <w:bookmarkEnd w:id="134"/>
      <w:r w:rsidRPr="00054887">
        <w:t>handelen volgens agro-ecologische principes en principes van een duurzame groenvoorziening.</w:t>
      </w:r>
    </w:p>
    <w:p w14:paraId="170A15C3" w14:textId="77777777" w:rsidR="00054887" w:rsidRPr="00054887" w:rsidRDefault="00054887" w:rsidP="001F6C8A">
      <w:pPr>
        <w:pStyle w:val="Wenk"/>
      </w:pPr>
      <w:r w:rsidRPr="00054887">
        <w:t>Je kan leerlingen de gepaste ecologische groenvorm laten bepalen. Voorbeelden van ecologische groenvormen: een bloemrijke akker, eenjarige bloemborder, mixed border, bloemengrasland, bollengrasland, houtkanten, schaduwborder, prairietuin en bos.</w:t>
      </w:r>
    </w:p>
    <w:p w14:paraId="10E7E63B" w14:textId="19823DD1" w:rsidR="00603080" w:rsidRDefault="001F6C8A" w:rsidP="001F6C8A">
      <w:pPr>
        <w:pStyle w:val="Kop2"/>
      </w:pPr>
      <w:bookmarkStart w:id="135" w:name="_Toc179196592"/>
      <w:r>
        <w:t>Plantkunde en nomenclatuur</w:t>
      </w:r>
      <w:bookmarkEnd w:id="135"/>
    </w:p>
    <w:p w14:paraId="46A34D64" w14:textId="77777777" w:rsidR="00083797" w:rsidRDefault="00083797" w:rsidP="00D95839">
      <w:pPr>
        <w:pStyle w:val="Concordantie"/>
      </w:pPr>
      <w:r w:rsidRPr="000E665E">
        <w:t>Minimumdoelen, specifieke minimumdoelen of doelen die leiden naar BK</w:t>
      </w:r>
    </w:p>
    <w:p w14:paraId="117CD9D8" w14:textId="45AF44FB" w:rsidR="00083797" w:rsidRDefault="00083797" w:rsidP="00083797">
      <w:pPr>
        <w:pStyle w:val="MDSMDBK"/>
      </w:pPr>
      <w:r>
        <w:t>SMD 08.07.01</w:t>
      </w:r>
      <w:r>
        <w:tab/>
        <w:t>De leerlingen leggen fysiologische processen van groei, voortplanting, waarneming en transport uit. (LPD 11, 12, 13)</w:t>
      </w:r>
    </w:p>
    <w:p w14:paraId="7DBDF495" w14:textId="77777777" w:rsidR="00083797" w:rsidRDefault="00083797" w:rsidP="00083797">
      <w:pPr>
        <w:pStyle w:val="Onderliggendekennis"/>
      </w:pPr>
      <w:r>
        <w:t>Onderliggende (kennis)elementen:</w:t>
      </w:r>
    </w:p>
    <w:p w14:paraId="7B5CE30C" w14:textId="77777777" w:rsidR="00083797" w:rsidRDefault="00083797" w:rsidP="00083797">
      <w:pPr>
        <w:pStyle w:val="Kennis"/>
      </w:pPr>
      <w:r>
        <w:t>Assimilaten en water</w:t>
      </w:r>
    </w:p>
    <w:p w14:paraId="357F4B5B" w14:textId="77777777" w:rsidR="00083797" w:rsidRDefault="00083797" w:rsidP="00083797">
      <w:pPr>
        <w:pStyle w:val="Kennis"/>
      </w:pPr>
      <w:r>
        <w:t>Plantenhormonen</w:t>
      </w:r>
    </w:p>
    <w:p w14:paraId="64684795" w14:textId="77777777" w:rsidR="00083797" w:rsidRDefault="00083797" w:rsidP="00083797">
      <w:pPr>
        <w:pStyle w:val="MDSMDBK"/>
      </w:pPr>
      <w:r w:rsidRPr="00F666B4">
        <w:t>Onderliggende kennis bij doelen die leiden naar BK</w:t>
      </w:r>
    </w:p>
    <w:p w14:paraId="6C670121" w14:textId="04C48A9C" w:rsidR="00083797" w:rsidRPr="00083797" w:rsidRDefault="00083797" w:rsidP="00D61BDC">
      <w:pPr>
        <w:pStyle w:val="Onderliggendekennis"/>
      </w:pPr>
      <w:r>
        <w:t>h.</w:t>
      </w:r>
      <w:r>
        <w:tab/>
        <w:t>Planten, hun kenmerken en hun optimale plaats. (LPD 14)</w:t>
      </w:r>
    </w:p>
    <w:p w14:paraId="4D08998D" w14:textId="0537800E" w:rsidR="00A90CD9" w:rsidRPr="00A90CD9" w:rsidRDefault="00A90CD9" w:rsidP="00A90CD9">
      <w:pPr>
        <w:pStyle w:val="Doel"/>
      </w:pPr>
      <w:bookmarkStart w:id="136" w:name="_Toc129847663"/>
      <w:r w:rsidRPr="00A90CD9">
        <w:t>De leerlingen leggen fysiologische processen van</w:t>
      </w:r>
      <w:r w:rsidR="002C4546" w:rsidRPr="00A90CD9">
        <w:t xml:space="preserve"> </w:t>
      </w:r>
      <w:r w:rsidRPr="00A90CD9">
        <w:t>groei</w:t>
      </w:r>
      <w:r w:rsidR="001B078C">
        <w:t>,</w:t>
      </w:r>
      <w:r w:rsidRPr="00A90CD9">
        <w:t xml:space="preserve"> </w:t>
      </w:r>
      <w:r w:rsidR="001B078C">
        <w:t>transport</w:t>
      </w:r>
      <w:r w:rsidR="001B078C" w:rsidRPr="00A90CD9" w:rsidDel="005772FA">
        <w:t xml:space="preserve"> </w:t>
      </w:r>
      <w:r w:rsidR="00AA21BE">
        <w:t>en</w:t>
      </w:r>
      <w:r w:rsidR="00AA21BE" w:rsidRPr="00A90CD9">
        <w:t xml:space="preserve"> </w:t>
      </w:r>
      <w:r w:rsidRPr="00A90CD9">
        <w:t xml:space="preserve">voortplanting </w:t>
      </w:r>
      <w:r w:rsidR="00843702">
        <w:t xml:space="preserve">bij planten </w:t>
      </w:r>
      <w:r w:rsidRPr="00A90CD9">
        <w:t>uit.</w:t>
      </w:r>
      <w:bookmarkEnd w:id="136"/>
    </w:p>
    <w:p w14:paraId="7507FA39" w14:textId="5BD1F816" w:rsidR="00802176" w:rsidRDefault="00E40CCB" w:rsidP="00E40CCB">
      <w:pPr>
        <w:pStyle w:val="Samenhanggraad2"/>
      </w:pPr>
      <w:r>
        <w:t>B</w:t>
      </w:r>
      <w:r w:rsidR="00802176">
        <w:t>ouw van plantendelen in functie van groei, voortplanting of transport (II-PDM-da LPD 14)</w:t>
      </w:r>
      <w:r w:rsidR="00A5723F">
        <w:t>; assimilaten en water (II-PDM-da LPD 14)</w:t>
      </w:r>
    </w:p>
    <w:p w14:paraId="6527113D" w14:textId="57978031" w:rsidR="00377FCD" w:rsidRDefault="00377FCD" w:rsidP="00A90CD9">
      <w:pPr>
        <w:pStyle w:val="Wenk"/>
      </w:pPr>
      <w:r>
        <w:t xml:space="preserve">In functie van </w:t>
      </w:r>
      <w:r w:rsidR="00733C09">
        <w:t xml:space="preserve">fysiologische processen </w:t>
      </w:r>
      <w:r w:rsidR="007B5921">
        <w:t>kan je</w:t>
      </w:r>
      <w:r w:rsidR="008470F5">
        <w:t xml:space="preserve"> </w:t>
      </w:r>
      <w:r w:rsidR="00BA49A2">
        <w:t xml:space="preserve">aspecten van </w:t>
      </w:r>
      <w:r w:rsidR="00290BAF">
        <w:t>transport herhalen en uitbreiden</w:t>
      </w:r>
      <w:r w:rsidR="009D4975">
        <w:t xml:space="preserve"> vanuit de tweede graad</w:t>
      </w:r>
      <w:r w:rsidR="00290BAF">
        <w:t xml:space="preserve">: </w:t>
      </w:r>
      <w:r w:rsidR="008470F5">
        <w:t>het snel vervoer van water, mineralen en afgewerkte producten</w:t>
      </w:r>
      <w:r w:rsidR="005909A4">
        <w:t xml:space="preserve"> via gespecialiseerd transportweefsel en het</w:t>
      </w:r>
      <w:r w:rsidR="00D6761E">
        <w:t xml:space="preserve"> langzaam transport van cel tot cel en via intercellulaire ruimtes.</w:t>
      </w:r>
      <w:r w:rsidR="006B4E35">
        <w:t xml:space="preserve"> Het floëem staat in voor het vervoer van stofwisselingsproducten en signaalmoleculen naar alle delen van de plant</w:t>
      </w:r>
      <w:r w:rsidR="009D4975">
        <w:t>. Hierdoor speelt het een belangrijke rol bij de ontwikkeling van de plant.</w:t>
      </w:r>
    </w:p>
    <w:p w14:paraId="5DF781E6" w14:textId="1E05F224" w:rsidR="00A90CD9" w:rsidRPr="00A90CD9" w:rsidRDefault="00A90CD9" w:rsidP="00A90CD9">
      <w:pPr>
        <w:pStyle w:val="Wenk"/>
      </w:pPr>
      <w:r w:rsidRPr="00A90CD9">
        <w:t>Je kan de ontwikkelingsprocessen op een cyclische manier benaderen: de structuur van de voortplantingsorganen kan je herhalen</w:t>
      </w:r>
      <w:r w:rsidR="00B67BA2">
        <w:t xml:space="preserve"> </w:t>
      </w:r>
      <w:r w:rsidRPr="00A90CD9">
        <w:t xml:space="preserve">in functie van voortplanting en groei. </w:t>
      </w:r>
      <w:r w:rsidR="00FC4D6C">
        <w:br/>
      </w:r>
      <w:r w:rsidRPr="00A90CD9">
        <w:t>Overleg met leraren van de tweede graad is aangewezen.</w:t>
      </w:r>
    </w:p>
    <w:p w14:paraId="7B3F3FEC" w14:textId="77777777" w:rsidR="00A90CD9" w:rsidRPr="00A90CD9" w:rsidRDefault="00A90CD9" w:rsidP="00A90CD9">
      <w:pPr>
        <w:pStyle w:val="Wenk"/>
      </w:pPr>
      <w:r w:rsidRPr="00A90CD9">
        <w:t>Je kan dubbele bevruchting, zaadkieming, bladontwikkeling, vruchtontwikkeling, bloei-inductie en vruchtverspreiding behandelen.</w:t>
      </w:r>
    </w:p>
    <w:p w14:paraId="44844C1A" w14:textId="77777777" w:rsidR="00A90CD9" w:rsidRPr="00A90CD9" w:rsidRDefault="00A90CD9" w:rsidP="00A90CD9">
      <w:pPr>
        <w:pStyle w:val="Doel"/>
      </w:pPr>
      <w:bookmarkStart w:id="137" w:name="_Toc129847664"/>
      <w:r w:rsidRPr="00A90CD9">
        <w:t>De leerlingen leggen fysiologische processen van waarneming bij planten uit.</w:t>
      </w:r>
      <w:bookmarkEnd w:id="137"/>
    </w:p>
    <w:p w14:paraId="2C72E31E" w14:textId="1A2D4F65" w:rsidR="00802176" w:rsidRDefault="00E40CCB" w:rsidP="00E40CCB">
      <w:pPr>
        <w:pStyle w:val="Samenhanggraad2"/>
      </w:pPr>
      <w:r>
        <w:t>B</w:t>
      </w:r>
      <w:r w:rsidR="00802176">
        <w:t>ouw van plantendelen in functie van groei, voortplanting of transport (II-PDM-da LPD 14)</w:t>
      </w:r>
      <w:r w:rsidR="00983FE8">
        <w:t>; assimilaten en water (II-PDM-da LPD 14)</w:t>
      </w:r>
    </w:p>
    <w:p w14:paraId="22685598" w14:textId="26DFD7FF" w:rsidR="00A90CD9" w:rsidRPr="00A90CD9" w:rsidRDefault="00A90CD9" w:rsidP="00A90CD9">
      <w:pPr>
        <w:pStyle w:val="Wenk"/>
      </w:pPr>
      <w:r w:rsidRPr="00A90CD9">
        <w:t xml:space="preserve">Je kan starten vanuit experimenten en waarnemingen </w:t>
      </w:r>
      <w:r w:rsidR="009A0AD8">
        <w:t>en</w:t>
      </w:r>
      <w:r w:rsidR="009A0AD8" w:rsidRPr="00A90CD9">
        <w:t xml:space="preserve"> </w:t>
      </w:r>
      <w:r w:rsidRPr="00A90CD9">
        <w:t>van daaruit fysiologische processen van waarneming verklaren.</w:t>
      </w:r>
    </w:p>
    <w:p w14:paraId="17A85B06" w14:textId="77777777" w:rsidR="00A90CD9" w:rsidRPr="00A90CD9" w:rsidRDefault="00A90CD9" w:rsidP="00A90CD9">
      <w:pPr>
        <w:pStyle w:val="Wenk"/>
      </w:pPr>
      <w:r w:rsidRPr="00A90CD9">
        <w:t>Je kan voorbeelden van groeioriëntatie behandelen bv. positieve fototropie, bladeren die zich meestal loodrecht op de lichtrichting plaatsen, heliotropie, positieve en negatieve geotropie.</w:t>
      </w:r>
    </w:p>
    <w:p w14:paraId="30B8AE80" w14:textId="6FA39A80" w:rsidR="00A90CD9" w:rsidRPr="00A90CD9" w:rsidRDefault="00A90CD9" w:rsidP="00A90CD9">
      <w:pPr>
        <w:pStyle w:val="Wenk"/>
      </w:pPr>
      <w:r w:rsidRPr="00A90CD9">
        <w:t xml:space="preserve">Je kan de relatie onderzoeken tussen fytochroom en de bloeireactie (invloed van daglengte, van temperatuur) en tussen fytochroom en de groeireactie </w:t>
      </w:r>
      <w:r w:rsidR="00E07F08">
        <w:t>(</w:t>
      </w:r>
      <w:r w:rsidRPr="00A90CD9">
        <w:t>bv. invloed van fytochroom B2 op strekking van zaailingen</w:t>
      </w:r>
      <w:r w:rsidR="00E07F08">
        <w:t>)</w:t>
      </w:r>
      <w:r w:rsidRPr="00A90CD9">
        <w:t>.</w:t>
      </w:r>
    </w:p>
    <w:p w14:paraId="380B3C9E" w14:textId="6E73ADDE" w:rsidR="00A90CD9" w:rsidRPr="00A90CD9" w:rsidRDefault="00A90CD9" w:rsidP="00A90CD9">
      <w:pPr>
        <w:pStyle w:val="Doel"/>
      </w:pPr>
      <w:bookmarkStart w:id="138" w:name="_Toc129847665"/>
      <w:r w:rsidRPr="00A90CD9">
        <w:t xml:space="preserve">De leerlingen leggen aan de hand van voorbeelden </w:t>
      </w:r>
      <w:r w:rsidR="000E0B2E">
        <w:t xml:space="preserve">de </w:t>
      </w:r>
      <w:r w:rsidRPr="00A90CD9">
        <w:t xml:space="preserve">werking en </w:t>
      </w:r>
      <w:r w:rsidR="000E0B2E">
        <w:t xml:space="preserve">het </w:t>
      </w:r>
      <w:r w:rsidRPr="00A90CD9">
        <w:t>effect van plantenhormonen uit.</w:t>
      </w:r>
      <w:bookmarkEnd w:id="138"/>
    </w:p>
    <w:p w14:paraId="18192A12" w14:textId="65D03415" w:rsidR="00802176" w:rsidRDefault="004A0BE6" w:rsidP="004A0BE6">
      <w:pPr>
        <w:pStyle w:val="Samenhanggraad2"/>
      </w:pPr>
      <w:r>
        <w:t>B</w:t>
      </w:r>
      <w:r w:rsidR="00802176">
        <w:t>ouw van plantendelen in functie van groei, voortplanting of transport (II-PDM-da LPD 14)</w:t>
      </w:r>
      <w:r w:rsidR="000230FF">
        <w:t>; assimilaten en water (II-PDM-da LPD 14)</w:t>
      </w:r>
    </w:p>
    <w:p w14:paraId="22214441" w14:textId="418C9C06" w:rsidR="00A90CD9" w:rsidRPr="00A90CD9" w:rsidRDefault="00A90CD9" w:rsidP="00A90CD9">
      <w:pPr>
        <w:pStyle w:val="Wenk"/>
      </w:pPr>
      <w:r w:rsidRPr="00A90CD9">
        <w:t>Voorbeelden van plantenhormonen: ethyleen, auxine, abscisinezuur, gibberelline, cytokinine. Je kan effecten van plantenhormonen op stengelelongatie, bloei</w:t>
      </w:r>
      <w:r w:rsidR="00A8140B">
        <w:t>-</w:t>
      </w:r>
      <w:r w:rsidRPr="00A90CD9">
        <w:t>inductie, zaadontwikkeling en zaadkieming aan bod laten komen.</w:t>
      </w:r>
    </w:p>
    <w:p w14:paraId="714436B2" w14:textId="77777777" w:rsidR="00A90CD9" w:rsidRPr="00A90CD9" w:rsidRDefault="00A90CD9" w:rsidP="00A90CD9">
      <w:pPr>
        <w:pStyle w:val="Wenk"/>
      </w:pPr>
      <w:r w:rsidRPr="00A90CD9">
        <w:t>Je kan aandacht besteden aan het belang van de werkzame verhouding van plantenhormonen in de plant waardoor andere processen mogelijk kunnen optreden.</w:t>
      </w:r>
    </w:p>
    <w:p w14:paraId="60F336A2" w14:textId="1F0C10C5" w:rsidR="00A90CD9" w:rsidRPr="00A90CD9" w:rsidRDefault="00A90CD9" w:rsidP="00A90CD9">
      <w:pPr>
        <w:pStyle w:val="Doel"/>
      </w:pPr>
      <w:bookmarkStart w:id="139" w:name="_Toc129847666"/>
      <w:r w:rsidRPr="00A90CD9">
        <w:t>De leerlingen benoemen planten volgens nomenclatuurregels</w:t>
      </w:r>
      <w:r w:rsidR="00C65D5A">
        <w:t xml:space="preserve"> met inbegrip van</w:t>
      </w:r>
      <w:r w:rsidRPr="00A90CD9">
        <w:t xml:space="preserve"> kenmerken, eigenschappen en standplaats.</w:t>
      </w:r>
      <w:bookmarkEnd w:id="139"/>
    </w:p>
    <w:p w14:paraId="6D83DB50" w14:textId="7F0B8EB8" w:rsidR="00A90CD9" w:rsidRPr="00A90CD9" w:rsidRDefault="00A90CD9" w:rsidP="00A90CD9">
      <w:pPr>
        <w:pStyle w:val="Wenk"/>
      </w:pPr>
      <w:r w:rsidRPr="00A90CD9">
        <w:t xml:space="preserve">Je kan de leerlingen de plantenkennis bijbrengen door gebruik te maken van plantenfiches of te leren werken met </w:t>
      </w:r>
      <w:r w:rsidR="00A14ACA">
        <w:t>a</w:t>
      </w:r>
      <w:r w:rsidRPr="00A90CD9">
        <w:t>pps.</w:t>
      </w:r>
    </w:p>
    <w:p w14:paraId="76816C91" w14:textId="22CCC92F" w:rsidR="00A90CD9" w:rsidRPr="00A90CD9" w:rsidRDefault="00A90CD9" w:rsidP="00A90CD9">
      <w:pPr>
        <w:pStyle w:val="Wenk"/>
      </w:pPr>
      <w:r w:rsidRPr="00A90CD9">
        <w:t>Je kan vertrekken vanuit volgende kenmerken</w:t>
      </w:r>
      <w:r w:rsidR="00A14ACA">
        <w:t>:</w:t>
      </w:r>
    </w:p>
    <w:p w14:paraId="5E2EF514" w14:textId="77777777" w:rsidR="00A90CD9" w:rsidRPr="00A90CD9" w:rsidRDefault="00A90CD9" w:rsidP="00A90CD9">
      <w:pPr>
        <w:pStyle w:val="Wenkops1"/>
      </w:pPr>
      <w:r w:rsidRPr="00A90CD9">
        <w:t>de morfologie of uiterlijke kenmerken zoals habitus, blad, twijgen of wortels;</w:t>
      </w:r>
    </w:p>
    <w:p w14:paraId="4A7CEA97" w14:textId="77777777" w:rsidR="00A90CD9" w:rsidRPr="00A90CD9" w:rsidRDefault="00A90CD9" w:rsidP="00A90CD9">
      <w:pPr>
        <w:pStyle w:val="Wenkops1"/>
      </w:pPr>
      <w:r w:rsidRPr="00A90CD9">
        <w:t>de anatomie of innerlijke kenmerken;</w:t>
      </w:r>
    </w:p>
    <w:p w14:paraId="35407308" w14:textId="77777777" w:rsidR="00A90CD9" w:rsidRPr="00A90CD9" w:rsidRDefault="00A90CD9" w:rsidP="00A90CD9">
      <w:pPr>
        <w:pStyle w:val="Wenkops1"/>
      </w:pPr>
      <w:r w:rsidRPr="00A90CD9">
        <w:t>voorkeur standplaats: grondsoort, zuurtegraad, zon-schaduw;</w:t>
      </w:r>
    </w:p>
    <w:p w14:paraId="0489BB06" w14:textId="77777777" w:rsidR="00A90CD9" w:rsidRPr="00A90CD9" w:rsidRDefault="00A90CD9" w:rsidP="00A90CD9">
      <w:pPr>
        <w:pStyle w:val="Wenkops1"/>
      </w:pPr>
      <w:r w:rsidRPr="00A90CD9">
        <w:t>fysieke eigenschappen: houtachtige of kruidachtige.</w:t>
      </w:r>
    </w:p>
    <w:p w14:paraId="38C621AE" w14:textId="06513C80" w:rsidR="001F6C8A" w:rsidRDefault="00A90CD9" w:rsidP="00A90CD9">
      <w:pPr>
        <w:pStyle w:val="Kop2"/>
      </w:pPr>
      <w:bookmarkStart w:id="140" w:name="_Toc179196593"/>
      <w:r>
        <w:t>Tuinaanleg en infrastructuurwerken</w:t>
      </w:r>
      <w:bookmarkEnd w:id="140"/>
    </w:p>
    <w:p w14:paraId="43CF6A58" w14:textId="77777777" w:rsidR="00083797" w:rsidRDefault="00083797" w:rsidP="00B766CD">
      <w:pPr>
        <w:pStyle w:val="Concordantie"/>
      </w:pPr>
      <w:r w:rsidRPr="000E665E">
        <w:t>Minimumdoelen, specifieke minimumdoelen of doelen die leiden naar BK</w:t>
      </w:r>
    </w:p>
    <w:p w14:paraId="61DC4645" w14:textId="77777777" w:rsidR="00083797" w:rsidRDefault="00083797" w:rsidP="00083797">
      <w:pPr>
        <w:pStyle w:val="MDSMDBK"/>
      </w:pPr>
      <w:r>
        <w:t>BK 09</w:t>
      </w:r>
      <w:r>
        <w:tab/>
        <w:t>De leerlingen begeleiden, participeren aan en ondersteunen de aanleg-, onderhouds- en beheerswerken. (LPD 15, 16)</w:t>
      </w:r>
    </w:p>
    <w:p w14:paraId="5BC7D046" w14:textId="77777777" w:rsidR="00083797" w:rsidRDefault="00083797" w:rsidP="00083797">
      <w:pPr>
        <w:pStyle w:val="MDSMDBK"/>
      </w:pPr>
      <w:r w:rsidRPr="00F666B4">
        <w:t>Onderliggende kennis bij doelen die leiden naar BK</w:t>
      </w:r>
    </w:p>
    <w:p w14:paraId="376E09B1" w14:textId="77777777" w:rsidR="00083797" w:rsidRDefault="00083797" w:rsidP="00083797">
      <w:pPr>
        <w:pStyle w:val="Onderliggendekennis"/>
      </w:pPr>
      <w:r>
        <w:t>d.</w:t>
      </w:r>
      <w:r>
        <w:tab/>
        <w:t>Aanleg en beheer van aanplantingen, grasvelden, vijvers, water(partijen), sloten en oevers. (LPD 15, 16)</w:t>
      </w:r>
    </w:p>
    <w:p w14:paraId="1376AC56" w14:textId="77777777" w:rsidR="00083797" w:rsidRDefault="00083797" w:rsidP="00083797">
      <w:pPr>
        <w:pStyle w:val="Onderliggendekennis"/>
        <w:ind w:left="709" w:hanging="539"/>
      </w:pPr>
      <w:r>
        <w:t>e.</w:t>
      </w:r>
      <w:r>
        <w:tab/>
        <w:t>Technieken van aanplanting, scheren, snoeien, bodemverbetering, grondbewerking, natuurbeheer, verharding. (LPD 15, 16)</w:t>
      </w:r>
    </w:p>
    <w:p w14:paraId="4ABE1B56" w14:textId="77777777" w:rsidR="00083797" w:rsidRDefault="00083797" w:rsidP="00083797">
      <w:pPr>
        <w:pStyle w:val="Onderliggendekennis"/>
      </w:pPr>
      <w:r>
        <w:t>f.</w:t>
      </w:r>
      <w:r>
        <w:tab/>
        <w:t>Technische voorzieningen in functie van tuinaanleg. (LPD 15)</w:t>
      </w:r>
    </w:p>
    <w:p w14:paraId="7A2B7FA4" w14:textId="77777777" w:rsidR="00083797" w:rsidRDefault="00083797" w:rsidP="00083797">
      <w:pPr>
        <w:pStyle w:val="Onderliggendekennis"/>
      </w:pPr>
      <w:r>
        <w:t>g.</w:t>
      </w:r>
      <w:r>
        <w:tab/>
        <w:t>Kenmerken van de bodem en grondsoorten. (LPD 9, 15)</w:t>
      </w:r>
    </w:p>
    <w:p w14:paraId="57005BD2" w14:textId="4BE3C7E3" w:rsidR="00083797" w:rsidRPr="00083797" w:rsidRDefault="00083797" w:rsidP="00B766CD">
      <w:pPr>
        <w:pStyle w:val="Onderliggendekennis"/>
        <w:ind w:left="709" w:hanging="539"/>
      </w:pPr>
      <w:r>
        <w:t>l.</w:t>
      </w:r>
      <w:r>
        <w:tab/>
        <w:t>Wet- en regelgeving met betrekking tot de groen- en tuinaanleg, groen- en tuinbeheer, procedures, bedrijfsrichtlijnen. (LPD 4, 15, 16)</w:t>
      </w:r>
    </w:p>
    <w:p w14:paraId="141DD115" w14:textId="492F482A" w:rsidR="00F251FB" w:rsidRPr="00F251FB" w:rsidRDefault="00F251FB" w:rsidP="00F251FB">
      <w:pPr>
        <w:pStyle w:val="Doel"/>
      </w:pPr>
      <w:bookmarkStart w:id="141" w:name="_Toc129847668"/>
      <w:bookmarkStart w:id="142" w:name="_Hlk128658404"/>
      <w:r w:rsidRPr="00F251FB">
        <w:t xml:space="preserve">De leerlingen leggen tuinen, parken </w:t>
      </w:r>
      <w:r w:rsidR="00E821DB">
        <w:t>of</w:t>
      </w:r>
      <w:r w:rsidRPr="00F251FB">
        <w:t xml:space="preserve"> groene ruimtes</w:t>
      </w:r>
      <w:bookmarkEnd w:id="141"/>
      <w:r w:rsidRPr="00F251FB">
        <w:t xml:space="preserve"> aan</w:t>
      </w:r>
      <w:r w:rsidR="00C934F8">
        <w:t>.</w:t>
      </w:r>
    </w:p>
    <w:p w14:paraId="49377056" w14:textId="422E2A92" w:rsidR="006E4A4A" w:rsidRPr="00F251FB" w:rsidRDefault="006E4A4A" w:rsidP="005F00C6">
      <w:pPr>
        <w:pStyle w:val="Afbakening"/>
      </w:pPr>
      <w:r>
        <w:t>Kenmerken van bodem en grondsoorten</w:t>
      </w:r>
    </w:p>
    <w:p w14:paraId="0865932C" w14:textId="2A29CAC3" w:rsidR="00F251FB" w:rsidRPr="00F251FB" w:rsidRDefault="00C934F8" w:rsidP="005F00C6">
      <w:pPr>
        <w:pStyle w:val="Afbitem"/>
      </w:pPr>
      <w:r>
        <w:t>T</w:t>
      </w:r>
      <w:r w:rsidR="00F251FB" w:rsidRPr="00F251FB">
        <w:t>echnische voorzieningen</w:t>
      </w:r>
      <w:r w:rsidR="00347BEF">
        <w:t xml:space="preserve"> </w:t>
      </w:r>
    </w:p>
    <w:p w14:paraId="4647C3DD" w14:textId="77777777" w:rsidR="005F00C6" w:rsidRPr="005F00C6" w:rsidRDefault="005F00C6" w:rsidP="005F00C6">
      <w:pPr>
        <w:pStyle w:val="Afbitem"/>
      </w:pPr>
      <w:r w:rsidRPr="005F00C6">
        <w:t>Technieken van aanplanting, bodemverbetering, grondbewerking en verharding</w:t>
      </w:r>
    </w:p>
    <w:p w14:paraId="3BCBC1BF" w14:textId="19D83AC1" w:rsidR="00F251FB" w:rsidRDefault="0036344B" w:rsidP="00C934F8">
      <w:pPr>
        <w:pStyle w:val="Afbitem"/>
      </w:pPr>
      <w:r>
        <w:t>Inzicht in a</w:t>
      </w:r>
      <w:r w:rsidR="00F251FB" w:rsidRPr="00F251FB">
        <w:t>anleg van aanplantingen, grasvelden, vijvers, water</w:t>
      </w:r>
      <w:r w:rsidR="008019A6">
        <w:t>(</w:t>
      </w:r>
      <w:r w:rsidR="00F251FB" w:rsidRPr="00F251FB">
        <w:t>partijen</w:t>
      </w:r>
      <w:r w:rsidR="008019A6">
        <w:t>)</w:t>
      </w:r>
      <w:r w:rsidR="00F251FB" w:rsidRPr="00F251FB">
        <w:t>, sloten en oevers</w:t>
      </w:r>
    </w:p>
    <w:p w14:paraId="47631452" w14:textId="458E04EC" w:rsidR="00AF65B0" w:rsidRPr="00F251FB" w:rsidRDefault="00AF65B0" w:rsidP="00C934F8">
      <w:pPr>
        <w:pStyle w:val="Afbitem"/>
      </w:pPr>
      <w:r w:rsidRPr="00AF65B0">
        <w:t>Richtlijnen, procedures, wet- en regelgeving met betrekking tot groen- en tuin</w:t>
      </w:r>
      <w:r>
        <w:t>aanleg</w:t>
      </w:r>
    </w:p>
    <w:p w14:paraId="12D49029" w14:textId="77777777" w:rsidR="00F251FB" w:rsidRPr="00F251FB" w:rsidRDefault="00F251FB" w:rsidP="00F251FB">
      <w:pPr>
        <w:pStyle w:val="Wenk"/>
      </w:pPr>
      <w:r w:rsidRPr="00F251FB">
        <w:t>Voorbeelden van ontwerp- en aanlegtekeningen zijn: bestaande toestandsplan, structuurplan, schetsontwerp, voorontwerp, ontwerpplan, beplantingsplan, verhardingsplan, detailplan, 3D tekening.</w:t>
      </w:r>
    </w:p>
    <w:p w14:paraId="7FAB2B37" w14:textId="77777777" w:rsidR="00F251FB" w:rsidRPr="00F251FB" w:rsidRDefault="00F251FB" w:rsidP="00F251FB">
      <w:pPr>
        <w:pStyle w:val="Wenk"/>
      </w:pPr>
      <w:r w:rsidRPr="00F251FB">
        <w:t>Grondbewerkingen zoals spitten met voor, spitten zonder voor, niet-kerende bodembewerking, diepscheuren, diepspitten, spitfrezen, handmatig spitten, egaliseren, frezen, verkruimelen, rollen, eggen. Je kan gronden nivelleren en verbeteren door: afgraven, ophogen, verwijderen van stenen, overbruggen van niveauverschillen …</w:t>
      </w:r>
    </w:p>
    <w:p w14:paraId="64A5D144" w14:textId="77777777" w:rsidR="00F251FB" w:rsidRPr="00F251FB" w:rsidRDefault="00F251FB" w:rsidP="00F251FB">
      <w:pPr>
        <w:pStyle w:val="Wenk"/>
      </w:pPr>
      <w:r w:rsidRPr="00F251FB">
        <w:t>Je kan werken met het aanbrengen van mest, compost, bokashi of groeiverbeteraar.</w:t>
      </w:r>
    </w:p>
    <w:p w14:paraId="485A1A4F" w14:textId="681AD2DA" w:rsidR="00F251FB" w:rsidRPr="00F251FB" w:rsidRDefault="00F251FB" w:rsidP="00F251FB">
      <w:pPr>
        <w:pStyle w:val="Wenk"/>
      </w:pPr>
      <w:r w:rsidRPr="00F251FB">
        <w:t>Je kan aandacht hebben voor de diverse keuze aan planten om een zo natuurlijk mogelijke omgeving te creëren en het ecologisch evenwicht na te streven. (bv. schuilplaats voor natuurlijke vijanden)</w:t>
      </w:r>
      <w:r w:rsidR="00A14ACA">
        <w:t>.</w:t>
      </w:r>
    </w:p>
    <w:p w14:paraId="43B02529" w14:textId="77777777" w:rsidR="00F251FB" w:rsidRPr="00F251FB" w:rsidRDefault="00F251FB" w:rsidP="00F251FB">
      <w:pPr>
        <w:pStyle w:val="Wenk"/>
      </w:pPr>
      <w:r w:rsidRPr="00F251FB">
        <w:t>Voorbeelden van aanplanting zijn: heesters, hagen, bloembollen, eenjarigen, water-, moeras- en oeverbeplanting, vaste planten, bomen …</w:t>
      </w:r>
    </w:p>
    <w:p w14:paraId="578E7547" w14:textId="77777777" w:rsidR="00F251FB" w:rsidRPr="00F251FB" w:rsidRDefault="00F251FB" w:rsidP="00F251FB">
      <w:pPr>
        <w:pStyle w:val="Wenk"/>
      </w:pPr>
      <w:r w:rsidRPr="00F251FB">
        <w:t>Voorbeelden van grasvelden: gazons, sportvelden, golfterreinen, bloemenrijk grasveld. Aanleg van grasvelden kan door: manueel of machinaal zaaien, het gebruik van grasmatten …</w:t>
      </w:r>
    </w:p>
    <w:p w14:paraId="0F360767" w14:textId="77777777" w:rsidR="00F251FB" w:rsidRPr="00F251FB" w:rsidRDefault="00F251FB" w:rsidP="00F251FB">
      <w:pPr>
        <w:pStyle w:val="Wenk"/>
      </w:pPr>
      <w:r w:rsidRPr="00F251FB">
        <w:t>Het is belangrijk om de nodige aandacht te hebben voor het besproeien na aanleg.</w:t>
      </w:r>
    </w:p>
    <w:p w14:paraId="2D0583CC" w14:textId="6DFF2B4B" w:rsidR="003D7185" w:rsidRDefault="00F251FB" w:rsidP="00F251FB">
      <w:pPr>
        <w:pStyle w:val="Kop2"/>
      </w:pPr>
      <w:bookmarkStart w:id="143" w:name="_Toc179196594"/>
      <w:bookmarkEnd w:id="142"/>
      <w:r>
        <w:t>Tuinbeheer en -onderhoud</w:t>
      </w:r>
      <w:bookmarkEnd w:id="143"/>
    </w:p>
    <w:p w14:paraId="3F3148A6" w14:textId="77777777" w:rsidR="00083797" w:rsidRDefault="00083797" w:rsidP="00DD10FC">
      <w:pPr>
        <w:pStyle w:val="Concordantie"/>
      </w:pPr>
      <w:r w:rsidRPr="000E665E">
        <w:t>Minimumdoelen, specifieke minimumdoelen of doelen die leiden naar BK</w:t>
      </w:r>
    </w:p>
    <w:p w14:paraId="2C776822" w14:textId="77777777" w:rsidR="00083797" w:rsidRDefault="00083797" w:rsidP="00083797">
      <w:pPr>
        <w:pStyle w:val="MDSMDBK"/>
      </w:pPr>
      <w:r>
        <w:t>BK 09</w:t>
      </w:r>
      <w:r>
        <w:tab/>
        <w:t>De leerlingen begeleiden, participeren aan en ondersteunen de aanleg-, onderhouds- en beheerswerken. (LPD 15, 16)</w:t>
      </w:r>
    </w:p>
    <w:p w14:paraId="7BE2B41E" w14:textId="77777777" w:rsidR="00083797" w:rsidRDefault="00083797" w:rsidP="00083797">
      <w:pPr>
        <w:pStyle w:val="MDSMDBK"/>
      </w:pPr>
      <w:r>
        <w:t>BK 10</w:t>
      </w:r>
      <w:r>
        <w:tab/>
        <w:t>De leerlingen hanteren bemestingsproducten of bestrijdingsproducten met inbegrip van de vereiste opleidingsonderwerpen voor het behalen van fytolicentie P2. (LPD 17)</w:t>
      </w:r>
    </w:p>
    <w:p w14:paraId="495A4CB4" w14:textId="77777777" w:rsidR="00083797" w:rsidRDefault="00083797" w:rsidP="00083797">
      <w:pPr>
        <w:pStyle w:val="MDSMDBK"/>
      </w:pPr>
      <w:r w:rsidRPr="00F666B4">
        <w:t>Onderliggende kennis bij doelen die leiden naar BK</w:t>
      </w:r>
    </w:p>
    <w:p w14:paraId="59F02F5F" w14:textId="77777777" w:rsidR="00083797" w:rsidRDefault="00083797" w:rsidP="00083797">
      <w:pPr>
        <w:pStyle w:val="Onderliggendekennis"/>
      </w:pPr>
      <w:r>
        <w:t>d.</w:t>
      </w:r>
      <w:r>
        <w:tab/>
        <w:t>Aanleg en beheer van aanplantingen, grasvelden, vijvers, water(partijen), sloten en oevers. (LPD 15, 16)</w:t>
      </w:r>
    </w:p>
    <w:p w14:paraId="6E5641ED" w14:textId="77777777" w:rsidR="00083797" w:rsidRDefault="00083797" w:rsidP="00083797">
      <w:pPr>
        <w:pStyle w:val="Onderliggendekennis"/>
        <w:ind w:left="709" w:hanging="539"/>
      </w:pPr>
      <w:r>
        <w:t>e.</w:t>
      </w:r>
      <w:r>
        <w:tab/>
        <w:t>Technieken van aanplanting, scheren, snoeien, bodemverbetering, grondbewerking, natuurbeheer, verharding. (LPD 15, 16)</w:t>
      </w:r>
    </w:p>
    <w:p w14:paraId="5902CD87" w14:textId="57E6575B" w:rsidR="00083797" w:rsidRDefault="00083797" w:rsidP="00083797">
      <w:pPr>
        <w:pStyle w:val="Onderliggendekennis"/>
      </w:pPr>
      <w:r>
        <w:t>k.</w:t>
      </w:r>
      <w:r>
        <w:tab/>
        <w:t>Fytolicentie P2:</w:t>
      </w:r>
    </w:p>
    <w:p w14:paraId="5B93AAF4" w14:textId="77777777" w:rsidR="00083797" w:rsidRDefault="00083797" w:rsidP="00083797">
      <w:pPr>
        <w:pStyle w:val="Kennis"/>
      </w:pPr>
      <w:r>
        <w:t>k1.</w:t>
      </w:r>
      <w:r>
        <w:tab/>
        <w:t xml:space="preserve">relevante wetgeving i.v.m. gebruik van gewas- en beschermingsmiddelen (LPD 17) </w:t>
      </w:r>
    </w:p>
    <w:p w14:paraId="4B123698" w14:textId="77777777" w:rsidR="00083797" w:rsidRDefault="00083797" w:rsidP="00083797">
      <w:pPr>
        <w:pStyle w:val="Kennis"/>
      </w:pPr>
      <w:r>
        <w:t>k2.</w:t>
      </w:r>
      <w:r>
        <w:tab/>
        <w:t>gewasbeschermingsmiddelen (LPD 17)</w:t>
      </w:r>
    </w:p>
    <w:p w14:paraId="14C54AE6" w14:textId="77777777" w:rsidR="00083797" w:rsidRDefault="00083797" w:rsidP="00083797">
      <w:pPr>
        <w:pStyle w:val="Kennis"/>
      </w:pPr>
      <w:r>
        <w:t>k3.</w:t>
      </w:r>
      <w:r>
        <w:tab/>
        <w:t xml:space="preserve">correct gebruik van gewasbeschermingsmiddelen (LPD 17) </w:t>
      </w:r>
    </w:p>
    <w:p w14:paraId="6FD71FAF" w14:textId="77777777" w:rsidR="00083797" w:rsidRDefault="00083797" w:rsidP="00083797">
      <w:pPr>
        <w:pStyle w:val="Kennis"/>
      </w:pPr>
      <w:r>
        <w:t>k4.</w:t>
      </w:r>
      <w:r>
        <w:tab/>
        <w:t>risico’s bij gebruik van gewasbeschermingsmiddelen (LPD 17)</w:t>
      </w:r>
    </w:p>
    <w:p w14:paraId="2AE77D61" w14:textId="77777777" w:rsidR="00083797" w:rsidRDefault="00083797" w:rsidP="00083797">
      <w:pPr>
        <w:pStyle w:val="Kennis"/>
      </w:pPr>
      <w:r>
        <w:t>k5.</w:t>
      </w:r>
      <w:r>
        <w:tab/>
        <w:t>gewasbescherming (LPD 17)</w:t>
      </w:r>
    </w:p>
    <w:p w14:paraId="0DC1AF02" w14:textId="77777777" w:rsidR="00083797" w:rsidRDefault="00083797" w:rsidP="00083797">
      <w:pPr>
        <w:pStyle w:val="Kennis"/>
      </w:pPr>
      <w:r>
        <w:t>k6.</w:t>
      </w:r>
      <w:r>
        <w:tab/>
        <w:t xml:space="preserve">toegepaste gewasbescherming. (LPD 17) </w:t>
      </w:r>
    </w:p>
    <w:p w14:paraId="5A639F1D" w14:textId="0D31AD7A" w:rsidR="00083797" w:rsidRDefault="00083797" w:rsidP="00083797">
      <w:pPr>
        <w:pStyle w:val="Onderliggendekennis"/>
        <w:ind w:left="709" w:hanging="539"/>
      </w:pPr>
      <w:r>
        <w:t>l.</w:t>
      </w:r>
      <w:r>
        <w:tab/>
        <w:t>Wet- en regelgeving met betrekking tot de groen- en tuinaanleg, groen- en tuinbeheer, procedures, bedrijfsrichtlijnen. (LPD 4, 15, 16)</w:t>
      </w:r>
    </w:p>
    <w:p w14:paraId="39BDBE10" w14:textId="2FE23B6C" w:rsidR="00083797" w:rsidRPr="00083797" w:rsidRDefault="001432BA" w:rsidP="00D61BDC">
      <w:pPr>
        <w:pStyle w:val="Onderliggendekennis"/>
      </w:pPr>
      <w:r>
        <w:t>m.</w:t>
      </w:r>
      <w:r>
        <w:tab/>
        <w:t>De richtlijnen voor het sorteren van afval. (LPD 16)</w:t>
      </w:r>
    </w:p>
    <w:p w14:paraId="0807B9EE" w14:textId="734BE284" w:rsidR="004C25E7" w:rsidRPr="004C25E7" w:rsidRDefault="004C25E7" w:rsidP="004C25E7">
      <w:pPr>
        <w:pStyle w:val="Doel"/>
      </w:pPr>
      <w:bookmarkStart w:id="144" w:name="_Toc129847670"/>
      <w:r w:rsidRPr="004C25E7">
        <w:t>De leerlingen onderhouden en beheren tuinen</w:t>
      </w:r>
      <w:r w:rsidR="00BB021E">
        <w:t>, parken of</w:t>
      </w:r>
      <w:r w:rsidRPr="004C25E7">
        <w:t xml:space="preserve"> groene ruimtes</w:t>
      </w:r>
      <w:bookmarkEnd w:id="144"/>
      <w:r w:rsidR="00C934F8">
        <w:t>.</w:t>
      </w:r>
    </w:p>
    <w:p w14:paraId="32AE8D6E" w14:textId="298040CB" w:rsidR="004C25E7" w:rsidRPr="004C25E7" w:rsidRDefault="00211F91" w:rsidP="00914756">
      <w:pPr>
        <w:pStyle w:val="Afbakening"/>
      </w:pPr>
      <w:r>
        <w:t xml:space="preserve">Technieken van </w:t>
      </w:r>
      <w:r w:rsidR="00914756">
        <w:t>scheren, snoeien en natuurbeheer</w:t>
      </w:r>
    </w:p>
    <w:p w14:paraId="2894C2CE" w14:textId="595E0B40" w:rsidR="004C25E7" w:rsidRPr="004C25E7" w:rsidRDefault="0036344B" w:rsidP="00C934F8">
      <w:pPr>
        <w:pStyle w:val="Afbitem"/>
      </w:pPr>
      <w:r>
        <w:t>Inzicht in b</w:t>
      </w:r>
      <w:r w:rsidR="004C25E7" w:rsidRPr="004C25E7">
        <w:t>eheer van aanplantingen, grasvelden, vijvers, water</w:t>
      </w:r>
      <w:r w:rsidR="008019A6">
        <w:t>(</w:t>
      </w:r>
      <w:r w:rsidR="004C25E7" w:rsidRPr="004C25E7">
        <w:t>partijen</w:t>
      </w:r>
      <w:r w:rsidR="008019A6">
        <w:t>)</w:t>
      </w:r>
      <w:r w:rsidR="004C25E7" w:rsidRPr="004C25E7">
        <w:t>, sloten en oevers</w:t>
      </w:r>
    </w:p>
    <w:p w14:paraId="6E022A48" w14:textId="68132AC3" w:rsidR="004C25E7" w:rsidRDefault="00C934F8" w:rsidP="00C934F8">
      <w:pPr>
        <w:pStyle w:val="Afbitem"/>
      </w:pPr>
      <w:r>
        <w:t>Ri</w:t>
      </w:r>
      <w:r w:rsidR="004C25E7" w:rsidRPr="004C25E7">
        <w:t>chtlijnen, procedures, wet- en regelgeving</w:t>
      </w:r>
      <w:r w:rsidR="0031408F">
        <w:t xml:space="preserve"> m</w:t>
      </w:r>
      <w:r w:rsidR="00AF65B0">
        <w:t>e</w:t>
      </w:r>
      <w:r w:rsidR="0031408F">
        <w:t xml:space="preserve">t betrekking tot </w:t>
      </w:r>
      <w:r w:rsidR="00AF65B0">
        <w:t>groen- en tuinbeheer</w:t>
      </w:r>
    </w:p>
    <w:p w14:paraId="42847AF5" w14:textId="0716B5E5" w:rsidR="001432BA" w:rsidRPr="004C25E7" w:rsidRDefault="001432BA" w:rsidP="00C934F8">
      <w:pPr>
        <w:pStyle w:val="Afbitem"/>
      </w:pPr>
      <w:r>
        <w:t>R</w:t>
      </w:r>
      <w:r w:rsidRPr="001432BA">
        <w:t>ichtlijnen voor het sorteren van afval</w:t>
      </w:r>
    </w:p>
    <w:p w14:paraId="641CF701" w14:textId="2FAD6DE6" w:rsidR="004C25E7" w:rsidRPr="004C25E7" w:rsidRDefault="004C25E7" w:rsidP="0038680B">
      <w:pPr>
        <w:pStyle w:val="Wenk"/>
      </w:pPr>
      <w:r w:rsidRPr="004C25E7">
        <w:t>Je kan tuinen</w:t>
      </w:r>
      <w:r w:rsidR="00082443">
        <w:t>, parken</w:t>
      </w:r>
      <w:r w:rsidRPr="004C25E7">
        <w:t xml:space="preserve"> en groene ruimtes onderhouden door</w:t>
      </w:r>
      <w:r w:rsidR="00815D36">
        <w:t>:</w:t>
      </w:r>
    </w:p>
    <w:p w14:paraId="463CBC1A" w14:textId="77777777" w:rsidR="004C25E7" w:rsidRPr="004C25E7" w:rsidRDefault="004C25E7" w:rsidP="0038680B">
      <w:pPr>
        <w:pStyle w:val="Wenkops1"/>
      </w:pPr>
      <w:r w:rsidRPr="004C25E7">
        <w:t xml:space="preserve">handmatig maaien en opruimen van bestaande vegetatie; </w:t>
      </w:r>
    </w:p>
    <w:p w14:paraId="23090A03" w14:textId="77777777" w:rsidR="004C25E7" w:rsidRPr="004C25E7" w:rsidRDefault="004C25E7" w:rsidP="0038680B">
      <w:pPr>
        <w:pStyle w:val="Wenkops1"/>
      </w:pPr>
      <w:r w:rsidRPr="004C25E7">
        <w:t>aanvoeren en verwerken van teelaarde, bomenzand en meststoffen;</w:t>
      </w:r>
    </w:p>
    <w:p w14:paraId="2CD1E364" w14:textId="77777777" w:rsidR="004C25E7" w:rsidRPr="004C25E7" w:rsidRDefault="004C25E7" w:rsidP="0038680B">
      <w:pPr>
        <w:pStyle w:val="Wenkops1"/>
      </w:pPr>
      <w:r w:rsidRPr="004C25E7">
        <w:t>verwijderen en voorkomen van onkruid (mulchen , wieden …);</w:t>
      </w:r>
    </w:p>
    <w:p w14:paraId="0B0D460D" w14:textId="77777777" w:rsidR="004C25E7" w:rsidRPr="004C25E7" w:rsidRDefault="004C25E7" w:rsidP="0038680B">
      <w:pPr>
        <w:pStyle w:val="Wenkops1"/>
      </w:pPr>
      <w:r w:rsidRPr="004C25E7">
        <w:t>inspecteren van planten op de aanwezigheid van ziektes, parasieten, knaagdieren …;</w:t>
      </w:r>
    </w:p>
    <w:p w14:paraId="17452895" w14:textId="77777777" w:rsidR="004C25E7" w:rsidRPr="004C25E7" w:rsidRDefault="004C25E7" w:rsidP="0038680B">
      <w:pPr>
        <w:pStyle w:val="Wenkops1"/>
      </w:pPr>
      <w:r w:rsidRPr="004C25E7">
        <w:t>verwijderen van zieke of dode planten;</w:t>
      </w:r>
    </w:p>
    <w:p w14:paraId="53329706" w14:textId="77777777" w:rsidR="004C25E7" w:rsidRPr="004C25E7" w:rsidRDefault="004C25E7" w:rsidP="0038680B">
      <w:pPr>
        <w:pStyle w:val="Wenkops1"/>
      </w:pPr>
      <w:r w:rsidRPr="004C25E7">
        <w:t>vernieuwen van de potgrond in plantenbakken;</w:t>
      </w:r>
    </w:p>
    <w:p w14:paraId="56D8922D" w14:textId="77777777" w:rsidR="004C25E7" w:rsidRPr="004C25E7" w:rsidRDefault="004C25E7" w:rsidP="0038680B">
      <w:pPr>
        <w:pStyle w:val="Wenkops1"/>
      </w:pPr>
      <w:r w:rsidRPr="004C25E7">
        <w:t>opschonen van perken, tuinpaden en terrassen (spitten, schoffelen, harken, mos verwijderen …);</w:t>
      </w:r>
    </w:p>
    <w:p w14:paraId="4D6CAFC0" w14:textId="77777777" w:rsidR="004C25E7" w:rsidRPr="004C25E7" w:rsidRDefault="004C25E7" w:rsidP="0038680B">
      <w:pPr>
        <w:pStyle w:val="Wenkops1"/>
      </w:pPr>
      <w:r w:rsidRPr="004C25E7">
        <w:t>toepassen van technieken voor plantenvermeerdering en plantontwikkeling (pluizen, ontscheuten, toppen, inknijpen, stutten, opbinden, …);</w:t>
      </w:r>
    </w:p>
    <w:p w14:paraId="5D9F25B3" w14:textId="77777777" w:rsidR="004C25E7" w:rsidRPr="004C25E7" w:rsidRDefault="004C25E7" w:rsidP="0038680B">
      <w:pPr>
        <w:pStyle w:val="Wenkops1"/>
      </w:pPr>
      <w:r w:rsidRPr="004C25E7">
        <w:t>verzorgen van gewassen (bevloeien, bemesten, beschaduwen, beschermen tegen storm, koude …);</w:t>
      </w:r>
    </w:p>
    <w:p w14:paraId="3D7632C6" w14:textId="77777777" w:rsidR="004C25E7" w:rsidRPr="004C25E7" w:rsidRDefault="004C25E7" w:rsidP="0038680B">
      <w:pPr>
        <w:pStyle w:val="Wenkops1"/>
      </w:pPr>
      <w:r w:rsidRPr="004C25E7">
        <w:t>geven van water aan potplanten.</w:t>
      </w:r>
    </w:p>
    <w:p w14:paraId="7A869B3C" w14:textId="77777777" w:rsidR="004C25E7" w:rsidRPr="004C25E7" w:rsidRDefault="004C25E7" w:rsidP="0038680B">
      <w:pPr>
        <w:pStyle w:val="Wenk"/>
      </w:pPr>
      <w:r w:rsidRPr="004C25E7">
        <w:t>Je kan grasvelden onderhouden door maaien, verticuteren, afboorden, irrigeren of bemesten.</w:t>
      </w:r>
    </w:p>
    <w:p w14:paraId="18FE4DAD" w14:textId="63DF7BB8" w:rsidR="004C25E7" w:rsidRPr="004C25E7" w:rsidRDefault="004C25E7" w:rsidP="0038680B">
      <w:pPr>
        <w:pStyle w:val="Wenk"/>
      </w:pPr>
      <w:r w:rsidRPr="004C25E7">
        <w:t>Je kan vijvers en waterpartijen onderhouden door</w:t>
      </w:r>
      <w:r w:rsidR="00815D36">
        <w:t>:</w:t>
      </w:r>
    </w:p>
    <w:p w14:paraId="6EF6A981" w14:textId="77777777" w:rsidR="004C25E7" w:rsidRPr="004C25E7" w:rsidRDefault="004C25E7" w:rsidP="0038680B">
      <w:pPr>
        <w:pStyle w:val="Wenkops1"/>
      </w:pPr>
      <w:r w:rsidRPr="004C25E7">
        <w:t>opschonen van de water(partijen) en sloten;</w:t>
      </w:r>
    </w:p>
    <w:p w14:paraId="07D1BAE5" w14:textId="77777777" w:rsidR="004C25E7" w:rsidRPr="004C25E7" w:rsidRDefault="004C25E7" w:rsidP="0038680B">
      <w:pPr>
        <w:pStyle w:val="Wenkops1"/>
      </w:pPr>
      <w:r w:rsidRPr="004C25E7">
        <w:t>verwijderen van bladeren, plantenresten en afgestorven delen van planten uit en rond de vijver;</w:t>
      </w:r>
    </w:p>
    <w:p w14:paraId="13FB8E94" w14:textId="77777777" w:rsidR="004C25E7" w:rsidRPr="004C25E7" w:rsidRDefault="004C25E7" w:rsidP="0038680B">
      <w:pPr>
        <w:pStyle w:val="Wenkops1"/>
      </w:pPr>
      <w:r w:rsidRPr="004C25E7">
        <w:t>reinigen van de vijverfilter;</w:t>
      </w:r>
    </w:p>
    <w:p w14:paraId="34997DC3" w14:textId="77777777" w:rsidR="004C25E7" w:rsidRPr="004C25E7" w:rsidRDefault="004C25E7" w:rsidP="0038680B">
      <w:pPr>
        <w:pStyle w:val="Wenkops1"/>
      </w:pPr>
      <w:r w:rsidRPr="004C25E7">
        <w:t>uitvoeren van kleine herstellingen aan taluds en oevers.</w:t>
      </w:r>
    </w:p>
    <w:p w14:paraId="7F7A6BF1" w14:textId="77777777" w:rsidR="004C25E7" w:rsidRPr="004C25E7" w:rsidRDefault="004C25E7" w:rsidP="0038680B">
      <w:pPr>
        <w:pStyle w:val="Wenk"/>
      </w:pPr>
      <w:r w:rsidRPr="004C25E7">
        <w:t>Natuurbeheertechnieken zoals voedselbossen, poelen, houtkanten …</w:t>
      </w:r>
    </w:p>
    <w:p w14:paraId="168BEF0B" w14:textId="1E85697E" w:rsidR="004C25E7" w:rsidRPr="004C25E7" w:rsidRDefault="004C25E7" w:rsidP="004C25E7">
      <w:pPr>
        <w:pStyle w:val="Doel"/>
      </w:pPr>
      <w:bookmarkStart w:id="145" w:name="_Toc129847671"/>
      <w:r w:rsidRPr="004C25E7">
        <w:t>De leerlingen passen op een duurzame manier gewasbescherming toe met inbegrip van de vereiste</w:t>
      </w:r>
      <w:r w:rsidR="00AD2C36">
        <w:t>n</w:t>
      </w:r>
      <w:r w:rsidRPr="004C25E7">
        <w:t xml:space="preserve"> voor het behalen van de </w:t>
      </w:r>
      <w:hyperlink w:anchor="_Fytolicentie_P2" w:history="1">
        <w:r w:rsidRPr="004C25E7">
          <w:rPr>
            <w:color w:val="7030A0"/>
            <w:u w:val="single"/>
          </w:rPr>
          <w:t>fytolicentie P2</w:t>
        </w:r>
      </w:hyperlink>
      <w:r w:rsidRPr="004C25E7">
        <w:t>.</w:t>
      </w:r>
      <w:bookmarkEnd w:id="145"/>
    </w:p>
    <w:p w14:paraId="5CF5E8DB" w14:textId="397CC23F" w:rsidR="00F251FB" w:rsidRDefault="0038680B" w:rsidP="0038680B">
      <w:pPr>
        <w:pStyle w:val="Kop2"/>
      </w:pPr>
      <w:bookmarkStart w:id="146" w:name="_Toc179196595"/>
      <w:r>
        <w:t>Groenmechanisatie</w:t>
      </w:r>
      <w:bookmarkEnd w:id="146"/>
    </w:p>
    <w:p w14:paraId="176B7DB9" w14:textId="77777777" w:rsidR="00083797" w:rsidRDefault="00083797" w:rsidP="005A7A58">
      <w:pPr>
        <w:pStyle w:val="Concordantie"/>
      </w:pPr>
      <w:r w:rsidRPr="000E665E">
        <w:t>Minimumdoelen, specifieke minimumdoelen of doelen die leiden naar BK</w:t>
      </w:r>
    </w:p>
    <w:p w14:paraId="1B5C6B11" w14:textId="77777777" w:rsidR="00083797" w:rsidRDefault="00083797" w:rsidP="00083797">
      <w:pPr>
        <w:pStyle w:val="MDSMDBK"/>
      </w:pPr>
      <w:r>
        <w:t>BK 07</w:t>
      </w:r>
      <w:r>
        <w:tab/>
        <w:t>De leerlingen werken met courante tuinbouwmachines of materieel. (LPD 18)</w:t>
      </w:r>
    </w:p>
    <w:p w14:paraId="4384253F" w14:textId="77777777" w:rsidR="00083797" w:rsidRDefault="00083797" w:rsidP="00083797">
      <w:pPr>
        <w:pStyle w:val="MDSMDBK"/>
      </w:pPr>
      <w:r>
        <w:t>BK 08</w:t>
      </w:r>
      <w:r>
        <w:tab/>
        <w:t>De leerlingen controleren, reinigen en doen basisonderhoud van machines en materieel. (LPD 19)</w:t>
      </w:r>
    </w:p>
    <w:p w14:paraId="6C86C44B" w14:textId="77777777" w:rsidR="00083797" w:rsidRDefault="00083797" w:rsidP="00083797">
      <w:pPr>
        <w:pStyle w:val="MDSMDBK"/>
      </w:pPr>
      <w:r w:rsidRPr="00F666B4">
        <w:t>Onderliggende kennis bij doelen die leiden naar BK</w:t>
      </w:r>
    </w:p>
    <w:p w14:paraId="3344D8C7" w14:textId="6CA9F958" w:rsidR="00083797" w:rsidRDefault="00083797" w:rsidP="00083797">
      <w:pPr>
        <w:pStyle w:val="Onderliggendekennis"/>
      </w:pPr>
      <w:r>
        <w:t>i.</w:t>
      </w:r>
      <w:r>
        <w:tab/>
        <w:t>Machines, handgereedschap en materialen: gebruik, onderhoud en risico’s. (LPD 18, 19)</w:t>
      </w:r>
    </w:p>
    <w:p w14:paraId="657011E5" w14:textId="77777777" w:rsidR="00083797" w:rsidRPr="00083797" w:rsidRDefault="00083797" w:rsidP="00083797"/>
    <w:p w14:paraId="62D7DADD" w14:textId="3DD8A05D" w:rsidR="009164C0" w:rsidRPr="009164C0" w:rsidRDefault="009164C0" w:rsidP="009164C0">
      <w:pPr>
        <w:pStyle w:val="Doel"/>
      </w:pPr>
      <w:bookmarkStart w:id="147" w:name="_Toc129847673"/>
      <w:r w:rsidRPr="009164C0">
        <w:t xml:space="preserve">De leerlingen gebruiken </w:t>
      </w:r>
      <w:r w:rsidR="00D36289">
        <w:t>hand</w:t>
      </w:r>
      <w:r w:rsidRPr="009164C0">
        <w:t>gereedschap</w:t>
      </w:r>
      <w:r w:rsidR="005B4553">
        <w:t>, materi</w:t>
      </w:r>
      <w:r w:rsidR="00B70EE6">
        <w:t>aa</w:t>
      </w:r>
      <w:r w:rsidR="005B4553">
        <w:t>l</w:t>
      </w:r>
      <w:r w:rsidRPr="009164C0">
        <w:t xml:space="preserve"> en </w:t>
      </w:r>
      <w:r w:rsidR="005B4553">
        <w:t>courante tuinbouw</w:t>
      </w:r>
      <w:r w:rsidRPr="009164C0">
        <w:t xml:space="preserve">machines </w:t>
      </w:r>
      <w:bookmarkEnd w:id="147"/>
      <w:r w:rsidR="00341425">
        <w:t>veilig en duurzaam.</w:t>
      </w:r>
    </w:p>
    <w:p w14:paraId="1B11A394" w14:textId="77777777" w:rsidR="007B6116" w:rsidRPr="009164C0" w:rsidRDefault="007B6116" w:rsidP="007B6116">
      <w:pPr>
        <w:pStyle w:val="Wenk"/>
      </w:pPr>
      <w:r w:rsidRPr="009164C0">
        <w:t>Je kan de leerlingen gebruik laten maken van diverse gereedschappen en machines om groenzones aan te leggen en te onderhouden.</w:t>
      </w:r>
    </w:p>
    <w:p w14:paraId="4E20C2A7" w14:textId="77777777" w:rsidR="007B6116" w:rsidRPr="009164C0" w:rsidRDefault="007B6116" w:rsidP="007B6116">
      <w:pPr>
        <w:pStyle w:val="Wenk"/>
      </w:pPr>
      <w:r w:rsidRPr="009164C0">
        <w:t>Je kan een machine-instructiekaart gebruiken als leidraad bij het correct en ergonomisch hanteren van een machine, gereedschap of meetinstrument.</w:t>
      </w:r>
    </w:p>
    <w:p w14:paraId="0DF44E78" w14:textId="77777777" w:rsidR="009164C0" w:rsidRPr="009164C0" w:rsidRDefault="009164C0" w:rsidP="009164C0">
      <w:pPr>
        <w:pStyle w:val="Wenk"/>
      </w:pPr>
      <w:r w:rsidRPr="009164C0">
        <w:t>Je kan met de leerlingen de VIK samen doornemen vooraf aan het eerste gebruik van een nieuwe machine. Je kan een toolboxmeeting en een checklist gebruiken ter ondersteuning.</w:t>
      </w:r>
    </w:p>
    <w:p w14:paraId="54CF00B7" w14:textId="3F99DE59" w:rsidR="009164C0" w:rsidRPr="009164C0" w:rsidRDefault="009164C0" w:rsidP="009164C0">
      <w:pPr>
        <w:pStyle w:val="Wenk"/>
      </w:pPr>
      <w:r w:rsidRPr="009164C0">
        <w:t>Voorbeelden van machines in tuinaanleg en -beheer zijn: hakselaar, kettingzaag, bladblazer, kettingzaag, grondboor, heggenschaar, tuinbouwtrekker, nivelleerbalk, maaimachine, verticuteermachine, minigraver, walsmachine, borstelmachine, kniklader, onkruidbrander, rolsteiger, slijpschijf, afkortzaag, tafelzaag, boormachine, snoeischaar, breekhamer, boorhamer, betonmolen, graszodensnijder, spitfrees, motoculteur, houtkliever, stronkenfrees, kantensnijder, rugsproeier, kettingslijper</w:t>
      </w:r>
      <w:r w:rsidR="00714619">
        <w:t xml:space="preserve"> </w:t>
      </w:r>
      <w:r w:rsidRPr="009164C0">
        <w:t>…</w:t>
      </w:r>
    </w:p>
    <w:p w14:paraId="245B5887" w14:textId="0D3123DE" w:rsidR="009164C0" w:rsidRPr="009164C0" w:rsidRDefault="009164C0" w:rsidP="009164C0">
      <w:pPr>
        <w:pStyle w:val="Doel"/>
      </w:pPr>
      <w:bookmarkStart w:id="148" w:name="_Toc129847674"/>
      <w:r w:rsidRPr="009164C0">
        <w:t xml:space="preserve">De leerlingen </w:t>
      </w:r>
      <w:r w:rsidR="00C76482">
        <w:t>controleren, reinigen</w:t>
      </w:r>
      <w:r w:rsidR="00B70EE6">
        <w:t xml:space="preserve"> en</w:t>
      </w:r>
      <w:r w:rsidRPr="009164C0">
        <w:t xml:space="preserve"> </w:t>
      </w:r>
      <w:r w:rsidR="00C76482">
        <w:t>onderhouden</w:t>
      </w:r>
      <w:r w:rsidRPr="009164C0">
        <w:t xml:space="preserve"> </w:t>
      </w:r>
      <w:r w:rsidR="00D0675E">
        <w:t xml:space="preserve">handgereedschap, </w:t>
      </w:r>
      <w:r w:rsidRPr="009164C0">
        <w:t>machines en materi</w:t>
      </w:r>
      <w:r w:rsidR="00B70EE6">
        <w:t>aa</w:t>
      </w:r>
      <w:r w:rsidRPr="009164C0">
        <w:t>l.</w:t>
      </w:r>
      <w:bookmarkEnd w:id="148"/>
    </w:p>
    <w:p w14:paraId="5F600A08" w14:textId="77777777" w:rsidR="009164C0" w:rsidRPr="009164C0" w:rsidRDefault="009164C0" w:rsidP="009164C0">
      <w:pPr>
        <w:pStyle w:val="Wenk"/>
      </w:pPr>
      <w:r w:rsidRPr="009164C0">
        <w:t>Kenmerken van slijtage: kettinglengte, riem- en tandwielslijtage, lengte en slijtage van transportbanden, luchtverlies in pneumatische installaties.</w:t>
      </w:r>
    </w:p>
    <w:p w14:paraId="026DD0B1" w14:textId="77777777" w:rsidR="009164C0" w:rsidRPr="009164C0" w:rsidRDefault="009164C0" w:rsidP="009164C0">
      <w:pPr>
        <w:pStyle w:val="Wenk"/>
      </w:pPr>
      <w:r w:rsidRPr="009164C0">
        <w:t>Je hebt aandacht voor het volgen van procedures en richtlijnen bij onderhoudswerkzaamheden:</w:t>
      </w:r>
    </w:p>
    <w:p w14:paraId="49EBCC79" w14:textId="77777777" w:rsidR="009164C0" w:rsidRPr="009164C0" w:rsidRDefault="009164C0" w:rsidP="009164C0">
      <w:pPr>
        <w:pStyle w:val="Wenkops1"/>
      </w:pPr>
      <w:r w:rsidRPr="009164C0">
        <w:t>aandacht voor gebruik van gepast gereedschap;</w:t>
      </w:r>
    </w:p>
    <w:p w14:paraId="7610244F" w14:textId="77777777" w:rsidR="009164C0" w:rsidRPr="009164C0" w:rsidRDefault="009164C0" w:rsidP="009164C0">
      <w:pPr>
        <w:pStyle w:val="Wenkops1"/>
      </w:pPr>
      <w:r w:rsidRPr="009164C0">
        <w:t>de montagevolgorde;</w:t>
      </w:r>
    </w:p>
    <w:p w14:paraId="644DE02F" w14:textId="47CF1294" w:rsidR="009164C0" w:rsidRPr="009164C0" w:rsidRDefault="009164C0" w:rsidP="009164C0">
      <w:pPr>
        <w:pStyle w:val="Wenkops1"/>
      </w:pPr>
      <w:r w:rsidRPr="009164C0">
        <w:t>de voorschriften van de fabrikant zoals aanhaalmoment, voorbehandeling te monteren onderdelen ...;</w:t>
      </w:r>
    </w:p>
    <w:p w14:paraId="1A9E6416" w14:textId="77777777" w:rsidR="009164C0" w:rsidRPr="009164C0" w:rsidRDefault="009164C0" w:rsidP="009164C0">
      <w:pPr>
        <w:pStyle w:val="Wenkops1"/>
      </w:pPr>
      <w:r w:rsidRPr="009164C0">
        <w:t>de druk van gassen en het niveau van vloeistoffen van het systeem en hun voorgeschreven peil;</w:t>
      </w:r>
    </w:p>
    <w:p w14:paraId="497260E1" w14:textId="77777777" w:rsidR="009164C0" w:rsidRPr="009164C0" w:rsidRDefault="009164C0" w:rsidP="009164C0">
      <w:pPr>
        <w:pStyle w:val="Wenkops1"/>
      </w:pPr>
      <w:r w:rsidRPr="009164C0">
        <w:t>specifieke onderhoudsacties voor kettingen, lagers …;</w:t>
      </w:r>
    </w:p>
    <w:p w14:paraId="43FB7D1E" w14:textId="77777777" w:rsidR="009164C0" w:rsidRPr="009164C0" w:rsidRDefault="009164C0" w:rsidP="009164C0">
      <w:pPr>
        <w:pStyle w:val="Wenkops1"/>
      </w:pPr>
      <w:r w:rsidRPr="009164C0">
        <w:t>proefdraaien van de machine of installatie na onderhoud.</w:t>
      </w:r>
    </w:p>
    <w:p w14:paraId="21FBB886" w14:textId="07BB3631" w:rsidR="009164C0" w:rsidRPr="009164C0" w:rsidRDefault="009164C0" w:rsidP="009164C0">
      <w:pPr>
        <w:pStyle w:val="Wenk"/>
      </w:pPr>
      <w:r w:rsidRPr="009164C0">
        <w:t>Je kan de leerling attent maken op slijtage, speling, ontbreken van smeermiddelen, ontbreken van onderdelen</w:t>
      </w:r>
      <w:r w:rsidR="007B6116">
        <w:t xml:space="preserve"> </w:t>
      </w:r>
      <w:r w:rsidRPr="009164C0">
        <w:t>...</w:t>
      </w:r>
    </w:p>
    <w:p w14:paraId="3D7764BA" w14:textId="3174B140" w:rsidR="0038680B" w:rsidRDefault="009164C0" w:rsidP="009164C0">
      <w:pPr>
        <w:pStyle w:val="Kop2"/>
      </w:pPr>
      <w:bookmarkStart w:id="149" w:name="_Toc179196596"/>
      <w:r>
        <w:t>Planning en beheer</w:t>
      </w:r>
      <w:bookmarkEnd w:id="149"/>
    </w:p>
    <w:p w14:paraId="0EBF5F60" w14:textId="2EF7C4B1" w:rsidR="00083797" w:rsidRDefault="00083797" w:rsidP="005A7A58">
      <w:pPr>
        <w:pStyle w:val="Concordantie"/>
      </w:pPr>
      <w:r w:rsidRPr="000E665E">
        <w:t>Minimumdoelen, specifieke minimumdoelen of doelen die leiden naar BK</w:t>
      </w:r>
    </w:p>
    <w:p w14:paraId="5EBA91B5" w14:textId="77777777" w:rsidR="00083797" w:rsidRDefault="00083797" w:rsidP="00083797">
      <w:pPr>
        <w:pStyle w:val="MDSMDBK"/>
      </w:pPr>
      <w:r>
        <w:t>BK 03</w:t>
      </w:r>
      <w:r>
        <w:tab/>
        <w:t>De leerlingen handelen economisch en duurzaam. (LPD 10, 24)</w:t>
      </w:r>
    </w:p>
    <w:p w14:paraId="35A635B1" w14:textId="77777777" w:rsidR="00083797" w:rsidRDefault="00083797" w:rsidP="00083797">
      <w:pPr>
        <w:pStyle w:val="MDSMDBK"/>
      </w:pPr>
      <w:r>
        <w:t>BK 05</w:t>
      </w:r>
      <w:r>
        <w:tab/>
        <w:t>De leerlingen plannen en organiseren de werkzaamheden en de verplaatsingen van en naar de locatie. (LPD 20)</w:t>
      </w:r>
    </w:p>
    <w:p w14:paraId="446695AD" w14:textId="77777777" w:rsidR="00083797" w:rsidRDefault="00083797" w:rsidP="00083797">
      <w:pPr>
        <w:pStyle w:val="MDSMDBK"/>
      </w:pPr>
      <w:r>
        <w:t>BK 06</w:t>
      </w:r>
      <w:r>
        <w:tab/>
        <w:t>De leerlingen coördineren de activiteiten van het team. (LPD 20)</w:t>
      </w:r>
    </w:p>
    <w:p w14:paraId="740F96A5" w14:textId="3AB22397" w:rsidR="00083797" w:rsidRDefault="00083797" w:rsidP="00083797">
      <w:pPr>
        <w:pStyle w:val="MDSMDBK"/>
      </w:pPr>
      <w:r>
        <w:t>BK 11</w:t>
      </w:r>
      <w:r>
        <w:tab/>
        <w:t>De leerlingen vervullen de werkadministratie en rapporteren met aandacht voor het signaleren en afhandelen van klachten. (LPD 22, 23)</w:t>
      </w:r>
    </w:p>
    <w:p w14:paraId="15132D22" w14:textId="77777777" w:rsidR="00083797" w:rsidRDefault="00083797" w:rsidP="00083797">
      <w:pPr>
        <w:pStyle w:val="MDSMDBK"/>
      </w:pPr>
      <w:r>
        <w:t>BK 12</w:t>
      </w:r>
      <w:r>
        <w:tab/>
        <w:t>De leerlingen volgen de voorraad op en stellen tekorten vast. (LPD 21)</w:t>
      </w:r>
    </w:p>
    <w:p w14:paraId="5C8B24FF" w14:textId="77777777" w:rsidR="00083797" w:rsidRDefault="00083797" w:rsidP="00083797">
      <w:pPr>
        <w:pStyle w:val="MDSMDBK"/>
      </w:pPr>
      <w:r w:rsidRPr="00F666B4">
        <w:t>Onderliggende kennis bij doelen die leiden naar BK</w:t>
      </w:r>
    </w:p>
    <w:p w14:paraId="61172E84" w14:textId="6E88719D" w:rsidR="00083797" w:rsidRDefault="00083797" w:rsidP="00083797">
      <w:pPr>
        <w:pStyle w:val="Onderliggendekennis"/>
      </w:pPr>
      <w:r>
        <w:t>a.</w:t>
      </w:r>
      <w:r>
        <w:tab/>
        <w:t>Werkorganisatie:</w:t>
      </w:r>
    </w:p>
    <w:p w14:paraId="51605CA9" w14:textId="77777777" w:rsidR="00083797" w:rsidRDefault="00083797" w:rsidP="007F442D">
      <w:pPr>
        <w:pStyle w:val="Kennis"/>
        <w:spacing w:before="0" w:after="0"/>
      </w:pPr>
      <w:r>
        <w:t>a1.</w:t>
      </w:r>
      <w:r>
        <w:tab/>
        <w:t>opvolging, evaluatie en controle van een werf van start tot oplevering. (LPD 20)</w:t>
      </w:r>
    </w:p>
    <w:p w14:paraId="78CFB002" w14:textId="77777777" w:rsidR="00083797" w:rsidRDefault="00083797" w:rsidP="007F442D">
      <w:pPr>
        <w:pStyle w:val="Kennis"/>
        <w:spacing w:before="0" w:after="0"/>
      </w:pPr>
      <w:r>
        <w:t>a2.</w:t>
      </w:r>
      <w:r>
        <w:tab/>
        <w:t>opstellen en uitvoeren van een werkplan in functie van de eigen opdracht of de opdracht van het team. (LPD 20)</w:t>
      </w:r>
    </w:p>
    <w:p w14:paraId="52A03D27" w14:textId="77777777" w:rsidR="00083797" w:rsidRDefault="00083797" w:rsidP="00083797">
      <w:pPr>
        <w:pStyle w:val="Onderliggendekennis"/>
      </w:pPr>
      <w:r>
        <w:t>b.</w:t>
      </w:r>
      <w:r>
        <w:tab/>
        <w:t xml:space="preserve">Administratie: </w:t>
      </w:r>
    </w:p>
    <w:p w14:paraId="6856E7E4" w14:textId="77777777" w:rsidR="00083797" w:rsidRDefault="00083797" w:rsidP="007F442D">
      <w:pPr>
        <w:pStyle w:val="Kennis"/>
        <w:spacing w:before="0" w:after="0"/>
      </w:pPr>
      <w:r>
        <w:t>b1.</w:t>
      </w:r>
      <w:r>
        <w:tab/>
        <w:t>voorraadbeheer (LPD 21)</w:t>
      </w:r>
    </w:p>
    <w:p w14:paraId="690B1727" w14:textId="440B8B8F" w:rsidR="00083797" w:rsidRDefault="00083797" w:rsidP="007F442D">
      <w:pPr>
        <w:pStyle w:val="Kennis"/>
        <w:spacing w:before="0" w:after="0"/>
      </w:pPr>
      <w:r>
        <w:t>b2.</w:t>
      </w:r>
      <w:r>
        <w:tab/>
        <w:t>registratie van de gegevens m.b.t. de eigen werkzaamheden en verantwoordelijkheid (LPD 2</w:t>
      </w:r>
      <w:r w:rsidR="007E4D1E">
        <w:t>2</w:t>
      </w:r>
      <w:r>
        <w:t>)</w:t>
      </w:r>
    </w:p>
    <w:p w14:paraId="2A91A8FA" w14:textId="38DBD9E5" w:rsidR="00083797" w:rsidRPr="00083797" w:rsidRDefault="00446300" w:rsidP="00A41DE5">
      <w:pPr>
        <w:pStyle w:val="Onderliggendekennis"/>
        <w:ind w:left="709" w:hanging="539"/>
      </w:pPr>
      <w:r w:rsidRPr="00446300">
        <w:t>c.</w:t>
      </w:r>
      <w:r w:rsidRPr="00446300">
        <w:tab/>
        <w:t>Lezen van tekeningen en bestek (LPD 3, 24)</w:t>
      </w:r>
    </w:p>
    <w:p w14:paraId="42BD2A52" w14:textId="304699F3" w:rsidR="00802164" w:rsidRPr="00802164" w:rsidRDefault="00802164" w:rsidP="00802164">
      <w:pPr>
        <w:pStyle w:val="Doel"/>
      </w:pPr>
      <w:bookmarkStart w:id="150" w:name="_Toc129847676"/>
      <w:r w:rsidRPr="00802164">
        <w:t>De leerlingen plannen</w:t>
      </w:r>
      <w:r w:rsidR="003C547D">
        <w:t xml:space="preserve"> en</w:t>
      </w:r>
      <w:r w:rsidRPr="00802164">
        <w:t xml:space="preserve"> organiseren</w:t>
      </w:r>
      <w:r w:rsidR="00FD668C">
        <w:t xml:space="preserve"> </w:t>
      </w:r>
      <w:r w:rsidRPr="00802164">
        <w:t>werkzaamheden</w:t>
      </w:r>
      <w:r w:rsidR="003667CC" w:rsidRPr="003667CC">
        <w:t xml:space="preserve"> </w:t>
      </w:r>
      <w:r w:rsidR="003667CC" w:rsidRPr="00802164">
        <w:t>en</w:t>
      </w:r>
      <w:r w:rsidR="003667CC">
        <w:t xml:space="preserve"> </w:t>
      </w:r>
      <w:r w:rsidR="003667CC" w:rsidRPr="00802164">
        <w:t>verplaatsingen van en naar de locatie</w:t>
      </w:r>
      <w:r w:rsidR="003667CC">
        <w:t xml:space="preserve"> en</w:t>
      </w:r>
      <w:r w:rsidR="005170C2">
        <w:t xml:space="preserve"> </w:t>
      </w:r>
      <w:r w:rsidR="003667CC" w:rsidRPr="00802164">
        <w:t>coördineren</w:t>
      </w:r>
      <w:r w:rsidR="003667CC">
        <w:t xml:space="preserve"> </w:t>
      </w:r>
      <w:r w:rsidR="005170C2">
        <w:t>activiteiten</w:t>
      </w:r>
      <w:r w:rsidRPr="00802164">
        <w:t xml:space="preserve"> van het team</w:t>
      </w:r>
      <w:bookmarkEnd w:id="150"/>
      <w:r w:rsidRPr="00802164">
        <w:t>.</w:t>
      </w:r>
    </w:p>
    <w:p w14:paraId="6E0D5717" w14:textId="77777777" w:rsidR="00802164" w:rsidRPr="00802164" w:rsidRDefault="00802164" w:rsidP="004A0BE6">
      <w:pPr>
        <w:pStyle w:val="Afbakeningalleen"/>
      </w:pPr>
      <w:r w:rsidRPr="00802164">
        <w:t>Opvolging, evaluatie en controle van een werf van start tot oplevering</w:t>
      </w:r>
    </w:p>
    <w:p w14:paraId="0923F680" w14:textId="77777777" w:rsidR="00802164" w:rsidRPr="00802164" w:rsidRDefault="00802164" w:rsidP="004313C8">
      <w:pPr>
        <w:pStyle w:val="Wenk"/>
      </w:pPr>
      <w:r w:rsidRPr="00802164">
        <w:t>Je kan een werkvolgorde opstellen bij het plannen van de werkzaamheden. Deze werkvolgorde kan een stappenplan vormen om de werkzaamheden in een logische volgorde aan te leggen of te beheren.</w:t>
      </w:r>
    </w:p>
    <w:p w14:paraId="43B43868" w14:textId="77777777" w:rsidR="00802164" w:rsidRPr="00802164" w:rsidRDefault="00802164" w:rsidP="004313C8">
      <w:pPr>
        <w:pStyle w:val="Wenk"/>
      </w:pPr>
      <w:r w:rsidRPr="00802164">
        <w:t>Voor de opmaak van een werkplanning hou je best rekening met de weersomstandigheden en de toestand van de bodem.</w:t>
      </w:r>
    </w:p>
    <w:p w14:paraId="73E4D88D" w14:textId="1BDAB8F8" w:rsidR="00802164" w:rsidRPr="00802164" w:rsidRDefault="00802164" w:rsidP="00802164">
      <w:pPr>
        <w:pStyle w:val="Doel"/>
      </w:pPr>
      <w:bookmarkStart w:id="151" w:name="_Toc129847677"/>
      <w:r w:rsidRPr="00802164">
        <w:t xml:space="preserve">De leerlingen volgen de voorraad op </w:t>
      </w:r>
      <w:r w:rsidR="00A25C65">
        <w:t>en melden</w:t>
      </w:r>
      <w:r w:rsidRPr="00802164">
        <w:t xml:space="preserve"> tekorten.</w:t>
      </w:r>
      <w:bookmarkEnd w:id="151"/>
      <w:r w:rsidR="00A25C65">
        <w:t xml:space="preserve"> </w:t>
      </w:r>
    </w:p>
    <w:p w14:paraId="2D549335" w14:textId="77777777" w:rsidR="00802164" w:rsidRPr="00802164" w:rsidRDefault="00802164" w:rsidP="004313C8">
      <w:pPr>
        <w:pStyle w:val="Wenk"/>
      </w:pPr>
      <w:r w:rsidRPr="00802164">
        <w:t>Je kan leerlingen de berekening laten uitvoeren om te weten hoeveel voorraad er aanwezig is ter voorbereiding van de werkzaamheden of in het kader van opvolging van een bestek gebruikt is.</w:t>
      </w:r>
    </w:p>
    <w:p w14:paraId="20A02701" w14:textId="5CA33745" w:rsidR="00802164" w:rsidRDefault="00802164" w:rsidP="00802164">
      <w:pPr>
        <w:pStyle w:val="Doel"/>
      </w:pPr>
      <w:bookmarkStart w:id="152" w:name="_Toc129847678"/>
      <w:r w:rsidRPr="00802164">
        <w:t>De leerlingen voeren de werkadministratie uit</w:t>
      </w:r>
      <w:r w:rsidR="0026097C">
        <w:t xml:space="preserve"> en r</w:t>
      </w:r>
      <w:r w:rsidR="00BD0E0B">
        <w:t>egistreren gegevens met betrekking tot de eigen werkzaamheden en verantwoordelijkheid</w:t>
      </w:r>
      <w:r w:rsidRPr="00802164">
        <w:t>.</w:t>
      </w:r>
      <w:bookmarkEnd w:id="152"/>
    </w:p>
    <w:p w14:paraId="3B052788" w14:textId="6E30CD27" w:rsidR="00802164" w:rsidRPr="00802164" w:rsidRDefault="00802164" w:rsidP="00802164">
      <w:pPr>
        <w:pStyle w:val="Doel"/>
      </w:pPr>
      <w:bookmarkStart w:id="153" w:name="_Toc129847679"/>
      <w:r w:rsidRPr="00802164">
        <w:t xml:space="preserve">De leerlingen </w:t>
      </w:r>
      <w:r w:rsidR="007F1C62">
        <w:t>signaleren klachten en handelen ze af</w:t>
      </w:r>
      <w:r w:rsidRPr="00802164">
        <w:t>.</w:t>
      </w:r>
      <w:bookmarkEnd w:id="153"/>
    </w:p>
    <w:p w14:paraId="4FCA61E6" w14:textId="6C43A45A" w:rsidR="00802164" w:rsidRPr="00802164" w:rsidRDefault="00802164" w:rsidP="00802164">
      <w:pPr>
        <w:pStyle w:val="Doel"/>
      </w:pPr>
      <w:bookmarkStart w:id="154" w:name="_Toc129847680"/>
      <w:r w:rsidRPr="00802164">
        <w:t xml:space="preserve">De leerlingen handelen kostenbewust </w:t>
      </w:r>
      <w:r w:rsidR="001E6F2A">
        <w:t xml:space="preserve">rekening houdend met </w:t>
      </w:r>
      <w:r w:rsidRPr="00802164">
        <w:t>bestekken.</w:t>
      </w:r>
      <w:bookmarkEnd w:id="154"/>
    </w:p>
    <w:p w14:paraId="72E4F63C" w14:textId="77777777" w:rsidR="002E5935" w:rsidRPr="009164C0" w:rsidRDefault="002E5935" w:rsidP="002E5935">
      <w:pPr>
        <w:pStyle w:val="Wenk"/>
      </w:pPr>
      <w:r w:rsidRPr="00802164">
        <w:t>Je kan de leerlingen een kostprijsberekening laten maken rekening houdend met de actuele prijzen, bestek en wetgeving.</w:t>
      </w:r>
    </w:p>
    <w:p w14:paraId="221A9810" w14:textId="7457FF93" w:rsidR="00802164" w:rsidRPr="00802164" w:rsidRDefault="00802164" w:rsidP="004313C8">
      <w:pPr>
        <w:pStyle w:val="Wenk"/>
      </w:pPr>
      <w:r w:rsidRPr="00802164">
        <w:t>Je kan</w:t>
      </w:r>
      <w:r w:rsidR="004313C8">
        <w:t xml:space="preserve"> </w:t>
      </w:r>
      <w:r w:rsidRPr="00802164">
        <w:t>het standaardbestek 250 voor werken in verband met groenaanleg aan bod laten komen.</w:t>
      </w:r>
    </w:p>
    <w:p w14:paraId="1CC981CB" w14:textId="2CEC08E6" w:rsidR="0000561E" w:rsidRDefault="00467CA5" w:rsidP="0000561E">
      <w:pPr>
        <w:pStyle w:val="Kop1"/>
      </w:pPr>
      <w:bookmarkStart w:id="155" w:name="_Toc179196597"/>
      <w:bookmarkEnd w:id="124"/>
      <w:r>
        <w:t>Pop-up</w:t>
      </w:r>
      <w:bookmarkEnd w:id="155"/>
    </w:p>
    <w:p w14:paraId="67011991" w14:textId="77777777" w:rsidR="00E61267" w:rsidRPr="00E61267" w:rsidRDefault="00E61267" w:rsidP="00E61267">
      <w:pPr>
        <w:outlineLvl w:val="3"/>
        <w:rPr>
          <w:b/>
          <w:i/>
          <w:color w:val="2E74B5" w:themeColor="accent1" w:themeShade="BF"/>
          <w:sz w:val="26"/>
          <w:szCs w:val="26"/>
        </w:rPr>
      </w:pPr>
      <w:r w:rsidRPr="00E61267">
        <w:rPr>
          <w:b/>
          <w:i/>
          <w:color w:val="2E74B5" w:themeColor="accent1" w:themeShade="BF"/>
          <w:sz w:val="26"/>
          <w:szCs w:val="26"/>
        </w:rPr>
        <w:t>Fytolicentie P2</w:t>
      </w:r>
    </w:p>
    <w:p w14:paraId="303EBA73" w14:textId="77777777" w:rsidR="00E61267" w:rsidRPr="00E61267" w:rsidRDefault="00E61267" w:rsidP="00E61267">
      <w:r w:rsidRPr="00E61267">
        <w:t>Kennis en vaardigheden in functie van Tuinaanleg en -beheer voor de fytolicentie P2 (60u):</w:t>
      </w:r>
    </w:p>
    <w:p w14:paraId="7183A165" w14:textId="77777777" w:rsidR="00E61267" w:rsidRPr="00E61267" w:rsidRDefault="00E61267" w:rsidP="00E61267">
      <w:pPr>
        <w:pStyle w:val="Opsomming1"/>
      </w:pPr>
      <w:bookmarkStart w:id="156" w:name="_Hlk76398861"/>
      <w:r w:rsidRPr="00E61267">
        <w:t>Relevante wetgeving i.v.m. gebruik van gewasbeschermingsmiddelen (10u):</w:t>
      </w:r>
    </w:p>
    <w:p w14:paraId="61D394CD" w14:textId="77777777" w:rsidR="00E61267" w:rsidRPr="00E61267" w:rsidRDefault="00E61267" w:rsidP="00E61267">
      <w:pPr>
        <w:pStyle w:val="Opsomming2"/>
      </w:pPr>
      <w:r w:rsidRPr="00E61267">
        <w:t>EU wetgeving:</w:t>
      </w:r>
    </w:p>
    <w:p w14:paraId="0D007915" w14:textId="77777777" w:rsidR="00E61267" w:rsidRPr="00E61267" w:rsidRDefault="00E61267" w:rsidP="00E61267">
      <w:pPr>
        <w:pStyle w:val="Opsomming3"/>
      </w:pPr>
      <w:r w:rsidRPr="00E61267">
        <w:t>Richtlijn 2009/128 duurzaam gebruik van pesticiden</w:t>
      </w:r>
    </w:p>
    <w:p w14:paraId="6631D0BA" w14:textId="77777777" w:rsidR="00E61267" w:rsidRPr="00E61267" w:rsidRDefault="00E61267" w:rsidP="00E61267">
      <w:pPr>
        <w:pStyle w:val="Opsomming3"/>
      </w:pPr>
      <w:r w:rsidRPr="00E61267">
        <w:t>Verordening 1107/2009 toelating gewasbeschermingsmiddelen</w:t>
      </w:r>
    </w:p>
    <w:p w14:paraId="20214EF5" w14:textId="77777777" w:rsidR="00E61267" w:rsidRPr="00E61267" w:rsidRDefault="00E61267" w:rsidP="00E61267">
      <w:pPr>
        <w:pStyle w:val="Opsomming2"/>
      </w:pPr>
      <w:r w:rsidRPr="00E61267">
        <w:t>Federale wetgeving:</w:t>
      </w:r>
    </w:p>
    <w:p w14:paraId="38DEC93F" w14:textId="77777777" w:rsidR="00E61267" w:rsidRPr="00E61267" w:rsidRDefault="00E61267" w:rsidP="00E61267">
      <w:pPr>
        <w:pStyle w:val="Opsomming3"/>
      </w:pPr>
      <w:r w:rsidRPr="00E61267">
        <w:t>KB duurzaam gebruik van gewasbeschermingsmiddelen</w:t>
      </w:r>
    </w:p>
    <w:p w14:paraId="55DB5139" w14:textId="77777777" w:rsidR="00E61267" w:rsidRPr="00E61267" w:rsidRDefault="00E61267" w:rsidP="00E61267">
      <w:pPr>
        <w:pStyle w:val="Opsomming3"/>
      </w:pPr>
      <w:r w:rsidRPr="00E61267">
        <w:t>Residuwetgeving</w:t>
      </w:r>
    </w:p>
    <w:p w14:paraId="59C7E1A8" w14:textId="77777777" w:rsidR="00E61267" w:rsidRPr="00E61267" w:rsidRDefault="00E61267" w:rsidP="00E61267">
      <w:pPr>
        <w:pStyle w:val="Opsomming3"/>
      </w:pPr>
      <w:r w:rsidRPr="00E61267">
        <w:t>Verplichte keuring van de spuittoestellen</w:t>
      </w:r>
    </w:p>
    <w:p w14:paraId="6428BDB9" w14:textId="77777777" w:rsidR="00E61267" w:rsidRPr="00E61267" w:rsidRDefault="00E61267" w:rsidP="00E61267">
      <w:pPr>
        <w:pStyle w:val="Opsomming3"/>
      </w:pPr>
      <w:r w:rsidRPr="00E61267">
        <w:t>Transport van gevaarlijke stoffen ADR</w:t>
      </w:r>
    </w:p>
    <w:p w14:paraId="0A035E4B" w14:textId="77777777" w:rsidR="00E61267" w:rsidRPr="00E61267" w:rsidRDefault="00E61267" w:rsidP="00E61267">
      <w:pPr>
        <w:pStyle w:val="Opsomming2"/>
      </w:pPr>
      <w:r w:rsidRPr="00E61267">
        <w:t>Vlaamse wetgeving:</w:t>
      </w:r>
    </w:p>
    <w:p w14:paraId="3E450EEE" w14:textId="77777777" w:rsidR="00E61267" w:rsidRPr="00E61267" w:rsidRDefault="00E61267" w:rsidP="00E61267">
      <w:pPr>
        <w:pStyle w:val="Opsomming3"/>
      </w:pPr>
      <w:r w:rsidRPr="00E61267">
        <w:t>Vlaams Actieplan duurzaam gebruik van pesticiden: vooral van toepassing op openbare en publiektoegankelijke terreinen (groenvoorzieners-openbare besturen) (Zonderisgezonder-programma VMM)</w:t>
      </w:r>
    </w:p>
    <w:p w14:paraId="7A5A9653" w14:textId="77777777" w:rsidR="00E61267" w:rsidRPr="00E61267" w:rsidRDefault="00E61267" w:rsidP="00E61267">
      <w:pPr>
        <w:pStyle w:val="Opsomming3"/>
      </w:pPr>
      <w:r w:rsidRPr="00E61267">
        <w:t>IPM</w:t>
      </w:r>
    </w:p>
    <w:p w14:paraId="0045F481" w14:textId="77777777" w:rsidR="00E61267" w:rsidRPr="00E61267" w:rsidRDefault="00E61267" w:rsidP="00E61267">
      <w:pPr>
        <w:pStyle w:val="Opsomming3"/>
      </w:pPr>
      <w:r w:rsidRPr="00E61267">
        <w:t>Vlarem</w:t>
      </w:r>
    </w:p>
    <w:p w14:paraId="16C1A034" w14:textId="77777777" w:rsidR="00E61267" w:rsidRPr="00E61267" w:rsidRDefault="00E61267" w:rsidP="00E61267">
      <w:pPr>
        <w:pStyle w:val="Opsomming3"/>
      </w:pPr>
      <w:r w:rsidRPr="00E61267">
        <w:t>Biologische landbouw</w:t>
      </w:r>
    </w:p>
    <w:p w14:paraId="1D2BAC3B" w14:textId="77777777" w:rsidR="00E61267" w:rsidRPr="00E61267" w:rsidRDefault="00E61267" w:rsidP="00E61267">
      <w:pPr>
        <w:pStyle w:val="Opsomming1"/>
      </w:pPr>
      <w:r w:rsidRPr="00E61267">
        <w:t>Gewasbeschermingsmiddelen (10u):</w:t>
      </w:r>
    </w:p>
    <w:p w14:paraId="2F7B2444" w14:textId="77777777" w:rsidR="00E61267" w:rsidRPr="00E61267" w:rsidRDefault="00E61267" w:rsidP="00E61267">
      <w:pPr>
        <w:pStyle w:val="Opsomming2"/>
      </w:pPr>
      <w:r w:rsidRPr="00E61267">
        <w:t>Definities</w:t>
      </w:r>
    </w:p>
    <w:p w14:paraId="222AFFAD" w14:textId="77777777" w:rsidR="00E61267" w:rsidRPr="00E61267" w:rsidRDefault="00E61267" w:rsidP="00E61267">
      <w:pPr>
        <w:pStyle w:val="Opsomming2"/>
      </w:pPr>
      <w:r w:rsidRPr="00E61267">
        <w:t>Soorten</w:t>
      </w:r>
    </w:p>
    <w:p w14:paraId="669F4173" w14:textId="77777777" w:rsidR="00E61267" w:rsidRPr="00E61267" w:rsidRDefault="00E61267" w:rsidP="00E61267">
      <w:pPr>
        <w:pStyle w:val="Opsomming2"/>
      </w:pPr>
      <w:r w:rsidRPr="00E61267">
        <w:t>Werking</w:t>
      </w:r>
    </w:p>
    <w:p w14:paraId="069EBC10" w14:textId="77777777" w:rsidR="00E61267" w:rsidRPr="00E61267" w:rsidRDefault="00E61267" w:rsidP="00E61267">
      <w:pPr>
        <w:pStyle w:val="Opsomming2"/>
      </w:pPr>
      <w:r w:rsidRPr="00E61267">
        <w:t>Formulering</w:t>
      </w:r>
    </w:p>
    <w:p w14:paraId="12A158C7" w14:textId="77777777" w:rsidR="00E61267" w:rsidRPr="00E61267" w:rsidRDefault="00E61267" w:rsidP="00E61267">
      <w:pPr>
        <w:pStyle w:val="Opsomming2"/>
      </w:pPr>
      <w:r w:rsidRPr="00E61267">
        <w:t>Gevarencategorieën</w:t>
      </w:r>
    </w:p>
    <w:p w14:paraId="52D78F27" w14:textId="77777777" w:rsidR="00E61267" w:rsidRPr="00E61267" w:rsidRDefault="00E61267" w:rsidP="00E61267">
      <w:pPr>
        <w:pStyle w:val="Opsomming2"/>
      </w:pPr>
      <w:r w:rsidRPr="00E61267">
        <w:t>Resistentie</w:t>
      </w:r>
    </w:p>
    <w:p w14:paraId="329BA23C" w14:textId="77777777" w:rsidR="00E61267" w:rsidRPr="00E61267" w:rsidRDefault="00E61267" w:rsidP="00E61267">
      <w:pPr>
        <w:pStyle w:val="Opsomming2"/>
      </w:pPr>
      <w:r w:rsidRPr="00E61267">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17ABB430" w14:textId="77777777" w:rsidR="00E61267" w:rsidRPr="00E61267" w:rsidRDefault="00E61267" w:rsidP="00E61267">
      <w:pPr>
        <w:pStyle w:val="Opsomming2"/>
      </w:pPr>
      <w:r w:rsidRPr="00E61267">
        <w:t>Alternatieve gewasbeschermingsmethoden (mechanisch, fysisch, biologisch, …)</w:t>
      </w:r>
    </w:p>
    <w:p w14:paraId="312C477E" w14:textId="77777777" w:rsidR="00E61267" w:rsidRPr="00E61267" w:rsidRDefault="00E61267" w:rsidP="00E61267">
      <w:pPr>
        <w:pStyle w:val="Opsomming2"/>
      </w:pPr>
      <w:r w:rsidRPr="00E61267">
        <w:t>Fytoweb</w:t>
      </w:r>
    </w:p>
    <w:p w14:paraId="0ABF6D24" w14:textId="77777777" w:rsidR="00E61267" w:rsidRPr="00E61267" w:rsidRDefault="00E61267" w:rsidP="00E61267">
      <w:pPr>
        <w:pStyle w:val="Opsomming1"/>
      </w:pPr>
      <w:r w:rsidRPr="00E61267">
        <w:t>Correct gebruik van gewasbeschermingsmiddelen (10u):</w:t>
      </w:r>
    </w:p>
    <w:p w14:paraId="6CCAB2AD" w14:textId="77777777" w:rsidR="00E61267" w:rsidRPr="00E61267" w:rsidRDefault="00E61267" w:rsidP="00E61267">
      <w:pPr>
        <w:pStyle w:val="Opsomming2"/>
      </w:pPr>
      <w:r w:rsidRPr="00E61267">
        <w:t>Spuittechniek: diverse behandelingstoestellen, bouw en werking spuittoestel</w:t>
      </w:r>
    </w:p>
    <w:p w14:paraId="37358452" w14:textId="77777777" w:rsidR="00E61267" w:rsidRPr="00E61267" w:rsidRDefault="00E61267" w:rsidP="00E61267">
      <w:pPr>
        <w:pStyle w:val="Opsomming2"/>
      </w:pPr>
      <w:r w:rsidRPr="00E61267">
        <w:t>Goede praktijk vóór toepassing:</w:t>
      </w:r>
    </w:p>
    <w:p w14:paraId="1B21FFCE" w14:textId="77777777" w:rsidR="00E61267" w:rsidRPr="00E61267" w:rsidRDefault="00E61267" w:rsidP="00E61267">
      <w:pPr>
        <w:pStyle w:val="Opsomming3"/>
      </w:pPr>
      <w:r w:rsidRPr="00E61267">
        <w:t>Lezen etiket</w:t>
      </w:r>
    </w:p>
    <w:p w14:paraId="025F364A" w14:textId="77777777" w:rsidR="00E61267" w:rsidRPr="00E61267" w:rsidRDefault="00E61267" w:rsidP="00E61267">
      <w:pPr>
        <w:pStyle w:val="Opsomming3"/>
      </w:pPr>
      <w:r w:rsidRPr="00E61267">
        <w:t>Berekenen dosis, hoeveelheid spuitvloeistof per behandelde oppervlakte</w:t>
      </w:r>
    </w:p>
    <w:p w14:paraId="19B26E0E" w14:textId="77777777" w:rsidR="00E61267" w:rsidRPr="00E61267" w:rsidRDefault="00E61267" w:rsidP="00E61267">
      <w:pPr>
        <w:pStyle w:val="Opsomming3"/>
      </w:pPr>
      <w:r w:rsidRPr="00E61267">
        <w:t>Beschermkledij</w:t>
      </w:r>
    </w:p>
    <w:p w14:paraId="6D34D944" w14:textId="77777777" w:rsidR="00E61267" w:rsidRPr="00E61267" w:rsidRDefault="00E61267" w:rsidP="00E61267">
      <w:pPr>
        <w:pStyle w:val="Opsomming2"/>
      </w:pPr>
      <w:r w:rsidRPr="00E61267">
        <w:t>Goede praktijk tijdens toepassing:</w:t>
      </w:r>
    </w:p>
    <w:p w14:paraId="1F7FEFCE" w14:textId="77777777" w:rsidR="00E61267" w:rsidRPr="00E61267" w:rsidRDefault="00E61267" w:rsidP="00E61267">
      <w:pPr>
        <w:pStyle w:val="Opsomming3"/>
      </w:pPr>
      <w:r w:rsidRPr="00E61267">
        <w:t>Correcte afstelling spuittoestel</w:t>
      </w:r>
    </w:p>
    <w:p w14:paraId="0A1F6D1C" w14:textId="77777777" w:rsidR="00E61267" w:rsidRPr="00E61267" w:rsidRDefault="00E61267" w:rsidP="00E61267">
      <w:pPr>
        <w:pStyle w:val="Opsomming3"/>
      </w:pPr>
      <w:r w:rsidRPr="00E61267">
        <w:t>Vullen van spuittoestel</w:t>
      </w:r>
    </w:p>
    <w:p w14:paraId="72A97248" w14:textId="77777777" w:rsidR="00E61267" w:rsidRPr="00E61267" w:rsidRDefault="00E61267" w:rsidP="00E61267">
      <w:pPr>
        <w:pStyle w:val="Opsomming3"/>
      </w:pPr>
      <w:r w:rsidRPr="00E61267">
        <w:t>Opvang en verwerken van spuitresten</w:t>
      </w:r>
    </w:p>
    <w:p w14:paraId="69922D50" w14:textId="77777777" w:rsidR="00E61267" w:rsidRPr="00E61267" w:rsidRDefault="00E61267" w:rsidP="00E61267">
      <w:pPr>
        <w:pStyle w:val="Opsomming3"/>
      </w:pPr>
      <w:r w:rsidRPr="00E61267">
        <w:t>Weersomstandigheden</w:t>
      </w:r>
    </w:p>
    <w:p w14:paraId="27E14B54" w14:textId="77777777" w:rsidR="00E61267" w:rsidRPr="00E61267" w:rsidRDefault="00E61267" w:rsidP="00E61267">
      <w:pPr>
        <w:pStyle w:val="Opsomming3"/>
      </w:pPr>
      <w:r w:rsidRPr="00E61267">
        <w:t>Type product</w:t>
      </w:r>
    </w:p>
    <w:p w14:paraId="09139343" w14:textId="77777777" w:rsidR="00E61267" w:rsidRPr="00E61267" w:rsidRDefault="00E61267" w:rsidP="00E61267">
      <w:pPr>
        <w:pStyle w:val="Opsomming2"/>
      </w:pPr>
      <w:r w:rsidRPr="00E61267">
        <w:t>Goede praktijk na toepassing:</w:t>
      </w:r>
    </w:p>
    <w:p w14:paraId="4F05183A" w14:textId="77777777" w:rsidR="00E61267" w:rsidRPr="00E61267" w:rsidRDefault="00E61267" w:rsidP="00E61267">
      <w:pPr>
        <w:pStyle w:val="Opsomming3"/>
      </w:pPr>
      <w:r w:rsidRPr="00E61267">
        <w:t>Reinigen spuittoestel</w:t>
      </w:r>
    </w:p>
    <w:p w14:paraId="117F4D54" w14:textId="77777777" w:rsidR="00E61267" w:rsidRPr="00E61267" w:rsidRDefault="00E61267" w:rsidP="00E61267">
      <w:pPr>
        <w:pStyle w:val="Opsomming3"/>
      </w:pPr>
      <w:r w:rsidRPr="00E61267">
        <w:t>Verwerken van spuitresten</w:t>
      </w:r>
    </w:p>
    <w:p w14:paraId="5BC64457" w14:textId="77777777" w:rsidR="00E61267" w:rsidRPr="00E61267" w:rsidRDefault="00E61267" w:rsidP="00E61267">
      <w:pPr>
        <w:pStyle w:val="Opsomming3"/>
      </w:pPr>
      <w:r w:rsidRPr="00E61267">
        <w:t>Opslag en verwerking lege verpakkingen</w:t>
      </w:r>
    </w:p>
    <w:p w14:paraId="6038999E" w14:textId="77777777" w:rsidR="00E61267" w:rsidRPr="00E61267" w:rsidRDefault="00E61267" w:rsidP="00E61267">
      <w:pPr>
        <w:pStyle w:val="Opsomming2"/>
      </w:pPr>
      <w:r w:rsidRPr="00E61267">
        <w:t>Spuitlokaal: voorwaarden voor opslag</w:t>
      </w:r>
    </w:p>
    <w:p w14:paraId="766A1E55" w14:textId="77777777" w:rsidR="00E61267" w:rsidRPr="00E61267" w:rsidRDefault="00E61267" w:rsidP="00E61267">
      <w:pPr>
        <w:pStyle w:val="Opsomming2"/>
      </w:pPr>
      <w:r w:rsidRPr="00E61267">
        <w:t>Registratie</w:t>
      </w:r>
    </w:p>
    <w:p w14:paraId="601A9E36" w14:textId="77777777" w:rsidR="00E61267" w:rsidRPr="00E61267" w:rsidRDefault="00E61267" w:rsidP="00E61267">
      <w:pPr>
        <w:pStyle w:val="Opsomming1"/>
      </w:pPr>
      <w:r w:rsidRPr="00E61267">
        <w:t>Risico’s bij gebruik van gewasbeschermingsmiddelen (10u):</w:t>
      </w:r>
    </w:p>
    <w:p w14:paraId="783456DB" w14:textId="77777777" w:rsidR="00E61267" w:rsidRPr="00E61267" w:rsidRDefault="00E61267" w:rsidP="00E61267">
      <w:pPr>
        <w:pStyle w:val="Opsomming2"/>
      </w:pPr>
      <w:r w:rsidRPr="00E61267">
        <w:t>Milieu:</w:t>
      </w:r>
    </w:p>
    <w:p w14:paraId="0AF4F637" w14:textId="77777777" w:rsidR="00E61267" w:rsidRPr="00E61267" w:rsidRDefault="00E61267" w:rsidP="00E61267">
      <w:pPr>
        <w:pStyle w:val="Opsomming3"/>
      </w:pPr>
      <w:r w:rsidRPr="00E61267">
        <w:t>Hoe komt een GBM in het milieu?</w:t>
      </w:r>
    </w:p>
    <w:p w14:paraId="729649C2" w14:textId="77777777" w:rsidR="00E61267" w:rsidRPr="00E61267" w:rsidRDefault="00E61267" w:rsidP="00E61267">
      <w:pPr>
        <w:pStyle w:val="Opsomming3"/>
      </w:pPr>
      <w:r w:rsidRPr="00E61267">
        <w:t>Hoe reageert het milieu op GBM?</w:t>
      </w:r>
    </w:p>
    <w:p w14:paraId="0A989702" w14:textId="77777777" w:rsidR="00E61267" w:rsidRPr="00E61267" w:rsidRDefault="00E61267" w:rsidP="00E61267">
      <w:pPr>
        <w:pStyle w:val="Opsomming3"/>
      </w:pPr>
      <w:r w:rsidRPr="00E61267">
        <w:t>Hoe gaat u milieubewust om met GBM?</w:t>
      </w:r>
    </w:p>
    <w:p w14:paraId="1AE5E133" w14:textId="77777777" w:rsidR="00E61267" w:rsidRPr="00E61267" w:rsidRDefault="00E61267" w:rsidP="00E61267">
      <w:pPr>
        <w:pStyle w:val="Opsomming4"/>
      </w:pPr>
      <w:r w:rsidRPr="00E61267">
        <w:t>Water: bufferzones, vul-spoelplaatsen, drift</w:t>
      </w:r>
    </w:p>
    <w:p w14:paraId="7FFD2136" w14:textId="77777777" w:rsidR="00E61267" w:rsidRPr="00E61267" w:rsidRDefault="00E61267" w:rsidP="00E61267">
      <w:pPr>
        <w:pStyle w:val="Opsomming4"/>
      </w:pPr>
      <w:r w:rsidRPr="00E61267">
        <w:t>Nuttige organismen: bijen, natuurlijke vijanden, selectieve GBM</w:t>
      </w:r>
    </w:p>
    <w:p w14:paraId="2CF023F5" w14:textId="77777777" w:rsidR="00E61267" w:rsidRPr="00E61267" w:rsidRDefault="00E61267" w:rsidP="00E61267">
      <w:pPr>
        <w:pStyle w:val="Opsomming3"/>
      </w:pPr>
      <w:r w:rsidRPr="00E61267">
        <w:t>Niet-doelwitorganismen</w:t>
      </w:r>
    </w:p>
    <w:p w14:paraId="13A033EA" w14:textId="77777777" w:rsidR="00E61267" w:rsidRPr="00E61267" w:rsidRDefault="00E61267" w:rsidP="00E61267">
      <w:pPr>
        <w:pStyle w:val="Opsomming3"/>
      </w:pPr>
      <w:r w:rsidRPr="00E61267">
        <w:t>Buurpercelen: natuur- en bosgebieden, particulieren, openbare en publiek toegankelijke terreinen</w:t>
      </w:r>
    </w:p>
    <w:p w14:paraId="03F45D8C" w14:textId="77777777" w:rsidR="00E61267" w:rsidRPr="00E61267" w:rsidRDefault="00E61267" w:rsidP="00E61267">
      <w:pPr>
        <w:pStyle w:val="Opsomming2"/>
      </w:pPr>
      <w:r w:rsidRPr="00E61267">
        <w:t>Mens:</w:t>
      </w:r>
    </w:p>
    <w:p w14:paraId="50B5668D" w14:textId="77777777" w:rsidR="00E61267" w:rsidRPr="00E61267" w:rsidRDefault="00E61267" w:rsidP="00E61267">
      <w:pPr>
        <w:pStyle w:val="Opsomming3"/>
      </w:pPr>
      <w:r w:rsidRPr="00E61267">
        <w:t>Giftigheid en vergiftiging: acuut/ chronisch</w:t>
      </w:r>
    </w:p>
    <w:p w14:paraId="5A2C0CE2" w14:textId="77777777" w:rsidR="00E61267" w:rsidRPr="00E61267" w:rsidRDefault="00E61267" w:rsidP="00E61267">
      <w:pPr>
        <w:pStyle w:val="Opsomming3"/>
      </w:pPr>
      <w:r w:rsidRPr="00E61267">
        <w:t>Opname van GBM: mond, ademhaling, huid</w:t>
      </w:r>
    </w:p>
    <w:p w14:paraId="66F715E3" w14:textId="77777777" w:rsidR="00E61267" w:rsidRPr="00E61267" w:rsidRDefault="00E61267" w:rsidP="00E61267">
      <w:pPr>
        <w:pStyle w:val="Opsomming3"/>
      </w:pPr>
      <w:r w:rsidRPr="00E61267">
        <w:t>Giftigheid i.f.v. formulering, toepassingswijze</w:t>
      </w:r>
    </w:p>
    <w:p w14:paraId="300F92DD" w14:textId="77777777" w:rsidR="00E61267" w:rsidRPr="00E61267" w:rsidRDefault="00E61267" w:rsidP="00E61267">
      <w:pPr>
        <w:pStyle w:val="Opsomming3"/>
      </w:pPr>
      <w:r w:rsidRPr="00E61267">
        <w:t>Mogelijke impact op de gezondheid: lange en korte termijn: kankerverwekkende middelen, hormoon-verstoorders, mutagene middelen</w:t>
      </w:r>
    </w:p>
    <w:p w14:paraId="6081E341" w14:textId="77777777" w:rsidR="00E61267" w:rsidRPr="00E61267" w:rsidRDefault="00E61267" w:rsidP="00E61267">
      <w:pPr>
        <w:pStyle w:val="Opsomming3"/>
      </w:pPr>
      <w:r w:rsidRPr="00E61267">
        <w:t>Effect op omstaanders/consument (residu)</w:t>
      </w:r>
    </w:p>
    <w:p w14:paraId="71F80C94" w14:textId="77777777" w:rsidR="00E61267" w:rsidRPr="00E61267" w:rsidRDefault="00E61267" w:rsidP="00E61267">
      <w:pPr>
        <w:pStyle w:val="Opsomming3"/>
      </w:pPr>
      <w:r w:rsidRPr="00E61267">
        <w:t>EHBO bij vergiftiging</w:t>
      </w:r>
    </w:p>
    <w:p w14:paraId="54076D0B" w14:textId="77777777" w:rsidR="00E61267" w:rsidRPr="00E61267" w:rsidRDefault="00E61267" w:rsidP="00E61267">
      <w:pPr>
        <w:pStyle w:val="Opsomming2"/>
      </w:pPr>
      <w:r w:rsidRPr="00E61267">
        <w:t>Wat te doen in geval van ongeval?</w:t>
      </w:r>
    </w:p>
    <w:p w14:paraId="3BEF32C3" w14:textId="77777777" w:rsidR="00E61267" w:rsidRPr="00E61267" w:rsidRDefault="00E61267" w:rsidP="00E61267">
      <w:pPr>
        <w:pStyle w:val="Opsomming1"/>
      </w:pPr>
      <w:r w:rsidRPr="00E61267">
        <w:t xml:space="preserve">Gewasbescherming (10u): </w:t>
      </w:r>
    </w:p>
    <w:p w14:paraId="627B2EAA" w14:textId="77777777" w:rsidR="00E61267" w:rsidRPr="00E61267" w:rsidRDefault="00E61267" w:rsidP="00E61267">
      <w:pPr>
        <w:pStyle w:val="Opsomming2"/>
      </w:pPr>
      <w:r w:rsidRPr="00E61267">
        <w:t>Oorzaken van schade:</w:t>
      </w:r>
    </w:p>
    <w:p w14:paraId="2ABA2911" w14:textId="77777777" w:rsidR="00E61267" w:rsidRPr="00E61267" w:rsidRDefault="00E61267" w:rsidP="00E61267">
      <w:pPr>
        <w:pStyle w:val="Opsomming3"/>
      </w:pPr>
      <w:r w:rsidRPr="00E61267">
        <w:t>Abiotische oorzaken</w:t>
      </w:r>
    </w:p>
    <w:p w14:paraId="42C64DF0" w14:textId="77777777" w:rsidR="00E61267" w:rsidRPr="00E61267" w:rsidRDefault="00E61267" w:rsidP="00E61267">
      <w:pPr>
        <w:pStyle w:val="Opsomming4"/>
      </w:pPr>
      <w:r w:rsidRPr="00E61267">
        <w:t>Fysische factoren: temperatuur, lichtsterkte, vochtigheid, oppervlaktespanning, bodemhardheid en bodemtextuur</w:t>
      </w:r>
    </w:p>
    <w:p w14:paraId="4CA8C515" w14:textId="77777777" w:rsidR="00E61267" w:rsidRPr="00E61267" w:rsidRDefault="00E61267" w:rsidP="00E61267">
      <w:pPr>
        <w:pStyle w:val="Opsomming4"/>
      </w:pPr>
      <w:r w:rsidRPr="00E61267">
        <w:t>Chemische factoren: zuurstofgehalte, stikstofgehalte, nitraatgehalte, fosfaatgehalte</w:t>
      </w:r>
    </w:p>
    <w:p w14:paraId="019D88C1" w14:textId="77777777" w:rsidR="00E61267" w:rsidRPr="00E61267" w:rsidRDefault="00E61267" w:rsidP="00E61267">
      <w:pPr>
        <w:pStyle w:val="Opsomming3"/>
      </w:pPr>
      <w:r w:rsidRPr="00E61267">
        <w:t>Biotische oorzaken: schimmels, insecten, onkruiden, spint, aaltjes, bacteriën, virussen, slakken, …</w:t>
      </w:r>
    </w:p>
    <w:p w14:paraId="13940A97" w14:textId="77777777" w:rsidR="00E61267" w:rsidRPr="00E61267" w:rsidRDefault="00E61267" w:rsidP="00E61267">
      <w:pPr>
        <w:pStyle w:val="Opsomming2"/>
      </w:pPr>
      <w:r w:rsidRPr="00E61267">
        <w:t>In functie van groenvoorziening:</w:t>
      </w:r>
    </w:p>
    <w:p w14:paraId="3166F85B" w14:textId="77777777" w:rsidR="00E61267" w:rsidRPr="00E61267" w:rsidRDefault="00E61267" w:rsidP="00E61267">
      <w:pPr>
        <w:pStyle w:val="Opsomming3"/>
      </w:pPr>
      <w:r w:rsidRPr="00E61267">
        <w:t>Voornaamste ziektes en plagen: Cyclus, schadebeeld, bestrijding (chemisch/ alternatief)</w:t>
      </w:r>
    </w:p>
    <w:p w14:paraId="5652948F" w14:textId="77777777" w:rsidR="00E61267" w:rsidRPr="00E61267" w:rsidRDefault="00E61267" w:rsidP="00E61267">
      <w:pPr>
        <w:pStyle w:val="Opsomming3"/>
      </w:pPr>
      <w:r w:rsidRPr="00E61267">
        <w:t>Voornaamste onkruiden:</w:t>
      </w:r>
    </w:p>
    <w:p w14:paraId="391A1DCF" w14:textId="77777777" w:rsidR="00E61267" w:rsidRPr="00E61267" w:rsidRDefault="00E61267" w:rsidP="00E61267">
      <w:pPr>
        <w:pStyle w:val="Opsomming4"/>
      </w:pPr>
      <w:r w:rsidRPr="00E61267">
        <w:t>Éénjarigen, doorlevenden</w:t>
      </w:r>
    </w:p>
    <w:p w14:paraId="39F666EA" w14:textId="77777777" w:rsidR="00E61267" w:rsidRPr="00E61267" w:rsidRDefault="00E61267" w:rsidP="00E61267">
      <w:pPr>
        <w:pStyle w:val="Opsomming4"/>
      </w:pPr>
      <w:r w:rsidRPr="00E61267">
        <w:t>Éénzaadlobbigen, tweezaadlobbigen</w:t>
      </w:r>
    </w:p>
    <w:p w14:paraId="3CD6FB3F" w14:textId="77777777" w:rsidR="00E61267" w:rsidRPr="00E61267" w:rsidRDefault="00E61267" w:rsidP="00E61267">
      <w:pPr>
        <w:pStyle w:val="Opsomming4"/>
      </w:pPr>
      <w:r w:rsidRPr="00E61267">
        <w:t>Bestrijdingsmethoden (chemisch/alternatief/ IPM)</w:t>
      </w:r>
    </w:p>
    <w:p w14:paraId="5E56D377" w14:textId="2CB49E26" w:rsidR="00CB00FE" w:rsidRPr="00CB00FE" w:rsidRDefault="00E61267" w:rsidP="00CB00FE">
      <w:pPr>
        <w:pStyle w:val="Opsomming1"/>
      </w:pPr>
      <w:r w:rsidRPr="00E61267">
        <w:t>Toegepaste gewasbescherming toegepast per sector (10u).</w:t>
      </w:r>
      <w:bookmarkEnd w:id="156"/>
    </w:p>
    <w:p w14:paraId="43FB5D1D" w14:textId="77777777" w:rsidR="001173B1" w:rsidRDefault="001332B5" w:rsidP="00E42F24">
      <w:pPr>
        <w:pStyle w:val="Kop1"/>
      </w:pPr>
      <w:bookmarkStart w:id="157" w:name="_Toc121484789"/>
      <w:bookmarkStart w:id="158" w:name="_Toc127295268"/>
      <w:bookmarkStart w:id="159" w:name="_Toc128941190"/>
      <w:bookmarkStart w:id="160" w:name="_Toc129036357"/>
      <w:bookmarkStart w:id="161" w:name="_Toc129199586"/>
      <w:bookmarkStart w:id="162" w:name="_Toc179196598"/>
      <w:r>
        <w:t>Basisuitrusting</w:t>
      </w:r>
      <w:bookmarkEnd w:id="157"/>
      <w:bookmarkEnd w:id="158"/>
      <w:bookmarkEnd w:id="159"/>
      <w:bookmarkEnd w:id="160"/>
      <w:bookmarkEnd w:id="161"/>
      <w:bookmarkEnd w:id="162"/>
    </w:p>
    <w:p w14:paraId="095DCC9C" w14:textId="77777777" w:rsidR="00CF46A2" w:rsidRDefault="00CF46A2" w:rsidP="00CF46A2">
      <w:r>
        <w:t>Basisuitrusting verwijst naar de infrastructuur en het (didactisch) materiaal die beschikbaar moeten zijn voor de realisatie van de leerplandoelen.</w:t>
      </w:r>
    </w:p>
    <w:p w14:paraId="6E7F2AE6" w14:textId="77777777" w:rsidR="00CF46A2" w:rsidRDefault="00CF46A2" w:rsidP="00CF46A2">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1F9DBC88" w14:textId="77777777" w:rsidR="00CF46A2" w:rsidRDefault="00CF46A2" w:rsidP="00CF46A2">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0156745E" w14:textId="77777777" w:rsidR="00CF46A2" w:rsidRDefault="00CF46A2" w:rsidP="00CF46A2">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6CBAEE25" w14:textId="77777777" w:rsidR="00CF46A2" w:rsidRDefault="00CF46A2" w:rsidP="00CF46A2">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5A4F03E4" w14:textId="77777777" w:rsidR="00CF46A2" w:rsidRPr="00C972D2" w:rsidRDefault="00CF46A2" w:rsidP="00CF46A2">
      <w:pPr>
        <w:rPr>
          <w:b/>
          <w:bCs/>
        </w:rPr>
      </w:pPr>
      <w:r w:rsidRPr="00C972D2">
        <w:rPr>
          <w:b/>
          <w:bCs/>
        </w:rPr>
        <w:t>Risicoanalyses voor chemicaliën en voor infrastructuur</w:t>
      </w:r>
    </w:p>
    <w:p w14:paraId="24553059" w14:textId="77777777" w:rsidR="00CF46A2" w:rsidRPr="00C972D2" w:rsidRDefault="00CF46A2" w:rsidP="00CF46A2">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732C9D19" w14:textId="77777777" w:rsidR="00CF46A2" w:rsidRPr="00C972D2" w:rsidRDefault="00CF46A2" w:rsidP="00CF46A2">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04FC0E67" w14:textId="4C654B2F" w:rsidR="00CF46A2" w:rsidRDefault="00CF46A2" w:rsidP="00385CF1">
      <w:r w:rsidRPr="00C972D2">
        <w:t xml:space="preserve">De nodige informatie is terug te vinden op de PRO.website onder de rubriek </w:t>
      </w:r>
      <w:hyperlink r:id="rId22" w:history="1">
        <w:r w:rsidRPr="00C972D2">
          <w:rPr>
            <w:color w:val="0563C1" w:themeColor="hyperlink"/>
            <w:u w:val="single"/>
          </w:rPr>
          <w:t>‘Veiligheid, milieu en leerplanrealisatie’</w:t>
        </w:r>
      </w:hyperlink>
      <w:r w:rsidRPr="00C972D2">
        <w:t>.</w:t>
      </w:r>
    </w:p>
    <w:p w14:paraId="2A75E615" w14:textId="05E86D6E" w:rsidR="00A00764" w:rsidRDefault="00A00764" w:rsidP="00A00764">
      <w:pPr>
        <w:pStyle w:val="Kop2"/>
      </w:pPr>
      <w:bookmarkStart w:id="163" w:name="_Toc54974885"/>
      <w:bookmarkStart w:id="164" w:name="_Toc121484790"/>
      <w:bookmarkStart w:id="165" w:name="_Toc127295269"/>
      <w:bookmarkStart w:id="166" w:name="_Toc128941191"/>
      <w:bookmarkStart w:id="167" w:name="_Toc129036358"/>
      <w:bookmarkStart w:id="168" w:name="_Toc129199587"/>
      <w:bookmarkStart w:id="169" w:name="_Toc179196599"/>
      <w:r>
        <w:t>Infrastructuur</w:t>
      </w:r>
      <w:bookmarkEnd w:id="163"/>
      <w:bookmarkEnd w:id="164"/>
      <w:bookmarkEnd w:id="165"/>
      <w:bookmarkEnd w:id="166"/>
      <w:bookmarkEnd w:id="167"/>
      <w:bookmarkEnd w:id="168"/>
      <w:bookmarkEnd w:id="169"/>
    </w:p>
    <w:p w14:paraId="00ADD12A" w14:textId="77777777" w:rsidR="00DF0138" w:rsidRDefault="00DF0138" w:rsidP="00DF0138">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273DE79D" w14:textId="77777777" w:rsidR="00DF0138" w:rsidRPr="00E65C49" w:rsidRDefault="00DF0138" w:rsidP="00DF0138">
      <w:r w:rsidRPr="00E65C49">
        <w:t>Een instructie- en leslokaal</w:t>
      </w:r>
    </w:p>
    <w:p w14:paraId="0CEB4416" w14:textId="77777777" w:rsidR="00DF0138" w:rsidRDefault="00DF0138" w:rsidP="00DF0138">
      <w:pPr>
        <w:pStyle w:val="Opsomming1"/>
      </w:pPr>
      <w:r>
        <w:t>dat qua grootte, akoestiek en inrichting geschikt is om communicatieve werkvormen te organiseren;</w:t>
      </w:r>
    </w:p>
    <w:p w14:paraId="389FBB00" w14:textId="77777777" w:rsidR="00DF0138" w:rsidRDefault="00DF0138" w:rsidP="00DF0138">
      <w:pPr>
        <w:pStyle w:val="Opsomming1"/>
      </w:pPr>
      <w:r>
        <w:t>met een (draagbare) computer waarop de nodige software en audiovisueel materiaal kwaliteitsvol werkt en die met internet verbonden is;</w:t>
      </w:r>
    </w:p>
    <w:p w14:paraId="62D5B744" w14:textId="77777777" w:rsidR="00DF0138" w:rsidRDefault="00DF0138" w:rsidP="00DF0138">
      <w:pPr>
        <w:pStyle w:val="Opsomming1"/>
      </w:pPr>
      <w:r>
        <w:t>met de mogelijkheid om (bewegend beeld) kwaliteitsvol te projecteren;</w:t>
      </w:r>
    </w:p>
    <w:p w14:paraId="3BE4A024" w14:textId="77777777" w:rsidR="00DF0138" w:rsidRDefault="00DF0138" w:rsidP="00DF0138">
      <w:pPr>
        <w:pStyle w:val="Opsomming1"/>
      </w:pPr>
      <w:r>
        <w:t>met de mogelijkheid om geluid kwaliteitsvol weer te geven;</w:t>
      </w:r>
    </w:p>
    <w:p w14:paraId="4CE06942" w14:textId="77777777" w:rsidR="00DF0138" w:rsidRDefault="00DF0138" w:rsidP="00DF0138">
      <w:pPr>
        <w:pStyle w:val="Opsomming1"/>
      </w:pPr>
      <w:r>
        <w:t>met de mogelijkheid om draadloos internet te raadplegen met een aanvaardbare snelheid.</w:t>
      </w:r>
    </w:p>
    <w:p w14:paraId="5832DD32" w14:textId="77777777" w:rsidR="00DF0138" w:rsidRDefault="00DF0138" w:rsidP="00DF0138">
      <w:r>
        <w:t>Toegang tot (mobile) devices voor leerlingen.</w:t>
      </w:r>
    </w:p>
    <w:p w14:paraId="325CA74C" w14:textId="77777777" w:rsidR="00DF0138" w:rsidRPr="00CE3478" w:rsidRDefault="00DF0138" w:rsidP="00DF0138">
      <w:pPr>
        <w:pStyle w:val="Opsomming1"/>
        <w:numPr>
          <w:ilvl w:val="0"/>
          <w:numId w:val="0"/>
        </w:numPr>
        <w:ind w:left="397" w:hanging="397"/>
      </w:pPr>
      <w:r w:rsidRPr="00CE3478">
        <w:t>Voor labo een lokaal</w:t>
      </w:r>
    </w:p>
    <w:p w14:paraId="278AEA2C" w14:textId="77777777" w:rsidR="00DF0138" w:rsidRPr="001D4098" w:rsidRDefault="00DF0138" w:rsidP="00DF0138">
      <w:pPr>
        <w:pStyle w:val="Opsomming1"/>
        <w:numPr>
          <w:ilvl w:val="0"/>
          <w:numId w:val="3"/>
        </w:numPr>
      </w:pPr>
      <w:r w:rsidRPr="001D4098">
        <w:t>met voldoende materiaal (per 2 leerlingen) voor de uit te voeren leerlingenexperimenten;</w:t>
      </w:r>
    </w:p>
    <w:p w14:paraId="1746727A" w14:textId="77777777" w:rsidR="00DF0138" w:rsidRPr="001D4098" w:rsidRDefault="00DF0138" w:rsidP="00DF0138">
      <w:pPr>
        <w:pStyle w:val="Opsomming1"/>
        <w:numPr>
          <w:ilvl w:val="0"/>
          <w:numId w:val="3"/>
        </w:numPr>
      </w:pPr>
      <w:r w:rsidRPr="001D4098">
        <w:t>met een demonstratietafel, waar zowel water als elektriciteit voorhanden zijn;</w:t>
      </w:r>
    </w:p>
    <w:p w14:paraId="04A279A8" w14:textId="77777777" w:rsidR="00DF0138" w:rsidRPr="001D4098" w:rsidRDefault="00DF0138" w:rsidP="00DF0138">
      <w:pPr>
        <w:pStyle w:val="Opsomming1"/>
        <w:numPr>
          <w:ilvl w:val="0"/>
          <w:numId w:val="3"/>
        </w:numPr>
      </w:pPr>
      <w:r w:rsidRPr="001D4098">
        <w:t>met de nodige werktafels, lestafels, voldoende opbergruimte, een wasbak en nutsvoorzieningen;</w:t>
      </w:r>
    </w:p>
    <w:p w14:paraId="6821D282" w14:textId="77777777" w:rsidR="00DF0138" w:rsidRDefault="00DF0138" w:rsidP="00DF0138">
      <w:pPr>
        <w:pStyle w:val="Opsomming1"/>
        <w:numPr>
          <w:ilvl w:val="0"/>
          <w:numId w:val="3"/>
        </w:numPr>
      </w:pPr>
      <w:r w:rsidRPr="001D4098">
        <w:t>met voorzieningen voor correct afvalbeheer;</w:t>
      </w:r>
    </w:p>
    <w:p w14:paraId="18794DE4" w14:textId="5BBB610A" w:rsidR="00DF0138" w:rsidRPr="00DF0138" w:rsidRDefault="00DF0138" w:rsidP="00E7325F">
      <w:pPr>
        <w:pStyle w:val="Opsomming1"/>
        <w:numPr>
          <w:ilvl w:val="0"/>
          <w:numId w:val="3"/>
        </w:numPr>
      </w:pPr>
      <w:r w:rsidRPr="001D4098">
        <w:t>dat voldoende ruim is om eventueel flexibele klasopstellingen mogelijk te maken.</w:t>
      </w:r>
    </w:p>
    <w:p w14:paraId="2010561B" w14:textId="77777777" w:rsidR="00E7325F" w:rsidRPr="00DF0138" w:rsidRDefault="00E7325F" w:rsidP="00E7325F">
      <w:r w:rsidRPr="00DF0138">
        <w:t>Werkzone</w:t>
      </w:r>
    </w:p>
    <w:p w14:paraId="2DC41962" w14:textId="0FC3D3F4" w:rsidR="00E7325F" w:rsidRDefault="00E7325F" w:rsidP="00E7325F">
      <w:r>
        <w:t xml:space="preserve">Met toegang tot </w:t>
      </w:r>
      <w:r w:rsidRPr="002B6F79">
        <w:t xml:space="preserve">tuinen, </w:t>
      </w:r>
      <w:r>
        <w:t xml:space="preserve">parken en </w:t>
      </w:r>
      <w:r w:rsidRPr="002B6F79">
        <w:t xml:space="preserve">groene </w:t>
      </w:r>
      <w:r>
        <w:t>ruimtes.</w:t>
      </w:r>
    </w:p>
    <w:p w14:paraId="570E9AB1" w14:textId="77777777" w:rsidR="00E7325F" w:rsidRPr="00DF0138" w:rsidRDefault="00E7325F" w:rsidP="00E7325F">
      <w:r w:rsidRPr="00DF0138">
        <w:t>Kleedruimte</w:t>
      </w:r>
    </w:p>
    <w:p w14:paraId="54E1E28E" w14:textId="79FEDECC" w:rsidR="00E7325F" w:rsidRPr="003C3C59" w:rsidRDefault="00E7325F" w:rsidP="00A00764">
      <w:r>
        <w:t>Een wasgelegenheid met gescheiden kleedruimte voor de leerlingen en voor de leraren.</w:t>
      </w:r>
    </w:p>
    <w:p w14:paraId="6E616DAE" w14:textId="3975C998" w:rsidR="00A00764" w:rsidRDefault="00A00764" w:rsidP="00A00764">
      <w:pPr>
        <w:pStyle w:val="Kop2"/>
      </w:pPr>
      <w:bookmarkStart w:id="170" w:name="_Toc54974886"/>
      <w:bookmarkStart w:id="171" w:name="_Toc121484791"/>
      <w:bookmarkStart w:id="172" w:name="_Toc127295270"/>
      <w:bookmarkStart w:id="173" w:name="_Toc128941192"/>
      <w:bookmarkStart w:id="174" w:name="_Toc129036359"/>
      <w:bookmarkStart w:id="175" w:name="_Toc129199588"/>
      <w:bookmarkStart w:id="176" w:name="_Toc179196600"/>
      <w:r>
        <w:t>Materiaal</w:t>
      </w:r>
      <w:r w:rsidR="0057255D">
        <w:t xml:space="preserve">, </w:t>
      </w:r>
      <w:r w:rsidR="0057255D" w:rsidRPr="0057255D">
        <w:t>toestellen, machines en gereedschappen</w:t>
      </w:r>
      <w:bookmarkEnd w:id="170"/>
      <w:bookmarkEnd w:id="171"/>
      <w:bookmarkEnd w:id="172"/>
      <w:bookmarkEnd w:id="173"/>
      <w:bookmarkEnd w:id="174"/>
      <w:bookmarkEnd w:id="175"/>
      <w:bookmarkEnd w:id="176"/>
    </w:p>
    <w:p w14:paraId="5745C3FB" w14:textId="4F2190C8" w:rsidR="0052519B" w:rsidRPr="00B754F9" w:rsidRDefault="0052519B" w:rsidP="0052519B">
      <w:pPr>
        <w:pStyle w:val="Opsomming1"/>
        <w:numPr>
          <w:ilvl w:val="0"/>
          <w:numId w:val="3"/>
        </w:numPr>
      </w:pPr>
      <w:r w:rsidRPr="00B754F9">
        <w:t>Machines</w:t>
      </w:r>
      <w:r w:rsidR="00B754F9" w:rsidRPr="00B754F9">
        <w:t xml:space="preserve"> zoals</w:t>
      </w:r>
      <w:r w:rsidRPr="00B754F9">
        <w:t xml:space="preserve"> grondbewerkingsmachine, bos- en grasmaaier, bladblazer, heggenschaar, houthakselaar, borstelmachine, kantensnijder, zaaimachine, laser, beregeningsinstallatie</w:t>
      </w:r>
    </w:p>
    <w:p w14:paraId="2A7C63E7" w14:textId="2BCF4778" w:rsidR="0052519B" w:rsidRPr="00B754F9" w:rsidRDefault="0052519B" w:rsidP="0052519B">
      <w:pPr>
        <w:pStyle w:val="Opsomming1"/>
        <w:numPr>
          <w:ilvl w:val="0"/>
          <w:numId w:val="3"/>
        </w:numPr>
      </w:pPr>
      <w:r w:rsidRPr="00B754F9">
        <w:t>Gereedschappen</w:t>
      </w:r>
      <w:r w:rsidR="00B754F9" w:rsidRPr="00B754F9">
        <w:t xml:space="preserve"> zoals</w:t>
      </w:r>
      <w:r w:rsidRPr="00B754F9">
        <w:t xml:space="preserve"> snoeischaar, takkenschaar, takkenzaag, riek, schop, schoffel, hark, grondboor, hamer, tuinkoord, meter, bollenplanter, aandrukrol</w:t>
      </w:r>
    </w:p>
    <w:p w14:paraId="01116818" w14:textId="6B2A8142" w:rsidR="0052519B" w:rsidRDefault="0052519B" w:rsidP="0052519B">
      <w:pPr>
        <w:pStyle w:val="Opsomming1"/>
        <w:numPr>
          <w:ilvl w:val="0"/>
          <w:numId w:val="3"/>
        </w:numPr>
      </w:pPr>
      <w:r w:rsidRPr="00B754F9">
        <w:t>Materialen</w:t>
      </w:r>
      <w:r w:rsidR="00B754F9" w:rsidRPr="00B754F9">
        <w:t xml:space="preserve"> zoals</w:t>
      </w:r>
      <w:r w:rsidRPr="00B754F9">
        <w:t xml:space="preserve"> afdekmateriaal, steunmateriaal, irrigatiemateriaal, reinigingsmateriaal en -producten, meststoffen, (pot)grond, substraten, boomschors, klinkers, irrigatiemateriaal, reinigingsmateriaal en -producten</w:t>
      </w:r>
    </w:p>
    <w:p w14:paraId="11E7DCDC" w14:textId="61117BA9" w:rsidR="00B972AF" w:rsidRPr="00B754F9" w:rsidRDefault="00B972AF" w:rsidP="00B972AF">
      <w:pPr>
        <w:pStyle w:val="Opsomming1"/>
      </w:pPr>
      <w:r>
        <w:t xml:space="preserve">Materiaal voor labo en onderzoek zoals </w:t>
      </w:r>
      <w:r w:rsidRPr="009422CD">
        <w:t>glaswerk, (meet)toestellen, sensoren, 2D- en 3D-modellen, preparaten, chemicaliën, tabellen</w:t>
      </w:r>
    </w:p>
    <w:p w14:paraId="13D305A9" w14:textId="1A776EE1" w:rsidR="0052519B" w:rsidRPr="00B754F9" w:rsidRDefault="0052519B" w:rsidP="0052519B">
      <w:pPr>
        <w:pStyle w:val="Opsomming1"/>
        <w:numPr>
          <w:ilvl w:val="0"/>
          <w:numId w:val="3"/>
        </w:numPr>
      </w:pPr>
      <w:r w:rsidRPr="00B754F9">
        <w:t>Planten voor tuinaanleg en -beheer</w:t>
      </w:r>
      <w:r w:rsidR="00B754F9" w:rsidRPr="00B754F9">
        <w:t xml:space="preserve"> zoals</w:t>
      </w:r>
      <w:r w:rsidRPr="00B754F9">
        <w:t xml:space="preserve"> één- en tweezaadlobbigen, sierplanten (éénjarige, tweejarige, vaste), zaden, bol- en knolgewassen, grassen</w:t>
      </w:r>
    </w:p>
    <w:p w14:paraId="218CECEE" w14:textId="647BF067" w:rsidR="0052519B" w:rsidRPr="00B754F9" w:rsidRDefault="0052519B" w:rsidP="0052519B">
      <w:pPr>
        <w:pStyle w:val="Opsomming1"/>
        <w:numPr>
          <w:ilvl w:val="0"/>
          <w:numId w:val="3"/>
        </w:numPr>
      </w:pPr>
      <w:r w:rsidRPr="00B754F9">
        <w:t>Transportmiddelen zoals kruiwagen, kar</w:t>
      </w:r>
    </w:p>
    <w:p w14:paraId="366A1ED8" w14:textId="1D4DE3AB" w:rsidR="0052519B" w:rsidRDefault="0052519B" w:rsidP="0052519B">
      <w:pPr>
        <w:pStyle w:val="Opsomming1"/>
        <w:numPr>
          <w:ilvl w:val="0"/>
          <w:numId w:val="3"/>
        </w:numPr>
      </w:pPr>
      <w:r w:rsidRPr="00B754F9">
        <w:t>Preventiemateriaal</w:t>
      </w:r>
      <w:r>
        <w:rPr>
          <w:b/>
          <w:bCs/>
        </w:rPr>
        <w:t xml:space="preserve"> </w:t>
      </w:r>
      <w:r w:rsidRPr="00142DAB">
        <w:t>zoals</w:t>
      </w:r>
      <w:r>
        <w:rPr>
          <w:b/>
          <w:bCs/>
        </w:rPr>
        <w:t xml:space="preserve"> </w:t>
      </w:r>
      <w:r>
        <w:t>handschoenen, veiligheidsbril, werkkledij, oorbeschermers, werkschoenen of -laarzen, signalisatie, veiligheidsinstructiekaarten</w:t>
      </w:r>
    </w:p>
    <w:p w14:paraId="4EEF8ECA" w14:textId="04096CB2" w:rsidR="0052519B" w:rsidRDefault="0052519B" w:rsidP="00A00764">
      <w:r w:rsidRPr="00497520">
        <w:t>Het aanwezige materiaal is voldoende voor de grootte van de klasgroep.</w:t>
      </w:r>
    </w:p>
    <w:p w14:paraId="33948715" w14:textId="77777777" w:rsidR="00A00764" w:rsidRDefault="00A00764" w:rsidP="00A00764">
      <w:pPr>
        <w:pStyle w:val="Kop2"/>
      </w:pPr>
      <w:bookmarkStart w:id="177" w:name="_Toc54974887"/>
      <w:bookmarkStart w:id="178" w:name="_Toc121484792"/>
      <w:bookmarkStart w:id="179" w:name="_Toc127295271"/>
      <w:bookmarkStart w:id="180" w:name="_Toc128941193"/>
      <w:bookmarkStart w:id="181" w:name="_Toc129036360"/>
      <w:bookmarkStart w:id="182" w:name="_Toc129199589"/>
      <w:bookmarkStart w:id="183" w:name="_Toc179196601"/>
      <w:r>
        <w:t>Materiaal</w:t>
      </w:r>
      <w:r w:rsidR="0057255D" w:rsidRPr="0057255D">
        <w:t xml:space="preserve"> en gereedschappen</w:t>
      </w:r>
      <w:r>
        <w:t xml:space="preserve"> waarover elke leerling moet beschikken</w:t>
      </w:r>
      <w:bookmarkEnd w:id="177"/>
      <w:bookmarkEnd w:id="178"/>
      <w:bookmarkEnd w:id="179"/>
      <w:bookmarkEnd w:id="180"/>
      <w:bookmarkEnd w:id="181"/>
      <w:bookmarkEnd w:id="182"/>
      <w:bookmarkEnd w:id="183"/>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FF37606" w14:textId="14627BB3" w:rsidR="004E283C" w:rsidRPr="003A3DC2" w:rsidRDefault="004E283C" w:rsidP="00A00764">
      <w:r w:rsidRPr="004E283C">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184" w:name="_Toc130635187"/>
      <w:bookmarkStart w:id="185" w:name="_Toc179196602"/>
      <w:bookmarkStart w:id="186" w:name="_Toc54974888"/>
      <w:r w:rsidRPr="00476254">
        <w:t>Glossarium</w:t>
      </w:r>
      <w:bookmarkEnd w:id="184"/>
      <w:bookmarkEnd w:id="185"/>
    </w:p>
    <w:p w14:paraId="1058FDB0" w14:textId="77777777" w:rsidR="00C5324F" w:rsidRDefault="00C5324F" w:rsidP="00C5324F">
      <w:bookmarkStart w:id="18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tc>
          <w:tcPr>
            <w:tcW w:w="2405" w:type="dxa"/>
            <w:shd w:val="clear" w:color="auto" w:fill="E7E6E6"/>
            <w:tcMar>
              <w:top w:w="57" w:type="dxa"/>
              <w:bottom w:w="57" w:type="dxa"/>
            </w:tcMar>
          </w:tcPr>
          <w:p w14:paraId="4109076E" w14:textId="77777777" w:rsidR="008E6C2C" w:rsidRPr="00C62228" w:rsidRDefault="008E6C2C">
            <w:pPr>
              <w:rPr>
                <w:rFonts w:ascii="Calibri" w:eastAsia="Calibri" w:hAnsi="Calibri" w:cs="Calibri"/>
                <w:b/>
                <w:bCs/>
                <w:color w:val="595959"/>
                <w:sz w:val="20"/>
                <w:szCs w:val="20"/>
                <w:lang w:val="nl-NL"/>
              </w:rPr>
            </w:pPr>
            <w:bookmarkStart w:id="18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tc>
          <w:tcPr>
            <w:tcW w:w="2405" w:type="dxa"/>
            <w:shd w:val="clear" w:color="auto" w:fill="auto"/>
            <w:tcMar>
              <w:top w:w="57" w:type="dxa"/>
              <w:bottom w:w="57" w:type="dxa"/>
            </w:tcMar>
          </w:tcPr>
          <w:p w14:paraId="56D4B27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tc>
          <w:tcPr>
            <w:tcW w:w="2405" w:type="dxa"/>
            <w:shd w:val="clear" w:color="auto" w:fill="auto"/>
            <w:tcMar>
              <w:top w:w="57" w:type="dxa"/>
              <w:bottom w:w="57" w:type="dxa"/>
            </w:tcMar>
          </w:tcPr>
          <w:p w14:paraId="7DDCE75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tc>
          <w:tcPr>
            <w:tcW w:w="2405" w:type="dxa"/>
            <w:shd w:val="clear" w:color="auto" w:fill="auto"/>
            <w:tcMar>
              <w:top w:w="57" w:type="dxa"/>
              <w:bottom w:w="57" w:type="dxa"/>
            </w:tcMar>
          </w:tcPr>
          <w:p w14:paraId="563168B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tc>
          <w:tcPr>
            <w:tcW w:w="2405" w:type="dxa"/>
            <w:shd w:val="clear" w:color="auto" w:fill="auto"/>
            <w:tcMar>
              <w:top w:w="57" w:type="dxa"/>
              <w:bottom w:w="57" w:type="dxa"/>
            </w:tcMar>
          </w:tcPr>
          <w:p w14:paraId="616B3D7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pPr>
              <w:rPr>
                <w:rFonts w:ascii="Calibri" w:eastAsia="Calibri" w:hAnsi="Calibri" w:cs="Calibri"/>
                <w:color w:val="595959"/>
                <w:sz w:val="20"/>
                <w:szCs w:val="20"/>
                <w:lang w:val="nl-NL"/>
              </w:rPr>
            </w:pPr>
          </w:p>
        </w:tc>
      </w:tr>
      <w:tr w:rsidR="008E6C2C" w:rsidRPr="00C62228" w14:paraId="5F943663" w14:textId="77777777">
        <w:tc>
          <w:tcPr>
            <w:tcW w:w="2405" w:type="dxa"/>
            <w:shd w:val="clear" w:color="auto" w:fill="auto"/>
            <w:tcMar>
              <w:top w:w="57" w:type="dxa"/>
              <w:bottom w:w="57" w:type="dxa"/>
            </w:tcMar>
          </w:tcPr>
          <w:p w14:paraId="2C493DC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pPr>
              <w:rPr>
                <w:rFonts w:ascii="Calibri" w:eastAsia="Calibri" w:hAnsi="Calibri" w:cs="Calibri"/>
                <w:color w:val="595959"/>
                <w:sz w:val="20"/>
                <w:szCs w:val="20"/>
                <w:lang w:val="nl-NL"/>
              </w:rPr>
            </w:pPr>
          </w:p>
        </w:tc>
      </w:tr>
      <w:tr w:rsidR="008E6C2C" w:rsidRPr="00C62228" w14:paraId="68578F6C" w14:textId="77777777">
        <w:tc>
          <w:tcPr>
            <w:tcW w:w="2405" w:type="dxa"/>
            <w:shd w:val="clear" w:color="auto" w:fill="auto"/>
            <w:tcMar>
              <w:top w:w="57" w:type="dxa"/>
              <w:bottom w:w="57" w:type="dxa"/>
            </w:tcMar>
          </w:tcPr>
          <w:p w14:paraId="53F7534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pPr>
              <w:rPr>
                <w:rFonts w:ascii="Calibri" w:eastAsia="Calibri" w:hAnsi="Calibri" w:cs="Calibri"/>
                <w:color w:val="595959"/>
                <w:sz w:val="20"/>
                <w:szCs w:val="20"/>
                <w:lang w:val="nl-NL"/>
              </w:rPr>
            </w:pPr>
          </w:p>
        </w:tc>
      </w:tr>
      <w:tr w:rsidR="008E6C2C" w:rsidRPr="00C62228" w14:paraId="5AB487AF" w14:textId="77777777">
        <w:tc>
          <w:tcPr>
            <w:tcW w:w="2405" w:type="dxa"/>
            <w:shd w:val="clear" w:color="auto" w:fill="auto"/>
            <w:tcMar>
              <w:top w:w="57" w:type="dxa"/>
              <w:bottom w:w="57" w:type="dxa"/>
            </w:tcMar>
          </w:tcPr>
          <w:p w14:paraId="02261FD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pPr>
              <w:rPr>
                <w:rFonts w:ascii="Calibri" w:eastAsia="Calibri" w:hAnsi="Calibri" w:cs="Calibri"/>
                <w:color w:val="595959"/>
                <w:sz w:val="20"/>
                <w:szCs w:val="20"/>
                <w:lang w:val="nl-NL"/>
              </w:rPr>
            </w:pPr>
          </w:p>
        </w:tc>
      </w:tr>
      <w:tr w:rsidR="008E6C2C" w:rsidRPr="00C62228" w14:paraId="57F71A0C" w14:textId="77777777">
        <w:tc>
          <w:tcPr>
            <w:tcW w:w="2405" w:type="dxa"/>
            <w:tcMar>
              <w:top w:w="57" w:type="dxa"/>
              <w:bottom w:w="57" w:type="dxa"/>
            </w:tcMar>
          </w:tcPr>
          <w:p w14:paraId="5AC626A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tc>
          <w:tcPr>
            <w:tcW w:w="2405" w:type="dxa"/>
            <w:tcMar>
              <w:top w:w="57" w:type="dxa"/>
              <w:bottom w:w="57" w:type="dxa"/>
            </w:tcMar>
          </w:tcPr>
          <w:p w14:paraId="3DAF33B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tc>
          <w:tcPr>
            <w:tcW w:w="2405" w:type="dxa"/>
            <w:shd w:val="clear" w:color="auto" w:fill="auto"/>
            <w:tcMar>
              <w:top w:w="57" w:type="dxa"/>
              <w:bottom w:w="57" w:type="dxa"/>
            </w:tcMar>
          </w:tcPr>
          <w:p w14:paraId="577855C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pPr>
              <w:rPr>
                <w:rFonts w:ascii="Calibri" w:eastAsia="Calibri" w:hAnsi="Calibri" w:cs="Calibri"/>
                <w:color w:val="595959"/>
                <w:sz w:val="20"/>
                <w:szCs w:val="20"/>
                <w:lang w:val="nl-NL"/>
              </w:rPr>
            </w:pPr>
          </w:p>
        </w:tc>
      </w:tr>
      <w:tr w:rsidR="008E6C2C" w:rsidRPr="00C62228" w14:paraId="3E2E1F08" w14:textId="77777777">
        <w:tc>
          <w:tcPr>
            <w:tcW w:w="2405" w:type="dxa"/>
            <w:shd w:val="clear" w:color="auto" w:fill="auto"/>
            <w:tcMar>
              <w:top w:w="57" w:type="dxa"/>
              <w:bottom w:w="57" w:type="dxa"/>
            </w:tcMar>
          </w:tcPr>
          <w:p w14:paraId="797C744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pPr>
              <w:rPr>
                <w:rFonts w:ascii="Calibri" w:eastAsia="Calibri" w:hAnsi="Calibri" w:cs="Calibri"/>
                <w:color w:val="595959"/>
                <w:sz w:val="20"/>
                <w:szCs w:val="20"/>
                <w:lang w:val="nl-NL"/>
              </w:rPr>
            </w:pPr>
          </w:p>
        </w:tc>
      </w:tr>
      <w:tr w:rsidR="008E6C2C" w:rsidRPr="00C62228" w14:paraId="47B01F75" w14:textId="77777777">
        <w:tc>
          <w:tcPr>
            <w:tcW w:w="2405" w:type="dxa"/>
            <w:shd w:val="clear" w:color="auto" w:fill="auto"/>
            <w:tcMar>
              <w:top w:w="57" w:type="dxa"/>
              <w:bottom w:w="57" w:type="dxa"/>
            </w:tcMar>
          </w:tcPr>
          <w:p w14:paraId="0A6942D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pPr>
              <w:rPr>
                <w:rFonts w:ascii="Calibri" w:eastAsia="Calibri" w:hAnsi="Calibri" w:cs="Calibri"/>
                <w:color w:val="595959"/>
                <w:sz w:val="20"/>
                <w:szCs w:val="20"/>
                <w:lang w:val="nl-NL"/>
              </w:rPr>
            </w:pPr>
          </w:p>
        </w:tc>
      </w:tr>
      <w:tr w:rsidR="008E6C2C" w:rsidRPr="00C62228" w14:paraId="30ABA88D" w14:textId="77777777">
        <w:tc>
          <w:tcPr>
            <w:tcW w:w="2405" w:type="dxa"/>
            <w:shd w:val="clear" w:color="auto" w:fill="auto"/>
            <w:tcMar>
              <w:top w:w="57" w:type="dxa"/>
              <w:bottom w:w="57" w:type="dxa"/>
            </w:tcMar>
          </w:tcPr>
          <w:p w14:paraId="4AB3A62B"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tc>
          <w:tcPr>
            <w:tcW w:w="2405" w:type="dxa"/>
            <w:shd w:val="clear" w:color="auto" w:fill="auto"/>
            <w:tcMar>
              <w:top w:w="57" w:type="dxa"/>
              <w:bottom w:w="57" w:type="dxa"/>
            </w:tcMar>
          </w:tcPr>
          <w:p w14:paraId="446DF4AD" w14:textId="77777777" w:rsidR="008E6C2C" w:rsidRPr="00C62228" w:rsidRDefault="008E6C2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tc>
          <w:tcPr>
            <w:tcW w:w="2405" w:type="dxa"/>
            <w:shd w:val="clear" w:color="auto" w:fill="auto"/>
            <w:tcMar>
              <w:top w:w="57" w:type="dxa"/>
              <w:bottom w:w="57" w:type="dxa"/>
            </w:tcMar>
          </w:tcPr>
          <w:p w14:paraId="32BEB7E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pPr>
              <w:rPr>
                <w:rFonts w:ascii="Calibri" w:eastAsia="Calibri" w:hAnsi="Calibri" w:cs="Calibri"/>
                <w:color w:val="595959"/>
                <w:sz w:val="20"/>
                <w:szCs w:val="20"/>
                <w:lang w:val="nl-NL"/>
              </w:rPr>
            </w:pPr>
          </w:p>
        </w:tc>
      </w:tr>
      <w:tr w:rsidR="008E6C2C" w:rsidRPr="00C62228" w14:paraId="037237E8" w14:textId="77777777">
        <w:tc>
          <w:tcPr>
            <w:tcW w:w="2405" w:type="dxa"/>
            <w:shd w:val="clear" w:color="auto" w:fill="auto"/>
            <w:tcMar>
              <w:top w:w="57" w:type="dxa"/>
              <w:bottom w:w="57" w:type="dxa"/>
            </w:tcMar>
          </w:tcPr>
          <w:p w14:paraId="0800288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pPr>
              <w:rPr>
                <w:rFonts w:ascii="Calibri" w:eastAsia="Calibri" w:hAnsi="Calibri" w:cs="Calibri"/>
                <w:color w:val="595959"/>
                <w:sz w:val="20"/>
                <w:szCs w:val="20"/>
                <w:lang w:val="nl-NL"/>
              </w:rPr>
            </w:pPr>
          </w:p>
        </w:tc>
      </w:tr>
      <w:tr w:rsidR="008E6C2C" w:rsidRPr="00C62228" w14:paraId="01FEA34F" w14:textId="77777777">
        <w:tc>
          <w:tcPr>
            <w:tcW w:w="2405" w:type="dxa"/>
            <w:shd w:val="clear" w:color="auto" w:fill="auto"/>
            <w:tcMar>
              <w:top w:w="57" w:type="dxa"/>
              <w:bottom w:w="57" w:type="dxa"/>
            </w:tcMar>
          </w:tcPr>
          <w:p w14:paraId="4FD7708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pPr>
              <w:rPr>
                <w:rFonts w:ascii="Calibri" w:eastAsia="Calibri" w:hAnsi="Calibri" w:cs="Calibri"/>
                <w:color w:val="595959"/>
                <w:sz w:val="20"/>
                <w:szCs w:val="20"/>
                <w:lang w:val="nl-NL"/>
              </w:rPr>
            </w:pPr>
          </w:p>
        </w:tc>
      </w:tr>
      <w:tr w:rsidR="008E6C2C" w:rsidRPr="00C62228" w14:paraId="0DA2A9ED" w14:textId="77777777">
        <w:tc>
          <w:tcPr>
            <w:tcW w:w="2405" w:type="dxa"/>
            <w:shd w:val="clear" w:color="auto" w:fill="auto"/>
            <w:tcMar>
              <w:top w:w="57" w:type="dxa"/>
              <w:bottom w:w="57" w:type="dxa"/>
            </w:tcMar>
          </w:tcPr>
          <w:p w14:paraId="20CBD00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pPr>
              <w:rPr>
                <w:rFonts w:ascii="Calibri" w:eastAsia="Calibri" w:hAnsi="Calibri" w:cs="Calibri"/>
                <w:color w:val="595959"/>
                <w:sz w:val="20"/>
                <w:szCs w:val="20"/>
                <w:lang w:val="nl-NL"/>
              </w:rPr>
            </w:pPr>
          </w:p>
        </w:tc>
      </w:tr>
      <w:tr w:rsidR="008E6C2C" w:rsidRPr="00C62228" w14:paraId="1785E427" w14:textId="77777777">
        <w:trPr>
          <w:trHeight w:val="300"/>
        </w:trPr>
        <w:tc>
          <w:tcPr>
            <w:tcW w:w="2405" w:type="dxa"/>
            <w:shd w:val="clear" w:color="auto" w:fill="auto"/>
            <w:tcMar>
              <w:top w:w="57" w:type="dxa"/>
              <w:bottom w:w="57" w:type="dxa"/>
            </w:tcMar>
          </w:tcPr>
          <w:p w14:paraId="345DAEE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pPr>
              <w:rPr>
                <w:rFonts w:ascii="Calibri" w:eastAsia="Calibri" w:hAnsi="Calibri" w:cs="Calibri"/>
                <w:color w:val="595959"/>
                <w:sz w:val="20"/>
                <w:szCs w:val="20"/>
                <w:lang w:val="nl-NL"/>
              </w:rPr>
            </w:pPr>
          </w:p>
        </w:tc>
      </w:tr>
      <w:tr w:rsidR="008E6C2C" w:rsidRPr="00C62228" w14:paraId="336FE0A0" w14:textId="77777777">
        <w:trPr>
          <w:trHeight w:val="300"/>
        </w:trPr>
        <w:tc>
          <w:tcPr>
            <w:tcW w:w="2405" w:type="dxa"/>
            <w:shd w:val="clear" w:color="auto" w:fill="auto"/>
            <w:tcMar>
              <w:top w:w="57" w:type="dxa"/>
              <w:bottom w:w="57" w:type="dxa"/>
            </w:tcMar>
          </w:tcPr>
          <w:p w14:paraId="068E651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tc>
          <w:tcPr>
            <w:tcW w:w="2405" w:type="dxa"/>
            <w:shd w:val="clear" w:color="auto" w:fill="auto"/>
            <w:tcMar>
              <w:top w:w="57" w:type="dxa"/>
              <w:bottom w:w="57" w:type="dxa"/>
            </w:tcMar>
          </w:tcPr>
          <w:p w14:paraId="6609315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tc>
          <w:tcPr>
            <w:tcW w:w="2405" w:type="dxa"/>
            <w:shd w:val="clear" w:color="auto" w:fill="auto"/>
            <w:tcMar>
              <w:top w:w="57" w:type="dxa"/>
              <w:bottom w:w="57" w:type="dxa"/>
            </w:tcMar>
          </w:tcPr>
          <w:p w14:paraId="5C22AA6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tc>
          <w:tcPr>
            <w:tcW w:w="2405" w:type="dxa"/>
            <w:tcMar>
              <w:top w:w="57" w:type="dxa"/>
              <w:bottom w:w="57" w:type="dxa"/>
            </w:tcMar>
          </w:tcPr>
          <w:p w14:paraId="02D86FD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trPr>
          <w:trHeight w:val="300"/>
        </w:trPr>
        <w:tc>
          <w:tcPr>
            <w:tcW w:w="2405" w:type="dxa"/>
          </w:tcPr>
          <w:p w14:paraId="781303E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pPr>
              <w:rPr>
                <w:rFonts w:ascii="Calibri" w:eastAsia="Calibri" w:hAnsi="Calibri" w:cs="Calibri"/>
                <w:color w:val="595959"/>
                <w:sz w:val="20"/>
                <w:szCs w:val="20"/>
                <w:lang w:val="nl-NL"/>
              </w:rPr>
            </w:pPr>
          </w:p>
        </w:tc>
      </w:tr>
      <w:tr w:rsidR="008E6C2C" w:rsidRPr="00C62228" w14:paraId="2D5BF264" w14:textId="77777777">
        <w:tc>
          <w:tcPr>
            <w:tcW w:w="2405" w:type="dxa"/>
            <w:shd w:val="clear" w:color="auto" w:fill="auto"/>
            <w:tcMar>
              <w:top w:w="57" w:type="dxa"/>
              <w:bottom w:w="57" w:type="dxa"/>
            </w:tcMar>
          </w:tcPr>
          <w:p w14:paraId="7A9348E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pPr>
              <w:rPr>
                <w:rFonts w:ascii="Calibri" w:eastAsia="Calibri" w:hAnsi="Calibri" w:cs="Calibri"/>
                <w:color w:val="595959"/>
                <w:sz w:val="20"/>
                <w:szCs w:val="20"/>
                <w:lang w:val="nl-NL"/>
              </w:rPr>
            </w:pPr>
          </w:p>
        </w:tc>
      </w:tr>
      <w:tr w:rsidR="008E6C2C" w:rsidRPr="00C62228" w14:paraId="2CFF30C6" w14:textId="77777777">
        <w:tc>
          <w:tcPr>
            <w:tcW w:w="2405" w:type="dxa"/>
            <w:shd w:val="clear" w:color="auto" w:fill="auto"/>
            <w:tcMar>
              <w:top w:w="57" w:type="dxa"/>
              <w:bottom w:w="57" w:type="dxa"/>
            </w:tcMar>
          </w:tcPr>
          <w:p w14:paraId="3B6EB8E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pPr>
              <w:rPr>
                <w:rFonts w:ascii="Calibri" w:eastAsia="Calibri" w:hAnsi="Calibri" w:cs="Calibri"/>
                <w:color w:val="595959"/>
                <w:sz w:val="20"/>
                <w:szCs w:val="20"/>
                <w:lang w:val="nl-NL"/>
              </w:rPr>
            </w:pPr>
          </w:p>
        </w:tc>
      </w:tr>
      <w:tr w:rsidR="008E6C2C" w:rsidRPr="00C62228" w14:paraId="6EE2B064" w14:textId="77777777">
        <w:trPr>
          <w:trHeight w:val="300"/>
        </w:trPr>
        <w:tc>
          <w:tcPr>
            <w:tcW w:w="2405" w:type="dxa"/>
            <w:shd w:val="clear" w:color="auto" w:fill="auto"/>
            <w:tcMar>
              <w:top w:w="57" w:type="dxa"/>
              <w:bottom w:w="57" w:type="dxa"/>
            </w:tcMar>
          </w:tcPr>
          <w:p w14:paraId="54FEE40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pPr>
              <w:rPr>
                <w:rFonts w:ascii="Calibri" w:eastAsia="Calibri" w:hAnsi="Calibri" w:cs="Calibri"/>
                <w:color w:val="595959"/>
                <w:sz w:val="20"/>
                <w:szCs w:val="20"/>
                <w:lang w:val="nl-NL"/>
              </w:rPr>
            </w:pPr>
          </w:p>
        </w:tc>
      </w:tr>
      <w:tr w:rsidR="008E6C2C" w:rsidRPr="00C62228" w14:paraId="6441C4E2" w14:textId="77777777">
        <w:tc>
          <w:tcPr>
            <w:tcW w:w="2405" w:type="dxa"/>
            <w:shd w:val="clear" w:color="auto" w:fill="auto"/>
            <w:tcMar>
              <w:top w:w="57" w:type="dxa"/>
              <w:bottom w:w="57" w:type="dxa"/>
            </w:tcMar>
          </w:tcPr>
          <w:p w14:paraId="0995D52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pPr>
              <w:rPr>
                <w:rFonts w:ascii="Calibri" w:eastAsia="Calibri" w:hAnsi="Calibri" w:cs="Calibri"/>
                <w:color w:val="595959"/>
                <w:sz w:val="20"/>
                <w:szCs w:val="20"/>
                <w:lang w:val="nl-NL"/>
              </w:rPr>
            </w:pPr>
          </w:p>
        </w:tc>
      </w:tr>
      <w:tr w:rsidR="008E6C2C" w:rsidRPr="00C62228" w14:paraId="73348CDB" w14:textId="77777777">
        <w:tc>
          <w:tcPr>
            <w:tcW w:w="2405" w:type="dxa"/>
            <w:shd w:val="clear" w:color="auto" w:fill="auto"/>
            <w:tcMar>
              <w:top w:w="57" w:type="dxa"/>
              <w:bottom w:w="57" w:type="dxa"/>
            </w:tcMar>
          </w:tcPr>
          <w:p w14:paraId="4A2AF6C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88"/>
    </w:tbl>
    <w:p w14:paraId="420CA1C6" w14:textId="77777777" w:rsidR="004F515E" w:rsidRDefault="004F515E" w:rsidP="00C5324F"/>
    <w:p w14:paraId="79A6F847" w14:textId="77777777" w:rsidR="00A00764" w:rsidRDefault="00C5324F" w:rsidP="00E42F24">
      <w:pPr>
        <w:pStyle w:val="Kop1"/>
      </w:pPr>
      <w:bookmarkStart w:id="189" w:name="_Toc130635188"/>
      <w:bookmarkStart w:id="190" w:name="_Toc179196603"/>
      <w:bookmarkEnd w:id="187"/>
      <w:r w:rsidRPr="00D13418">
        <w:t>Concordantie</w:t>
      </w:r>
      <w:bookmarkEnd w:id="186"/>
      <w:bookmarkEnd w:id="189"/>
      <w:bookmarkEnd w:id="190"/>
    </w:p>
    <w:p w14:paraId="158FA359" w14:textId="77777777" w:rsidR="00AD1259" w:rsidRDefault="00AD1259" w:rsidP="00AD1259">
      <w:pPr>
        <w:pStyle w:val="Kop2"/>
      </w:pPr>
      <w:bookmarkStart w:id="191" w:name="_Toc179196604"/>
      <w:bookmarkStart w:id="192" w:name="_Hlk128940695"/>
      <w:bookmarkStart w:id="193" w:name="_Hlk130135874"/>
      <w:r>
        <w:t>Concordantietabel</w:t>
      </w:r>
      <w:bookmarkEnd w:id="191"/>
    </w:p>
    <w:p w14:paraId="427A4202" w14:textId="01A381DF" w:rsidR="00A00764" w:rsidRDefault="00A00764" w:rsidP="00A00764">
      <w:r>
        <w:t xml:space="preserve">De concordantietabel geeft duidelijk aan welke leerplandoelen de </w:t>
      </w:r>
      <w:r w:rsidR="00CA0764">
        <w:t>specifieke minimumdoelen</w:t>
      </w:r>
      <w:r>
        <w:t xml:space="preserve"> (</w:t>
      </w:r>
      <w:r w:rsidR="00CA0764">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4293527D" w:rsidR="00A00764" w:rsidRPr="009D7B9E" w:rsidRDefault="004E283C"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p>
        </w:tc>
      </w:tr>
      <w:bookmarkEnd w:id="192"/>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276E2A1F" w:rsidR="00A00764" w:rsidRDefault="00F12145" w:rsidP="00D43B72">
            <w:pPr>
              <w:spacing w:before="120" w:after="120"/>
            </w:pPr>
            <w:r>
              <w:t>BK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6B41DEF7" w:rsidR="00A00764" w:rsidRDefault="00F12145" w:rsidP="00D43B72">
            <w:pPr>
              <w:spacing w:before="120" w:after="120"/>
            </w:pPr>
            <w:r>
              <w:t>BK 04</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400835D1" w:rsidR="00A00764" w:rsidRDefault="000F0AA0" w:rsidP="00D43B72">
            <w:pPr>
              <w:spacing w:before="120" w:after="120"/>
            </w:pPr>
            <w:r>
              <w:t>BK m</w:t>
            </w:r>
            <w:r w:rsidR="001A64DF">
              <w:t xml:space="preserve">; </w:t>
            </w:r>
            <w:r w:rsidR="002D6B48">
              <w:t>BK c</w:t>
            </w:r>
            <w:r w:rsidR="00381150">
              <w:t>; BK j</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4E1AEE04" w:rsidR="00A00764" w:rsidRDefault="000F0AA0" w:rsidP="00D43B72">
            <w:pPr>
              <w:spacing w:before="120" w:after="120"/>
            </w:pPr>
            <w:r>
              <w:t xml:space="preserve">BK 02; </w:t>
            </w:r>
            <w:r w:rsidR="00AC027F">
              <w:t>BK l</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166B1AE3" w:rsidR="00A00764" w:rsidRDefault="003C30FD" w:rsidP="00D43B72">
            <w:pPr>
              <w:spacing w:before="120" w:after="120"/>
            </w:pPr>
            <w:r>
              <w:t>SMD 01.01.01</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348C5B05" w:rsidR="00A00764" w:rsidRDefault="00334A21" w:rsidP="00D43B72">
            <w:pPr>
              <w:spacing w:before="120" w:after="120"/>
            </w:pPr>
            <w:r>
              <w:t>SMD 12.03.01</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762BB628" w:rsidR="00A00764" w:rsidRDefault="00401808" w:rsidP="00D43B72">
            <w:pPr>
              <w:spacing w:before="120" w:after="120"/>
            </w:pPr>
            <w:r>
              <w:t>SMD 10.02.01</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374C13AD" w:rsidR="00A00764" w:rsidRDefault="00401808" w:rsidP="00D43B72">
            <w:pPr>
              <w:spacing w:before="120" w:after="120"/>
            </w:pPr>
            <w:r>
              <w:t>SMD 10.02.01</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126D0857" w:rsidR="00A00764" w:rsidRDefault="00334A21" w:rsidP="00D43B72">
            <w:pPr>
              <w:spacing w:before="120" w:after="120"/>
            </w:pPr>
            <w:r>
              <w:t>SMD 10.02.02</w:t>
            </w:r>
            <w:r w:rsidR="00AC027F">
              <w:t xml:space="preserve">; BK </w:t>
            </w:r>
            <w:r w:rsidR="0042002E">
              <w:t>g</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250FB386" w:rsidR="00A00764" w:rsidRDefault="0042002E" w:rsidP="00D43B72">
            <w:pPr>
              <w:spacing w:before="120" w:after="120"/>
            </w:pPr>
            <w:r>
              <w:t>BK 03; BK 13</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28A85414" w:rsidR="00A00764" w:rsidRDefault="00401808" w:rsidP="00D43B72">
            <w:pPr>
              <w:spacing w:before="120" w:after="120"/>
            </w:pPr>
            <w:r>
              <w:t>SMD 08.07.01</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113CB679" w:rsidR="00A33E22" w:rsidRDefault="00401808" w:rsidP="00D43B72">
            <w:pPr>
              <w:spacing w:before="120" w:after="120"/>
            </w:pPr>
            <w:r>
              <w:t>SMD 08.07.01</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6759BC4B" w:rsidR="00A33E22" w:rsidRDefault="00401808" w:rsidP="00D43B72">
            <w:pPr>
              <w:spacing w:before="120" w:after="120"/>
            </w:pPr>
            <w:r>
              <w:t>SMD 08.07.01</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58507C01" w:rsidR="00A33E22" w:rsidRDefault="00B00FFD" w:rsidP="00D43B72">
            <w:pPr>
              <w:spacing w:before="120" w:after="120"/>
            </w:pPr>
            <w:r>
              <w:t>BK h</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4FBA6C32" w:rsidR="00A33E22" w:rsidRDefault="00B00FFD" w:rsidP="00D43B72">
            <w:pPr>
              <w:spacing w:before="120" w:after="120"/>
            </w:pPr>
            <w:r>
              <w:t>BK 09</w:t>
            </w:r>
            <w:r w:rsidR="002C677E">
              <w:t>; BK d; BK e; BK f; BK g</w:t>
            </w:r>
            <w:r w:rsidR="004964AE">
              <w:t>; BK j; BK l</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71937B7D" w:rsidR="00A33E22" w:rsidRDefault="004F32DD" w:rsidP="00D43B72">
            <w:pPr>
              <w:spacing w:before="120" w:after="120"/>
            </w:pPr>
            <w:r>
              <w:t>BK 09; BK d; BK e; BK l</w:t>
            </w:r>
            <w:r w:rsidR="00B921C5">
              <w:t xml:space="preserve">; </w:t>
            </w:r>
            <w:r w:rsidR="00B754F9">
              <w:t>BK m</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1C240597" w:rsidR="00A33E22" w:rsidRDefault="00956A40" w:rsidP="00D43B72">
            <w:pPr>
              <w:spacing w:before="120" w:after="120"/>
            </w:pPr>
            <w:r>
              <w:t>BK 10; BK k1; BK k2; BK k3; BK k4; BK k5; BK k6</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4DACBD40" w:rsidR="00A33E22" w:rsidRDefault="00737AF0" w:rsidP="00D43B72">
            <w:pPr>
              <w:spacing w:before="120" w:after="120"/>
            </w:pPr>
            <w:r>
              <w:t>BK 07; BK i</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240B17DC" w:rsidR="00A33E22" w:rsidRDefault="00737AF0" w:rsidP="00D43B72">
            <w:pPr>
              <w:spacing w:before="120" w:after="120"/>
            </w:pPr>
            <w:r>
              <w:t>BK 08</w:t>
            </w:r>
            <w:r w:rsidR="00C86CF8">
              <w:t>; BK i</w:t>
            </w:r>
          </w:p>
        </w:tc>
      </w:tr>
      <w:tr w:rsidR="00A33E22" w:rsidRPr="00EA76DC"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1BEB0B66" w:rsidR="00A33E22" w:rsidRPr="004A0BE6" w:rsidRDefault="00C86CF8" w:rsidP="00D43B72">
            <w:pPr>
              <w:spacing w:before="120" w:after="120"/>
              <w:rPr>
                <w:lang w:val="en-GB"/>
              </w:rPr>
            </w:pPr>
            <w:r w:rsidRPr="004A0BE6">
              <w:rPr>
                <w:lang w:val="en-GB"/>
              </w:rPr>
              <w:t xml:space="preserve">BK 05; BK 06; BK </w:t>
            </w:r>
            <w:r w:rsidR="004415DE" w:rsidRPr="004A0BE6">
              <w:rPr>
                <w:lang w:val="en-GB"/>
              </w:rPr>
              <w:t>a1, BK a2</w:t>
            </w:r>
          </w:p>
        </w:tc>
      </w:tr>
      <w:tr w:rsidR="00A33E22" w14:paraId="23DBE1F0" w14:textId="77777777" w:rsidTr="00751DD9">
        <w:tc>
          <w:tcPr>
            <w:tcW w:w="1555" w:type="dxa"/>
          </w:tcPr>
          <w:p w14:paraId="797565AD" w14:textId="77777777" w:rsidR="00A33E22" w:rsidRPr="004A0BE6" w:rsidRDefault="00A33E22" w:rsidP="00D43B72">
            <w:pPr>
              <w:numPr>
                <w:ilvl w:val="0"/>
                <w:numId w:val="1"/>
              </w:numPr>
              <w:spacing w:before="120" w:after="120"/>
              <w:ind w:left="567" w:firstLine="0"/>
              <w:rPr>
                <w:lang w:val="en-GB"/>
              </w:rPr>
            </w:pPr>
          </w:p>
        </w:tc>
        <w:tc>
          <w:tcPr>
            <w:tcW w:w="7943" w:type="dxa"/>
          </w:tcPr>
          <w:p w14:paraId="27CAA2FF" w14:textId="1F8947FA" w:rsidR="00A33E22" w:rsidRDefault="007E4D1E" w:rsidP="00D43B72">
            <w:pPr>
              <w:spacing w:before="120" w:after="120"/>
            </w:pPr>
            <w:r>
              <w:t>BK 12</w:t>
            </w:r>
            <w:r w:rsidR="00B503A5">
              <w:t>; BK b1</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0786F617" w:rsidR="00A33E22" w:rsidRDefault="00B503A5" w:rsidP="00D43B72">
            <w:pPr>
              <w:spacing w:before="120" w:after="120"/>
            </w:pPr>
            <w:r>
              <w:t xml:space="preserve">BK 11; </w:t>
            </w:r>
            <w:r w:rsidR="0020107F">
              <w:t>BK b2</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61CE1045" w:rsidR="00A33E22" w:rsidRDefault="0020107F" w:rsidP="00D43B72">
            <w:pPr>
              <w:spacing w:before="120" w:after="120"/>
            </w:pPr>
            <w:r>
              <w:t>BK 11</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7E0E38E7" w:rsidR="00A33E22" w:rsidRDefault="003F695E" w:rsidP="00D43B72">
            <w:pPr>
              <w:spacing w:before="120" w:after="120"/>
            </w:pPr>
            <w:r>
              <w:t>BK 24</w:t>
            </w:r>
          </w:p>
        </w:tc>
      </w:tr>
    </w:tbl>
    <w:p w14:paraId="41517B8A" w14:textId="77777777" w:rsidR="00A00764" w:rsidRDefault="0049359C" w:rsidP="00A00764">
      <w:pPr>
        <w:pStyle w:val="Kop2"/>
      </w:pPr>
      <w:bookmarkStart w:id="194" w:name="_Toc128941197"/>
      <w:bookmarkStart w:id="195" w:name="_Toc129036364"/>
      <w:bookmarkStart w:id="196" w:name="_Toc129199593"/>
      <w:bookmarkStart w:id="197" w:name="_Toc179196605"/>
      <w:r>
        <w:t>Specifieke minimum</w:t>
      </w:r>
      <w:r w:rsidR="00A33E22">
        <w:t>d</w:t>
      </w:r>
      <w:r w:rsidR="00513892">
        <w:t>oelen</w:t>
      </w:r>
      <w:bookmarkEnd w:id="194"/>
      <w:bookmarkEnd w:id="195"/>
      <w:bookmarkEnd w:id="196"/>
      <w:bookmarkEnd w:id="197"/>
    </w:p>
    <w:tbl>
      <w:tblPr>
        <w:tblStyle w:val="Tabelraster"/>
        <w:tblW w:w="95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325"/>
      </w:tblGrid>
      <w:tr w:rsidR="00EF2545" w:rsidRPr="00C92989" w14:paraId="4D2DEE26" w14:textId="77777777">
        <w:tc>
          <w:tcPr>
            <w:tcW w:w="1234" w:type="dxa"/>
          </w:tcPr>
          <w:p w14:paraId="51D28893" w14:textId="77777777" w:rsidR="00EF2545" w:rsidRPr="00DB58C1" w:rsidRDefault="00EF2545">
            <w:bookmarkStart w:id="198" w:name="_Hlk149215361"/>
            <w:r w:rsidRPr="00DB58C1">
              <w:t>01.01.01</w:t>
            </w:r>
          </w:p>
        </w:tc>
        <w:tc>
          <w:tcPr>
            <w:tcW w:w="8325" w:type="dxa"/>
          </w:tcPr>
          <w:p w14:paraId="14CE4AE5" w14:textId="77777777" w:rsidR="00EF2545" w:rsidRPr="00C92989" w:rsidRDefault="00EF2545">
            <w:r w:rsidRPr="00C92989">
              <w:t>De leerlingen doorlopen een onderzoekscyclus in samenhang met inhouden van minstens 1 wetenschapsdomein verbonden aan de studierichting.</w:t>
            </w:r>
          </w:p>
          <w:p w14:paraId="491BDE5A" w14:textId="77777777" w:rsidR="00EF2545" w:rsidRPr="00C92989" w:rsidRDefault="00EF2545"/>
        </w:tc>
      </w:tr>
      <w:tr w:rsidR="00EF2545" w:rsidRPr="00AB311C" w14:paraId="2A65184F" w14:textId="77777777">
        <w:trPr>
          <w:trHeight w:val="633"/>
        </w:trPr>
        <w:tc>
          <w:tcPr>
            <w:tcW w:w="1234" w:type="dxa"/>
          </w:tcPr>
          <w:p w14:paraId="7615FE45" w14:textId="77777777" w:rsidR="00EF2545" w:rsidRPr="00287BC4" w:rsidRDefault="00EF2545">
            <w:r w:rsidRPr="00287BC4">
              <w:t>08.07.01</w:t>
            </w:r>
          </w:p>
        </w:tc>
        <w:tc>
          <w:tcPr>
            <w:tcW w:w="8325" w:type="dxa"/>
            <w:shd w:val="clear" w:color="auto" w:fill="auto"/>
          </w:tcPr>
          <w:p w14:paraId="44C88E6F" w14:textId="77777777" w:rsidR="00EF2545" w:rsidRPr="00AB311C" w:rsidRDefault="00EF2545">
            <w:r w:rsidRPr="00AB311C">
              <w:t>De leerlingen leggen fysiologische processen van groei, voortplanting, waarneming en transport uit.</w:t>
            </w:r>
          </w:p>
          <w:p w14:paraId="5D0D0B6B" w14:textId="77777777" w:rsidR="00EF2545" w:rsidRPr="00AB311C" w:rsidRDefault="00EF2545"/>
          <w:p w14:paraId="587BF291" w14:textId="77777777" w:rsidR="00EF2545" w:rsidRPr="00AB311C" w:rsidRDefault="00EF2545">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64CA56EC" w14:textId="4D0530AD" w:rsidR="00171551" w:rsidRDefault="00171551">
            <w:pPr>
              <w:pStyle w:val="Plattetekst"/>
              <w:rPr>
                <w:color w:val="595959" w:themeColor="text1" w:themeTint="A6"/>
              </w:rPr>
            </w:pPr>
            <w:r>
              <w:rPr>
                <w:color w:val="595959" w:themeColor="text1" w:themeTint="A6"/>
              </w:rPr>
              <w:t>Assimilaten en water</w:t>
            </w:r>
          </w:p>
          <w:p w14:paraId="2569342C" w14:textId="7AC14D95" w:rsidR="00EF2545" w:rsidRPr="00AB311C" w:rsidRDefault="00EF2545">
            <w:pPr>
              <w:pStyle w:val="Plattetekst"/>
              <w:rPr>
                <w:color w:val="595959" w:themeColor="text1" w:themeTint="A6"/>
              </w:rPr>
            </w:pPr>
            <w:r w:rsidRPr="00AB311C">
              <w:rPr>
                <w:color w:val="595959" w:themeColor="text1" w:themeTint="A6"/>
              </w:rPr>
              <w:t>Plantenhormonen</w:t>
            </w:r>
          </w:p>
          <w:p w14:paraId="500351C7" w14:textId="77777777" w:rsidR="00EF2545" w:rsidRPr="00AB311C" w:rsidRDefault="00EF2545"/>
        </w:tc>
      </w:tr>
      <w:tr w:rsidR="00EF2545" w:rsidRPr="00AB311C" w14:paraId="3A4C1A45" w14:textId="77777777">
        <w:trPr>
          <w:trHeight w:val="50"/>
        </w:trPr>
        <w:tc>
          <w:tcPr>
            <w:tcW w:w="1234" w:type="dxa"/>
            <w:vMerge w:val="restart"/>
          </w:tcPr>
          <w:p w14:paraId="03626073" w14:textId="77777777" w:rsidR="00EF2545" w:rsidRPr="00027DCC" w:rsidRDefault="00EF2545">
            <w:r w:rsidRPr="00027DCC">
              <w:t>10.02.01</w:t>
            </w:r>
          </w:p>
        </w:tc>
        <w:tc>
          <w:tcPr>
            <w:tcW w:w="8325" w:type="dxa"/>
          </w:tcPr>
          <w:p w14:paraId="701AD5C5" w14:textId="77777777" w:rsidR="00EF2545" w:rsidRPr="00AB311C" w:rsidRDefault="00EF2545">
            <w:r w:rsidRPr="00AB311C">
              <w:t>De leerlingen analyseren interacties en processen in ecosystemen.</w:t>
            </w:r>
          </w:p>
          <w:p w14:paraId="5087D708" w14:textId="77777777" w:rsidR="00EF2545" w:rsidRPr="00AB311C" w:rsidRDefault="00EF2545"/>
          <w:p w14:paraId="0651407A" w14:textId="77777777" w:rsidR="00EF2545" w:rsidRPr="00AB311C" w:rsidRDefault="00EF2545">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76233161" w14:textId="77777777" w:rsidR="00EF2545" w:rsidRPr="00AB311C" w:rsidRDefault="00EF2545">
            <w:pPr>
              <w:pStyle w:val="Plattetekst"/>
              <w:rPr>
                <w:color w:val="595959" w:themeColor="text1" w:themeTint="A6"/>
              </w:rPr>
            </w:pPr>
            <w:r w:rsidRPr="00AB311C">
              <w:rPr>
                <w:color w:val="595959" w:themeColor="text1" w:themeTint="A6"/>
              </w:rPr>
              <w:t>Ecosysteemdiensten</w:t>
            </w:r>
          </w:p>
          <w:p w14:paraId="3F2A44C2" w14:textId="77777777" w:rsidR="00EF2545" w:rsidRPr="00AB311C" w:rsidRDefault="00EF2545">
            <w:pPr>
              <w:pStyle w:val="Plattetekst"/>
              <w:rPr>
                <w:color w:val="595959" w:themeColor="text1" w:themeTint="A6"/>
              </w:rPr>
            </w:pPr>
            <w:r w:rsidRPr="00AB311C">
              <w:rPr>
                <w:color w:val="595959" w:themeColor="text1" w:themeTint="A6"/>
              </w:rPr>
              <w:t>Antropogene invloeden</w:t>
            </w:r>
          </w:p>
          <w:p w14:paraId="539C9D51" w14:textId="77777777" w:rsidR="00EF2545" w:rsidRPr="00AB311C" w:rsidRDefault="00EF2545"/>
        </w:tc>
      </w:tr>
      <w:tr w:rsidR="00EF2545" w:rsidRPr="00027DCC" w14:paraId="333779FB" w14:textId="77777777">
        <w:trPr>
          <w:trHeight w:val="50"/>
        </w:trPr>
        <w:tc>
          <w:tcPr>
            <w:tcW w:w="1234" w:type="dxa"/>
            <w:vMerge/>
          </w:tcPr>
          <w:p w14:paraId="1498ADD9" w14:textId="77777777" w:rsidR="00EF2545" w:rsidRPr="00027DCC" w:rsidRDefault="00EF2545"/>
        </w:tc>
        <w:tc>
          <w:tcPr>
            <w:tcW w:w="8325" w:type="dxa"/>
          </w:tcPr>
          <w:p w14:paraId="40521D12" w14:textId="77777777" w:rsidR="00EF2545" w:rsidRDefault="00EF2545">
            <w:pPr>
              <w:pStyle w:val="Geenafstand"/>
            </w:pPr>
            <w:r>
              <w:t xml:space="preserve">Voetnoot: </w:t>
            </w:r>
          </w:p>
          <w:p w14:paraId="29322112" w14:textId="77777777" w:rsidR="00EF2545" w:rsidRDefault="00EF2545">
            <w:pPr>
              <w:pStyle w:val="Geenafstand"/>
            </w:pPr>
            <w:r w:rsidRPr="00B47DDF">
              <w:t>Rekening houdend met de context waarin het doel aan bod komt.</w:t>
            </w:r>
          </w:p>
          <w:p w14:paraId="032B67BD" w14:textId="77777777" w:rsidR="00EF2545" w:rsidRPr="00027DCC" w:rsidRDefault="00EF2545">
            <w:pPr>
              <w:pStyle w:val="Geenafstand"/>
            </w:pPr>
          </w:p>
        </w:tc>
      </w:tr>
      <w:tr w:rsidR="00EF2545" w:rsidRPr="00027DCC" w14:paraId="0996C2FE" w14:textId="77777777">
        <w:tc>
          <w:tcPr>
            <w:tcW w:w="1234" w:type="dxa"/>
          </w:tcPr>
          <w:p w14:paraId="724F4E20" w14:textId="77777777" w:rsidR="00EF2545" w:rsidRPr="00027DCC" w:rsidRDefault="00EF2545">
            <w:r w:rsidRPr="00027DCC">
              <w:t>10.02.02</w:t>
            </w:r>
          </w:p>
        </w:tc>
        <w:tc>
          <w:tcPr>
            <w:tcW w:w="8325" w:type="dxa"/>
          </w:tcPr>
          <w:p w14:paraId="67751E74" w14:textId="77777777" w:rsidR="00EF2545" w:rsidRPr="00027DCC" w:rsidRDefault="00EF2545">
            <w:r w:rsidRPr="00027DCC">
              <w:t>De leerlingen evalueren maatregelen voor duurzaam bodembeheer in functie van ecosysteemdiensten van bodems.</w:t>
            </w:r>
          </w:p>
          <w:p w14:paraId="131E39A9" w14:textId="77777777" w:rsidR="00EF2545" w:rsidRPr="00027DCC" w:rsidRDefault="00EF2545"/>
        </w:tc>
      </w:tr>
      <w:tr w:rsidR="00EF2545" w:rsidRPr="005736C1" w14:paraId="630A54CF" w14:textId="77777777">
        <w:tc>
          <w:tcPr>
            <w:tcW w:w="1234" w:type="dxa"/>
          </w:tcPr>
          <w:p w14:paraId="77C33F65" w14:textId="77777777" w:rsidR="00EF2545" w:rsidRPr="005736C1" w:rsidRDefault="00EF2545">
            <w:r w:rsidRPr="005736C1">
              <w:t>12.03.01</w:t>
            </w:r>
          </w:p>
        </w:tc>
        <w:tc>
          <w:tcPr>
            <w:tcW w:w="8325" w:type="dxa"/>
          </w:tcPr>
          <w:p w14:paraId="4F03E238" w14:textId="01C30E2B" w:rsidR="00EF2545" w:rsidRPr="005736C1" w:rsidRDefault="00EF2545">
            <w:r w:rsidRPr="005736C1">
              <w:t>De leerlingen passen geschikte labotechnieken toe om betrouwbare informatie te verzamelen met aandacht voor goede labopraktijken.</w:t>
            </w:r>
          </w:p>
        </w:tc>
      </w:tr>
    </w:tbl>
    <w:p w14:paraId="245E0E72" w14:textId="233A8EA9" w:rsidR="00970FE9" w:rsidRDefault="0018196B" w:rsidP="008A4520">
      <w:pPr>
        <w:pStyle w:val="Kop2"/>
      </w:pPr>
      <w:bookmarkStart w:id="199" w:name="_Toc179196606"/>
      <w:bookmarkStart w:id="200" w:name="_Toc54974891"/>
      <w:bookmarkStart w:id="201" w:name="_Toc121484796"/>
      <w:bookmarkStart w:id="202" w:name="_Toc127295275"/>
      <w:bookmarkStart w:id="203" w:name="_Toc128941198"/>
      <w:bookmarkStart w:id="204" w:name="_Toc129036365"/>
      <w:bookmarkStart w:id="205" w:name="_Toc129199594"/>
      <w:bookmarkStart w:id="206" w:name="_Toc144908315"/>
      <w:bookmarkStart w:id="207" w:name="_Hlk128940795"/>
      <w:bookmarkEnd w:id="198"/>
      <w:r>
        <w:t>Concordantietabel van SMD naar LPD</w:t>
      </w:r>
      <w:bookmarkEnd w:id="199"/>
    </w:p>
    <w:tbl>
      <w:tblPr>
        <w:tblStyle w:val="Tabelraster"/>
        <w:tblW w:w="9634" w:type="dxa"/>
        <w:tblLook w:val="04A0" w:firstRow="1" w:lastRow="0" w:firstColumn="1" w:lastColumn="0" w:noHBand="0" w:noVBand="1"/>
      </w:tblPr>
      <w:tblGrid>
        <w:gridCol w:w="4817"/>
        <w:gridCol w:w="4817"/>
      </w:tblGrid>
      <w:tr w:rsidR="004D7673" w:rsidRPr="004D7673" w14:paraId="5D523441" w14:textId="77777777" w:rsidTr="00F42EF9">
        <w:tc>
          <w:tcPr>
            <w:tcW w:w="4817" w:type="dxa"/>
          </w:tcPr>
          <w:p w14:paraId="69F053B4" w14:textId="77777777" w:rsidR="004D7673" w:rsidRPr="004D7673" w:rsidRDefault="004D7673" w:rsidP="004D7673">
            <w:pPr>
              <w:spacing w:line="259" w:lineRule="auto"/>
            </w:pPr>
            <w:r w:rsidRPr="004D7673">
              <w:t>SMD 01.01.01</w:t>
            </w:r>
          </w:p>
        </w:tc>
        <w:tc>
          <w:tcPr>
            <w:tcW w:w="4817" w:type="dxa"/>
          </w:tcPr>
          <w:p w14:paraId="044B719D" w14:textId="1EED32C4" w:rsidR="004D7673" w:rsidRPr="004D7673" w:rsidRDefault="004D7673" w:rsidP="004D7673">
            <w:pPr>
              <w:spacing w:line="259" w:lineRule="auto"/>
            </w:pPr>
            <w:r w:rsidRPr="004D7673">
              <w:t>III-TuBe-da LPD 5</w:t>
            </w:r>
          </w:p>
        </w:tc>
      </w:tr>
      <w:tr w:rsidR="00595B32" w:rsidRPr="00595B32" w14:paraId="50D0C7CF" w14:textId="77777777" w:rsidTr="00F42EF9">
        <w:tc>
          <w:tcPr>
            <w:tcW w:w="4817" w:type="dxa"/>
          </w:tcPr>
          <w:p w14:paraId="66BB3E48" w14:textId="77777777" w:rsidR="00595B32" w:rsidRPr="006A021C" w:rsidRDefault="00595B32" w:rsidP="008147D9">
            <w:r w:rsidRPr="006A021C">
              <w:t>SMD 08.07.01</w:t>
            </w:r>
          </w:p>
        </w:tc>
        <w:tc>
          <w:tcPr>
            <w:tcW w:w="4817" w:type="dxa"/>
          </w:tcPr>
          <w:p w14:paraId="7BCAF393" w14:textId="35240E4A" w:rsidR="00595B32" w:rsidRPr="00595B32" w:rsidRDefault="00595B32" w:rsidP="008147D9">
            <w:r w:rsidRPr="00595B32">
              <w:t>II</w:t>
            </w:r>
            <w:r>
              <w:t>-PDM-da LPD 14</w:t>
            </w:r>
          </w:p>
          <w:p w14:paraId="220910A8" w14:textId="6EF91CC7" w:rsidR="00595B32" w:rsidRPr="00595B32" w:rsidRDefault="00595B32" w:rsidP="008147D9">
            <w:r w:rsidRPr="00595B32">
              <w:t>III-</w:t>
            </w:r>
            <w:r w:rsidR="00F42EF9">
              <w:t>TuBe</w:t>
            </w:r>
            <w:r w:rsidRPr="00595B32">
              <w:t xml:space="preserve">-da LPD </w:t>
            </w:r>
            <w:r w:rsidR="00F42EF9">
              <w:t>11-13</w:t>
            </w:r>
          </w:p>
        </w:tc>
      </w:tr>
      <w:tr w:rsidR="00B1150F" w:rsidRPr="006A021C" w14:paraId="3066D4CF" w14:textId="77777777" w:rsidTr="00F42EF9">
        <w:tc>
          <w:tcPr>
            <w:tcW w:w="4817" w:type="dxa"/>
          </w:tcPr>
          <w:p w14:paraId="54398264" w14:textId="77777777" w:rsidR="00B1150F" w:rsidRPr="006A021C" w:rsidRDefault="00B1150F" w:rsidP="008147D9">
            <w:r w:rsidRPr="006A021C">
              <w:t>SMD 10.02.01</w:t>
            </w:r>
          </w:p>
        </w:tc>
        <w:tc>
          <w:tcPr>
            <w:tcW w:w="4817" w:type="dxa"/>
          </w:tcPr>
          <w:p w14:paraId="0223BF19" w14:textId="3557130F" w:rsidR="00B1150F" w:rsidRPr="006A021C" w:rsidRDefault="00B1150F" w:rsidP="008147D9">
            <w:r w:rsidRPr="006A021C">
              <w:t xml:space="preserve">III-TuBe-da LPD </w:t>
            </w:r>
            <w:r w:rsidR="00EA76DC">
              <w:t>7, 8</w:t>
            </w:r>
          </w:p>
        </w:tc>
      </w:tr>
      <w:tr w:rsidR="00B1150F" w:rsidRPr="006A021C" w14:paraId="2E0DFCEC" w14:textId="77777777" w:rsidTr="00F42EF9">
        <w:tc>
          <w:tcPr>
            <w:tcW w:w="4817" w:type="dxa"/>
          </w:tcPr>
          <w:p w14:paraId="73FEE1EA" w14:textId="77777777" w:rsidR="00B1150F" w:rsidRPr="006A021C" w:rsidRDefault="00B1150F" w:rsidP="008147D9">
            <w:r w:rsidRPr="006A021C">
              <w:t>SMD 10.02.02</w:t>
            </w:r>
          </w:p>
        </w:tc>
        <w:tc>
          <w:tcPr>
            <w:tcW w:w="4817" w:type="dxa"/>
          </w:tcPr>
          <w:p w14:paraId="0558785B" w14:textId="77777777" w:rsidR="00B1150F" w:rsidRPr="006A021C" w:rsidRDefault="00B1150F" w:rsidP="008147D9">
            <w:r w:rsidRPr="006A021C">
              <w:t>III-TuBe-da LPD 9</w:t>
            </w:r>
          </w:p>
        </w:tc>
      </w:tr>
      <w:tr w:rsidR="00F42EF9" w:rsidRPr="006A021C" w14:paraId="4C0707C6" w14:textId="77777777" w:rsidTr="00F42EF9">
        <w:tc>
          <w:tcPr>
            <w:tcW w:w="4817" w:type="dxa"/>
          </w:tcPr>
          <w:p w14:paraId="360133FA" w14:textId="77777777" w:rsidR="00F42EF9" w:rsidRPr="006A021C" w:rsidRDefault="00F42EF9" w:rsidP="008147D9">
            <w:r w:rsidRPr="006A021C">
              <w:t>SMD 12.03.01</w:t>
            </w:r>
          </w:p>
        </w:tc>
        <w:tc>
          <w:tcPr>
            <w:tcW w:w="4817" w:type="dxa"/>
          </w:tcPr>
          <w:p w14:paraId="3D464663" w14:textId="77777777" w:rsidR="00F42EF9" w:rsidRPr="006A021C" w:rsidRDefault="00F42EF9" w:rsidP="008147D9">
            <w:r w:rsidRPr="006A021C">
              <w:t>III-TuBe-da LPD 6</w:t>
            </w:r>
          </w:p>
        </w:tc>
      </w:tr>
    </w:tbl>
    <w:p w14:paraId="265DDE31" w14:textId="080E36EE" w:rsidR="008A4520" w:rsidRDefault="008A4520" w:rsidP="008A4520">
      <w:pPr>
        <w:pStyle w:val="Kop2"/>
      </w:pPr>
      <w:bookmarkStart w:id="208" w:name="_Toc179196607"/>
      <w:r>
        <w:t>Doelen die leiden naar één of meer beroepskwalificaties</w:t>
      </w:r>
      <w:bookmarkEnd w:id="200"/>
      <w:bookmarkEnd w:id="201"/>
      <w:bookmarkEnd w:id="202"/>
      <w:bookmarkEnd w:id="203"/>
      <w:bookmarkEnd w:id="204"/>
      <w:bookmarkEnd w:id="205"/>
      <w:bookmarkEnd w:id="206"/>
      <w:bookmarkEnd w:id="208"/>
    </w:p>
    <w:bookmarkEnd w:id="207"/>
    <w:p w14:paraId="1CA14215" w14:textId="77777777" w:rsidR="004B43A3" w:rsidRDefault="004B43A3" w:rsidP="004B43A3">
      <w:pPr>
        <w:pStyle w:val="Lijstalinea"/>
        <w:numPr>
          <w:ilvl w:val="0"/>
          <w:numId w:val="29"/>
        </w:numPr>
        <w:spacing w:after="0" w:line="260" w:lineRule="exact"/>
      </w:pPr>
      <w:r>
        <w:t>De leerlingen werken in teamverband (organisatiecultuur, communicatie, procedures).</w:t>
      </w:r>
    </w:p>
    <w:p w14:paraId="7170CFF4" w14:textId="77777777" w:rsidR="004B43A3" w:rsidRDefault="004B43A3" w:rsidP="004B43A3">
      <w:pPr>
        <w:pStyle w:val="Lijstalinea"/>
        <w:numPr>
          <w:ilvl w:val="0"/>
          <w:numId w:val="29"/>
        </w:numPr>
        <w:spacing w:after="0" w:line="260" w:lineRule="exact"/>
      </w:pPr>
      <w:r>
        <w:t>De leerlingen handelen kwaliteitsbewust.</w:t>
      </w:r>
    </w:p>
    <w:p w14:paraId="0FE6C9EA" w14:textId="77777777" w:rsidR="004B43A3" w:rsidRDefault="004B43A3" w:rsidP="004B43A3">
      <w:pPr>
        <w:pStyle w:val="Lijstalinea"/>
        <w:numPr>
          <w:ilvl w:val="0"/>
          <w:numId w:val="29"/>
        </w:numPr>
        <w:spacing w:after="0" w:line="260" w:lineRule="exact"/>
      </w:pPr>
      <w:r>
        <w:t>De leerlingen handelen economisch en duurzaam.</w:t>
      </w:r>
    </w:p>
    <w:p w14:paraId="23DCDCAB" w14:textId="77777777" w:rsidR="004B43A3" w:rsidRDefault="004B43A3" w:rsidP="004B43A3">
      <w:pPr>
        <w:pStyle w:val="Lijstalinea"/>
        <w:numPr>
          <w:ilvl w:val="0"/>
          <w:numId w:val="29"/>
        </w:numPr>
        <w:spacing w:after="0" w:line="260" w:lineRule="exact"/>
      </w:pPr>
      <w:r>
        <w:t>De leerlingen handelen veilig, ergonomisch en hygiënisch.</w:t>
      </w:r>
    </w:p>
    <w:p w14:paraId="04DD2F3F" w14:textId="392CA51D" w:rsidR="004B43A3" w:rsidRDefault="004B43A3" w:rsidP="004B43A3">
      <w:pPr>
        <w:pStyle w:val="Lijstalinea"/>
        <w:numPr>
          <w:ilvl w:val="0"/>
          <w:numId w:val="29"/>
        </w:numPr>
        <w:spacing w:after="0" w:line="260" w:lineRule="exact"/>
      </w:pPr>
      <w:r>
        <w:t>De leerlingen plannen en organiseren de werkzaamheden en de verplaatsingen van en naar de locatie.</w:t>
      </w:r>
    </w:p>
    <w:p w14:paraId="346A3F02" w14:textId="77777777" w:rsidR="004B43A3" w:rsidRDefault="004B43A3" w:rsidP="004B43A3">
      <w:pPr>
        <w:pStyle w:val="Lijstalinea"/>
        <w:numPr>
          <w:ilvl w:val="0"/>
          <w:numId w:val="29"/>
        </w:numPr>
        <w:spacing w:after="0" w:line="260" w:lineRule="exact"/>
      </w:pPr>
      <w:r>
        <w:t xml:space="preserve">De leerlingen coördineren de activiteiten van het team. </w:t>
      </w:r>
    </w:p>
    <w:p w14:paraId="6AFFEF43" w14:textId="77777777" w:rsidR="004B43A3" w:rsidRDefault="004B43A3" w:rsidP="004B43A3">
      <w:pPr>
        <w:pStyle w:val="Lijstalinea"/>
        <w:numPr>
          <w:ilvl w:val="0"/>
          <w:numId w:val="29"/>
        </w:numPr>
        <w:spacing w:after="0" w:line="260" w:lineRule="exact"/>
      </w:pPr>
      <w:r>
        <w:t xml:space="preserve">De leerlingen werken met courante tuinbouwmachines of materieel. </w:t>
      </w:r>
    </w:p>
    <w:p w14:paraId="778ADEBD" w14:textId="7082CF95" w:rsidR="004B43A3" w:rsidRDefault="004B43A3" w:rsidP="004B43A3">
      <w:pPr>
        <w:pStyle w:val="Lijstalinea"/>
        <w:numPr>
          <w:ilvl w:val="0"/>
          <w:numId w:val="29"/>
        </w:numPr>
        <w:spacing w:after="0" w:line="260" w:lineRule="exact"/>
      </w:pPr>
      <w:r>
        <w:t>De leerlingen controleren, reinigen en doen basisonderhoud van machines en materieel.</w:t>
      </w:r>
    </w:p>
    <w:p w14:paraId="258FED2D" w14:textId="0BC5C273" w:rsidR="004B43A3" w:rsidRDefault="004B43A3" w:rsidP="004B43A3">
      <w:pPr>
        <w:pStyle w:val="Lijstalinea"/>
        <w:numPr>
          <w:ilvl w:val="0"/>
          <w:numId w:val="29"/>
        </w:numPr>
        <w:spacing w:after="0" w:line="260" w:lineRule="exact"/>
      </w:pPr>
      <w:r>
        <w:t>De leerlingen begeleiden, participeren aan en ondersteunen de aanleg-, onderhouds- en beheerswerken.</w:t>
      </w:r>
    </w:p>
    <w:p w14:paraId="69977452" w14:textId="07C70C33" w:rsidR="004B43A3" w:rsidRDefault="004B43A3" w:rsidP="004B43A3">
      <w:pPr>
        <w:pStyle w:val="Lijstalinea"/>
        <w:numPr>
          <w:ilvl w:val="0"/>
          <w:numId w:val="29"/>
        </w:numPr>
        <w:spacing w:after="0" w:line="260" w:lineRule="exact"/>
      </w:pPr>
      <w:r>
        <w:t xml:space="preserve">De leerlingen hanteren bemestingsproducten of bestrijdingsproducten met inbegrip van de vereiste opleidingsonderwerpen voor het behalen van fytolicentie P2. </w:t>
      </w:r>
    </w:p>
    <w:p w14:paraId="736878C3" w14:textId="3F4F7CA7" w:rsidR="004B43A3" w:rsidRDefault="004B43A3" w:rsidP="004B43A3">
      <w:pPr>
        <w:pStyle w:val="Lijstalinea"/>
        <w:numPr>
          <w:ilvl w:val="0"/>
          <w:numId w:val="29"/>
        </w:numPr>
        <w:spacing w:after="0" w:line="260" w:lineRule="exact"/>
      </w:pPr>
      <w:r>
        <w:t>De leerlingen vervullen de werkadministratie en rapporteren</w:t>
      </w:r>
      <w:r w:rsidR="00730F3B">
        <w:t xml:space="preserve"> </w:t>
      </w:r>
      <w:r>
        <w:t>met aandacht voor het signaleren en afhandelen van klachten.</w:t>
      </w:r>
    </w:p>
    <w:p w14:paraId="09EDB792" w14:textId="008CB817" w:rsidR="004B43A3" w:rsidRDefault="004B43A3" w:rsidP="004B43A3">
      <w:pPr>
        <w:pStyle w:val="Lijstalinea"/>
        <w:numPr>
          <w:ilvl w:val="0"/>
          <w:numId w:val="29"/>
        </w:numPr>
        <w:spacing w:after="0" w:line="260" w:lineRule="exact"/>
      </w:pPr>
      <w:r>
        <w:t>De leerlingen volgen de voorraad op en stellen tekorten vast.</w:t>
      </w:r>
    </w:p>
    <w:p w14:paraId="7FA810B6" w14:textId="77777777" w:rsidR="004B43A3" w:rsidRDefault="004B43A3" w:rsidP="004B43A3">
      <w:pPr>
        <w:pStyle w:val="Lijstalinea"/>
        <w:numPr>
          <w:ilvl w:val="0"/>
          <w:numId w:val="29"/>
        </w:numPr>
        <w:spacing w:after="0" w:line="260" w:lineRule="exact"/>
      </w:pPr>
      <w:r>
        <w:t>De leerlingen handelen volgens agro-ecologische principes.</w:t>
      </w:r>
    </w:p>
    <w:p w14:paraId="54D9D195" w14:textId="77777777" w:rsidR="004B43A3" w:rsidRDefault="004B43A3" w:rsidP="004B43A3">
      <w:pPr>
        <w:pStyle w:val="Lijstalinea"/>
        <w:spacing w:after="0" w:line="260" w:lineRule="exact"/>
        <w:ind w:left="360"/>
        <w:rPr>
          <w:rStyle w:val="Nadruk"/>
        </w:rPr>
      </w:pPr>
    </w:p>
    <w:p w14:paraId="72DB59E2" w14:textId="77777777" w:rsidR="00896EDB" w:rsidRPr="00D902AF" w:rsidRDefault="00896EDB" w:rsidP="00896EDB">
      <w:pPr>
        <w:spacing w:before="240" w:after="0"/>
      </w:pPr>
      <w:r w:rsidRPr="00D902AF">
        <w:t>Aanvullende onderliggende kennis</w:t>
      </w:r>
    </w:p>
    <w:p w14:paraId="6414200C" w14:textId="77777777" w:rsidR="00896EDB" w:rsidRPr="004902C3" w:rsidRDefault="00896EDB" w:rsidP="00896EDB">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67779D53" w14:textId="77777777" w:rsidR="00896EDB" w:rsidRPr="00896EDB" w:rsidRDefault="00896EDB" w:rsidP="004B43A3">
      <w:pPr>
        <w:pStyle w:val="Lijstalinea"/>
        <w:spacing w:after="0" w:line="260" w:lineRule="exact"/>
        <w:ind w:left="360"/>
        <w:rPr>
          <w:rStyle w:val="Nadruk"/>
        </w:rPr>
      </w:pPr>
    </w:p>
    <w:p w14:paraId="4F2B6C3D" w14:textId="6FFF247F" w:rsidR="004B43A3" w:rsidRDefault="004B43A3" w:rsidP="004B43A3">
      <w:pPr>
        <w:pStyle w:val="Aanvullendekennis"/>
      </w:pPr>
      <w:r>
        <w:t>Werkorganisatie:</w:t>
      </w:r>
    </w:p>
    <w:p w14:paraId="4FE43F05" w14:textId="77777777" w:rsidR="004B43A3" w:rsidRDefault="004B43A3" w:rsidP="004B43A3">
      <w:pPr>
        <w:pStyle w:val="Aanvullendekennis"/>
        <w:numPr>
          <w:ilvl w:val="0"/>
          <w:numId w:val="34"/>
        </w:numPr>
      </w:pPr>
      <w:r>
        <w:t xml:space="preserve">opvolging, evaluatie en controle van een werf van start tot oplevering. </w:t>
      </w:r>
    </w:p>
    <w:p w14:paraId="02527B03" w14:textId="77777777" w:rsidR="004B43A3" w:rsidRDefault="004B43A3" w:rsidP="004B43A3">
      <w:pPr>
        <w:pStyle w:val="Aanvullendekennis"/>
        <w:numPr>
          <w:ilvl w:val="0"/>
          <w:numId w:val="34"/>
        </w:numPr>
      </w:pPr>
      <w:r>
        <w:t xml:space="preserve">opstellen en uitvoeren van een werkplan in functie van de eigen opdracht of de opdracht van het team. </w:t>
      </w:r>
    </w:p>
    <w:p w14:paraId="3145CD8D" w14:textId="77777777" w:rsidR="004B43A3" w:rsidRDefault="004B43A3" w:rsidP="004B43A3">
      <w:pPr>
        <w:pStyle w:val="Aanvullendekennis"/>
      </w:pPr>
      <w:r>
        <w:t xml:space="preserve">Administratie: </w:t>
      </w:r>
    </w:p>
    <w:p w14:paraId="5DEB5B30" w14:textId="77777777" w:rsidR="004B43A3" w:rsidRDefault="004B43A3" w:rsidP="004B43A3">
      <w:pPr>
        <w:pStyle w:val="Aanvullendekennis"/>
        <w:numPr>
          <w:ilvl w:val="0"/>
          <w:numId w:val="35"/>
        </w:numPr>
      </w:pPr>
      <w:r>
        <w:t xml:space="preserve">voorraadbeheer </w:t>
      </w:r>
    </w:p>
    <w:p w14:paraId="29161D6D" w14:textId="77777777" w:rsidR="004B43A3" w:rsidRDefault="004B43A3" w:rsidP="004B43A3">
      <w:pPr>
        <w:pStyle w:val="Aanvullendekennis"/>
        <w:numPr>
          <w:ilvl w:val="0"/>
          <w:numId w:val="35"/>
        </w:numPr>
      </w:pPr>
      <w:r>
        <w:t xml:space="preserve">registratie van de gegevens m.b.t. de eigen werkzaamheden en verantwoordelijkheid </w:t>
      </w:r>
    </w:p>
    <w:p w14:paraId="5073A208" w14:textId="77777777" w:rsidR="004B43A3" w:rsidRDefault="004B43A3" w:rsidP="004B43A3">
      <w:pPr>
        <w:pStyle w:val="Aanvullendekennis"/>
      </w:pPr>
      <w:r>
        <w:t xml:space="preserve">Lezen van tekeningen en bestek </w:t>
      </w:r>
    </w:p>
    <w:p w14:paraId="7F1BF906" w14:textId="77777777" w:rsidR="004B43A3" w:rsidRDefault="004B43A3" w:rsidP="004B43A3">
      <w:pPr>
        <w:pStyle w:val="Aanvullendekennis"/>
      </w:pPr>
      <w:r>
        <w:t xml:space="preserve">Aanleg en beheer van aanplantingen, grasvelden, vijvers, water(partijen), sloten en oevers. </w:t>
      </w:r>
    </w:p>
    <w:p w14:paraId="6F2D5F80" w14:textId="5FD29774" w:rsidR="004B43A3" w:rsidRDefault="004B43A3" w:rsidP="004B43A3">
      <w:pPr>
        <w:pStyle w:val="Aanvullendekennis"/>
      </w:pPr>
      <w:r>
        <w:t>Technieken van aanplanting, scheren, snoeien, bodemverbetering, grondbewerking, natuurbeheer, verharding.</w:t>
      </w:r>
    </w:p>
    <w:p w14:paraId="3AB5A950" w14:textId="4E7C7F58" w:rsidR="004B43A3" w:rsidRDefault="004B43A3" w:rsidP="004B43A3">
      <w:pPr>
        <w:pStyle w:val="Aanvullendekennis"/>
      </w:pPr>
      <w:r>
        <w:t>Technische voorzieningen in functie van tuinaanleg.</w:t>
      </w:r>
    </w:p>
    <w:p w14:paraId="662D269F" w14:textId="77777777" w:rsidR="004B43A3" w:rsidRDefault="004B43A3" w:rsidP="004B43A3">
      <w:pPr>
        <w:pStyle w:val="Aanvullendekennis"/>
      </w:pPr>
      <w:r>
        <w:t xml:space="preserve">Kenmerken van de bodem en grondsoorten. </w:t>
      </w:r>
    </w:p>
    <w:p w14:paraId="6D2F8351" w14:textId="77777777" w:rsidR="004B43A3" w:rsidRDefault="004B43A3" w:rsidP="004B43A3">
      <w:pPr>
        <w:pStyle w:val="Aanvullendekennis"/>
      </w:pPr>
      <w:r>
        <w:t xml:space="preserve">Planten, hun kenmerken en hun optimale plaats. </w:t>
      </w:r>
    </w:p>
    <w:p w14:paraId="52CDA74C" w14:textId="1D068107" w:rsidR="004B43A3" w:rsidRDefault="004B43A3" w:rsidP="004B43A3">
      <w:pPr>
        <w:pStyle w:val="Aanvullendekennis"/>
      </w:pPr>
      <w:r>
        <w:t>Machines, handgereedschap en materialen: gebruik, onderhoud en risico’s.</w:t>
      </w:r>
    </w:p>
    <w:p w14:paraId="3697E59A" w14:textId="77777777" w:rsidR="004B43A3" w:rsidRDefault="004B43A3" w:rsidP="004B43A3">
      <w:pPr>
        <w:pStyle w:val="Aanvullendekennis"/>
      </w:pPr>
      <w:r>
        <w:t xml:space="preserve">Lezen van eenvoudige tekeningen. </w:t>
      </w:r>
    </w:p>
    <w:p w14:paraId="7C501A5C" w14:textId="50D60FA0" w:rsidR="004B43A3" w:rsidRDefault="004B43A3" w:rsidP="004B43A3">
      <w:pPr>
        <w:pStyle w:val="Aanvullendekennis"/>
      </w:pPr>
      <w:r>
        <w:t>Fytolicentie P2:</w:t>
      </w:r>
    </w:p>
    <w:p w14:paraId="28103E53" w14:textId="77777777" w:rsidR="004B43A3" w:rsidRDefault="004B43A3" w:rsidP="004B43A3">
      <w:pPr>
        <w:pStyle w:val="Aanvullendekennis"/>
        <w:numPr>
          <w:ilvl w:val="0"/>
          <w:numId w:val="36"/>
        </w:numPr>
      </w:pPr>
      <w:r>
        <w:t xml:space="preserve">relevante wetgeving i.v.m. gebruik van gewas- en beschermingsmiddelen </w:t>
      </w:r>
    </w:p>
    <w:p w14:paraId="1233B638" w14:textId="77777777" w:rsidR="004B43A3" w:rsidRDefault="004B43A3" w:rsidP="004B43A3">
      <w:pPr>
        <w:pStyle w:val="Aanvullendekennis"/>
        <w:numPr>
          <w:ilvl w:val="0"/>
          <w:numId w:val="36"/>
        </w:numPr>
      </w:pPr>
      <w:r>
        <w:t xml:space="preserve">gewasbeschermingsmiddelen </w:t>
      </w:r>
    </w:p>
    <w:p w14:paraId="64E2416E" w14:textId="77777777" w:rsidR="004B43A3" w:rsidRDefault="004B43A3" w:rsidP="004B43A3">
      <w:pPr>
        <w:pStyle w:val="Aanvullendekennis"/>
        <w:numPr>
          <w:ilvl w:val="0"/>
          <w:numId w:val="36"/>
        </w:numPr>
      </w:pPr>
      <w:r>
        <w:t xml:space="preserve">correct gebruik van gewasbeschermingsmiddelen </w:t>
      </w:r>
    </w:p>
    <w:p w14:paraId="56F516EA" w14:textId="77777777" w:rsidR="004B43A3" w:rsidRDefault="004B43A3" w:rsidP="004B43A3">
      <w:pPr>
        <w:pStyle w:val="Aanvullendekennis"/>
        <w:numPr>
          <w:ilvl w:val="0"/>
          <w:numId w:val="36"/>
        </w:numPr>
      </w:pPr>
      <w:r>
        <w:t xml:space="preserve">risico’s bij gebruik van gewasbeschermingsmiddelen </w:t>
      </w:r>
    </w:p>
    <w:p w14:paraId="137CF5D0" w14:textId="77777777" w:rsidR="004B43A3" w:rsidRDefault="004B43A3" w:rsidP="004B43A3">
      <w:pPr>
        <w:pStyle w:val="Aanvullendekennis"/>
        <w:numPr>
          <w:ilvl w:val="0"/>
          <w:numId w:val="36"/>
        </w:numPr>
      </w:pPr>
      <w:r>
        <w:t xml:space="preserve">gewasbescherming </w:t>
      </w:r>
    </w:p>
    <w:p w14:paraId="3BEEE822" w14:textId="77777777" w:rsidR="004B43A3" w:rsidRDefault="004B43A3" w:rsidP="004B43A3">
      <w:pPr>
        <w:pStyle w:val="Aanvullendekennis"/>
        <w:numPr>
          <w:ilvl w:val="0"/>
          <w:numId w:val="36"/>
        </w:numPr>
      </w:pPr>
      <w:r>
        <w:t xml:space="preserve">toegepaste gewasbescherming. </w:t>
      </w:r>
    </w:p>
    <w:p w14:paraId="574C2356" w14:textId="77777777" w:rsidR="004B43A3" w:rsidRDefault="004B43A3" w:rsidP="004B43A3">
      <w:pPr>
        <w:pStyle w:val="Aanvullendekennis"/>
      </w:pPr>
      <w:r>
        <w:t xml:space="preserve">Wet- en regelgeving met betrekking tot de groen- en tuinaanleg, groen- en tuinbeheer, procedures, bedrijfsrichtlijnen. </w:t>
      </w:r>
    </w:p>
    <w:p w14:paraId="1EF482EB" w14:textId="77777777" w:rsidR="004B43A3" w:rsidRDefault="004B43A3" w:rsidP="004B43A3">
      <w:pPr>
        <w:pStyle w:val="Aanvullendekennis"/>
      </w:pPr>
      <w:r>
        <w:t>De richtlijnen voor het sorteren van afval.</w:t>
      </w:r>
    </w:p>
    <w:p w14:paraId="7BC8695F" w14:textId="77777777" w:rsidR="008A4520" w:rsidRDefault="008A4520" w:rsidP="004B43A3">
      <w:pPr>
        <w:spacing w:after="0" w:line="260" w:lineRule="exact"/>
      </w:pPr>
    </w:p>
    <w:bookmarkEnd w:id="193"/>
    <w:p w14:paraId="7888162E" w14:textId="1656AF96" w:rsidR="00EC723C" w:rsidRDefault="00EC723C" w:rsidP="00EC723C">
      <w:pPr>
        <w:sectPr w:rsidR="00EC723C" w:rsidSect="000665B4">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17C7CC36"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4DA8A67D" w14:textId="00D47531" w:rsidR="00FE7AE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196563" w:history="1">
            <w:r w:rsidR="00FE7AEF" w:rsidRPr="00936619">
              <w:rPr>
                <w:rStyle w:val="Hyperlink"/>
                <w:noProof/>
              </w:rPr>
              <w:t>1</w:t>
            </w:r>
            <w:r w:rsidR="00FE7AEF">
              <w:rPr>
                <w:rFonts w:eastAsiaTheme="minorEastAsia"/>
                <w:b w:val="0"/>
                <w:noProof/>
                <w:color w:val="auto"/>
                <w:kern w:val="2"/>
                <w:szCs w:val="24"/>
                <w:lang w:eastAsia="nl-BE"/>
                <w14:ligatures w14:val="standardContextual"/>
              </w:rPr>
              <w:tab/>
            </w:r>
            <w:r w:rsidR="00FE7AEF" w:rsidRPr="00936619">
              <w:rPr>
                <w:rStyle w:val="Hyperlink"/>
                <w:noProof/>
              </w:rPr>
              <w:t>Inleiding</w:t>
            </w:r>
            <w:r w:rsidR="00FE7AEF">
              <w:rPr>
                <w:noProof/>
                <w:webHidden/>
              </w:rPr>
              <w:tab/>
            </w:r>
            <w:r w:rsidR="00FE7AEF">
              <w:rPr>
                <w:noProof/>
                <w:webHidden/>
              </w:rPr>
              <w:fldChar w:fldCharType="begin"/>
            </w:r>
            <w:r w:rsidR="00FE7AEF">
              <w:rPr>
                <w:noProof/>
                <w:webHidden/>
              </w:rPr>
              <w:instrText xml:space="preserve"> PAGEREF _Toc179196563 \h </w:instrText>
            </w:r>
            <w:r w:rsidR="00FE7AEF">
              <w:rPr>
                <w:noProof/>
                <w:webHidden/>
              </w:rPr>
            </w:r>
            <w:r w:rsidR="00FE7AEF">
              <w:rPr>
                <w:noProof/>
                <w:webHidden/>
              </w:rPr>
              <w:fldChar w:fldCharType="separate"/>
            </w:r>
            <w:r w:rsidR="00FE7AEF">
              <w:rPr>
                <w:noProof/>
                <w:webHidden/>
              </w:rPr>
              <w:t>3</w:t>
            </w:r>
            <w:r w:rsidR="00FE7AEF">
              <w:rPr>
                <w:noProof/>
                <w:webHidden/>
              </w:rPr>
              <w:fldChar w:fldCharType="end"/>
            </w:r>
          </w:hyperlink>
        </w:p>
        <w:p w14:paraId="5A07DD1B" w14:textId="63659A6F" w:rsidR="00FE7AEF" w:rsidRDefault="00FE7AEF">
          <w:pPr>
            <w:pStyle w:val="Inhopg2"/>
            <w:rPr>
              <w:rFonts w:eastAsiaTheme="minorEastAsia"/>
              <w:color w:val="auto"/>
              <w:kern w:val="2"/>
              <w:sz w:val="24"/>
              <w:szCs w:val="24"/>
              <w:lang w:eastAsia="nl-BE"/>
              <w14:ligatures w14:val="standardContextual"/>
            </w:rPr>
          </w:pPr>
          <w:hyperlink w:anchor="_Toc179196564" w:history="1">
            <w:r w:rsidRPr="00936619">
              <w:rPr>
                <w:rStyle w:val="Hyperlink"/>
              </w:rPr>
              <w:t>1.1</w:t>
            </w:r>
            <w:r>
              <w:rPr>
                <w:rFonts w:eastAsiaTheme="minorEastAsia"/>
                <w:color w:val="auto"/>
                <w:kern w:val="2"/>
                <w:sz w:val="24"/>
                <w:szCs w:val="24"/>
                <w:lang w:eastAsia="nl-BE"/>
                <w14:ligatures w14:val="standardContextual"/>
              </w:rPr>
              <w:tab/>
            </w:r>
            <w:r w:rsidRPr="00936619">
              <w:rPr>
                <w:rStyle w:val="Hyperlink"/>
              </w:rPr>
              <w:t>Het leerplanconcept: vijf uitgangspunten</w:t>
            </w:r>
            <w:r>
              <w:rPr>
                <w:webHidden/>
              </w:rPr>
              <w:tab/>
            </w:r>
            <w:r>
              <w:rPr>
                <w:webHidden/>
              </w:rPr>
              <w:fldChar w:fldCharType="begin"/>
            </w:r>
            <w:r>
              <w:rPr>
                <w:webHidden/>
              </w:rPr>
              <w:instrText xml:space="preserve"> PAGEREF _Toc179196564 \h </w:instrText>
            </w:r>
            <w:r>
              <w:rPr>
                <w:webHidden/>
              </w:rPr>
            </w:r>
            <w:r>
              <w:rPr>
                <w:webHidden/>
              </w:rPr>
              <w:fldChar w:fldCharType="separate"/>
            </w:r>
            <w:r>
              <w:rPr>
                <w:webHidden/>
              </w:rPr>
              <w:t>3</w:t>
            </w:r>
            <w:r>
              <w:rPr>
                <w:webHidden/>
              </w:rPr>
              <w:fldChar w:fldCharType="end"/>
            </w:r>
          </w:hyperlink>
        </w:p>
        <w:p w14:paraId="7ABA2A86" w14:textId="3813A632" w:rsidR="00FE7AEF" w:rsidRDefault="00FE7AEF">
          <w:pPr>
            <w:pStyle w:val="Inhopg2"/>
            <w:rPr>
              <w:rFonts w:eastAsiaTheme="minorEastAsia"/>
              <w:color w:val="auto"/>
              <w:kern w:val="2"/>
              <w:sz w:val="24"/>
              <w:szCs w:val="24"/>
              <w:lang w:eastAsia="nl-BE"/>
              <w14:ligatures w14:val="standardContextual"/>
            </w:rPr>
          </w:pPr>
          <w:hyperlink w:anchor="_Toc179196565" w:history="1">
            <w:r w:rsidRPr="00936619">
              <w:rPr>
                <w:rStyle w:val="Hyperlink"/>
              </w:rPr>
              <w:t>1.2</w:t>
            </w:r>
            <w:r>
              <w:rPr>
                <w:rFonts w:eastAsiaTheme="minorEastAsia"/>
                <w:color w:val="auto"/>
                <w:kern w:val="2"/>
                <w:sz w:val="24"/>
                <w:szCs w:val="24"/>
                <w:lang w:eastAsia="nl-BE"/>
                <w14:ligatures w14:val="standardContextual"/>
              </w:rPr>
              <w:tab/>
            </w:r>
            <w:r w:rsidRPr="00936619">
              <w:rPr>
                <w:rStyle w:val="Hyperlink"/>
              </w:rPr>
              <w:t>De vormingscirkel – de opdracht van secundair onderwijs</w:t>
            </w:r>
            <w:r>
              <w:rPr>
                <w:webHidden/>
              </w:rPr>
              <w:tab/>
            </w:r>
            <w:r>
              <w:rPr>
                <w:webHidden/>
              </w:rPr>
              <w:fldChar w:fldCharType="begin"/>
            </w:r>
            <w:r>
              <w:rPr>
                <w:webHidden/>
              </w:rPr>
              <w:instrText xml:space="preserve"> PAGEREF _Toc179196565 \h </w:instrText>
            </w:r>
            <w:r>
              <w:rPr>
                <w:webHidden/>
              </w:rPr>
            </w:r>
            <w:r>
              <w:rPr>
                <w:webHidden/>
              </w:rPr>
              <w:fldChar w:fldCharType="separate"/>
            </w:r>
            <w:r>
              <w:rPr>
                <w:webHidden/>
              </w:rPr>
              <w:t>3</w:t>
            </w:r>
            <w:r>
              <w:rPr>
                <w:webHidden/>
              </w:rPr>
              <w:fldChar w:fldCharType="end"/>
            </w:r>
          </w:hyperlink>
        </w:p>
        <w:p w14:paraId="52FE4F17" w14:textId="31A05D3E" w:rsidR="00FE7AEF" w:rsidRDefault="00FE7AEF">
          <w:pPr>
            <w:pStyle w:val="Inhopg2"/>
            <w:rPr>
              <w:rFonts w:eastAsiaTheme="minorEastAsia"/>
              <w:color w:val="auto"/>
              <w:kern w:val="2"/>
              <w:sz w:val="24"/>
              <w:szCs w:val="24"/>
              <w:lang w:eastAsia="nl-BE"/>
              <w14:ligatures w14:val="standardContextual"/>
            </w:rPr>
          </w:pPr>
          <w:hyperlink w:anchor="_Toc179196566" w:history="1">
            <w:r w:rsidRPr="00936619">
              <w:rPr>
                <w:rStyle w:val="Hyperlink"/>
              </w:rPr>
              <w:t>1.3</w:t>
            </w:r>
            <w:r>
              <w:rPr>
                <w:rFonts w:eastAsiaTheme="minorEastAsia"/>
                <w:color w:val="auto"/>
                <w:kern w:val="2"/>
                <w:sz w:val="24"/>
                <w:szCs w:val="24"/>
                <w:lang w:eastAsia="nl-BE"/>
                <w14:ligatures w14:val="standardContextual"/>
              </w:rPr>
              <w:tab/>
            </w:r>
            <w:r w:rsidRPr="00936619">
              <w:rPr>
                <w:rStyle w:val="Hyperlink"/>
              </w:rPr>
              <w:t>Ruimte voor leraren(teams) en scholen</w:t>
            </w:r>
            <w:r>
              <w:rPr>
                <w:webHidden/>
              </w:rPr>
              <w:tab/>
            </w:r>
            <w:r>
              <w:rPr>
                <w:webHidden/>
              </w:rPr>
              <w:fldChar w:fldCharType="begin"/>
            </w:r>
            <w:r>
              <w:rPr>
                <w:webHidden/>
              </w:rPr>
              <w:instrText xml:space="preserve"> PAGEREF _Toc179196566 \h </w:instrText>
            </w:r>
            <w:r>
              <w:rPr>
                <w:webHidden/>
              </w:rPr>
            </w:r>
            <w:r>
              <w:rPr>
                <w:webHidden/>
              </w:rPr>
              <w:fldChar w:fldCharType="separate"/>
            </w:r>
            <w:r>
              <w:rPr>
                <w:webHidden/>
              </w:rPr>
              <w:t>4</w:t>
            </w:r>
            <w:r>
              <w:rPr>
                <w:webHidden/>
              </w:rPr>
              <w:fldChar w:fldCharType="end"/>
            </w:r>
          </w:hyperlink>
        </w:p>
        <w:p w14:paraId="012CFB4D" w14:textId="59417DE3" w:rsidR="00FE7AEF" w:rsidRDefault="00FE7AEF">
          <w:pPr>
            <w:pStyle w:val="Inhopg2"/>
            <w:rPr>
              <w:rFonts w:eastAsiaTheme="minorEastAsia"/>
              <w:color w:val="auto"/>
              <w:kern w:val="2"/>
              <w:sz w:val="24"/>
              <w:szCs w:val="24"/>
              <w:lang w:eastAsia="nl-BE"/>
              <w14:ligatures w14:val="standardContextual"/>
            </w:rPr>
          </w:pPr>
          <w:hyperlink w:anchor="_Toc179196567" w:history="1">
            <w:r w:rsidRPr="00936619">
              <w:rPr>
                <w:rStyle w:val="Hyperlink"/>
              </w:rPr>
              <w:t>1.4</w:t>
            </w:r>
            <w:r>
              <w:rPr>
                <w:rFonts w:eastAsiaTheme="minorEastAsia"/>
                <w:color w:val="auto"/>
                <w:kern w:val="2"/>
                <w:sz w:val="24"/>
                <w:szCs w:val="24"/>
                <w:lang w:eastAsia="nl-BE"/>
                <w14:ligatures w14:val="standardContextual"/>
              </w:rPr>
              <w:tab/>
            </w:r>
            <w:r w:rsidRPr="00936619">
              <w:rPr>
                <w:rStyle w:val="Hyperlink"/>
              </w:rPr>
              <w:t>Differentiatie</w:t>
            </w:r>
            <w:r>
              <w:rPr>
                <w:webHidden/>
              </w:rPr>
              <w:tab/>
            </w:r>
            <w:r>
              <w:rPr>
                <w:webHidden/>
              </w:rPr>
              <w:fldChar w:fldCharType="begin"/>
            </w:r>
            <w:r>
              <w:rPr>
                <w:webHidden/>
              </w:rPr>
              <w:instrText xml:space="preserve"> PAGEREF _Toc179196567 \h </w:instrText>
            </w:r>
            <w:r>
              <w:rPr>
                <w:webHidden/>
              </w:rPr>
            </w:r>
            <w:r>
              <w:rPr>
                <w:webHidden/>
              </w:rPr>
              <w:fldChar w:fldCharType="separate"/>
            </w:r>
            <w:r>
              <w:rPr>
                <w:webHidden/>
              </w:rPr>
              <w:t>4</w:t>
            </w:r>
            <w:r>
              <w:rPr>
                <w:webHidden/>
              </w:rPr>
              <w:fldChar w:fldCharType="end"/>
            </w:r>
          </w:hyperlink>
        </w:p>
        <w:p w14:paraId="35B17990" w14:textId="1B073D65" w:rsidR="00FE7AEF" w:rsidRDefault="00FE7AEF">
          <w:pPr>
            <w:pStyle w:val="Inhopg2"/>
            <w:rPr>
              <w:rFonts w:eastAsiaTheme="minorEastAsia"/>
              <w:color w:val="auto"/>
              <w:kern w:val="2"/>
              <w:sz w:val="24"/>
              <w:szCs w:val="24"/>
              <w:lang w:eastAsia="nl-BE"/>
              <w14:ligatures w14:val="standardContextual"/>
            </w:rPr>
          </w:pPr>
          <w:hyperlink w:anchor="_Toc179196568" w:history="1">
            <w:r w:rsidRPr="00936619">
              <w:rPr>
                <w:rStyle w:val="Hyperlink"/>
              </w:rPr>
              <w:t>1.5</w:t>
            </w:r>
            <w:r>
              <w:rPr>
                <w:rFonts w:eastAsiaTheme="minorEastAsia"/>
                <w:color w:val="auto"/>
                <w:kern w:val="2"/>
                <w:sz w:val="24"/>
                <w:szCs w:val="24"/>
                <w:lang w:eastAsia="nl-BE"/>
                <w14:ligatures w14:val="standardContextual"/>
              </w:rPr>
              <w:tab/>
            </w:r>
            <w:r w:rsidRPr="00936619">
              <w:rPr>
                <w:rStyle w:val="Hyperlink"/>
              </w:rPr>
              <w:t>Opbouw van leerplannen</w:t>
            </w:r>
            <w:r>
              <w:rPr>
                <w:webHidden/>
              </w:rPr>
              <w:tab/>
            </w:r>
            <w:r>
              <w:rPr>
                <w:webHidden/>
              </w:rPr>
              <w:fldChar w:fldCharType="begin"/>
            </w:r>
            <w:r>
              <w:rPr>
                <w:webHidden/>
              </w:rPr>
              <w:instrText xml:space="preserve"> PAGEREF _Toc179196568 \h </w:instrText>
            </w:r>
            <w:r>
              <w:rPr>
                <w:webHidden/>
              </w:rPr>
            </w:r>
            <w:r>
              <w:rPr>
                <w:webHidden/>
              </w:rPr>
              <w:fldChar w:fldCharType="separate"/>
            </w:r>
            <w:r>
              <w:rPr>
                <w:webHidden/>
              </w:rPr>
              <w:t>6</w:t>
            </w:r>
            <w:r>
              <w:rPr>
                <w:webHidden/>
              </w:rPr>
              <w:fldChar w:fldCharType="end"/>
            </w:r>
          </w:hyperlink>
        </w:p>
        <w:p w14:paraId="749152D1" w14:textId="226DAF16" w:rsidR="00FE7AEF" w:rsidRDefault="00FE7AEF">
          <w:pPr>
            <w:pStyle w:val="Inhopg1"/>
            <w:rPr>
              <w:rFonts w:eastAsiaTheme="minorEastAsia"/>
              <w:b w:val="0"/>
              <w:noProof/>
              <w:color w:val="auto"/>
              <w:kern w:val="2"/>
              <w:szCs w:val="24"/>
              <w:lang w:eastAsia="nl-BE"/>
              <w14:ligatures w14:val="standardContextual"/>
            </w:rPr>
          </w:pPr>
          <w:hyperlink w:anchor="_Toc179196569" w:history="1">
            <w:r w:rsidRPr="00936619">
              <w:rPr>
                <w:rStyle w:val="Hyperlink"/>
                <w:noProof/>
              </w:rPr>
              <w:t>2</w:t>
            </w:r>
            <w:r>
              <w:rPr>
                <w:rFonts w:eastAsiaTheme="minorEastAsia"/>
                <w:b w:val="0"/>
                <w:noProof/>
                <w:color w:val="auto"/>
                <w:kern w:val="2"/>
                <w:szCs w:val="24"/>
                <w:lang w:eastAsia="nl-BE"/>
                <w14:ligatures w14:val="standardContextual"/>
              </w:rPr>
              <w:tab/>
            </w:r>
            <w:r w:rsidRPr="00936619">
              <w:rPr>
                <w:rStyle w:val="Hyperlink"/>
                <w:noProof/>
              </w:rPr>
              <w:t>Situering</w:t>
            </w:r>
            <w:r>
              <w:rPr>
                <w:noProof/>
                <w:webHidden/>
              </w:rPr>
              <w:tab/>
            </w:r>
            <w:r>
              <w:rPr>
                <w:noProof/>
                <w:webHidden/>
              </w:rPr>
              <w:fldChar w:fldCharType="begin"/>
            </w:r>
            <w:r>
              <w:rPr>
                <w:noProof/>
                <w:webHidden/>
              </w:rPr>
              <w:instrText xml:space="preserve"> PAGEREF _Toc179196569 \h </w:instrText>
            </w:r>
            <w:r>
              <w:rPr>
                <w:noProof/>
                <w:webHidden/>
              </w:rPr>
            </w:r>
            <w:r>
              <w:rPr>
                <w:noProof/>
                <w:webHidden/>
              </w:rPr>
              <w:fldChar w:fldCharType="separate"/>
            </w:r>
            <w:r>
              <w:rPr>
                <w:noProof/>
                <w:webHidden/>
              </w:rPr>
              <w:t>7</w:t>
            </w:r>
            <w:r>
              <w:rPr>
                <w:noProof/>
                <w:webHidden/>
              </w:rPr>
              <w:fldChar w:fldCharType="end"/>
            </w:r>
          </w:hyperlink>
        </w:p>
        <w:p w14:paraId="06230880" w14:textId="74965BAF" w:rsidR="00FE7AEF" w:rsidRDefault="00FE7AEF">
          <w:pPr>
            <w:pStyle w:val="Inhopg2"/>
            <w:rPr>
              <w:rFonts w:eastAsiaTheme="minorEastAsia"/>
              <w:color w:val="auto"/>
              <w:kern w:val="2"/>
              <w:sz w:val="24"/>
              <w:szCs w:val="24"/>
              <w:lang w:eastAsia="nl-BE"/>
              <w14:ligatures w14:val="standardContextual"/>
            </w:rPr>
          </w:pPr>
          <w:hyperlink w:anchor="_Toc179196570" w:history="1">
            <w:r w:rsidRPr="00936619">
              <w:rPr>
                <w:rStyle w:val="Hyperlink"/>
              </w:rPr>
              <w:t>2.1</w:t>
            </w:r>
            <w:r>
              <w:rPr>
                <w:rFonts w:eastAsiaTheme="minorEastAsia"/>
                <w:color w:val="auto"/>
                <w:kern w:val="2"/>
                <w:sz w:val="24"/>
                <w:szCs w:val="24"/>
                <w:lang w:eastAsia="nl-BE"/>
                <w14:ligatures w14:val="standardContextual"/>
              </w:rPr>
              <w:tab/>
            </w:r>
            <w:r w:rsidRPr="00936619">
              <w:rPr>
                <w:rStyle w:val="Hyperlink"/>
              </w:rPr>
              <w:t>Samenhang met de tweede graad</w:t>
            </w:r>
            <w:r>
              <w:rPr>
                <w:webHidden/>
              </w:rPr>
              <w:tab/>
            </w:r>
            <w:r>
              <w:rPr>
                <w:webHidden/>
              </w:rPr>
              <w:fldChar w:fldCharType="begin"/>
            </w:r>
            <w:r>
              <w:rPr>
                <w:webHidden/>
              </w:rPr>
              <w:instrText xml:space="preserve"> PAGEREF _Toc179196570 \h </w:instrText>
            </w:r>
            <w:r>
              <w:rPr>
                <w:webHidden/>
              </w:rPr>
            </w:r>
            <w:r>
              <w:rPr>
                <w:webHidden/>
              </w:rPr>
              <w:fldChar w:fldCharType="separate"/>
            </w:r>
            <w:r>
              <w:rPr>
                <w:webHidden/>
              </w:rPr>
              <w:t>7</w:t>
            </w:r>
            <w:r>
              <w:rPr>
                <w:webHidden/>
              </w:rPr>
              <w:fldChar w:fldCharType="end"/>
            </w:r>
          </w:hyperlink>
        </w:p>
        <w:p w14:paraId="0909D19F" w14:textId="72D64FD3" w:rsidR="00FE7AEF" w:rsidRDefault="00FE7AEF">
          <w:pPr>
            <w:pStyle w:val="Inhopg2"/>
            <w:rPr>
              <w:rFonts w:eastAsiaTheme="minorEastAsia"/>
              <w:color w:val="auto"/>
              <w:kern w:val="2"/>
              <w:sz w:val="24"/>
              <w:szCs w:val="24"/>
              <w:lang w:eastAsia="nl-BE"/>
              <w14:ligatures w14:val="standardContextual"/>
            </w:rPr>
          </w:pPr>
          <w:hyperlink w:anchor="_Toc179196571" w:history="1">
            <w:r w:rsidRPr="00936619">
              <w:rPr>
                <w:rStyle w:val="Hyperlink"/>
              </w:rPr>
              <w:t>2.2</w:t>
            </w:r>
            <w:r>
              <w:rPr>
                <w:rFonts w:eastAsiaTheme="minorEastAsia"/>
                <w:color w:val="auto"/>
                <w:kern w:val="2"/>
                <w:sz w:val="24"/>
                <w:szCs w:val="24"/>
                <w:lang w:eastAsia="nl-BE"/>
                <w14:ligatures w14:val="standardContextual"/>
              </w:rPr>
              <w:tab/>
            </w:r>
            <w:r w:rsidRPr="00936619">
              <w:rPr>
                <w:rStyle w:val="Hyperlink"/>
              </w:rPr>
              <w:t>Samenhang in de derde graad</w:t>
            </w:r>
            <w:r>
              <w:rPr>
                <w:webHidden/>
              </w:rPr>
              <w:tab/>
            </w:r>
            <w:r>
              <w:rPr>
                <w:webHidden/>
              </w:rPr>
              <w:fldChar w:fldCharType="begin"/>
            </w:r>
            <w:r>
              <w:rPr>
                <w:webHidden/>
              </w:rPr>
              <w:instrText xml:space="preserve"> PAGEREF _Toc179196571 \h </w:instrText>
            </w:r>
            <w:r>
              <w:rPr>
                <w:webHidden/>
              </w:rPr>
            </w:r>
            <w:r>
              <w:rPr>
                <w:webHidden/>
              </w:rPr>
              <w:fldChar w:fldCharType="separate"/>
            </w:r>
            <w:r>
              <w:rPr>
                <w:webHidden/>
              </w:rPr>
              <w:t>7</w:t>
            </w:r>
            <w:r>
              <w:rPr>
                <w:webHidden/>
              </w:rPr>
              <w:fldChar w:fldCharType="end"/>
            </w:r>
          </w:hyperlink>
        </w:p>
        <w:p w14:paraId="58BB804D" w14:textId="4E8A36DF" w:rsidR="00FE7AEF" w:rsidRDefault="00FE7AEF">
          <w:pPr>
            <w:pStyle w:val="Inhopg3"/>
            <w:rPr>
              <w:rFonts w:eastAsiaTheme="minorEastAsia"/>
              <w:noProof/>
              <w:color w:val="auto"/>
              <w:kern w:val="2"/>
              <w:sz w:val="24"/>
              <w:szCs w:val="24"/>
              <w:lang w:eastAsia="nl-BE"/>
              <w14:ligatures w14:val="standardContextual"/>
            </w:rPr>
          </w:pPr>
          <w:hyperlink w:anchor="_Toc179196572" w:history="1">
            <w:r w:rsidRPr="00936619">
              <w:rPr>
                <w:rStyle w:val="Hyperlink"/>
                <w:noProof/>
              </w:rPr>
              <w:t>2.2.1</w:t>
            </w:r>
            <w:r>
              <w:rPr>
                <w:rFonts w:eastAsiaTheme="minorEastAsia"/>
                <w:noProof/>
                <w:color w:val="auto"/>
                <w:kern w:val="2"/>
                <w:sz w:val="24"/>
                <w:szCs w:val="24"/>
                <w:lang w:eastAsia="nl-BE"/>
                <w14:ligatures w14:val="standardContextual"/>
              </w:rPr>
              <w:tab/>
            </w:r>
            <w:r w:rsidRPr="00936619">
              <w:rPr>
                <w:rStyle w:val="Hyperlink"/>
                <w:noProof/>
              </w:rPr>
              <w:t>Samenhang binnen de studierichting Tuinaanleg en -beheer</w:t>
            </w:r>
            <w:r>
              <w:rPr>
                <w:noProof/>
                <w:webHidden/>
              </w:rPr>
              <w:tab/>
            </w:r>
            <w:r>
              <w:rPr>
                <w:noProof/>
                <w:webHidden/>
              </w:rPr>
              <w:fldChar w:fldCharType="begin"/>
            </w:r>
            <w:r>
              <w:rPr>
                <w:noProof/>
                <w:webHidden/>
              </w:rPr>
              <w:instrText xml:space="preserve"> PAGEREF _Toc179196572 \h </w:instrText>
            </w:r>
            <w:r>
              <w:rPr>
                <w:noProof/>
                <w:webHidden/>
              </w:rPr>
            </w:r>
            <w:r>
              <w:rPr>
                <w:noProof/>
                <w:webHidden/>
              </w:rPr>
              <w:fldChar w:fldCharType="separate"/>
            </w:r>
            <w:r>
              <w:rPr>
                <w:noProof/>
                <w:webHidden/>
              </w:rPr>
              <w:t>7</w:t>
            </w:r>
            <w:r>
              <w:rPr>
                <w:noProof/>
                <w:webHidden/>
              </w:rPr>
              <w:fldChar w:fldCharType="end"/>
            </w:r>
          </w:hyperlink>
        </w:p>
        <w:p w14:paraId="2C35E503" w14:textId="38AC45F1" w:rsidR="00FE7AEF" w:rsidRDefault="00FE7AEF">
          <w:pPr>
            <w:pStyle w:val="Inhopg3"/>
            <w:rPr>
              <w:rFonts w:eastAsiaTheme="minorEastAsia"/>
              <w:noProof/>
              <w:color w:val="auto"/>
              <w:kern w:val="2"/>
              <w:sz w:val="24"/>
              <w:szCs w:val="24"/>
              <w:lang w:eastAsia="nl-BE"/>
              <w14:ligatures w14:val="standardContextual"/>
            </w:rPr>
          </w:pPr>
          <w:hyperlink w:anchor="_Toc179196573" w:history="1">
            <w:r w:rsidRPr="00936619">
              <w:rPr>
                <w:rStyle w:val="Hyperlink"/>
                <w:noProof/>
              </w:rPr>
              <w:t>2.2.2</w:t>
            </w:r>
            <w:r>
              <w:rPr>
                <w:rFonts w:eastAsiaTheme="minorEastAsia"/>
                <w:noProof/>
                <w:color w:val="auto"/>
                <w:kern w:val="2"/>
                <w:sz w:val="24"/>
                <w:szCs w:val="24"/>
                <w:lang w:eastAsia="nl-BE"/>
                <w14:ligatures w14:val="standardContextual"/>
              </w:rPr>
              <w:tab/>
            </w:r>
            <w:r w:rsidRPr="0093661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_Toc179196573 \h </w:instrText>
            </w:r>
            <w:r>
              <w:rPr>
                <w:noProof/>
                <w:webHidden/>
              </w:rPr>
            </w:r>
            <w:r>
              <w:rPr>
                <w:noProof/>
                <w:webHidden/>
              </w:rPr>
              <w:fldChar w:fldCharType="separate"/>
            </w:r>
            <w:r>
              <w:rPr>
                <w:noProof/>
                <w:webHidden/>
              </w:rPr>
              <w:t>7</w:t>
            </w:r>
            <w:r>
              <w:rPr>
                <w:noProof/>
                <w:webHidden/>
              </w:rPr>
              <w:fldChar w:fldCharType="end"/>
            </w:r>
          </w:hyperlink>
        </w:p>
        <w:p w14:paraId="2A9F722B" w14:textId="67BAF3E0" w:rsidR="00FE7AEF" w:rsidRDefault="00FE7AEF">
          <w:pPr>
            <w:pStyle w:val="Inhopg3"/>
            <w:rPr>
              <w:rFonts w:eastAsiaTheme="minorEastAsia"/>
              <w:noProof/>
              <w:color w:val="auto"/>
              <w:kern w:val="2"/>
              <w:sz w:val="24"/>
              <w:szCs w:val="24"/>
              <w:lang w:eastAsia="nl-BE"/>
              <w14:ligatures w14:val="standardContextual"/>
            </w:rPr>
          </w:pPr>
          <w:hyperlink w:anchor="_Toc179196574" w:history="1">
            <w:r w:rsidRPr="00936619">
              <w:rPr>
                <w:rStyle w:val="Hyperlink"/>
                <w:noProof/>
              </w:rPr>
              <w:t>2.2.3</w:t>
            </w:r>
            <w:r>
              <w:rPr>
                <w:rFonts w:eastAsiaTheme="minorEastAsia"/>
                <w:noProof/>
                <w:color w:val="auto"/>
                <w:kern w:val="2"/>
                <w:sz w:val="24"/>
                <w:szCs w:val="24"/>
                <w:lang w:eastAsia="nl-BE"/>
                <w14:ligatures w14:val="standardContextual"/>
              </w:rPr>
              <w:tab/>
            </w:r>
            <w:r w:rsidRPr="00936619">
              <w:rPr>
                <w:rStyle w:val="Hyperlink"/>
                <w:noProof/>
              </w:rPr>
              <w:t>Samenhang over de finaliteiten heen</w:t>
            </w:r>
            <w:r>
              <w:rPr>
                <w:noProof/>
                <w:webHidden/>
              </w:rPr>
              <w:tab/>
            </w:r>
            <w:r>
              <w:rPr>
                <w:noProof/>
                <w:webHidden/>
              </w:rPr>
              <w:fldChar w:fldCharType="begin"/>
            </w:r>
            <w:r>
              <w:rPr>
                <w:noProof/>
                <w:webHidden/>
              </w:rPr>
              <w:instrText xml:space="preserve"> PAGEREF _Toc179196574 \h </w:instrText>
            </w:r>
            <w:r>
              <w:rPr>
                <w:noProof/>
                <w:webHidden/>
              </w:rPr>
            </w:r>
            <w:r>
              <w:rPr>
                <w:noProof/>
                <w:webHidden/>
              </w:rPr>
              <w:fldChar w:fldCharType="separate"/>
            </w:r>
            <w:r>
              <w:rPr>
                <w:noProof/>
                <w:webHidden/>
              </w:rPr>
              <w:t>7</w:t>
            </w:r>
            <w:r>
              <w:rPr>
                <w:noProof/>
                <w:webHidden/>
              </w:rPr>
              <w:fldChar w:fldCharType="end"/>
            </w:r>
          </w:hyperlink>
        </w:p>
        <w:p w14:paraId="41EB9970" w14:textId="7DF9E671" w:rsidR="00FE7AEF" w:rsidRDefault="00FE7AEF">
          <w:pPr>
            <w:pStyle w:val="Inhopg2"/>
            <w:rPr>
              <w:rFonts w:eastAsiaTheme="minorEastAsia"/>
              <w:color w:val="auto"/>
              <w:kern w:val="2"/>
              <w:sz w:val="24"/>
              <w:szCs w:val="24"/>
              <w:lang w:eastAsia="nl-BE"/>
              <w14:ligatures w14:val="standardContextual"/>
            </w:rPr>
          </w:pPr>
          <w:hyperlink w:anchor="_Toc179196575" w:history="1">
            <w:r w:rsidRPr="00936619">
              <w:rPr>
                <w:rStyle w:val="Hyperlink"/>
              </w:rPr>
              <w:t>2.3</w:t>
            </w:r>
            <w:r>
              <w:rPr>
                <w:rFonts w:eastAsiaTheme="minorEastAsia"/>
                <w:color w:val="auto"/>
                <w:kern w:val="2"/>
                <w:sz w:val="24"/>
                <w:szCs w:val="24"/>
                <w:lang w:eastAsia="nl-BE"/>
                <w14:ligatures w14:val="standardContextual"/>
              </w:rPr>
              <w:tab/>
            </w:r>
            <w:r w:rsidRPr="00936619">
              <w:rPr>
                <w:rStyle w:val="Hyperlink"/>
              </w:rPr>
              <w:t>Plaats in de lessentabel</w:t>
            </w:r>
            <w:r>
              <w:rPr>
                <w:webHidden/>
              </w:rPr>
              <w:tab/>
            </w:r>
            <w:r>
              <w:rPr>
                <w:webHidden/>
              </w:rPr>
              <w:fldChar w:fldCharType="begin"/>
            </w:r>
            <w:r>
              <w:rPr>
                <w:webHidden/>
              </w:rPr>
              <w:instrText xml:space="preserve"> PAGEREF _Toc179196575 \h </w:instrText>
            </w:r>
            <w:r>
              <w:rPr>
                <w:webHidden/>
              </w:rPr>
            </w:r>
            <w:r>
              <w:rPr>
                <w:webHidden/>
              </w:rPr>
              <w:fldChar w:fldCharType="separate"/>
            </w:r>
            <w:r>
              <w:rPr>
                <w:webHidden/>
              </w:rPr>
              <w:t>7</w:t>
            </w:r>
            <w:r>
              <w:rPr>
                <w:webHidden/>
              </w:rPr>
              <w:fldChar w:fldCharType="end"/>
            </w:r>
          </w:hyperlink>
        </w:p>
        <w:p w14:paraId="066A31E9" w14:textId="69FE83CC" w:rsidR="00FE7AEF" w:rsidRDefault="00FE7AEF">
          <w:pPr>
            <w:pStyle w:val="Inhopg1"/>
            <w:rPr>
              <w:rFonts w:eastAsiaTheme="minorEastAsia"/>
              <w:b w:val="0"/>
              <w:noProof/>
              <w:color w:val="auto"/>
              <w:kern w:val="2"/>
              <w:szCs w:val="24"/>
              <w:lang w:eastAsia="nl-BE"/>
              <w14:ligatures w14:val="standardContextual"/>
            </w:rPr>
          </w:pPr>
          <w:hyperlink w:anchor="_Toc179196576" w:history="1">
            <w:r w:rsidRPr="00936619">
              <w:rPr>
                <w:rStyle w:val="Hyperlink"/>
                <w:noProof/>
              </w:rPr>
              <w:t>3</w:t>
            </w:r>
            <w:r>
              <w:rPr>
                <w:rFonts w:eastAsiaTheme="minorEastAsia"/>
                <w:b w:val="0"/>
                <w:noProof/>
                <w:color w:val="auto"/>
                <w:kern w:val="2"/>
                <w:szCs w:val="24"/>
                <w:lang w:eastAsia="nl-BE"/>
                <w14:ligatures w14:val="standardContextual"/>
              </w:rPr>
              <w:tab/>
            </w:r>
            <w:r w:rsidRPr="00936619">
              <w:rPr>
                <w:rStyle w:val="Hyperlink"/>
                <w:noProof/>
              </w:rPr>
              <w:t>Pedagogisch-didactische duiding</w:t>
            </w:r>
            <w:r>
              <w:rPr>
                <w:noProof/>
                <w:webHidden/>
              </w:rPr>
              <w:tab/>
            </w:r>
            <w:r>
              <w:rPr>
                <w:noProof/>
                <w:webHidden/>
              </w:rPr>
              <w:fldChar w:fldCharType="begin"/>
            </w:r>
            <w:r>
              <w:rPr>
                <w:noProof/>
                <w:webHidden/>
              </w:rPr>
              <w:instrText xml:space="preserve"> PAGEREF _Toc179196576 \h </w:instrText>
            </w:r>
            <w:r>
              <w:rPr>
                <w:noProof/>
                <w:webHidden/>
              </w:rPr>
            </w:r>
            <w:r>
              <w:rPr>
                <w:noProof/>
                <w:webHidden/>
              </w:rPr>
              <w:fldChar w:fldCharType="separate"/>
            </w:r>
            <w:r>
              <w:rPr>
                <w:noProof/>
                <w:webHidden/>
              </w:rPr>
              <w:t>7</w:t>
            </w:r>
            <w:r>
              <w:rPr>
                <w:noProof/>
                <w:webHidden/>
              </w:rPr>
              <w:fldChar w:fldCharType="end"/>
            </w:r>
          </w:hyperlink>
        </w:p>
        <w:p w14:paraId="3309716A" w14:textId="2049E89C" w:rsidR="00FE7AEF" w:rsidRDefault="00FE7AEF">
          <w:pPr>
            <w:pStyle w:val="Inhopg2"/>
            <w:rPr>
              <w:rFonts w:eastAsiaTheme="minorEastAsia"/>
              <w:color w:val="auto"/>
              <w:kern w:val="2"/>
              <w:sz w:val="24"/>
              <w:szCs w:val="24"/>
              <w:lang w:eastAsia="nl-BE"/>
              <w14:ligatures w14:val="standardContextual"/>
            </w:rPr>
          </w:pPr>
          <w:hyperlink w:anchor="_Toc179196577" w:history="1">
            <w:r w:rsidRPr="00936619">
              <w:rPr>
                <w:rStyle w:val="Hyperlink"/>
              </w:rPr>
              <w:t>3.1</w:t>
            </w:r>
            <w:r>
              <w:rPr>
                <w:rFonts w:eastAsiaTheme="minorEastAsia"/>
                <w:color w:val="auto"/>
                <w:kern w:val="2"/>
                <w:sz w:val="24"/>
                <w:szCs w:val="24"/>
                <w:lang w:eastAsia="nl-BE"/>
                <w14:ligatures w14:val="standardContextual"/>
              </w:rPr>
              <w:tab/>
            </w:r>
            <w:r w:rsidRPr="00936619">
              <w:rPr>
                <w:rStyle w:val="Hyperlink"/>
              </w:rPr>
              <w:t>Tuinaanleg en -beheer en het vormingsconcept</w:t>
            </w:r>
            <w:r>
              <w:rPr>
                <w:webHidden/>
              </w:rPr>
              <w:tab/>
            </w:r>
            <w:r>
              <w:rPr>
                <w:webHidden/>
              </w:rPr>
              <w:fldChar w:fldCharType="begin"/>
            </w:r>
            <w:r>
              <w:rPr>
                <w:webHidden/>
              </w:rPr>
              <w:instrText xml:space="preserve"> PAGEREF _Toc179196577 \h </w:instrText>
            </w:r>
            <w:r>
              <w:rPr>
                <w:webHidden/>
              </w:rPr>
            </w:r>
            <w:r>
              <w:rPr>
                <w:webHidden/>
              </w:rPr>
              <w:fldChar w:fldCharType="separate"/>
            </w:r>
            <w:r>
              <w:rPr>
                <w:webHidden/>
              </w:rPr>
              <w:t>7</w:t>
            </w:r>
            <w:r>
              <w:rPr>
                <w:webHidden/>
              </w:rPr>
              <w:fldChar w:fldCharType="end"/>
            </w:r>
          </w:hyperlink>
        </w:p>
        <w:p w14:paraId="0C50CB13" w14:textId="5966EB4A" w:rsidR="00FE7AEF" w:rsidRDefault="00FE7AEF">
          <w:pPr>
            <w:pStyle w:val="Inhopg2"/>
            <w:rPr>
              <w:rFonts w:eastAsiaTheme="minorEastAsia"/>
              <w:color w:val="auto"/>
              <w:kern w:val="2"/>
              <w:sz w:val="24"/>
              <w:szCs w:val="24"/>
              <w:lang w:eastAsia="nl-BE"/>
              <w14:ligatures w14:val="standardContextual"/>
            </w:rPr>
          </w:pPr>
          <w:hyperlink w:anchor="_Toc179196578" w:history="1">
            <w:r w:rsidRPr="00936619">
              <w:rPr>
                <w:rStyle w:val="Hyperlink"/>
              </w:rPr>
              <w:t>3.2</w:t>
            </w:r>
            <w:r>
              <w:rPr>
                <w:rFonts w:eastAsiaTheme="minorEastAsia"/>
                <w:color w:val="auto"/>
                <w:kern w:val="2"/>
                <w:sz w:val="24"/>
                <w:szCs w:val="24"/>
                <w:lang w:eastAsia="nl-BE"/>
                <w14:ligatures w14:val="standardContextual"/>
              </w:rPr>
              <w:tab/>
            </w:r>
            <w:r w:rsidRPr="00936619">
              <w:rPr>
                <w:rStyle w:val="Hyperlink"/>
              </w:rPr>
              <w:t>Krachtlijnen</w:t>
            </w:r>
            <w:r>
              <w:rPr>
                <w:webHidden/>
              </w:rPr>
              <w:tab/>
            </w:r>
            <w:r>
              <w:rPr>
                <w:webHidden/>
              </w:rPr>
              <w:fldChar w:fldCharType="begin"/>
            </w:r>
            <w:r>
              <w:rPr>
                <w:webHidden/>
              </w:rPr>
              <w:instrText xml:space="preserve"> PAGEREF _Toc179196578 \h </w:instrText>
            </w:r>
            <w:r>
              <w:rPr>
                <w:webHidden/>
              </w:rPr>
            </w:r>
            <w:r>
              <w:rPr>
                <w:webHidden/>
              </w:rPr>
              <w:fldChar w:fldCharType="separate"/>
            </w:r>
            <w:r>
              <w:rPr>
                <w:webHidden/>
              </w:rPr>
              <w:t>8</w:t>
            </w:r>
            <w:r>
              <w:rPr>
                <w:webHidden/>
              </w:rPr>
              <w:fldChar w:fldCharType="end"/>
            </w:r>
          </w:hyperlink>
        </w:p>
        <w:p w14:paraId="128B4A08" w14:textId="64A84DE5" w:rsidR="00FE7AEF" w:rsidRDefault="00FE7AEF">
          <w:pPr>
            <w:pStyle w:val="Inhopg2"/>
            <w:rPr>
              <w:rFonts w:eastAsiaTheme="minorEastAsia"/>
              <w:color w:val="auto"/>
              <w:kern w:val="2"/>
              <w:sz w:val="24"/>
              <w:szCs w:val="24"/>
              <w:lang w:eastAsia="nl-BE"/>
              <w14:ligatures w14:val="standardContextual"/>
            </w:rPr>
          </w:pPr>
          <w:hyperlink w:anchor="_Toc179196579" w:history="1">
            <w:r w:rsidRPr="00936619">
              <w:rPr>
                <w:rStyle w:val="Hyperlink"/>
              </w:rPr>
              <w:t>3.3</w:t>
            </w:r>
            <w:r>
              <w:rPr>
                <w:rFonts w:eastAsiaTheme="minorEastAsia"/>
                <w:color w:val="auto"/>
                <w:kern w:val="2"/>
                <w:sz w:val="24"/>
                <w:szCs w:val="24"/>
                <w:lang w:eastAsia="nl-BE"/>
                <w14:ligatures w14:val="standardContextual"/>
              </w:rPr>
              <w:tab/>
            </w:r>
            <w:r w:rsidRPr="00936619">
              <w:rPr>
                <w:rStyle w:val="Hyperlink"/>
              </w:rPr>
              <w:t>Opbouw</w:t>
            </w:r>
            <w:r>
              <w:rPr>
                <w:webHidden/>
              </w:rPr>
              <w:tab/>
            </w:r>
            <w:r>
              <w:rPr>
                <w:webHidden/>
              </w:rPr>
              <w:fldChar w:fldCharType="begin"/>
            </w:r>
            <w:r>
              <w:rPr>
                <w:webHidden/>
              </w:rPr>
              <w:instrText xml:space="preserve"> PAGEREF _Toc179196579 \h </w:instrText>
            </w:r>
            <w:r>
              <w:rPr>
                <w:webHidden/>
              </w:rPr>
            </w:r>
            <w:r>
              <w:rPr>
                <w:webHidden/>
              </w:rPr>
              <w:fldChar w:fldCharType="separate"/>
            </w:r>
            <w:r>
              <w:rPr>
                <w:webHidden/>
              </w:rPr>
              <w:t>9</w:t>
            </w:r>
            <w:r>
              <w:rPr>
                <w:webHidden/>
              </w:rPr>
              <w:fldChar w:fldCharType="end"/>
            </w:r>
          </w:hyperlink>
        </w:p>
        <w:p w14:paraId="04A3DC3E" w14:textId="2DCD84F1" w:rsidR="00FE7AEF" w:rsidRDefault="00FE7AEF">
          <w:pPr>
            <w:pStyle w:val="Inhopg2"/>
            <w:rPr>
              <w:rFonts w:eastAsiaTheme="minorEastAsia"/>
              <w:color w:val="auto"/>
              <w:kern w:val="2"/>
              <w:sz w:val="24"/>
              <w:szCs w:val="24"/>
              <w:lang w:eastAsia="nl-BE"/>
              <w14:ligatures w14:val="standardContextual"/>
            </w:rPr>
          </w:pPr>
          <w:hyperlink w:anchor="_Toc179196580" w:history="1">
            <w:r w:rsidRPr="00936619">
              <w:rPr>
                <w:rStyle w:val="Hyperlink"/>
              </w:rPr>
              <w:t>3.4</w:t>
            </w:r>
            <w:r>
              <w:rPr>
                <w:rFonts w:eastAsiaTheme="minorEastAsia"/>
                <w:color w:val="auto"/>
                <w:kern w:val="2"/>
                <w:sz w:val="24"/>
                <w:szCs w:val="24"/>
                <w:lang w:eastAsia="nl-BE"/>
                <w14:ligatures w14:val="standardContextual"/>
              </w:rPr>
              <w:tab/>
            </w:r>
            <w:r w:rsidRPr="00936619">
              <w:rPr>
                <w:rStyle w:val="Hyperlink"/>
              </w:rPr>
              <w:t>Leerlijnen</w:t>
            </w:r>
            <w:r>
              <w:rPr>
                <w:webHidden/>
              </w:rPr>
              <w:tab/>
            </w:r>
            <w:r>
              <w:rPr>
                <w:webHidden/>
              </w:rPr>
              <w:fldChar w:fldCharType="begin"/>
            </w:r>
            <w:r>
              <w:rPr>
                <w:webHidden/>
              </w:rPr>
              <w:instrText xml:space="preserve"> PAGEREF _Toc179196580 \h </w:instrText>
            </w:r>
            <w:r>
              <w:rPr>
                <w:webHidden/>
              </w:rPr>
            </w:r>
            <w:r>
              <w:rPr>
                <w:webHidden/>
              </w:rPr>
              <w:fldChar w:fldCharType="separate"/>
            </w:r>
            <w:r>
              <w:rPr>
                <w:webHidden/>
              </w:rPr>
              <w:t>9</w:t>
            </w:r>
            <w:r>
              <w:rPr>
                <w:webHidden/>
              </w:rPr>
              <w:fldChar w:fldCharType="end"/>
            </w:r>
          </w:hyperlink>
        </w:p>
        <w:p w14:paraId="1D44E701" w14:textId="4AFE2A3F" w:rsidR="00FE7AEF" w:rsidRDefault="00FE7AEF">
          <w:pPr>
            <w:pStyle w:val="Inhopg3"/>
            <w:rPr>
              <w:rFonts w:eastAsiaTheme="minorEastAsia"/>
              <w:noProof/>
              <w:color w:val="auto"/>
              <w:kern w:val="2"/>
              <w:sz w:val="24"/>
              <w:szCs w:val="24"/>
              <w:lang w:eastAsia="nl-BE"/>
              <w14:ligatures w14:val="standardContextual"/>
            </w:rPr>
          </w:pPr>
          <w:hyperlink w:anchor="_Toc179196581" w:history="1">
            <w:r w:rsidRPr="00936619">
              <w:rPr>
                <w:rStyle w:val="Hyperlink"/>
                <w:noProof/>
              </w:rPr>
              <w:t>3.4.1</w:t>
            </w:r>
            <w:r>
              <w:rPr>
                <w:rFonts w:eastAsiaTheme="minorEastAsia"/>
                <w:noProof/>
                <w:color w:val="auto"/>
                <w:kern w:val="2"/>
                <w:sz w:val="24"/>
                <w:szCs w:val="24"/>
                <w:lang w:eastAsia="nl-BE"/>
                <w14:ligatures w14:val="standardContextual"/>
              </w:rPr>
              <w:tab/>
            </w:r>
            <w:r w:rsidRPr="00936619">
              <w:rPr>
                <w:rStyle w:val="Hyperlink"/>
                <w:noProof/>
              </w:rPr>
              <w:t>Samenhang met de tweede graad</w:t>
            </w:r>
            <w:r>
              <w:rPr>
                <w:noProof/>
                <w:webHidden/>
              </w:rPr>
              <w:tab/>
            </w:r>
            <w:r>
              <w:rPr>
                <w:noProof/>
                <w:webHidden/>
              </w:rPr>
              <w:fldChar w:fldCharType="begin"/>
            </w:r>
            <w:r>
              <w:rPr>
                <w:noProof/>
                <w:webHidden/>
              </w:rPr>
              <w:instrText xml:space="preserve"> PAGEREF _Toc179196581 \h </w:instrText>
            </w:r>
            <w:r>
              <w:rPr>
                <w:noProof/>
                <w:webHidden/>
              </w:rPr>
            </w:r>
            <w:r>
              <w:rPr>
                <w:noProof/>
                <w:webHidden/>
              </w:rPr>
              <w:fldChar w:fldCharType="separate"/>
            </w:r>
            <w:r>
              <w:rPr>
                <w:noProof/>
                <w:webHidden/>
              </w:rPr>
              <w:t>9</w:t>
            </w:r>
            <w:r>
              <w:rPr>
                <w:noProof/>
                <w:webHidden/>
              </w:rPr>
              <w:fldChar w:fldCharType="end"/>
            </w:r>
          </w:hyperlink>
        </w:p>
        <w:p w14:paraId="775ED8D8" w14:textId="42DDDF2C" w:rsidR="00FE7AEF" w:rsidRDefault="00FE7AEF">
          <w:pPr>
            <w:pStyle w:val="Inhopg3"/>
            <w:rPr>
              <w:rFonts w:eastAsiaTheme="minorEastAsia"/>
              <w:noProof/>
              <w:color w:val="auto"/>
              <w:kern w:val="2"/>
              <w:sz w:val="24"/>
              <w:szCs w:val="24"/>
              <w:lang w:eastAsia="nl-BE"/>
              <w14:ligatures w14:val="standardContextual"/>
            </w:rPr>
          </w:pPr>
          <w:hyperlink w:anchor="_Toc179196582" w:history="1">
            <w:r w:rsidRPr="00936619">
              <w:rPr>
                <w:rStyle w:val="Hyperlink"/>
                <w:noProof/>
              </w:rPr>
              <w:t>3.4.2</w:t>
            </w:r>
            <w:r>
              <w:rPr>
                <w:rFonts w:eastAsiaTheme="minorEastAsia"/>
                <w:noProof/>
                <w:color w:val="auto"/>
                <w:kern w:val="2"/>
                <w:sz w:val="24"/>
                <w:szCs w:val="24"/>
                <w:lang w:eastAsia="nl-BE"/>
                <w14:ligatures w14:val="standardContextual"/>
              </w:rPr>
              <w:tab/>
            </w:r>
            <w:r w:rsidRPr="00936619">
              <w:rPr>
                <w:rStyle w:val="Hyperlink"/>
                <w:noProof/>
              </w:rPr>
              <w:t>Samenhang in de derde graad</w:t>
            </w:r>
            <w:r>
              <w:rPr>
                <w:noProof/>
                <w:webHidden/>
              </w:rPr>
              <w:tab/>
            </w:r>
            <w:r>
              <w:rPr>
                <w:noProof/>
                <w:webHidden/>
              </w:rPr>
              <w:fldChar w:fldCharType="begin"/>
            </w:r>
            <w:r>
              <w:rPr>
                <w:noProof/>
                <w:webHidden/>
              </w:rPr>
              <w:instrText xml:space="preserve"> PAGEREF _Toc179196582 \h </w:instrText>
            </w:r>
            <w:r>
              <w:rPr>
                <w:noProof/>
                <w:webHidden/>
              </w:rPr>
            </w:r>
            <w:r>
              <w:rPr>
                <w:noProof/>
                <w:webHidden/>
              </w:rPr>
              <w:fldChar w:fldCharType="separate"/>
            </w:r>
            <w:r>
              <w:rPr>
                <w:noProof/>
                <w:webHidden/>
              </w:rPr>
              <w:t>9</w:t>
            </w:r>
            <w:r>
              <w:rPr>
                <w:noProof/>
                <w:webHidden/>
              </w:rPr>
              <w:fldChar w:fldCharType="end"/>
            </w:r>
          </w:hyperlink>
        </w:p>
        <w:p w14:paraId="0CB1BB40" w14:textId="67E4EBC0" w:rsidR="00FE7AEF" w:rsidRDefault="00FE7AEF">
          <w:pPr>
            <w:pStyle w:val="Inhopg2"/>
            <w:rPr>
              <w:rFonts w:eastAsiaTheme="minorEastAsia"/>
              <w:color w:val="auto"/>
              <w:kern w:val="2"/>
              <w:sz w:val="24"/>
              <w:szCs w:val="24"/>
              <w:lang w:eastAsia="nl-BE"/>
              <w14:ligatures w14:val="standardContextual"/>
            </w:rPr>
          </w:pPr>
          <w:hyperlink w:anchor="_Toc179196583" w:history="1">
            <w:r w:rsidRPr="00936619">
              <w:rPr>
                <w:rStyle w:val="Hyperlink"/>
              </w:rPr>
              <w:t>3.5</w:t>
            </w:r>
            <w:r>
              <w:rPr>
                <w:rFonts w:eastAsiaTheme="minorEastAsia"/>
                <w:color w:val="auto"/>
                <w:kern w:val="2"/>
                <w:sz w:val="24"/>
                <w:szCs w:val="24"/>
                <w:lang w:eastAsia="nl-BE"/>
                <w14:ligatures w14:val="standardContextual"/>
              </w:rPr>
              <w:tab/>
            </w:r>
            <w:r w:rsidRPr="00936619">
              <w:rPr>
                <w:rStyle w:val="Hyperlink"/>
              </w:rPr>
              <w:t>Aandachtspunten</w:t>
            </w:r>
            <w:r>
              <w:rPr>
                <w:webHidden/>
              </w:rPr>
              <w:tab/>
            </w:r>
            <w:r>
              <w:rPr>
                <w:webHidden/>
              </w:rPr>
              <w:fldChar w:fldCharType="begin"/>
            </w:r>
            <w:r>
              <w:rPr>
                <w:webHidden/>
              </w:rPr>
              <w:instrText xml:space="preserve"> PAGEREF _Toc179196583 \h </w:instrText>
            </w:r>
            <w:r>
              <w:rPr>
                <w:webHidden/>
              </w:rPr>
            </w:r>
            <w:r>
              <w:rPr>
                <w:webHidden/>
              </w:rPr>
              <w:fldChar w:fldCharType="separate"/>
            </w:r>
            <w:r>
              <w:rPr>
                <w:webHidden/>
              </w:rPr>
              <w:t>9</w:t>
            </w:r>
            <w:r>
              <w:rPr>
                <w:webHidden/>
              </w:rPr>
              <w:fldChar w:fldCharType="end"/>
            </w:r>
          </w:hyperlink>
        </w:p>
        <w:p w14:paraId="19694591" w14:textId="7E855E68" w:rsidR="00FE7AEF" w:rsidRDefault="00FE7AEF">
          <w:pPr>
            <w:pStyle w:val="Inhopg3"/>
            <w:rPr>
              <w:rFonts w:eastAsiaTheme="minorEastAsia"/>
              <w:noProof/>
              <w:color w:val="auto"/>
              <w:kern w:val="2"/>
              <w:sz w:val="24"/>
              <w:szCs w:val="24"/>
              <w:lang w:eastAsia="nl-BE"/>
              <w14:ligatures w14:val="standardContextual"/>
            </w:rPr>
          </w:pPr>
          <w:hyperlink w:anchor="_Toc179196584" w:history="1">
            <w:r w:rsidRPr="00936619">
              <w:rPr>
                <w:rStyle w:val="Hyperlink"/>
                <w:noProof/>
              </w:rPr>
              <w:t>3.5.1</w:t>
            </w:r>
            <w:r>
              <w:rPr>
                <w:rFonts w:eastAsiaTheme="minorEastAsia"/>
                <w:noProof/>
                <w:color w:val="auto"/>
                <w:kern w:val="2"/>
                <w:sz w:val="24"/>
                <w:szCs w:val="24"/>
                <w:lang w:eastAsia="nl-BE"/>
                <w14:ligatures w14:val="standardContextual"/>
              </w:rPr>
              <w:tab/>
            </w:r>
            <w:r w:rsidRPr="00936619">
              <w:rPr>
                <w:rStyle w:val="Hyperlink"/>
                <w:noProof/>
              </w:rPr>
              <w:t>Graadleerplan</w:t>
            </w:r>
            <w:r>
              <w:rPr>
                <w:noProof/>
                <w:webHidden/>
              </w:rPr>
              <w:tab/>
            </w:r>
            <w:r>
              <w:rPr>
                <w:noProof/>
                <w:webHidden/>
              </w:rPr>
              <w:fldChar w:fldCharType="begin"/>
            </w:r>
            <w:r>
              <w:rPr>
                <w:noProof/>
                <w:webHidden/>
              </w:rPr>
              <w:instrText xml:space="preserve"> PAGEREF _Toc179196584 \h </w:instrText>
            </w:r>
            <w:r>
              <w:rPr>
                <w:noProof/>
                <w:webHidden/>
              </w:rPr>
            </w:r>
            <w:r>
              <w:rPr>
                <w:noProof/>
                <w:webHidden/>
              </w:rPr>
              <w:fldChar w:fldCharType="separate"/>
            </w:r>
            <w:r>
              <w:rPr>
                <w:noProof/>
                <w:webHidden/>
              </w:rPr>
              <w:t>9</w:t>
            </w:r>
            <w:r>
              <w:rPr>
                <w:noProof/>
                <w:webHidden/>
              </w:rPr>
              <w:fldChar w:fldCharType="end"/>
            </w:r>
          </w:hyperlink>
        </w:p>
        <w:p w14:paraId="769E91CE" w14:textId="6E1C7E45" w:rsidR="00FE7AEF" w:rsidRDefault="00FE7AEF">
          <w:pPr>
            <w:pStyle w:val="Inhopg3"/>
            <w:rPr>
              <w:rFonts w:eastAsiaTheme="minorEastAsia"/>
              <w:noProof/>
              <w:color w:val="auto"/>
              <w:kern w:val="2"/>
              <w:sz w:val="24"/>
              <w:szCs w:val="24"/>
              <w:lang w:eastAsia="nl-BE"/>
              <w14:ligatures w14:val="standardContextual"/>
            </w:rPr>
          </w:pPr>
          <w:hyperlink w:anchor="_Toc179196585" w:history="1">
            <w:r w:rsidRPr="00936619">
              <w:rPr>
                <w:rStyle w:val="Hyperlink"/>
                <w:noProof/>
              </w:rPr>
              <w:t>3.5.2</w:t>
            </w:r>
            <w:r>
              <w:rPr>
                <w:rFonts w:eastAsiaTheme="minorEastAsia"/>
                <w:noProof/>
                <w:color w:val="auto"/>
                <w:kern w:val="2"/>
                <w:sz w:val="24"/>
                <w:szCs w:val="24"/>
                <w:lang w:eastAsia="nl-BE"/>
                <w14:ligatures w14:val="standardContextual"/>
              </w:rPr>
              <w:tab/>
            </w:r>
            <w:r w:rsidRPr="00936619">
              <w:rPr>
                <w:rStyle w:val="Hyperlink"/>
                <w:noProof/>
              </w:rPr>
              <w:t>Werkplekleren</w:t>
            </w:r>
            <w:r>
              <w:rPr>
                <w:noProof/>
                <w:webHidden/>
              </w:rPr>
              <w:tab/>
            </w:r>
            <w:r>
              <w:rPr>
                <w:noProof/>
                <w:webHidden/>
              </w:rPr>
              <w:fldChar w:fldCharType="begin"/>
            </w:r>
            <w:r>
              <w:rPr>
                <w:noProof/>
                <w:webHidden/>
              </w:rPr>
              <w:instrText xml:space="preserve"> PAGEREF _Toc179196585 \h </w:instrText>
            </w:r>
            <w:r>
              <w:rPr>
                <w:noProof/>
                <w:webHidden/>
              </w:rPr>
            </w:r>
            <w:r>
              <w:rPr>
                <w:noProof/>
                <w:webHidden/>
              </w:rPr>
              <w:fldChar w:fldCharType="separate"/>
            </w:r>
            <w:r>
              <w:rPr>
                <w:noProof/>
                <w:webHidden/>
              </w:rPr>
              <w:t>10</w:t>
            </w:r>
            <w:r>
              <w:rPr>
                <w:noProof/>
                <w:webHidden/>
              </w:rPr>
              <w:fldChar w:fldCharType="end"/>
            </w:r>
          </w:hyperlink>
        </w:p>
        <w:p w14:paraId="3C4C8CA3" w14:textId="194F7BE2" w:rsidR="00FE7AEF" w:rsidRDefault="00FE7AEF">
          <w:pPr>
            <w:pStyle w:val="Inhopg3"/>
            <w:rPr>
              <w:rFonts w:eastAsiaTheme="minorEastAsia"/>
              <w:noProof/>
              <w:color w:val="auto"/>
              <w:kern w:val="2"/>
              <w:sz w:val="24"/>
              <w:szCs w:val="24"/>
              <w:lang w:eastAsia="nl-BE"/>
              <w14:ligatures w14:val="standardContextual"/>
            </w:rPr>
          </w:pPr>
          <w:hyperlink w:anchor="_Toc179196586" w:history="1">
            <w:r w:rsidRPr="00936619">
              <w:rPr>
                <w:rStyle w:val="Hyperlink"/>
                <w:noProof/>
              </w:rPr>
              <w:t>3.5.3</w:t>
            </w:r>
            <w:r>
              <w:rPr>
                <w:rFonts w:eastAsiaTheme="minorEastAsia"/>
                <w:noProof/>
                <w:color w:val="auto"/>
                <w:kern w:val="2"/>
                <w:sz w:val="24"/>
                <w:szCs w:val="24"/>
                <w:lang w:eastAsia="nl-BE"/>
                <w14:ligatures w14:val="standardContextual"/>
              </w:rPr>
              <w:tab/>
            </w:r>
            <w:r w:rsidRPr="00936619">
              <w:rPr>
                <w:rStyle w:val="Hyperlink"/>
                <w:noProof/>
              </w:rPr>
              <w:t>Onderzoekscompetentie</w:t>
            </w:r>
            <w:r>
              <w:rPr>
                <w:noProof/>
                <w:webHidden/>
              </w:rPr>
              <w:tab/>
            </w:r>
            <w:r>
              <w:rPr>
                <w:noProof/>
                <w:webHidden/>
              </w:rPr>
              <w:fldChar w:fldCharType="begin"/>
            </w:r>
            <w:r>
              <w:rPr>
                <w:noProof/>
                <w:webHidden/>
              </w:rPr>
              <w:instrText xml:space="preserve"> PAGEREF _Toc179196586 \h </w:instrText>
            </w:r>
            <w:r>
              <w:rPr>
                <w:noProof/>
                <w:webHidden/>
              </w:rPr>
            </w:r>
            <w:r>
              <w:rPr>
                <w:noProof/>
                <w:webHidden/>
              </w:rPr>
              <w:fldChar w:fldCharType="separate"/>
            </w:r>
            <w:r>
              <w:rPr>
                <w:noProof/>
                <w:webHidden/>
              </w:rPr>
              <w:t>10</w:t>
            </w:r>
            <w:r>
              <w:rPr>
                <w:noProof/>
                <w:webHidden/>
              </w:rPr>
              <w:fldChar w:fldCharType="end"/>
            </w:r>
          </w:hyperlink>
        </w:p>
        <w:p w14:paraId="5FBC2C58" w14:textId="6BDAAEE6" w:rsidR="00FE7AEF" w:rsidRDefault="00FE7AEF">
          <w:pPr>
            <w:pStyle w:val="Inhopg3"/>
            <w:rPr>
              <w:rFonts w:eastAsiaTheme="minorEastAsia"/>
              <w:noProof/>
              <w:color w:val="auto"/>
              <w:kern w:val="2"/>
              <w:sz w:val="24"/>
              <w:szCs w:val="24"/>
              <w:lang w:eastAsia="nl-BE"/>
              <w14:ligatures w14:val="standardContextual"/>
            </w:rPr>
          </w:pPr>
          <w:hyperlink w:anchor="_Toc179196587" w:history="1">
            <w:r w:rsidRPr="00936619">
              <w:rPr>
                <w:rStyle w:val="Hyperlink"/>
                <w:noProof/>
              </w:rPr>
              <w:t>3.5.4</w:t>
            </w:r>
            <w:r>
              <w:rPr>
                <w:rFonts w:eastAsiaTheme="minorEastAsia"/>
                <w:noProof/>
                <w:color w:val="auto"/>
                <w:kern w:val="2"/>
                <w:sz w:val="24"/>
                <w:szCs w:val="24"/>
                <w:lang w:eastAsia="nl-BE"/>
                <w14:ligatures w14:val="standardContextual"/>
              </w:rPr>
              <w:tab/>
            </w:r>
            <w:r w:rsidRPr="00936619">
              <w:rPr>
                <w:rStyle w:val="Hyperlink"/>
                <w:noProof/>
              </w:rPr>
              <w:t>Fytolicentie</w:t>
            </w:r>
            <w:r>
              <w:rPr>
                <w:noProof/>
                <w:webHidden/>
              </w:rPr>
              <w:tab/>
            </w:r>
            <w:r>
              <w:rPr>
                <w:noProof/>
                <w:webHidden/>
              </w:rPr>
              <w:fldChar w:fldCharType="begin"/>
            </w:r>
            <w:r>
              <w:rPr>
                <w:noProof/>
                <w:webHidden/>
              </w:rPr>
              <w:instrText xml:space="preserve"> PAGEREF _Toc179196587 \h </w:instrText>
            </w:r>
            <w:r>
              <w:rPr>
                <w:noProof/>
                <w:webHidden/>
              </w:rPr>
            </w:r>
            <w:r>
              <w:rPr>
                <w:noProof/>
                <w:webHidden/>
              </w:rPr>
              <w:fldChar w:fldCharType="separate"/>
            </w:r>
            <w:r>
              <w:rPr>
                <w:noProof/>
                <w:webHidden/>
              </w:rPr>
              <w:t>10</w:t>
            </w:r>
            <w:r>
              <w:rPr>
                <w:noProof/>
                <w:webHidden/>
              </w:rPr>
              <w:fldChar w:fldCharType="end"/>
            </w:r>
          </w:hyperlink>
        </w:p>
        <w:p w14:paraId="50FE11B8" w14:textId="42EC9033" w:rsidR="00FE7AEF" w:rsidRDefault="00FE7AEF">
          <w:pPr>
            <w:pStyle w:val="Inhopg3"/>
            <w:rPr>
              <w:rFonts w:eastAsiaTheme="minorEastAsia"/>
              <w:noProof/>
              <w:color w:val="auto"/>
              <w:kern w:val="2"/>
              <w:sz w:val="24"/>
              <w:szCs w:val="24"/>
              <w:lang w:eastAsia="nl-BE"/>
              <w14:ligatures w14:val="standardContextual"/>
            </w:rPr>
          </w:pPr>
          <w:hyperlink w:anchor="_Toc179196588" w:history="1">
            <w:r w:rsidRPr="00936619">
              <w:rPr>
                <w:rStyle w:val="Hyperlink"/>
                <w:noProof/>
              </w:rPr>
              <w:t>3.5.5</w:t>
            </w:r>
            <w:r>
              <w:rPr>
                <w:rFonts w:eastAsiaTheme="minorEastAsia"/>
                <w:noProof/>
                <w:color w:val="auto"/>
                <w:kern w:val="2"/>
                <w:sz w:val="24"/>
                <w:szCs w:val="24"/>
                <w:lang w:eastAsia="nl-BE"/>
                <w14:ligatures w14:val="standardContextual"/>
              </w:rPr>
              <w:tab/>
            </w:r>
            <w:r w:rsidRPr="00936619">
              <w:rPr>
                <w:rStyle w:val="Hyperlink"/>
                <w:noProof/>
              </w:rPr>
              <w:t>Basiscompetentie</w:t>
            </w:r>
            <w:r>
              <w:rPr>
                <w:noProof/>
                <w:webHidden/>
              </w:rPr>
              <w:tab/>
            </w:r>
            <w:r>
              <w:rPr>
                <w:noProof/>
                <w:webHidden/>
              </w:rPr>
              <w:fldChar w:fldCharType="begin"/>
            </w:r>
            <w:r>
              <w:rPr>
                <w:noProof/>
                <w:webHidden/>
              </w:rPr>
              <w:instrText xml:space="preserve"> PAGEREF _Toc179196588 \h </w:instrText>
            </w:r>
            <w:r>
              <w:rPr>
                <w:noProof/>
                <w:webHidden/>
              </w:rPr>
            </w:r>
            <w:r>
              <w:rPr>
                <w:noProof/>
                <w:webHidden/>
              </w:rPr>
              <w:fldChar w:fldCharType="separate"/>
            </w:r>
            <w:r>
              <w:rPr>
                <w:noProof/>
                <w:webHidden/>
              </w:rPr>
              <w:t>10</w:t>
            </w:r>
            <w:r>
              <w:rPr>
                <w:noProof/>
                <w:webHidden/>
              </w:rPr>
              <w:fldChar w:fldCharType="end"/>
            </w:r>
          </w:hyperlink>
        </w:p>
        <w:p w14:paraId="3DFAB34F" w14:textId="1028D57D" w:rsidR="00FE7AEF" w:rsidRDefault="00FE7AEF">
          <w:pPr>
            <w:pStyle w:val="Inhopg1"/>
            <w:rPr>
              <w:rFonts w:eastAsiaTheme="minorEastAsia"/>
              <w:b w:val="0"/>
              <w:noProof/>
              <w:color w:val="auto"/>
              <w:kern w:val="2"/>
              <w:szCs w:val="24"/>
              <w:lang w:eastAsia="nl-BE"/>
              <w14:ligatures w14:val="standardContextual"/>
            </w:rPr>
          </w:pPr>
          <w:hyperlink w:anchor="_Toc179196589" w:history="1">
            <w:r w:rsidRPr="00936619">
              <w:rPr>
                <w:rStyle w:val="Hyperlink"/>
                <w:noProof/>
              </w:rPr>
              <w:t>4</w:t>
            </w:r>
            <w:r>
              <w:rPr>
                <w:rFonts w:eastAsiaTheme="minorEastAsia"/>
                <w:b w:val="0"/>
                <w:noProof/>
                <w:color w:val="auto"/>
                <w:kern w:val="2"/>
                <w:szCs w:val="24"/>
                <w:lang w:eastAsia="nl-BE"/>
                <w14:ligatures w14:val="standardContextual"/>
              </w:rPr>
              <w:tab/>
            </w:r>
            <w:r w:rsidRPr="00936619">
              <w:rPr>
                <w:rStyle w:val="Hyperlink"/>
                <w:noProof/>
              </w:rPr>
              <w:t>Leerplandoelen</w:t>
            </w:r>
            <w:r>
              <w:rPr>
                <w:noProof/>
                <w:webHidden/>
              </w:rPr>
              <w:tab/>
            </w:r>
            <w:r>
              <w:rPr>
                <w:noProof/>
                <w:webHidden/>
              </w:rPr>
              <w:fldChar w:fldCharType="begin"/>
            </w:r>
            <w:r>
              <w:rPr>
                <w:noProof/>
                <w:webHidden/>
              </w:rPr>
              <w:instrText xml:space="preserve"> PAGEREF _Toc179196589 \h </w:instrText>
            </w:r>
            <w:r>
              <w:rPr>
                <w:noProof/>
                <w:webHidden/>
              </w:rPr>
            </w:r>
            <w:r>
              <w:rPr>
                <w:noProof/>
                <w:webHidden/>
              </w:rPr>
              <w:fldChar w:fldCharType="separate"/>
            </w:r>
            <w:r>
              <w:rPr>
                <w:noProof/>
                <w:webHidden/>
              </w:rPr>
              <w:t>10</w:t>
            </w:r>
            <w:r>
              <w:rPr>
                <w:noProof/>
                <w:webHidden/>
              </w:rPr>
              <w:fldChar w:fldCharType="end"/>
            </w:r>
          </w:hyperlink>
        </w:p>
        <w:p w14:paraId="55BDB404" w14:textId="276B161F" w:rsidR="00FE7AEF" w:rsidRDefault="00FE7AEF">
          <w:pPr>
            <w:pStyle w:val="Inhopg2"/>
            <w:rPr>
              <w:rFonts w:eastAsiaTheme="minorEastAsia"/>
              <w:color w:val="auto"/>
              <w:kern w:val="2"/>
              <w:sz w:val="24"/>
              <w:szCs w:val="24"/>
              <w:lang w:eastAsia="nl-BE"/>
              <w14:ligatures w14:val="standardContextual"/>
            </w:rPr>
          </w:pPr>
          <w:hyperlink w:anchor="_Toc179196590" w:history="1">
            <w:r w:rsidRPr="00936619">
              <w:rPr>
                <w:rStyle w:val="Hyperlink"/>
              </w:rPr>
              <w:t>4.1</w:t>
            </w:r>
            <w:r>
              <w:rPr>
                <w:rFonts w:eastAsiaTheme="minorEastAsia"/>
                <w:color w:val="auto"/>
                <w:kern w:val="2"/>
                <w:sz w:val="24"/>
                <w:szCs w:val="24"/>
                <w:lang w:eastAsia="nl-BE"/>
                <w14:ligatures w14:val="standardContextual"/>
              </w:rPr>
              <w:tab/>
            </w:r>
            <w:r w:rsidRPr="00936619">
              <w:rPr>
                <w:rStyle w:val="Hyperlink"/>
              </w:rPr>
              <w:t>Basiscompetenties in Tuinaanleg en -beheer</w:t>
            </w:r>
            <w:r>
              <w:rPr>
                <w:webHidden/>
              </w:rPr>
              <w:tab/>
            </w:r>
            <w:r>
              <w:rPr>
                <w:webHidden/>
              </w:rPr>
              <w:fldChar w:fldCharType="begin"/>
            </w:r>
            <w:r>
              <w:rPr>
                <w:webHidden/>
              </w:rPr>
              <w:instrText xml:space="preserve"> PAGEREF _Toc179196590 \h </w:instrText>
            </w:r>
            <w:r>
              <w:rPr>
                <w:webHidden/>
              </w:rPr>
            </w:r>
            <w:r>
              <w:rPr>
                <w:webHidden/>
              </w:rPr>
              <w:fldChar w:fldCharType="separate"/>
            </w:r>
            <w:r>
              <w:rPr>
                <w:webHidden/>
              </w:rPr>
              <w:t>10</w:t>
            </w:r>
            <w:r>
              <w:rPr>
                <w:webHidden/>
              </w:rPr>
              <w:fldChar w:fldCharType="end"/>
            </w:r>
          </w:hyperlink>
        </w:p>
        <w:p w14:paraId="69AFE0E1" w14:textId="05D37852" w:rsidR="00FE7AEF" w:rsidRDefault="00FE7AEF">
          <w:pPr>
            <w:pStyle w:val="Inhopg2"/>
            <w:rPr>
              <w:rFonts w:eastAsiaTheme="minorEastAsia"/>
              <w:color w:val="auto"/>
              <w:kern w:val="2"/>
              <w:sz w:val="24"/>
              <w:szCs w:val="24"/>
              <w:lang w:eastAsia="nl-BE"/>
              <w14:ligatures w14:val="standardContextual"/>
            </w:rPr>
          </w:pPr>
          <w:hyperlink w:anchor="_Toc179196591" w:history="1">
            <w:r w:rsidRPr="00936619">
              <w:rPr>
                <w:rStyle w:val="Hyperlink"/>
              </w:rPr>
              <w:t>4.2</w:t>
            </w:r>
            <w:r>
              <w:rPr>
                <w:rFonts w:eastAsiaTheme="minorEastAsia"/>
                <w:color w:val="auto"/>
                <w:kern w:val="2"/>
                <w:sz w:val="24"/>
                <w:szCs w:val="24"/>
                <w:lang w:eastAsia="nl-BE"/>
                <w14:ligatures w14:val="standardContextual"/>
              </w:rPr>
              <w:tab/>
            </w:r>
            <w:r w:rsidRPr="00936619">
              <w:rPr>
                <w:rStyle w:val="Hyperlink"/>
              </w:rPr>
              <w:t>Ecologie in Tuinaanleg en -beheer</w:t>
            </w:r>
            <w:r>
              <w:rPr>
                <w:webHidden/>
              </w:rPr>
              <w:tab/>
            </w:r>
            <w:r>
              <w:rPr>
                <w:webHidden/>
              </w:rPr>
              <w:fldChar w:fldCharType="begin"/>
            </w:r>
            <w:r>
              <w:rPr>
                <w:webHidden/>
              </w:rPr>
              <w:instrText xml:space="preserve"> PAGEREF _Toc179196591 \h </w:instrText>
            </w:r>
            <w:r>
              <w:rPr>
                <w:webHidden/>
              </w:rPr>
            </w:r>
            <w:r>
              <w:rPr>
                <w:webHidden/>
              </w:rPr>
              <w:fldChar w:fldCharType="separate"/>
            </w:r>
            <w:r>
              <w:rPr>
                <w:webHidden/>
              </w:rPr>
              <w:t>12</w:t>
            </w:r>
            <w:r>
              <w:rPr>
                <w:webHidden/>
              </w:rPr>
              <w:fldChar w:fldCharType="end"/>
            </w:r>
          </w:hyperlink>
        </w:p>
        <w:p w14:paraId="1B53195E" w14:textId="5F3C8841" w:rsidR="00FE7AEF" w:rsidRDefault="00FE7AEF">
          <w:pPr>
            <w:pStyle w:val="Inhopg2"/>
            <w:rPr>
              <w:rFonts w:eastAsiaTheme="minorEastAsia"/>
              <w:color w:val="auto"/>
              <w:kern w:val="2"/>
              <w:sz w:val="24"/>
              <w:szCs w:val="24"/>
              <w:lang w:eastAsia="nl-BE"/>
              <w14:ligatures w14:val="standardContextual"/>
            </w:rPr>
          </w:pPr>
          <w:hyperlink w:anchor="_Toc179196592" w:history="1">
            <w:r w:rsidRPr="00936619">
              <w:rPr>
                <w:rStyle w:val="Hyperlink"/>
              </w:rPr>
              <w:t>4.3</w:t>
            </w:r>
            <w:r>
              <w:rPr>
                <w:rFonts w:eastAsiaTheme="minorEastAsia"/>
                <w:color w:val="auto"/>
                <w:kern w:val="2"/>
                <w:sz w:val="24"/>
                <w:szCs w:val="24"/>
                <w:lang w:eastAsia="nl-BE"/>
                <w14:ligatures w14:val="standardContextual"/>
              </w:rPr>
              <w:tab/>
            </w:r>
            <w:r w:rsidRPr="00936619">
              <w:rPr>
                <w:rStyle w:val="Hyperlink"/>
              </w:rPr>
              <w:t>Plantkunde en nomenclatuur</w:t>
            </w:r>
            <w:r>
              <w:rPr>
                <w:webHidden/>
              </w:rPr>
              <w:tab/>
            </w:r>
            <w:r>
              <w:rPr>
                <w:webHidden/>
              </w:rPr>
              <w:fldChar w:fldCharType="begin"/>
            </w:r>
            <w:r>
              <w:rPr>
                <w:webHidden/>
              </w:rPr>
              <w:instrText xml:space="preserve"> PAGEREF _Toc179196592 \h </w:instrText>
            </w:r>
            <w:r>
              <w:rPr>
                <w:webHidden/>
              </w:rPr>
            </w:r>
            <w:r>
              <w:rPr>
                <w:webHidden/>
              </w:rPr>
              <w:fldChar w:fldCharType="separate"/>
            </w:r>
            <w:r>
              <w:rPr>
                <w:webHidden/>
              </w:rPr>
              <w:t>14</w:t>
            </w:r>
            <w:r>
              <w:rPr>
                <w:webHidden/>
              </w:rPr>
              <w:fldChar w:fldCharType="end"/>
            </w:r>
          </w:hyperlink>
        </w:p>
        <w:p w14:paraId="5E00E7C4" w14:textId="2428E6EC" w:rsidR="00FE7AEF" w:rsidRDefault="00FE7AEF">
          <w:pPr>
            <w:pStyle w:val="Inhopg2"/>
            <w:rPr>
              <w:rFonts w:eastAsiaTheme="minorEastAsia"/>
              <w:color w:val="auto"/>
              <w:kern w:val="2"/>
              <w:sz w:val="24"/>
              <w:szCs w:val="24"/>
              <w:lang w:eastAsia="nl-BE"/>
              <w14:ligatures w14:val="standardContextual"/>
            </w:rPr>
          </w:pPr>
          <w:hyperlink w:anchor="_Toc179196593" w:history="1">
            <w:r w:rsidRPr="00936619">
              <w:rPr>
                <w:rStyle w:val="Hyperlink"/>
              </w:rPr>
              <w:t>4.4</w:t>
            </w:r>
            <w:r>
              <w:rPr>
                <w:rFonts w:eastAsiaTheme="minorEastAsia"/>
                <w:color w:val="auto"/>
                <w:kern w:val="2"/>
                <w:sz w:val="24"/>
                <w:szCs w:val="24"/>
                <w:lang w:eastAsia="nl-BE"/>
                <w14:ligatures w14:val="standardContextual"/>
              </w:rPr>
              <w:tab/>
            </w:r>
            <w:r w:rsidRPr="00936619">
              <w:rPr>
                <w:rStyle w:val="Hyperlink"/>
              </w:rPr>
              <w:t>Tuinaanleg en infrastructuurwerken</w:t>
            </w:r>
            <w:r>
              <w:rPr>
                <w:webHidden/>
              </w:rPr>
              <w:tab/>
            </w:r>
            <w:r>
              <w:rPr>
                <w:webHidden/>
              </w:rPr>
              <w:fldChar w:fldCharType="begin"/>
            </w:r>
            <w:r>
              <w:rPr>
                <w:webHidden/>
              </w:rPr>
              <w:instrText xml:space="preserve"> PAGEREF _Toc179196593 \h </w:instrText>
            </w:r>
            <w:r>
              <w:rPr>
                <w:webHidden/>
              </w:rPr>
            </w:r>
            <w:r>
              <w:rPr>
                <w:webHidden/>
              </w:rPr>
              <w:fldChar w:fldCharType="separate"/>
            </w:r>
            <w:r>
              <w:rPr>
                <w:webHidden/>
              </w:rPr>
              <w:t>15</w:t>
            </w:r>
            <w:r>
              <w:rPr>
                <w:webHidden/>
              </w:rPr>
              <w:fldChar w:fldCharType="end"/>
            </w:r>
          </w:hyperlink>
        </w:p>
        <w:p w14:paraId="63C82204" w14:textId="20ECAB02" w:rsidR="00FE7AEF" w:rsidRDefault="00FE7AEF">
          <w:pPr>
            <w:pStyle w:val="Inhopg2"/>
            <w:rPr>
              <w:rFonts w:eastAsiaTheme="minorEastAsia"/>
              <w:color w:val="auto"/>
              <w:kern w:val="2"/>
              <w:sz w:val="24"/>
              <w:szCs w:val="24"/>
              <w:lang w:eastAsia="nl-BE"/>
              <w14:ligatures w14:val="standardContextual"/>
            </w:rPr>
          </w:pPr>
          <w:hyperlink w:anchor="_Toc179196594" w:history="1">
            <w:r w:rsidRPr="00936619">
              <w:rPr>
                <w:rStyle w:val="Hyperlink"/>
              </w:rPr>
              <w:t>4.5</w:t>
            </w:r>
            <w:r>
              <w:rPr>
                <w:rFonts w:eastAsiaTheme="minorEastAsia"/>
                <w:color w:val="auto"/>
                <w:kern w:val="2"/>
                <w:sz w:val="24"/>
                <w:szCs w:val="24"/>
                <w:lang w:eastAsia="nl-BE"/>
                <w14:ligatures w14:val="standardContextual"/>
              </w:rPr>
              <w:tab/>
            </w:r>
            <w:r w:rsidRPr="00936619">
              <w:rPr>
                <w:rStyle w:val="Hyperlink"/>
              </w:rPr>
              <w:t>Tuinbeheer en -onderhoud</w:t>
            </w:r>
            <w:r>
              <w:rPr>
                <w:webHidden/>
              </w:rPr>
              <w:tab/>
            </w:r>
            <w:r>
              <w:rPr>
                <w:webHidden/>
              </w:rPr>
              <w:fldChar w:fldCharType="begin"/>
            </w:r>
            <w:r>
              <w:rPr>
                <w:webHidden/>
              </w:rPr>
              <w:instrText xml:space="preserve"> PAGEREF _Toc179196594 \h </w:instrText>
            </w:r>
            <w:r>
              <w:rPr>
                <w:webHidden/>
              </w:rPr>
            </w:r>
            <w:r>
              <w:rPr>
                <w:webHidden/>
              </w:rPr>
              <w:fldChar w:fldCharType="separate"/>
            </w:r>
            <w:r>
              <w:rPr>
                <w:webHidden/>
              </w:rPr>
              <w:t>16</w:t>
            </w:r>
            <w:r>
              <w:rPr>
                <w:webHidden/>
              </w:rPr>
              <w:fldChar w:fldCharType="end"/>
            </w:r>
          </w:hyperlink>
        </w:p>
        <w:p w14:paraId="0FCDEF2A" w14:textId="14723544" w:rsidR="00FE7AEF" w:rsidRDefault="00FE7AEF">
          <w:pPr>
            <w:pStyle w:val="Inhopg2"/>
            <w:rPr>
              <w:rFonts w:eastAsiaTheme="minorEastAsia"/>
              <w:color w:val="auto"/>
              <w:kern w:val="2"/>
              <w:sz w:val="24"/>
              <w:szCs w:val="24"/>
              <w:lang w:eastAsia="nl-BE"/>
              <w14:ligatures w14:val="standardContextual"/>
            </w:rPr>
          </w:pPr>
          <w:hyperlink w:anchor="_Toc179196595" w:history="1">
            <w:r w:rsidRPr="00936619">
              <w:rPr>
                <w:rStyle w:val="Hyperlink"/>
              </w:rPr>
              <w:t>4.6</w:t>
            </w:r>
            <w:r>
              <w:rPr>
                <w:rFonts w:eastAsiaTheme="minorEastAsia"/>
                <w:color w:val="auto"/>
                <w:kern w:val="2"/>
                <w:sz w:val="24"/>
                <w:szCs w:val="24"/>
                <w:lang w:eastAsia="nl-BE"/>
                <w14:ligatures w14:val="standardContextual"/>
              </w:rPr>
              <w:tab/>
            </w:r>
            <w:r w:rsidRPr="00936619">
              <w:rPr>
                <w:rStyle w:val="Hyperlink"/>
              </w:rPr>
              <w:t>Groenmechanisatie</w:t>
            </w:r>
            <w:r>
              <w:rPr>
                <w:webHidden/>
              </w:rPr>
              <w:tab/>
            </w:r>
            <w:r>
              <w:rPr>
                <w:webHidden/>
              </w:rPr>
              <w:fldChar w:fldCharType="begin"/>
            </w:r>
            <w:r>
              <w:rPr>
                <w:webHidden/>
              </w:rPr>
              <w:instrText xml:space="preserve"> PAGEREF _Toc179196595 \h </w:instrText>
            </w:r>
            <w:r>
              <w:rPr>
                <w:webHidden/>
              </w:rPr>
            </w:r>
            <w:r>
              <w:rPr>
                <w:webHidden/>
              </w:rPr>
              <w:fldChar w:fldCharType="separate"/>
            </w:r>
            <w:r>
              <w:rPr>
                <w:webHidden/>
              </w:rPr>
              <w:t>17</w:t>
            </w:r>
            <w:r>
              <w:rPr>
                <w:webHidden/>
              </w:rPr>
              <w:fldChar w:fldCharType="end"/>
            </w:r>
          </w:hyperlink>
        </w:p>
        <w:p w14:paraId="6A5CCD76" w14:textId="545515D6" w:rsidR="00FE7AEF" w:rsidRDefault="00FE7AEF">
          <w:pPr>
            <w:pStyle w:val="Inhopg2"/>
            <w:rPr>
              <w:rFonts w:eastAsiaTheme="minorEastAsia"/>
              <w:color w:val="auto"/>
              <w:kern w:val="2"/>
              <w:sz w:val="24"/>
              <w:szCs w:val="24"/>
              <w:lang w:eastAsia="nl-BE"/>
              <w14:ligatures w14:val="standardContextual"/>
            </w:rPr>
          </w:pPr>
          <w:hyperlink w:anchor="_Toc179196596" w:history="1">
            <w:r w:rsidRPr="00936619">
              <w:rPr>
                <w:rStyle w:val="Hyperlink"/>
              </w:rPr>
              <w:t>4.7</w:t>
            </w:r>
            <w:r>
              <w:rPr>
                <w:rFonts w:eastAsiaTheme="minorEastAsia"/>
                <w:color w:val="auto"/>
                <w:kern w:val="2"/>
                <w:sz w:val="24"/>
                <w:szCs w:val="24"/>
                <w:lang w:eastAsia="nl-BE"/>
                <w14:ligatures w14:val="standardContextual"/>
              </w:rPr>
              <w:tab/>
            </w:r>
            <w:r w:rsidRPr="00936619">
              <w:rPr>
                <w:rStyle w:val="Hyperlink"/>
              </w:rPr>
              <w:t>Planning en beheer</w:t>
            </w:r>
            <w:r>
              <w:rPr>
                <w:webHidden/>
              </w:rPr>
              <w:tab/>
            </w:r>
            <w:r>
              <w:rPr>
                <w:webHidden/>
              </w:rPr>
              <w:fldChar w:fldCharType="begin"/>
            </w:r>
            <w:r>
              <w:rPr>
                <w:webHidden/>
              </w:rPr>
              <w:instrText xml:space="preserve"> PAGEREF _Toc179196596 \h </w:instrText>
            </w:r>
            <w:r>
              <w:rPr>
                <w:webHidden/>
              </w:rPr>
            </w:r>
            <w:r>
              <w:rPr>
                <w:webHidden/>
              </w:rPr>
              <w:fldChar w:fldCharType="separate"/>
            </w:r>
            <w:r>
              <w:rPr>
                <w:webHidden/>
              </w:rPr>
              <w:t>17</w:t>
            </w:r>
            <w:r>
              <w:rPr>
                <w:webHidden/>
              </w:rPr>
              <w:fldChar w:fldCharType="end"/>
            </w:r>
          </w:hyperlink>
        </w:p>
        <w:p w14:paraId="05431258" w14:textId="11B019EA" w:rsidR="00FE7AEF" w:rsidRDefault="00FE7AEF">
          <w:pPr>
            <w:pStyle w:val="Inhopg1"/>
            <w:rPr>
              <w:rFonts w:eastAsiaTheme="minorEastAsia"/>
              <w:b w:val="0"/>
              <w:noProof/>
              <w:color w:val="auto"/>
              <w:kern w:val="2"/>
              <w:szCs w:val="24"/>
              <w:lang w:eastAsia="nl-BE"/>
              <w14:ligatures w14:val="standardContextual"/>
            </w:rPr>
          </w:pPr>
          <w:hyperlink w:anchor="_Toc179196597" w:history="1">
            <w:r w:rsidRPr="00936619">
              <w:rPr>
                <w:rStyle w:val="Hyperlink"/>
                <w:noProof/>
              </w:rPr>
              <w:t>5</w:t>
            </w:r>
            <w:r>
              <w:rPr>
                <w:rFonts w:eastAsiaTheme="minorEastAsia"/>
                <w:b w:val="0"/>
                <w:noProof/>
                <w:color w:val="auto"/>
                <w:kern w:val="2"/>
                <w:szCs w:val="24"/>
                <w:lang w:eastAsia="nl-BE"/>
                <w14:ligatures w14:val="standardContextual"/>
              </w:rPr>
              <w:tab/>
            </w:r>
            <w:r w:rsidRPr="00936619">
              <w:rPr>
                <w:rStyle w:val="Hyperlink"/>
                <w:noProof/>
              </w:rPr>
              <w:t>Pop-up</w:t>
            </w:r>
            <w:r>
              <w:rPr>
                <w:noProof/>
                <w:webHidden/>
              </w:rPr>
              <w:tab/>
            </w:r>
            <w:r>
              <w:rPr>
                <w:noProof/>
                <w:webHidden/>
              </w:rPr>
              <w:fldChar w:fldCharType="begin"/>
            </w:r>
            <w:r>
              <w:rPr>
                <w:noProof/>
                <w:webHidden/>
              </w:rPr>
              <w:instrText xml:space="preserve"> PAGEREF _Toc179196597 \h </w:instrText>
            </w:r>
            <w:r>
              <w:rPr>
                <w:noProof/>
                <w:webHidden/>
              </w:rPr>
            </w:r>
            <w:r>
              <w:rPr>
                <w:noProof/>
                <w:webHidden/>
              </w:rPr>
              <w:fldChar w:fldCharType="separate"/>
            </w:r>
            <w:r>
              <w:rPr>
                <w:noProof/>
                <w:webHidden/>
              </w:rPr>
              <w:t>18</w:t>
            </w:r>
            <w:r>
              <w:rPr>
                <w:noProof/>
                <w:webHidden/>
              </w:rPr>
              <w:fldChar w:fldCharType="end"/>
            </w:r>
          </w:hyperlink>
        </w:p>
        <w:p w14:paraId="792371B6" w14:textId="6061956B" w:rsidR="00FE7AEF" w:rsidRDefault="00FE7AEF">
          <w:pPr>
            <w:pStyle w:val="Inhopg1"/>
            <w:rPr>
              <w:rFonts w:eastAsiaTheme="minorEastAsia"/>
              <w:b w:val="0"/>
              <w:noProof/>
              <w:color w:val="auto"/>
              <w:kern w:val="2"/>
              <w:szCs w:val="24"/>
              <w:lang w:eastAsia="nl-BE"/>
              <w14:ligatures w14:val="standardContextual"/>
            </w:rPr>
          </w:pPr>
          <w:hyperlink w:anchor="_Toc179196598" w:history="1">
            <w:r w:rsidRPr="00936619">
              <w:rPr>
                <w:rStyle w:val="Hyperlink"/>
                <w:noProof/>
              </w:rPr>
              <w:t>6</w:t>
            </w:r>
            <w:r>
              <w:rPr>
                <w:rFonts w:eastAsiaTheme="minorEastAsia"/>
                <w:b w:val="0"/>
                <w:noProof/>
                <w:color w:val="auto"/>
                <w:kern w:val="2"/>
                <w:szCs w:val="24"/>
                <w:lang w:eastAsia="nl-BE"/>
                <w14:ligatures w14:val="standardContextual"/>
              </w:rPr>
              <w:tab/>
            </w:r>
            <w:r w:rsidRPr="00936619">
              <w:rPr>
                <w:rStyle w:val="Hyperlink"/>
                <w:noProof/>
              </w:rPr>
              <w:t>Basisuitrusting</w:t>
            </w:r>
            <w:r>
              <w:rPr>
                <w:noProof/>
                <w:webHidden/>
              </w:rPr>
              <w:tab/>
            </w:r>
            <w:r>
              <w:rPr>
                <w:noProof/>
                <w:webHidden/>
              </w:rPr>
              <w:fldChar w:fldCharType="begin"/>
            </w:r>
            <w:r>
              <w:rPr>
                <w:noProof/>
                <w:webHidden/>
              </w:rPr>
              <w:instrText xml:space="preserve"> PAGEREF _Toc179196598 \h </w:instrText>
            </w:r>
            <w:r>
              <w:rPr>
                <w:noProof/>
                <w:webHidden/>
              </w:rPr>
            </w:r>
            <w:r>
              <w:rPr>
                <w:noProof/>
                <w:webHidden/>
              </w:rPr>
              <w:fldChar w:fldCharType="separate"/>
            </w:r>
            <w:r>
              <w:rPr>
                <w:noProof/>
                <w:webHidden/>
              </w:rPr>
              <w:t>20</w:t>
            </w:r>
            <w:r>
              <w:rPr>
                <w:noProof/>
                <w:webHidden/>
              </w:rPr>
              <w:fldChar w:fldCharType="end"/>
            </w:r>
          </w:hyperlink>
        </w:p>
        <w:p w14:paraId="5FCE58B6" w14:textId="48AD22AC" w:rsidR="00FE7AEF" w:rsidRDefault="00FE7AEF">
          <w:pPr>
            <w:pStyle w:val="Inhopg2"/>
            <w:rPr>
              <w:rFonts w:eastAsiaTheme="minorEastAsia"/>
              <w:color w:val="auto"/>
              <w:kern w:val="2"/>
              <w:sz w:val="24"/>
              <w:szCs w:val="24"/>
              <w:lang w:eastAsia="nl-BE"/>
              <w14:ligatures w14:val="standardContextual"/>
            </w:rPr>
          </w:pPr>
          <w:hyperlink w:anchor="_Toc179196599" w:history="1">
            <w:r w:rsidRPr="00936619">
              <w:rPr>
                <w:rStyle w:val="Hyperlink"/>
              </w:rPr>
              <w:t>6.1</w:t>
            </w:r>
            <w:r>
              <w:rPr>
                <w:rFonts w:eastAsiaTheme="minorEastAsia"/>
                <w:color w:val="auto"/>
                <w:kern w:val="2"/>
                <w:sz w:val="24"/>
                <w:szCs w:val="24"/>
                <w:lang w:eastAsia="nl-BE"/>
                <w14:ligatures w14:val="standardContextual"/>
              </w:rPr>
              <w:tab/>
            </w:r>
            <w:r w:rsidRPr="00936619">
              <w:rPr>
                <w:rStyle w:val="Hyperlink"/>
              </w:rPr>
              <w:t>Infrastructuur</w:t>
            </w:r>
            <w:r>
              <w:rPr>
                <w:webHidden/>
              </w:rPr>
              <w:tab/>
            </w:r>
            <w:r>
              <w:rPr>
                <w:webHidden/>
              </w:rPr>
              <w:fldChar w:fldCharType="begin"/>
            </w:r>
            <w:r>
              <w:rPr>
                <w:webHidden/>
              </w:rPr>
              <w:instrText xml:space="preserve"> PAGEREF _Toc179196599 \h </w:instrText>
            </w:r>
            <w:r>
              <w:rPr>
                <w:webHidden/>
              </w:rPr>
            </w:r>
            <w:r>
              <w:rPr>
                <w:webHidden/>
              </w:rPr>
              <w:fldChar w:fldCharType="separate"/>
            </w:r>
            <w:r>
              <w:rPr>
                <w:webHidden/>
              </w:rPr>
              <w:t>21</w:t>
            </w:r>
            <w:r>
              <w:rPr>
                <w:webHidden/>
              </w:rPr>
              <w:fldChar w:fldCharType="end"/>
            </w:r>
          </w:hyperlink>
        </w:p>
        <w:p w14:paraId="0A2E393A" w14:textId="458C3774" w:rsidR="00FE7AEF" w:rsidRDefault="00FE7AEF">
          <w:pPr>
            <w:pStyle w:val="Inhopg2"/>
            <w:rPr>
              <w:rFonts w:eastAsiaTheme="minorEastAsia"/>
              <w:color w:val="auto"/>
              <w:kern w:val="2"/>
              <w:sz w:val="24"/>
              <w:szCs w:val="24"/>
              <w:lang w:eastAsia="nl-BE"/>
              <w14:ligatures w14:val="standardContextual"/>
            </w:rPr>
          </w:pPr>
          <w:hyperlink w:anchor="_Toc179196600" w:history="1">
            <w:r w:rsidRPr="00936619">
              <w:rPr>
                <w:rStyle w:val="Hyperlink"/>
              </w:rPr>
              <w:t>6.2</w:t>
            </w:r>
            <w:r>
              <w:rPr>
                <w:rFonts w:eastAsiaTheme="minorEastAsia"/>
                <w:color w:val="auto"/>
                <w:kern w:val="2"/>
                <w:sz w:val="24"/>
                <w:szCs w:val="24"/>
                <w:lang w:eastAsia="nl-BE"/>
                <w14:ligatures w14:val="standardContextual"/>
              </w:rPr>
              <w:tab/>
            </w:r>
            <w:r w:rsidRPr="00936619">
              <w:rPr>
                <w:rStyle w:val="Hyperlink"/>
              </w:rPr>
              <w:t>Materiaal, toestellen, machines en gereedschappen</w:t>
            </w:r>
            <w:r>
              <w:rPr>
                <w:webHidden/>
              </w:rPr>
              <w:tab/>
            </w:r>
            <w:r>
              <w:rPr>
                <w:webHidden/>
              </w:rPr>
              <w:fldChar w:fldCharType="begin"/>
            </w:r>
            <w:r>
              <w:rPr>
                <w:webHidden/>
              </w:rPr>
              <w:instrText xml:space="preserve"> PAGEREF _Toc179196600 \h </w:instrText>
            </w:r>
            <w:r>
              <w:rPr>
                <w:webHidden/>
              </w:rPr>
            </w:r>
            <w:r>
              <w:rPr>
                <w:webHidden/>
              </w:rPr>
              <w:fldChar w:fldCharType="separate"/>
            </w:r>
            <w:r>
              <w:rPr>
                <w:webHidden/>
              </w:rPr>
              <w:t>22</w:t>
            </w:r>
            <w:r>
              <w:rPr>
                <w:webHidden/>
              </w:rPr>
              <w:fldChar w:fldCharType="end"/>
            </w:r>
          </w:hyperlink>
        </w:p>
        <w:p w14:paraId="2A562A42" w14:textId="406BC5D1" w:rsidR="00FE7AEF" w:rsidRDefault="00FE7AEF">
          <w:pPr>
            <w:pStyle w:val="Inhopg2"/>
            <w:rPr>
              <w:rFonts w:eastAsiaTheme="minorEastAsia"/>
              <w:color w:val="auto"/>
              <w:kern w:val="2"/>
              <w:sz w:val="24"/>
              <w:szCs w:val="24"/>
              <w:lang w:eastAsia="nl-BE"/>
              <w14:ligatures w14:val="standardContextual"/>
            </w:rPr>
          </w:pPr>
          <w:hyperlink w:anchor="_Toc179196601" w:history="1">
            <w:r w:rsidRPr="00936619">
              <w:rPr>
                <w:rStyle w:val="Hyperlink"/>
              </w:rPr>
              <w:t>6.3</w:t>
            </w:r>
            <w:r>
              <w:rPr>
                <w:rFonts w:eastAsiaTheme="minorEastAsia"/>
                <w:color w:val="auto"/>
                <w:kern w:val="2"/>
                <w:sz w:val="24"/>
                <w:szCs w:val="24"/>
                <w:lang w:eastAsia="nl-BE"/>
                <w14:ligatures w14:val="standardContextual"/>
              </w:rPr>
              <w:tab/>
            </w:r>
            <w:r w:rsidRPr="00936619">
              <w:rPr>
                <w:rStyle w:val="Hyperlink"/>
              </w:rPr>
              <w:t>Materiaal en gereedschappen waarover elke leerling moet beschikken</w:t>
            </w:r>
            <w:r>
              <w:rPr>
                <w:webHidden/>
              </w:rPr>
              <w:tab/>
            </w:r>
            <w:r>
              <w:rPr>
                <w:webHidden/>
              </w:rPr>
              <w:fldChar w:fldCharType="begin"/>
            </w:r>
            <w:r>
              <w:rPr>
                <w:webHidden/>
              </w:rPr>
              <w:instrText xml:space="preserve"> PAGEREF _Toc179196601 \h </w:instrText>
            </w:r>
            <w:r>
              <w:rPr>
                <w:webHidden/>
              </w:rPr>
            </w:r>
            <w:r>
              <w:rPr>
                <w:webHidden/>
              </w:rPr>
              <w:fldChar w:fldCharType="separate"/>
            </w:r>
            <w:r>
              <w:rPr>
                <w:webHidden/>
              </w:rPr>
              <w:t>22</w:t>
            </w:r>
            <w:r>
              <w:rPr>
                <w:webHidden/>
              </w:rPr>
              <w:fldChar w:fldCharType="end"/>
            </w:r>
          </w:hyperlink>
        </w:p>
        <w:p w14:paraId="469FE4B1" w14:textId="000DA41B" w:rsidR="00FE7AEF" w:rsidRDefault="00FE7AEF">
          <w:pPr>
            <w:pStyle w:val="Inhopg1"/>
            <w:rPr>
              <w:rFonts w:eastAsiaTheme="minorEastAsia"/>
              <w:b w:val="0"/>
              <w:noProof/>
              <w:color w:val="auto"/>
              <w:kern w:val="2"/>
              <w:szCs w:val="24"/>
              <w:lang w:eastAsia="nl-BE"/>
              <w14:ligatures w14:val="standardContextual"/>
            </w:rPr>
          </w:pPr>
          <w:hyperlink w:anchor="_Toc179196602" w:history="1">
            <w:r w:rsidRPr="00936619">
              <w:rPr>
                <w:rStyle w:val="Hyperlink"/>
                <w:noProof/>
              </w:rPr>
              <w:t>7</w:t>
            </w:r>
            <w:r>
              <w:rPr>
                <w:rFonts w:eastAsiaTheme="minorEastAsia"/>
                <w:b w:val="0"/>
                <w:noProof/>
                <w:color w:val="auto"/>
                <w:kern w:val="2"/>
                <w:szCs w:val="24"/>
                <w:lang w:eastAsia="nl-BE"/>
                <w14:ligatures w14:val="standardContextual"/>
              </w:rPr>
              <w:tab/>
            </w:r>
            <w:r w:rsidRPr="00936619">
              <w:rPr>
                <w:rStyle w:val="Hyperlink"/>
                <w:noProof/>
              </w:rPr>
              <w:t>Glossarium</w:t>
            </w:r>
            <w:r>
              <w:rPr>
                <w:noProof/>
                <w:webHidden/>
              </w:rPr>
              <w:tab/>
            </w:r>
            <w:r>
              <w:rPr>
                <w:noProof/>
                <w:webHidden/>
              </w:rPr>
              <w:fldChar w:fldCharType="begin"/>
            </w:r>
            <w:r>
              <w:rPr>
                <w:noProof/>
                <w:webHidden/>
              </w:rPr>
              <w:instrText xml:space="preserve"> PAGEREF _Toc179196602 \h </w:instrText>
            </w:r>
            <w:r>
              <w:rPr>
                <w:noProof/>
                <w:webHidden/>
              </w:rPr>
            </w:r>
            <w:r>
              <w:rPr>
                <w:noProof/>
                <w:webHidden/>
              </w:rPr>
              <w:fldChar w:fldCharType="separate"/>
            </w:r>
            <w:r>
              <w:rPr>
                <w:noProof/>
                <w:webHidden/>
              </w:rPr>
              <w:t>22</w:t>
            </w:r>
            <w:r>
              <w:rPr>
                <w:noProof/>
                <w:webHidden/>
              </w:rPr>
              <w:fldChar w:fldCharType="end"/>
            </w:r>
          </w:hyperlink>
        </w:p>
        <w:p w14:paraId="7F153569" w14:textId="3EEA97A1" w:rsidR="00FE7AEF" w:rsidRDefault="00FE7AEF">
          <w:pPr>
            <w:pStyle w:val="Inhopg1"/>
            <w:rPr>
              <w:rFonts w:eastAsiaTheme="minorEastAsia"/>
              <w:b w:val="0"/>
              <w:noProof/>
              <w:color w:val="auto"/>
              <w:kern w:val="2"/>
              <w:szCs w:val="24"/>
              <w:lang w:eastAsia="nl-BE"/>
              <w14:ligatures w14:val="standardContextual"/>
            </w:rPr>
          </w:pPr>
          <w:hyperlink w:anchor="_Toc179196603" w:history="1">
            <w:r w:rsidRPr="00936619">
              <w:rPr>
                <w:rStyle w:val="Hyperlink"/>
                <w:noProof/>
              </w:rPr>
              <w:t>8</w:t>
            </w:r>
            <w:r>
              <w:rPr>
                <w:rFonts w:eastAsiaTheme="minorEastAsia"/>
                <w:b w:val="0"/>
                <w:noProof/>
                <w:color w:val="auto"/>
                <w:kern w:val="2"/>
                <w:szCs w:val="24"/>
                <w:lang w:eastAsia="nl-BE"/>
                <w14:ligatures w14:val="standardContextual"/>
              </w:rPr>
              <w:tab/>
            </w:r>
            <w:r w:rsidRPr="00936619">
              <w:rPr>
                <w:rStyle w:val="Hyperlink"/>
                <w:noProof/>
              </w:rPr>
              <w:t>Concordantie</w:t>
            </w:r>
            <w:r>
              <w:rPr>
                <w:noProof/>
                <w:webHidden/>
              </w:rPr>
              <w:tab/>
            </w:r>
            <w:r>
              <w:rPr>
                <w:noProof/>
                <w:webHidden/>
              </w:rPr>
              <w:fldChar w:fldCharType="begin"/>
            </w:r>
            <w:r>
              <w:rPr>
                <w:noProof/>
                <w:webHidden/>
              </w:rPr>
              <w:instrText xml:space="preserve"> PAGEREF _Toc179196603 \h </w:instrText>
            </w:r>
            <w:r>
              <w:rPr>
                <w:noProof/>
                <w:webHidden/>
              </w:rPr>
            </w:r>
            <w:r>
              <w:rPr>
                <w:noProof/>
                <w:webHidden/>
              </w:rPr>
              <w:fldChar w:fldCharType="separate"/>
            </w:r>
            <w:r>
              <w:rPr>
                <w:noProof/>
                <w:webHidden/>
              </w:rPr>
              <w:t>24</w:t>
            </w:r>
            <w:r>
              <w:rPr>
                <w:noProof/>
                <w:webHidden/>
              </w:rPr>
              <w:fldChar w:fldCharType="end"/>
            </w:r>
          </w:hyperlink>
        </w:p>
        <w:p w14:paraId="6BAEF88D" w14:textId="5AC5DB77" w:rsidR="00FE7AEF" w:rsidRDefault="00FE7AEF">
          <w:pPr>
            <w:pStyle w:val="Inhopg2"/>
            <w:rPr>
              <w:rFonts w:eastAsiaTheme="minorEastAsia"/>
              <w:color w:val="auto"/>
              <w:kern w:val="2"/>
              <w:sz w:val="24"/>
              <w:szCs w:val="24"/>
              <w:lang w:eastAsia="nl-BE"/>
              <w14:ligatures w14:val="standardContextual"/>
            </w:rPr>
          </w:pPr>
          <w:hyperlink w:anchor="_Toc179196604" w:history="1">
            <w:r w:rsidRPr="00936619">
              <w:rPr>
                <w:rStyle w:val="Hyperlink"/>
              </w:rPr>
              <w:t>8.1</w:t>
            </w:r>
            <w:r>
              <w:rPr>
                <w:rFonts w:eastAsiaTheme="minorEastAsia"/>
                <w:color w:val="auto"/>
                <w:kern w:val="2"/>
                <w:sz w:val="24"/>
                <w:szCs w:val="24"/>
                <w:lang w:eastAsia="nl-BE"/>
                <w14:ligatures w14:val="standardContextual"/>
              </w:rPr>
              <w:tab/>
            </w:r>
            <w:r w:rsidRPr="00936619">
              <w:rPr>
                <w:rStyle w:val="Hyperlink"/>
              </w:rPr>
              <w:t>Concordantietabel</w:t>
            </w:r>
            <w:r>
              <w:rPr>
                <w:webHidden/>
              </w:rPr>
              <w:tab/>
            </w:r>
            <w:r>
              <w:rPr>
                <w:webHidden/>
              </w:rPr>
              <w:fldChar w:fldCharType="begin"/>
            </w:r>
            <w:r>
              <w:rPr>
                <w:webHidden/>
              </w:rPr>
              <w:instrText xml:space="preserve"> PAGEREF _Toc179196604 \h </w:instrText>
            </w:r>
            <w:r>
              <w:rPr>
                <w:webHidden/>
              </w:rPr>
            </w:r>
            <w:r>
              <w:rPr>
                <w:webHidden/>
              </w:rPr>
              <w:fldChar w:fldCharType="separate"/>
            </w:r>
            <w:r>
              <w:rPr>
                <w:webHidden/>
              </w:rPr>
              <w:t>24</w:t>
            </w:r>
            <w:r>
              <w:rPr>
                <w:webHidden/>
              </w:rPr>
              <w:fldChar w:fldCharType="end"/>
            </w:r>
          </w:hyperlink>
        </w:p>
        <w:p w14:paraId="3282195B" w14:textId="1420382D" w:rsidR="00FE7AEF" w:rsidRDefault="00FE7AEF">
          <w:pPr>
            <w:pStyle w:val="Inhopg2"/>
            <w:rPr>
              <w:rFonts w:eastAsiaTheme="minorEastAsia"/>
              <w:color w:val="auto"/>
              <w:kern w:val="2"/>
              <w:sz w:val="24"/>
              <w:szCs w:val="24"/>
              <w:lang w:eastAsia="nl-BE"/>
              <w14:ligatures w14:val="standardContextual"/>
            </w:rPr>
          </w:pPr>
          <w:hyperlink w:anchor="_Toc179196605" w:history="1">
            <w:r w:rsidRPr="00936619">
              <w:rPr>
                <w:rStyle w:val="Hyperlink"/>
              </w:rPr>
              <w:t>8.2</w:t>
            </w:r>
            <w:r>
              <w:rPr>
                <w:rFonts w:eastAsiaTheme="minorEastAsia"/>
                <w:color w:val="auto"/>
                <w:kern w:val="2"/>
                <w:sz w:val="24"/>
                <w:szCs w:val="24"/>
                <w:lang w:eastAsia="nl-BE"/>
                <w14:ligatures w14:val="standardContextual"/>
              </w:rPr>
              <w:tab/>
            </w:r>
            <w:r w:rsidRPr="00936619">
              <w:rPr>
                <w:rStyle w:val="Hyperlink"/>
              </w:rPr>
              <w:t>Specifieke minimumdoelen</w:t>
            </w:r>
            <w:r>
              <w:rPr>
                <w:webHidden/>
              </w:rPr>
              <w:tab/>
            </w:r>
            <w:r>
              <w:rPr>
                <w:webHidden/>
              </w:rPr>
              <w:fldChar w:fldCharType="begin"/>
            </w:r>
            <w:r>
              <w:rPr>
                <w:webHidden/>
              </w:rPr>
              <w:instrText xml:space="preserve"> PAGEREF _Toc179196605 \h </w:instrText>
            </w:r>
            <w:r>
              <w:rPr>
                <w:webHidden/>
              </w:rPr>
            </w:r>
            <w:r>
              <w:rPr>
                <w:webHidden/>
              </w:rPr>
              <w:fldChar w:fldCharType="separate"/>
            </w:r>
            <w:r>
              <w:rPr>
                <w:webHidden/>
              </w:rPr>
              <w:t>25</w:t>
            </w:r>
            <w:r>
              <w:rPr>
                <w:webHidden/>
              </w:rPr>
              <w:fldChar w:fldCharType="end"/>
            </w:r>
          </w:hyperlink>
        </w:p>
        <w:p w14:paraId="441393B2" w14:textId="38795749" w:rsidR="00FE7AEF" w:rsidRDefault="00FE7AEF">
          <w:pPr>
            <w:pStyle w:val="Inhopg2"/>
            <w:rPr>
              <w:rFonts w:eastAsiaTheme="minorEastAsia"/>
              <w:color w:val="auto"/>
              <w:kern w:val="2"/>
              <w:sz w:val="24"/>
              <w:szCs w:val="24"/>
              <w:lang w:eastAsia="nl-BE"/>
              <w14:ligatures w14:val="standardContextual"/>
            </w:rPr>
          </w:pPr>
          <w:hyperlink w:anchor="_Toc179196606" w:history="1">
            <w:r w:rsidRPr="00936619">
              <w:rPr>
                <w:rStyle w:val="Hyperlink"/>
              </w:rPr>
              <w:t>8.3</w:t>
            </w:r>
            <w:r>
              <w:rPr>
                <w:rFonts w:eastAsiaTheme="minorEastAsia"/>
                <w:color w:val="auto"/>
                <w:kern w:val="2"/>
                <w:sz w:val="24"/>
                <w:szCs w:val="24"/>
                <w:lang w:eastAsia="nl-BE"/>
                <w14:ligatures w14:val="standardContextual"/>
              </w:rPr>
              <w:tab/>
            </w:r>
            <w:r w:rsidRPr="00936619">
              <w:rPr>
                <w:rStyle w:val="Hyperlink"/>
              </w:rPr>
              <w:t>Concordantietabel van SMD naar LPD</w:t>
            </w:r>
            <w:r>
              <w:rPr>
                <w:webHidden/>
              </w:rPr>
              <w:tab/>
            </w:r>
            <w:r>
              <w:rPr>
                <w:webHidden/>
              </w:rPr>
              <w:fldChar w:fldCharType="begin"/>
            </w:r>
            <w:r>
              <w:rPr>
                <w:webHidden/>
              </w:rPr>
              <w:instrText xml:space="preserve"> PAGEREF _Toc179196606 \h </w:instrText>
            </w:r>
            <w:r>
              <w:rPr>
                <w:webHidden/>
              </w:rPr>
            </w:r>
            <w:r>
              <w:rPr>
                <w:webHidden/>
              </w:rPr>
              <w:fldChar w:fldCharType="separate"/>
            </w:r>
            <w:r>
              <w:rPr>
                <w:webHidden/>
              </w:rPr>
              <w:t>25</w:t>
            </w:r>
            <w:r>
              <w:rPr>
                <w:webHidden/>
              </w:rPr>
              <w:fldChar w:fldCharType="end"/>
            </w:r>
          </w:hyperlink>
        </w:p>
        <w:p w14:paraId="3E15F320" w14:textId="374920BC" w:rsidR="00FE7AEF" w:rsidRDefault="00FE7AEF">
          <w:pPr>
            <w:pStyle w:val="Inhopg2"/>
            <w:rPr>
              <w:rFonts w:eastAsiaTheme="minorEastAsia"/>
              <w:color w:val="auto"/>
              <w:kern w:val="2"/>
              <w:sz w:val="24"/>
              <w:szCs w:val="24"/>
              <w:lang w:eastAsia="nl-BE"/>
              <w14:ligatures w14:val="standardContextual"/>
            </w:rPr>
          </w:pPr>
          <w:hyperlink w:anchor="_Toc179196607" w:history="1">
            <w:r w:rsidRPr="00936619">
              <w:rPr>
                <w:rStyle w:val="Hyperlink"/>
              </w:rPr>
              <w:t>8.4</w:t>
            </w:r>
            <w:r>
              <w:rPr>
                <w:rFonts w:eastAsiaTheme="minorEastAsia"/>
                <w:color w:val="auto"/>
                <w:kern w:val="2"/>
                <w:sz w:val="24"/>
                <w:szCs w:val="24"/>
                <w:lang w:eastAsia="nl-BE"/>
                <w14:ligatures w14:val="standardContextual"/>
              </w:rPr>
              <w:tab/>
            </w:r>
            <w:r w:rsidRPr="00936619">
              <w:rPr>
                <w:rStyle w:val="Hyperlink"/>
              </w:rPr>
              <w:t>Doelen die leiden naar één of meer beroepskwalificaties</w:t>
            </w:r>
            <w:r>
              <w:rPr>
                <w:webHidden/>
              </w:rPr>
              <w:tab/>
            </w:r>
            <w:r>
              <w:rPr>
                <w:webHidden/>
              </w:rPr>
              <w:fldChar w:fldCharType="begin"/>
            </w:r>
            <w:r>
              <w:rPr>
                <w:webHidden/>
              </w:rPr>
              <w:instrText xml:space="preserve"> PAGEREF _Toc179196607 \h </w:instrText>
            </w:r>
            <w:r>
              <w:rPr>
                <w:webHidden/>
              </w:rPr>
            </w:r>
            <w:r>
              <w:rPr>
                <w:webHidden/>
              </w:rPr>
              <w:fldChar w:fldCharType="separate"/>
            </w:r>
            <w:r>
              <w:rPr>
                <w:webHidden/>
              </w:rPr>
              <w:t>25</w:t>
            </w:r>
            <w:r>
              <w:rPr>
                <w:webHidden/>
              </w:rPr>
              <w:fldChar w:fldCharType="end"/>
            </w:r>
          </w:hyperlink>
        </w:p>
        <w:p w14:paraId="2A54B3B1" w14:textId="6B1CD5D5" w:rsidR="006D3E59" w:rsidRDefault="00F138DE" w:rsidP="007D2A48">
          <w:pPr>
            <w:pStyle w:val="Inhopg1"/>
          </w:pPr>
          <w:r>
            <w:rPr>
              <w:bCs/>
              <w:lang w:val="nl-NL"/>
            </w:rPr>
            <w:fldChar w:fldCharType="end"/>
          </w:r>
        </w:p>
      </w:sdtContent>
    </w:sdt>
    <w:p w14:paraId="0E7E4DF8" w14:textId="77777777" w:rsidR="006D3E59" w:rsidRDefault="006D3E59" w:rsidP="009D7B9E"/>
    <w:sectPr w:rsidR="006D3E59" w:rsidSect="000665B4">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2B3FE" w14:textId="77777777" w:rsidR="00E96425" w:rsidRDefault="00E96425" w:rsidP="00467BFD">
      <w:r>
        <w:separator/>
      </w:r>
    </w:p>
  </w:endnote>
  <w:endnote w:type="continuationSeparator" w:id="0">
    <w:p w14:paraId="1A624E8B" w14:textId="77777777" w:rsidR="00E96425" w:rsidRDefault="00E96425" w:rsidP="00467BFD">
      <w:r>
        <w:continuationSeparator/>
      </w:r>
    </w:p>
  </w:endnote>
  <w:endnote w:type="continuationNotice" w:id="1">
    <w:p w14:paraId="71BB96C0" w14:textId="77777777" w:rsidR="00E96425" w:rsidRDefault="00E96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6FACEF9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D216F">
      <w:rPr>
        <w:noProof/>
      </w:rPr>
      <w:t>25/10/2024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1042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0C6F4CA4" w:rsidR="00060480" w:rsidRDefault="00060480" w:rsidP="00467BFD">
    <w:r>
      <w:rPr>
        <w:noProof/>
      </w:rPr>
      <w:fldChar w:fldCharType="begin"/>
    </w:r>
    <w:r>
      <w:rPr>
        <w:noProof/>
      </w:rPr>
      <w:instrText xml:space="preserve"> STYLEREF  Titel  \* MERGEFORMAT </w:instrText>
    </w:r>
    <w:r>
      <w:rPr>
        <w:noProof/>
      </w:rPr>
      <w:fldChar w:fldCharType="separate"/>
    </w:r>
    <w:r w:rsidR="0031042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D216F">
      <w:rPr>
        <w:noProof/>
      </w:rPr>
      <w:t>25/10/2024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075745B2"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76550">
      <w:rPr>
        <w:sz w:val="20"/>
        <w:szCs w:val="20"/>
      </w:rPr>
      <w:t>Tuinaanleg en -beheer</w:t>
    </w:r>
    <w:r>
      <w:rPr>
        <w:sz w:val="20"/>
        <w:szCs w:val="20"/>
      </w:rPr>
      <w:t xml:space="preserve"> (versie </w:t>
    </w:r>
    <w:r w:rsidR="00482F0C">
      <w:rPr>
        <w:sz w:val="20"/>
        <w:szCs w:val="20"/>
      </w:rPr>
      <w:t>oktober</w:t>
    </w:r>
    <w:r w:rsidR="00D73B9B">
      <w:rPr>
        <w:sz w:val="20"/>
        <w:szCs w:val="20"/>
      </w:rPr>
      <w:t xml:space="preserve"> 2024</w:t>
    </w:r>
    <w:r>
      <w:rPr>
        <w:sz w:val="20"/>
        <w:szCs w:val="20"/>
      </w:rPr>
      <w:t>)</w:t>
    </w:r>
  </w:p>
  <w:p w14:paraId="24EA6CD3" w14:textId="214E6165" w:rsidR="00EC723C" w:rsidRPr="00DF29FA" w:rsidRDefault="00B76550" w:rsidP="000C67EC">
    <w:pPr>
      <w:tabs>
        <w:tab w:val="right" w:pos="9638"/>
      </w:tabs>
      <w:spacing w:after="0"/>
      <w:rPr>
        <w:sz w:val="20"/>
        <w:szCs w:val="20"/>
      </w:rPr>
    </w:pPr>
    <w:r>
      <w:rPr>
        <w:sz w:val="20"/>
        <w:szCs w:val="20"/>
      </w:rPr>
      <w:t>III-TuBe-da</w:t>
    </w:r>
    <w:r w:rsidR="00EC723C" w:rsidRPr="00DF29FA">
      <w:rPr>
        <w:sz w:val="20"/>
        <w:szCs w:val="20"/>
      </w:rPr>
      <w:tab/>
    </w:r>
    <w:r w:rsidR="00EC723C">
      <w:rPr>
        <w:sz w:val="20"/>
        <w:szCs w:val="20"/>
      </w:rPr>
      <w:t>D/</w:t>
    </w:r>
    <w:r w:rsidR="003A4229" w:rsidRPr="003A4229">
      <w:rPr>
        <w:sz w:val="20"/>
        <w:szCs w:val="20"/>
      </w:rPr>
      <w:t>2024</w:t>
    </w:r>
    <w:r w:rsidR="00EC723C">
      <w:rPr>
        <w:sz w:val="20"/>
        <w:szCs w:val="20"/>
      </w:rPr>
      <w:t>/13.758/</w:t>
    </w:r>
    <w:r w:rsidR="003A4229" w:rsidRPr="003A4229">
      <w:rPr>
        <w:sz w:val="20"/>
        <w:szCs w:val="20"/>
      </w:rPr>
      <w:t>289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0DE4FA37" w:rsidR="00EC723C" w:rsidRPr="00DF29FA" w:rsidRDefault="00EC723C" w:rsidP="00533E04">
    <w:pPr>
      <w:tabs>
        <w:tab w:val="right" w:pos="9639"/>
      </w:tabs>
      <w:spacing w:after="0"/>
      <w:rPr>
        <w:sz w:val="20"/>
        <w:szCs w:val="20"/>
      </w:rPr>
    </w:pPr>
    <w:bookmarkStart w:id="209" w:name="_Hlk58583203"/>
    <w:bookmarkStart w:id="210"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1D82">
      <w:rPr>
        <w:sz w:val="20"/>
        <w:szCs w:val="20"/>
      </w:rPr>
      <w:t>Tuinaanleg en -beheer</w:t>
    </w:r>
    <w:r>
      <w:rPr>
        <w:sz w:val="20"/>
        <w:szCs w:val="20"/>
      </w:rPr>
      <w:t xml:space="preserve"> (versie </w:t>
    </w:r>
    <w:r w:rsidR="00482F0C">
      <w:rPr>
        <w:sz w:val="20"/>
        <w:szCs w:val="20"/>
      </w:rPr>
      <w:t>oktober</w:t>
    </w:r>
    <w:r w:rsidR="00D73B9B">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3F6E8984" w:rsidR="00EC723C" w:rsidRDefault="00EC723C" w:rsidP="00F91861">
    <w:pPr>
      <w:tabs>
        <w:tab w:val="right" w:pos="9638"/>
      </w:tabs>
      <w:spacing w:after="0"/>
    </w:pPr>
    <w:r>
      <w:rPr>
        <w:sz w:val="20"/>
        <w:szCs w:val="20"/>
      </w:rPr>
      <w:t>D/</w:t>
    </w:r>
    <w:r w:rsidR="003A4229" w:rsidRPr="003A4229">
      <w:rPr>
        <w:sz w:val="20"/>
        <w:szCs w:val="20"/>
      </w:rPr>
      <w:t>2024</w:t>
    </w:r>
    <w:r>
      <w:rPr>
        <w:sz w:val="20"/>
        <w:szCs w:val="20"/>
      </w:rPr>
      <w:t>/13.758/</w:t>
    </w:r>
    <w:r w:rsidR="003A4229" w:rsidRPr="003A4229">
      <w:rPr>
        <w:sz w:val="20"/>
        <w:szCs w:val="20"/>
      </w:rPr>
      <w:t>289</w:t>
    </w:r>
    <w:r>
      <w:rPr>
        <w:sz w:val="20"/>
        <w:szCs w:val="20"/>
      </w:rPr>
      <w:tab/>
    </w:r>
    <w:bookmarkEnd w:id="209"/>
    <w:bookmarkEnd w:id="210"/>
    <w:r w:rsidR="00B76550">
      <w:rPr>
        <w:sz w:val="20"/>
        <w:szCs w:val="20"/>
      </w:rPr>
      <w:t>III-TuBe-da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07899" w14:textId="77777777" w:rsidR="00E96425" w:rsidRDefault="00E96425" w:rsidP="00467BFD">
      <w:r>
        <w:separator/>
      </w:r>
    </w:p>
  </w:footnote>
  <w:footnote w:type="continuationSeparator" w:id="0">
    <w:p w14:paraId="712E9CAD" w14:textId="77777777" w:rsidR="00E96425" w:rsidRDefault="00E96425" w:rsidP="00467BFD">
      <w:r>
        <w:continuationSeparator/>
      </w:r>
    </w:p>
  </w:footnote>
  <w:footnote w:type="continuationNotice" w:id="1">
    <w:p w14:paraId="6AFCEFD8" w14:textId="77777777" w:rsidR="00E96425" w:rsidRDefault="00E96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EA76DC">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EA76DC">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EA76DC">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EA76DC">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EA76DC">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EA76DC">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EA76DC">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EA76DC">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EA76DC">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0AD0102"/>
    <w:multiLevelType w:val="multilevel"/>
    <w:tmpl w:val="151655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C93F72"/>
    <w:multiLevelType w:val="multilevel"/>
    <w:tmpl w:val="2198420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31C664E"/>
    <w:multiLevelType w:val="multilevel"/>
    <w:tmpl w:val="C57E20E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962A1"/>
    <w:multiLevelType w:val="multilevel"/>
    <w:tmpl w:val="5DAAB736"/>
    <w:numStyleLink w:val="Stijl1"/>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1"/>
  </w:num>
  <w:num w:numId="3" w16cid:durableId="391275458">
    <w:abstractNumId w:val="6"/>
  </w:num>
  <w:num w:numId="4" w16cid:durableId="1446386784">
    <w:abstractNumId w:val="6"/>
  </w:num>
  <w:num w:numId="5" w16cid:durableId="1433085344">
    <w:abstractNumId w:val="23"/>
  </w:num>
  <w:num w:numId="6" w16cid:durableId="67851318">
    <w:abstractNumId w:val="3"/>
  </w:num>
  <w:num w:numId="7" w16cid:durableId="1875732664">
    <w:abstractNumId w:val="32"/>
  </w:num>
  <w:num w:numId="8" w16cid:durableId="1785073827">
    <w:abstractNumId w:val="2"/>
  </w:num>
  <w:num w:numId="9" w16cid:durableId="2112436338">
    <w:abstractNumId w:val="17"/>
  </w:num>
  <w:num w:numId="10" w16cid:durableId="940528299">
    <w:abstractNumId w:val="12"/>
  </w:num>
  <w:num w:numId="11" w16cid:durableId="1342463960">
    <w:abstractNumId w:val="24"/>
  </w:num>
  <w:num w:numId="12" w16cid:durableId="1814903111">
    <w:abstractNumId w:val="25"/>
  </w:num>
  <w:num w:numId="13" w16cid:durableId="538667980">
    <w:abstractNumId w:val="8"/>
  </w:num>
  <w:num w:numId="14" w16cid:durableId="1044866913">
    <w:abstractNumId w:val="19"/>
  </w:num>
  <w:num w:numId="15" w16cid:durableId="251015268">
    <w:abstractNumId w:val="20"/>
  </w:num>
  <w:num w:numId="16" w16cid:durableId="1030306022">
    <w:abstractNumId w:val="7"/>
  </w:num>
  <w:num w:numId="17" w16cid:durableId="962687266">
    <w:abstractNumId w:val="35"/>
  </w:num>
  <w:num w:numId="18" w16cid:durableId="272858206">
    <w:abstractNumId w:val="36"/>
  </w:num>
  <w:num w:numId="19" w16cid:durableId="1982226520">
    <w:abstractNumId w:val="22"/>
  </w:num>
  <w:num w:numId="20" w16cid:durableId="1963412399">
    <w:abstractNumId w:val="10"/>
  </w:num>
  <w:num w:numId="21" w16cid:durableId="57099532">
    <w:abstractNumId w:val="5"/>
  </w:num>
  <w:num w:numId="22" w16cid:durableId="2021198824">
    <w:abstractNumId w:val="28"/>
  </w:num>
  <w:num w:numId="23" w16cid:durableId="338889396">
    <w:abstractNumId w:val="27"/>
  </w:num>
  <w:num w:numId="24" w16cid:durableId="54553459">
    <w:abstractNumId w:val="33"/>
  </w:num>
  <w:num w:numId="25" w16cid:durableId="227959220">
    <w:abstractNumId w:val="0"/>
  </w:num>
  <w:num w:numId="26" w16cid:durableId="1909227237">
    <w:abstractNumId w:val="26"/>
  </w:num>
  <w:num w:numId="27" w16cid:durableId="672532848">
    <w:abstractNumId w:val="14"/>
  </w:num>
  <w:num w:numId="28" w16cid:durableId="2112772671">
    <w:abstractNumId w:val="34"/>
  </w:num>
  <w:num w:numId="29" w16cid:durableId="1866938591">
    <w:abstractNumId w:val="9"/>
  </w:num>
  <w:num w:numId="30" w16cid:durableId="1709913194">
    <w:abstractNumId w:val="1"/>
  </w:num>
  <w:num w:numId="31" w16cid:durableId="892617103">
    <w:abstractNumId w:val="29"/>
  </w:num>
  <w:num w:numId="32" w16cid:durableId="977223719">
    <w:abstractNumId w:val="31"/>
  </w:num>
  <w:num w:numId="33" w16cid:durableId="1237279415">
    <w:abstractNumId w:val="11"/>
  </w:num>
  <w:num w:numId="34" w16cid:durableId="777334703">
    <w:abstractNumId w:val="18"/>
  </w:num>
  <w:num w:numId="35" w16cid:durableId="1681009052">
    <w:abstractNumId w:val="4"/>
  </w:num>
  <w:num w:numId="36" w16cid:durableId="146866568">
    <w:abstractNumId w:val="30"/>
  </w:num>
  <w:num w:numId="37" w16cid:durableId="1782869482">
    <w:abstractNumId w:val="15"/>
  </w:num>
  <w:num w:numId="38" w16cid:durableId="267812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2634054">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QiZWSaOxcawduiDE3rcRGkea3RI5MTRZ9ssV4jdPBdtGVOKS+3cmTJ/ROYQC7VTa17T21pUjwSeOCeXJNgYoQ==" w:salt="277tBASp7h10doAxTYHmH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17D3"/>
    <w:rsid w:val="00003193"/>
    <w:rsid w:val="000044B3"/>
    <w:rsid w:val="0000561E"/>
    <w:rsid w:val="00007C35"/>
    <w:rsid w:val="000126B1"/>
    <w:rsid w:val="00017648"/>
    <w:rsid w:val="000205C3"/>
    <w:rsid w:val="00022034"/>
    <w:rsid w:val="000230FF"/>
    <w:rsid w:val="0003252A"/>
    <w:rsid w:val="00034B3A"/>
    <w:rsid w:val="00037364"/>
    <w:rsid w:val="00041FCB"/>
    <w:rsid w:val="00042913"/>
    <w:rsid w:val="000441C0"/>
    <w:rsid w:val="00054887"/>
    <w:rsid w:val="00057359"/>
    <w:rsid w:val="00057C9F"/>
    <w:rsid w:val="000600BF"/>
    <w:rsid w:val="00060257"/>
    <w:rsid w:val="00060480"/>
    <w:rsid w:val="000621AC"/>
    <w:rsid w:val="00062EED"/>
    <w:rsid w:val="00063BF9"/>
    <w:rsid w:val="000665B4"/>
    <w:rsid w:val="00070793"/>
    <w:rsid w:val="00076292"/>
    <w:rsid w:val="000773B5"/>
    <w:rsid w:val="00077EBD"/>
    <w:rsid w:val="00080975"/>
    <w:rsid w:val="00082443"/>
    <w:rsid w:val="00083797"/>
    <w:rsid w:val="000850FA"/>
    <w:rsid w:val="00090DA6"/>
    <w:rsid w:val="000958AE"/>
    <w:rsid w:val="00095A6B"/>
    <w:rsid w:val="000A2292"/>
    <w:rsid w:val="000A3B0B"/>
    <w:rsid w:val="000A3DFF"/>
    <w:rsid w:val="000A4B0F"/>
    <w:rsid w:val="000A4C40"/>
    <w:rsid w:val="000A50E2"/>
    <w:rsid w:val="000A63DD"/>
    <w:rsid w:val="000A7E45"/>
    <w:rsid w:val="000B1717"/>
    <w:rsid w:val="000C330E"/>
    <w:rsid w:val="000C44FF"/>
    <w:rsid w:val="000C45E4"/>
    <w:rsid w:val="000C4A1F"/>
    <w:rsid w:val="000C4E35"/>
    <w:rsid w:val="000C67EC"/>
    <w:rsid w:val="000C6968"/>
    <w:rsid w:val="000D0FEF"/>
    <w:rsid w:val="000D2F80"/>
    <w:rsid w:val="000D3642"/>
    <w:rsid w:val="000D52A2"/>
    <w:rsid w:val="000E0B2E"/>
    <w:rsid w:val="000E665E"/>
    <w:rsid w:val="000F0AA0"/>
    <w:rsid w:val="000F302E"/>
    <w:rsid w:val="000F6021"/>
    <w:rsid w:val="000F76E3"/>
    <w:rsid w:val="00103071"/>
    <w:rsid w:val="00103252"/>
    <w:rsid w:val="0010377E"/>
    <w:rsid w:val="001063AC"/>
    <w:rsid w:val="00111583"/>
    <w:rsid w:val="00115985"/>
    <w:rsid w:val="001173B1"/>
    <w:rsid w:val="0012015E"/>
    <w:rsid w:val="00122B38"/>
    <w:rsid w:val="0012392B"/>
    <w:rsid w:val="00125592"/>
    <w:rsid w:val="00125938"/>
    <w:rsid w:val="001312A9"/>
    <w:rsid w:val="001326F9"/>
    <w:rsid w:val="001332B5"/>
    <w:rsid w:val="001408FF"/>
    <w:rsid w:val="00140EB7"/>
    <w:rsid w:val="001432BA"/>
    <w:rsid w:val="001513A1"/>
    <w:rsid w:val="00151EC6"/>
    <w:rsid w:val="00152DD5"/>
    <w:rsid w:val="001543A2"/>
    <w:rsid w:val="00163C01"/>
    <w:rsid w:val="00171551"/>
    <w:rsid w:val="001767CD"/>
    <w:rsid w:val="0017684E"/>
    <w:rsid w:val="00181227"/>
    <w:rsid w:val="0018140C"/>
    <w:rsid w:val="0018196B"/>
    <w:rsid w:val="00184095"/>
    <w:rsid w:val="00190A50"/>
    <w:rsid w:val="00192BA7"/>
    <w:rsid w:val="001961FF"/>
    <w:rsid w:val="001979DA"/>
    <w:rsid w:val="001A0D10"/>
    <w:rsid w:val="001A2038"/>
    <w:rsid w:val="001A3D19"/>
    <w:rsid w:val="001A64DF"/>
    <w:rsid w:val="001A7DB4"/>
    <w:rsid w:val="001B078C"/>
    <w:rsid w:val="001B14FB"/>
    <w:rsid w:val="001B2981"/>
    <w:rsid w:val="001B2C2B"/>
    <w:rsid w:val="001B78B2"/>
    <w:rsid w:val="001C118A"/>
    <w:rsid w:val="001C7C8C"/>
    <w:rsid w:val="001D1603"/>
    <w:rsid w:val="001D65F2"/>
    <w:rsid w:val="001E27A8"/>
    <w:rsid w:val="001E64F0"/>
    <w:rsid w:val="001E6F2A"/>
    <w:rsid w:val="001F5400"/>
    <w:rsid w:val="001F6C8A"/>
    <w:rsid w:val="001F73CC"/>
    <w:rsid w:val="001F7D29"/>
    <w:rsid w:val="001F7DE0"/>
    <w:rsid w:val="00200F90"/>
    <w:rsid w:val="0020107F"/>
    <w:rsid w:val="00204316"/>
    <w:rsid w:val="002050D0"/>
    <w:rsid w:val="0020641B"/>
    <w:rsid w:val="00210419"/>
    <w:rsid w:val="00211F91"/>
    <w:rsid w:val="002120E2"/>
    <w:rsid w:val="002134F0"/>
    <w:rsid w:val="002140A3"/>
    <w:rsid w:val="002147BF"/>
    <w:rsid w:val="00222209"/>
    <w:rsid w:val="0023244B"/>
    <w:rsid w:val="00232F4B"/>
    <w:rsid w:val="00235152"/>
    <w:rsid w:val="00236FB1"/>
    <w:rsid w:val="00241D13"/>
    <w:rsid w:val="00244A1A"/>
    <w:rsid w:val="002537E0"/>
    <w:rsid w:val="00256C4A"/>
    <w:rsid w:val="0026097C"/>
    <w:rsid w:val="0026510D"/>
    <w:rsid w:val="002670D6"/>
    <w:rsid w:val="00270A9B"/>
    <w:rsid w:val="0027444F"/>
    <w:rsid w:val="00276797"/>
    <w:rsid w:val="002833C7"/>
    <w:rsid w:val="0028708E"/>
    <w:rsid w:val="00287778"/>
    <w:rsid w:val="00290BAF"/>
    <w:rsid w:val="002941F0"/>
    <w:rsid w:val="002A3E07"/>
    <w:rsid w:val="002B0B46"/>
    <w:rsid w:val="002B0CE5"/>
    <w:rsid w:val="002B732B"/>
    <w:rsid w:val="002C2CDE"/>
    <w:rsid w:val="002C4546"/>
    <w:rsid w:val="002C4DE0"/>
    <w:rsid w:val="002C5373"/>
    <w:rsid w:val="002C677E"/>
    <w:rsid w:val="002D1A29"/>
    <w:rsid w:val="002D6B48"/>
    <w:rsid w:val="002E08C9"/>
    <w:rsid w:val="002E520F"/>
    <w:rsid w:val="002E5935"/>
    <w:rsid w:val="002E793E"/>
    <w:rsid w:val="002E7DB6"/>
    <w:rsid w:val="002E7E0C"/>
    <w:rsid w:val="002F195A"/>
    <w:rsid w:val="002F6176"/>
    <w:rsid w:val="002F6E48"/>
    <w:rsid w:val="002F774C"/>
    <w:rsid w:val="003079DB"/>
    <w:rsid w:val="0031042A"/>
    <w:rsid w:val="0031408F"/>
    <w:rsid w:val="003153CF"/>
    <w:rsid w:val="00316719"/>
    <w:rsid w:val="0031714F"/>
    <w:rsid w:val="003202E4"/>
    <w:rsid w:val="00320916"/>
    <w:rsid w:val="00325039"/>
    <w:rsid w:val="00331E8A"/>
    <w:rsid w:val="003320AF"/>
    <w:rsid w:val="00334A21"/>
    <w:rsid w:val="00336081"/>
    <w:rsid w:val="003400ED"/>
    <w:rsid w:val="003404E9"/>
    <w:rsid w:val="0034069C"/>
    <w:rsid w:val="00340A57"/>
    <w:rsid w:val="00341425"/>
    <w:rsid w:val="0034253A"/>
    <w:rsid w:val="00347BEF"/>
    <w:rsid w:val="00350589"/>
    <w:rsid w:val="003549E4"/>
    <w:rsid w:val="00361170"/>
    <w:rsid w:val="0036189F"/>
    <w:rsid w:val="0036344B"/>
    <w:rsid w:val="00365962"/>
    <w:rsid w:val="003667CC"/>
    <w:rsid w:val="0037450A"/>
    <w:rsid w:val="00374E92"/>
    <w:rsid w:val="00376921"/>
    <w:rsid w:val="00377FCD"/>
    <w:rsid w:val="00381150"/>
    <w:rsid w:val="00385689"/>
    <w:rsid w:val="00385CF1"/>
    <w:rsid w:val="0038680B"/>
    <w:rsid w:val="003874D8"/>
    <w:rsid w:val="00392A5A"/>
    <w:rsid w:val="00392F56"/>
    <w:rsid w:val="003952A4"/>
    <w:rsid w:val="00396B86"/>
    <w:rsid w:val="003A0825"/>
    <w:rsid w:val="003A3C50"/>
    <w:rsid w:val="003A4229"/>
    <w:rsid w:val="003A7CDF"/>
    <w:rsid w:val="003B11F9"/>
    <w:rsid w:val="003B2336"/>
    <w:rsid w:val="003B4FB8"/>
    <w:rsid w:val="003B533D"/>
    <w:rsid w:val="003B655E"/>
    <w:rsid w:val="003C1C1B"/>
    <w:rsid w:val="003C20F3"/>
    <w:rsid w:val="003C30FD"/>
    <w:rsid w:val="003C547D"/>
    <w:rsid w:val="003D26A4"/>
    <w:rsid w:val="003D29DB"/>
    <w:rsid w:val="003D6A21"/>
    <w:rsid w:val="003D7185"/>
    <w:rsid w:val="003D77FF"/>
    <w:rsid w:val="003E11FD"/>
    <w:rsid w:val="003F0440"/>
    <w:rsid w:val="003F65BB"/>
    <w:rsid w:val="003F695E"/>
    <w:rsid w:val="003F70D8"/>
    <w:rsid w:val="0040056E"/>
    <w:rsid w:val="004011B5"/>
    <w:rsid w:val="00401808"/>
    <w:rsid w:val="00401CD3"/>
    <w:rsid w:val="004021E6"/>
    <w:rsid w:val="004043CD"/>
    <w:rsid w:val="00410790"/>
    <w:rsid w:val="0042002E"/>
    <w:rsid w:val="00421604"/>
    <w:rsid w:val="004313C8"/>
    <w:rsid w:val="004415DE"/>
    <w:rsid w:val="00446300"/>
    <w:rsid w:val="004479CA"/>
    <w:rsid w:val="00454D12"/>
    <w:rsid w:val="00463754"/>
    <w:rsid w:val="00467BFD"/>
    <w:rsid w:val="00467CA5"/>
    <w:rsid w:val="00475C07"/>
    <w:rsid w:val="00476254"/>
    <w:rsid w:val="00482F0C"/>
    <w:rsid w:val="00483294"/>
    <w:rsid w:val="0049359C"/>
    <w:rsid w:val="004964AE"/>
    <w:rsid w:val="004A0BE6"/>
    <w:rsid w:val="004A2DBA"/>
    <w:rsid w:val="004A6D63"/>
    <w:rsid w:val="004B27CA"/>
    <w:rsid w:val="004B43A3"/>
    <w:rsid w:val="004B4591"/>
    <w:rsid w:val="004B4775"/>
    <w:rsid w:val="004C25E7"/>
    <w:rsid w:val="004C31AD"/>
    <w:rsid w:val="004C437F"/>
    <w:rsid w:val="004D5795"/>
    <w:rsid w:val="004D7229"/>
    <w:rsid w:val="004D7673"/>
    <w:rsid w:val="004E1BA5"/>
    <w:rsid w:val="004E2600"/>
    <w:rsid w:val="004E283C"/>
    <w:rsid w:val="004E694B"/>
    <w:rsid w:val="004F32CA"/>
    <w:rsid w:val="004F32DD"/>
    <w:rsid w:val="004F515E"/>
    <w:rsid w:val="004F72C0"/>
    <w:rsid w:val="00500A4D"/>
    <w:rsid w:val="00502928"/>
    <w:rsid w:val="0050702D"/>
    <w:rsid w:val="00511213"/>
    <w:rsid w:val="00513191"/>
    <w:rsid w:val="00513892"/>
    <w:rsid w:val="005170C2"/>
    <w:rsid w:val="0052042F"/>
    <w:rsid w:val="0052075B"/>
    <w:rsid w:val="00521105"/>
    <w:rsid w:val="00523043"/>
    <w:rsid w:val="00523C23"/>
    <w:rsid w:val="00523C37"/>
    <w:rsid w:val="00524295"/>
    <w:rsid w:val="00524D77"/>
    <w:rsid w:val="0052519B"/>
    <w:rsid w:val="005259AB"/>
    <w:rsid w:val="00525D2C"/>
    <w:rsid w:val="00533E04"/>
    <w:rsid w:val="00533E62"/>
    <w:rsid w:val="00534C54"/>
    <w:rsid w:val="00535221"/>
    <w:rsid w:val="005424B9"/>
    <w:rsid w:val="00546066"/>
    <w:rsid w:val="00546715"/>
    <w:rsid w:val="00546ED2"/>
    <w:rsid w:val="00547751"/>
    <w:rsid w:val="00552FBF"/>
    <w:rsid w:val="00555049"/>
    <w:rsid w:val="005563D7"/>
    <w:rsid w:val="005566C3"/>
    <w:rsid w:val="005610FB"/>
    <w:rsid w:val="005613C4"/>
    <w:rsid w:val="0056245F"/>
    <w:rsid w:val="00562E40"/>
    <w:rsid w:val="0057255D"/>
    <w:rsid w:val="00574783"/>
    <w:rsid w:val="005772FA"/>
    <w:rsid w:val="00577A6F"/>
    <w:rsid w:val="00581A79"/>
    <w:rsid w:val="005909A4"/>
    <w:rsid w:val="0059156C"/>
    <w:rsid w:val="00593F90"/>
    <w:rsid w:val="005940CB"/>
    <w:rsid w:val="00594E3E"/>
    <w:rsid w:val="00594F45"/>
    <w:rsid w:val="00595B1E"/>
    <w:rsid w:val="00595B32"/>
    <w:rsid w:val="005A1306"/>
    <w:rsid w:val="005A3D43"/>
    <w:rsid w:val="005A3F47"/>
    <w:rsid w:val="005A62DD"/>
    <w:rsid w:val="005A742D"/>
    <w:rsid w:val="005A7A58"/>
    <w:rsid w:val="005B09B5"/>
    <w:rsid w:val="005B3CAC"/>
    <w:rsid w:val="005B4553"/>
    <w:rsid w:val="005B56E8"/>
    <w:rsid w:val="005B5EE8"/>
    <w:rsid w:val="005B6B0B"/>
    <w:rsid w:val="005C1E00"/>
    <w:rsid w:val="005C6623"/>
    <w:rsid w:val="005C669C"/>
    <w:rsid w:val="005C7E99"/>
    <w:rsid w:val="005D142F"/>
    <w:rsid w:val="005D1775"/>
    <w:rsid w:val="005D2480"/>
    <w:rsid w:val="005D7E3C"/>
    <w:rsid w:val="005F00C6"/>
    <w:rsid w:val="005F0920"/>
    <w:rsid w:val="005F37E7"/>
    <w:rsid w:val="005F7FDC"/>
    <w:rsid w:val="00602577"/>
    <w:rsid w:val="00603080"/>
    <w:rsid w:val="006042B7"/>
    <w:rsid w:val="0060513B"/>
    <w:rsid w:val="0060663D"/>
    <w:rsid w:val="00607680"/>
    <w:rsid w:val="006250DC"/>
    <w:rsid w:val="0062618B"/>
    <w:rsid w:val="0062682C"/>
    <w:rsid w:val="00633F67"/>
    <w:rsid w:val="00636CF1"/>
    <w:rsid w:val="00644128"/>
    <w:rsid w:val="0064694A"/>
    <w:rsid w:val="00646A69"/>
    <w:rsid w:val="00646EFA"/>
    <w:rsid w:val="006507E5"/>
    <w:rsid w:val="0065166E"/>
    <w:rsid w:val="00653519"/>
    <w:rsid w:val="0065448A"/>
    <w:rsid w:val="00671819"/>
    <w:rsid w:val="00676708"/>
    <w:rsid w:val="00685907"/>
    <w:rsid w:val="006933CC"/>
    <w:rsid w:val="00693F83"/>
    <w:rsid w:val="00695F4F"/>
    <w:rsid w:val="006972A2"/>
    <w:rsid w:val="006A4945"/>
    <w:rsid w:val="006B156B"/>
    <w:rsid w:val="006B1B95"/>
    <w:rsid w:val="006B45F2"/>
    <w:rsid w:val="006B47BE"/>
    <w:rsid w:val="006B4E35"/>
    <w:rsid w:val="006B5085"/>
    <w:rsid w:val="006B5171"/>
    <w:rsid w:val="006B597D"/>
    <w:rsid w:val="006C61C0"/>
    <w:rsid w:val="006D3E59"/>
    <w:rsid w:val="006D43A6"/>
    <w:rsid w:val="006D60F1"/>
    <w:rsid w:val="006D7634"/>
    <w:rsid w:val="006E10DE"/>
    <w:rsid w:val="006E1F5A"/>
    <w:rsid w:val="006E4A4A"/>
    <w:rsid w:val="006E5DEF"/>
    <w:rsid w:val="006F21BD"/>
    <w:rsid w:val="006F4C75"/>
    <w:rsid w:val="006F5548"/>
    <w:rsid w:val="006F561D"/>
    <w:rsid w:val="006F6012"/>
    <w:rsid w:val="006F75BB"/>
    <w:rsid w:val="007042B9"/>
    <w:rsid w:val="00704F7A"/>
    <w:rsid w:val="0070586D"/>
    <w:rsid w:val="007076BF"/>
    <w:rsid w:val="0071231A"/>
    <w:rsid w:val="00714619"/>
    <w:rsid w:val="00725083"/>
    <w:rsid w:val="007279DB"/>
    <w:rsid w:val="00730F3B"/>
    <w:rsid w:val="00731063"/>
    <w:rsid w:val="007332BE"/>
    <w:rsid w:val="00733C09"/>
    <w:rsid w:val="00737AF0"/>
    <w:rsid w:val="00737EFB"/>
    <w:rsid w:val="007406C3"/>
    <w:rsid w:val="0074290D"/>
    <w:rsid w:val="0074555C"/>
    <w:rsid w:val="00751DD9"/>
    <w:rsid w:val="00753BD6"/>
    <w:rsid w:val="0076209C"/>
    <w:rsid w:val="007632B2"/>
    <w:rsid w:val="00765DC4"/>
    <w:rsid w:val="00770C48"/>
    <w:rsid w:val="007728CE"/>
    <w:rsid w:val="00772927"/>
    <w:rsid w:val="0077599B"/>
    <w:rsid w:val="00780575"/>
    <w:rsid w:val="00780F61"/>
    <w:rsid w:val="00782371"/>
    <w:rsid w:val="00783B7C"/>
    <w:rsid w:val="007843F3"/>
    <w:rsid w:val="00785E67"/>
    <w:rsid w:val="00787700"/>
    <w:rsid w:val="00794AFA"/>
    <w:rsid w:val="0079547A"/>
    <w:rsid w:val="007954D1"/>
    <w:rsid w:val="007A1DE6"/>
    <w:rsid w:val="007B0A43"/>
    <w:rsid w:val="007B4675"/>
    <w:rsid w:val="007B5921"/>
    <w:rsid w:val="007B6116"/>
    <w:rsid w:val="007B7A56"/>
    <w:rsid w:val="007C368E"/>
    <w:rsid w:val="007D249E"/>
    <w:rsid w:val="007D2A48"/>
    <w:rsid w:val="007D3298"/>
    <w:rsid w:val="007D4888"/>
    <w:rsid w:val="007D492A"/>
    <w:rsid w:val="007E4D1E"/>
    <w:rsid w:val="007F1C62"/>
    <w:rsid w:val="007F1D01"/>
    <w:rsid w:val="007F442D"/>
    <w:rsid w:val="007F6A5E"/>
    <w:rsid w:val="008004F7"/>
    <w:rsid w:val="008016FA"/>
    <w:rsid w:val="008019A6"/>
    <w:rsid w:val="00802164"/>
    <w:rsid w:val="00802176"/>
    <w:rsid w:val="008044AF"/>
    <w:rsid w:val="0080688A"/>
    <w:rsid w:val="00815D36"/>
    <w:rsid w:val="00825A9E"/>
    <w:rsid w:val="00831A23"/>
    <w:rsid w:val="008356AE"/>
    <w:rsid w:val="00836A25"/>
    <w:rsid w:val="00836E24"/>
    <w:rsid w:val="00843702"/>
    <w:rsid w:val="00846919"/>
    <w:rsid w:val="008470F5"/>
    <w:rsid w:val="00853C48"/>
    <w:rsid w:val="0085457A"/>
    <w:rsid w:val="00855F21"/>
    <w:rsid w:val="00857BD7"/>
    <w:rsid w:val="00857CC5"/>
    <w:rsid w:val="00862ACC"/>
    <w:rsid w:val="00870BDE"/>
    <w:rsid w:val="0087715B"/>
    <w:rsid w:val="0088023E"/>
    <w:rsid w:val="00880CE6"/>
    <w:rsid w:val="008818F8"/>
    <w:rsid w:val="00883419"/>
    <w:rsid w:val="00885D25"/>
    <w:rsid w:val="00892496"/>
    <w:rsid w:val="00896655"/>
    <w:rsid w:val="00896EDB"/>
    <w:rsid w:val="008A011A"/>
    <w:rsid w:val="008A24DF"/>
    <w:rsid w:val="008A4520"/>
    <w:rsid w:val="008A4692"/>
    <w:rsid w:val="008A6C4A"/>
    <w:rsid w:val="008B0F35"/>
    <w:rsid w:val="008B205D"/>
    <w:rsid w:val="008E27DD"/>
    <w:rsid w:val="008E5263"/>
    <w:rsid w:val="008E5D4D"/>
    <w:rsid w:val="008E6C2C"/>
    <w:rsid w:val="008E6DF2"/>
    <w:rsid w:val="008F15AA"/>
    <w:rsid w:val="008F7122"/>
    <w:rsid w:val="008F78C3"/>
    <w:rsid w:val="00904FF1"/>
    <w:rsid w:val="00914756"/>
    <w:rsid w:val="0091531B"/>
    <w:rsid w:val="009164C0"/>
    <w:rsid w:val="00922312"/>
    <w:rsid w:val="0092522B"/>
    <w:rsid w:val="009263B1"/>
    <w:rsid w:val="009273DD"/>
    <w:rsid w:val="0093292E"/>
    <w:rsid w:val="00934F44"/>
    <w:rsid w:val="00937234"/>
    <w:rsid w:val="00943213"/>
    <w:rsid w:val="00945FFB"/>
    <w:rsid w:val="00951E22"/>
    <w:rsid w:val="0095329A"/>
    <w:rsid w:val="0095381D"/>
    <w:rsid w:val="0095424F"/>
    <w:rsid w:val="00956A40"/>
    <w:rsid w:val="00963E17"/>
    <w:rsid w:val="009648FE"/>
    <w:rsid w:val="00964977"/>
    <w:rsid w:val="00970FE9"/>
    <w:rsid w:val="00977564"/>
    <w:rsid w:val="009805C6"/>
    <w:rsid w:val="00983FE8"/>
    <w:rsid w:val="0098472C"/>
    <w:rsid w:val="00984E40"/>
    <w:rsid w:val="00986122"/>
    <w:rsid w:val="009921A1"/>
    <w:rsid w:val="00992A20"/>
    <w:rsid w:val="00995BF6"/>
    <w:rsid w:val="00995DA3"/>
    <w:rsid w:val="009A0AD8"/>
    <w:rsid w:val="009D105C"/>
    <w:rsid w:val="009D2856"/>
    <w:rsid w:val="009D3EED"/>
    <w:rsid w:val="009D4975"/>
    <w:rsid w:val="009D5E8F"/>
    <w:rsid w:val="009D7B9E"/>
    <w:rsid w:val="009E1781"/>
    <w:rsid w:val="009E2795"/>
    <w:rsid w:val="009E44C4"/>
    <w:rsid w:val="009F5AA0"/>
    <w:rsid w:val="00A00764"/>
    <w:rsid w:val="00A0091F"/>
    <w:rsid w:val="00A05F3C"/>
    <w:rsid w:val="00A10FF9"/>
    <w:rsid w:val="00A11DE0"/>
    <w:rsid w:val="00A138E0"/>
    <w:rsid w:val="00A13965"/>
    <w:rsid w:val="00A14ACA"/>
    <w:rsid w:val="00A14BD4"/>
    <w:rsid w:val="00A15BA2"/>
    <w:rsid w:val="00A20921"/>
    <w:rsid w:val="00A24FAD"/>
    <w:rsid w:val="00A25C65"/>
    <w:rsid w:val="00A2697B"/>
    <w:rsid w:val="00A27821"/>
    <w:rsid w:val="00A3000A"/>
    <w:rsid w:val="00A32C14"/>
    <w:rsid w:val="00A337BB"/>
    <w:rsid w:val="00A33E22"/>
    <w:rsid w:val="00A3649F"/>
    <w:rsid w:val="00A37FDD"/>
    <w:rsid w:val="00A41DE5"/>
    <w:rsid w:val="00A42C58"/>
    <w:rsid w:val="00A44A49"/>
    <w:rsid w:val="00A5723F"/>
    <w:rsid w:val="00A67905"/>
    <w:rsid w:val="00A70317"/>
    <w:rsid w:val="00A71DC4"/>
    <w:rsid w:val="00A805A3"/>
    <w:rsid w:val="00A8140B"/>
    <w:rsid w:val="00A90CD9"/>
    <w:rsid w:val="00A97BA0"/>
    <w:rsid w:val="00AA21BE"/>
    <w:rsid w:val="00AA7AD4"/>
    <w:rsid w:val="00AB0760"/>
    <w:rsid w:val="00AB0D26"/>
    <w:rsid w:val="00AB1543"/>
    <w:rsid w:val="00AB2BF8"/>
    <w:rsid w:val="00AB388C"/>
    <w:rsid w:val="00AC027F"/>
    <w:rsid w:val="00AC2425"/>
    <w:rsid w:val="00AC5339"/>
    <w:rsid w:val="00AD1259"/>
    <w:rsid w:val="00AD2C36"/>
    <w:rsid w:val="00AD2DE4"/>
    <w:rsid w:val="00AD7738"/>
    <w:rsid w:val="00AE2A9D"/>
    <w:rsid w:val="00AE40D0"/>
    <w:rsid w:val="00AE464F"/>
    <w:rsid w:val="00AE6103"/>
    <w:rsid w:val="00AE7B7F"/>
    <w:rsid w:val="00AF206C"/>
    <w:rsid w:val="00AF3662"/>
    <w:rsid w:val="00AF3F38"/>
    <w:rsid w:val="00AF5426"/>
    <w:rsid w:val="00AF65B0"/>
    <w:rsid w:val="00B00FFD"/>
    <w:rsid w:val="00B07F01"/>
    <w:rsid w:val="00B11289"/>
    <w:rsid w:val="00B1150F"/>
    <w:rsid w:val="00B14A8D"/>
    <w:rsid w:val="00B152D2"/>
    <w:rsid w:val="00B15D5F"/>
    <w:rsid w:val="00B24166"/>
    <w:rsid w:val="00B330BF"/>
    <w:rsid w:val="00B332B0"/>
    <w:rsid w:val="00B40D6E"/>
    <w:rsid w:val="00B454D2"/>
    <w:rsid w:val="00B503A5"/>
    <w:rsid w:val="00B553D2"/>
    <w:rsid w:val="00B57128"/>
    <w:rsid w:val="00B64C78"/>
    <w:rsid w:val="00B67BA2"/>
    <w:rsid w:val="00B70352"/>
    <w:rsid w:val="00B70EE6"/>
    <w:rsid w:val="00B7533A"/>
    <w:rsid w:val="00B754F9"/>
    <w:rsid w:val="00B76550"/>
    <w:rsid w:val="00B766CD"/>
    <w:rsid w:val="00B77E94"/>
    <w:rsid w:val="00B806BC"/>
    <w:rsid w:val="00B82F55"/>
    <w:rsid w:val="00B8491E"/>
    <w:rsid w:val="00B921C5"/>
    <w:rsid w:val="00B94210"/>
    <w:rsid w:val="00B94973"/>
    <w:rsid w:val="00B94B0E"/>
    <w:rsid w:val="00B972AF"/>
    <w:rsid w:val="00BA49A2"/>
    <w:rsid w:val="00BA7636"/>
    <w:rsid w:val="00BB021E"/>
    <w:rsid w:val="00BB2093"/>
    <w:rsid w:val="00BC1599"/>
    <w:rsid w:val="00BC21EF"/>
    <w:rsid w:val="00BC43A1"/>
    <w:rsid w:val="00BC544A"/>
    <w:rsid w:val="00BD0E0B"/>
    <w:rsid w:val="00BD64B2"/>
    <w:rsid w:val="00BE0162"/>
    <w:rsid w:val="00BE2D05"/>
    <w:rsid w:val="00BE3327"/>
    <w:rsid w:val="00BE48AF"/>
    <w:rsid w:val="00BE4CD5"/>
    <w:rsid w:val="00BE5B51"/>
    <w:rsid w:val="00BF0DA5"/>
    <w:rsid w:val="00BF2696"/>
    <w:rsid w:val="00BF6693"/>
    <w:rsid w:val="00BF6A00"/>
    <w:rsid w:val="00C00101"/>
    <w:rsid w:val="00C06834"/>
    <w:rsid w:val="00C10894"/>
    <w:rsid w:val="00C12CD1"/>
    <w:rsid w:val="00C26C39"/>
    <w:rsid w:val="00C271B6"/>
    <w:rsid w:val="00C349D2"/>
    <w:rsid w:val="00C37330"/>
    <w:rsid w:val="00C42FD9"/>
    <w:rsid w:val="00C432EB"/>
    <w:rsid w:val="00C446C3"/>
    <w:rsid w:val="00C45186"/>
    <w:rsid w:val="00C51D8A"/>
    <w:rsid w:val="00C528FE"/>
    <w:rsid w:val="00C5324F"/>
    <w:rsid w:val="00C53AA4"/>
    <w:rsid w:val="00C57A2C"/>
    <w:rsid w:val="00C601A4"/>
    <w:rsid w:val="00C601D5"/>
    <w:rsid w:val="00C62344"/>
    <w:rsid w:val="00C62889"/>
    <w:rsid w:val="00C634A4"/>
    <w:rsid w:val="00C65D11"/>
    <w:rsid w:val="00C65D5A"/>
    <w:rsid w:val="00C71848"/>
    <w:rsid w:val="00C745CD"/>
    <w:rsid w:val="00C76482"/>
    <w:rsid w:val="00C806A9"/>
    <w:rsid w:val="00C83A41"/>
    <w:rsid w:val="00C83FC6"/>
    <w:rsid w:val="00C86843"/>
    <w:rsid w:val="00C86CF8"/>
    <w:rsid w:val="00C934F8"/>
    <w:rsid w:val="00C96934"/>
    <w:rsid w:val="00C974A4"/>
    <w:rsid w:val="00CA0764"/>
    <w:rsid w:val="00CA29AD"/>
    <w:rsid w:val="00CA4AE7"/>
    <w:rsid w:val="00CA7124"/>
    <w:rsid w:val="00CB00FE"/>
    <w:rsid w:val="00CB2DBE"/>
    <w:rsid w:val="00CB397C"/>
    <w:rsid w:val="00CC35DA"/>
    <w:rsid w:val="00CC4AF3"/>
    <w:rsid w:val="00CD216F"/>
    <w:rsid w:val="00CD54E5"/>
    <w:rsid w:val="00CE3A39"/>
    <w:rsid w:val="00CF46A2"/>
    <w:rsid w:val="00CF67E8"/>
    <w:rsid w:val="00CF79CE"/>
    <w:rsid w:val="00D03717"/>
    <w:rsid w:val="00D042E5"/>
    <w:rsid w:val="00D0675E"/>
    <w:rsid w:val="00D105F5"/>
    <w:rsid w:val="00D13FB5"/>
    <w:rsid w:val="00D175AA"/>
    <w:rsid w:val="00D26FFE"/>
    <w:rsid w:val="00D34543"/>
    <w:rsid w:val="00D36289"/>
    <w:rsid w:val="00D420EC"/>
    <w:rsid w:val="00D425C6"/>
    <w:rsid w:val="00D43B72"/>
    <w:rsid w:val="00D52235"/>
    <w:rsid w:val="00D56712"/>
    <w:rsid w:val="00D56C9F"/>
    <w:rsid w:val="00D61BDC"/>
    <w:rsid w:val="00D654C4"/>
    <w:rsid w:val="00D65BA9"/>
    <w:rsid w:val="00D663EC"/>
    <w:rsid w:val="00D6761E"/>
    <w:rsid w:val="00D73B9B"/>
    <w:rsid w:val="00D73D22"/>
    <w:rsid w:val="00D8092C"/>
    <w:rsid w:val="00D8148A"/>
    <w:rsid w:val="00D830F8"/>
    <w:rsid w:val="00D83AE8"/>
    <w:rsid w:val="00D902AF"/>
    <w:rsid w:val="00D91848"/>
    <w:rsid w:val="00D91D82"/>
    <w:rsid w:val="00D95839"/>
    <w:rsid w:val="00DA0109"/>
    <w:rsid w:val="00DA078A"/>
    <w:rsid w:val="00DA0C53"/>
    <w:rsid w:val="00DA3442"/>
    <w:rsid w:val="00DA5692"/>
    <w:rsid w:val="00DB17EF"/>
    <w:rsid w:val="00DB3694"/>
    <w:rsid w:val="00DB45B8"/>
    <w:rsid w:val="00DB53F6"/>
    <w:rsid w:val="00DB5DDF"/>
    <w:rsid w:val="00DC1B55"/>
    <w:rsid w:val="00DC415A"/>
    <w:rsid w:val="00DC7BE2"/>
    <w:rsid w:val="00DD10FC"/>
    <w:rsid w:val="00DE3CD5"/>
    <w:rsid w:val="00DE5017"/>
    <w:rsid w:val="00DF0138"/>
    <w:rsid w:val="00DF13D5"/>
    <w:rsid w:val="00DF29FA"/>
    <w:rsid w:val="00DF2B51"/>
    <w:rsid w:val="00E015C0"/>
    <w:rsid w:val="00E030AC"/>
    <w:rsid w:val="00E07F08"/>
    <w:rsid w:val="00E126CF"/>
    <w:rsid w:val="00E210D3"/>
    <w:rsid w:val="00E2780D"/>
    <w:rsid w:val="00E40CCB"/>
    <w:rsid w:val="00E42F24"/>
    <w:rsid w:val="00E529A9"/>
    <w:rsid w:val="00E558DC"/>
    <w:rsid w:val="00E57AB3"/>
    <w:rsid w:val="00E61267"/>
    <w:rsid w:val="00E6355C"/>
    <w:rsid w:val="00E64776"/>
    <w:rsid w:val="00E65D02"/>
    <w:rsid w:val="00E7125C"/>
    <w:rsid w:val="00E72789"/>
    <w:rsid w:val="00E7325F"/>
    <w:rsid w:val="00E736D7"/>
    <w:rsid w:val="00E7375E"/>
    <w:rsid w:val="00E75F77"/>
    <w:rsid w:val="00E821DB"/>
    <w:rsid w:val="00E919E5"/>
    <w:rsid w:val="00E92F10"/>
    <w:rsid w:val="00E9390A"/>
    <w:rsid w:val="00E93D55"/>
    <w:rsid w:val="00E96425"/>
    <w:rsid w:val="00E96CF7"/>
    <w:rsid w:val="00EA1C54"/>
    <w:rsid w:val="00EA65BC"/>
    <w:rsid w:val="00EA76DC"/>
    <w:rsid w:val="00EB02B6"/>
    <w:rsid w:val="00EC30F1"/>
    <w:rsid w:val="00EC3938"/>
    <w:rsid w:val="00EC5AE1"/>
    <w:rsid w:val="00EC723C"/>
    <w:rsid w:val="00ED1D12"/>
    <w:rsid w:val="00ED2DB3"/>
    <w:rsid w:val="00ED5BD2"/>
    <w:rsid w:val="00ED7A46"/>
    <w:rsid w:val="00EE1BE7"/>
    <w:rsid w:val="00EE6B94"/>
    <w:rsid w:val="00EF2545"/>
    <w:rsid w:val="00EF5EE7"/>
    <w:rsid w:val="00F0104D"/>
    <w:rsid w:val="00F04E99"/>
    <w:rsid w:val="00F11233"/>
    <w:rsid w:val="00F12145"/>
    <w:rsid w:val="00F124A6"/>
    <w:rsid w:val="00F138DE"/>
    <w:rsid w:val="00F14A11"/>
    <w:rsid w:val="00F17117"/>
    <w:rsid w:val="00F21638"/>
    <w:rsid w:val="00F23EC9"/>
    <w:rsid w:val="00F251FB"/>
    <w:rsid w:val="00F32FFE"/>
    <w:rsid w:val="00F40B45"/>
    <w:rsid w:val="00F42EF9"/>
    <w:rsid w:val="00F44B32"/>
    <w:rsid w:val="00F4712C"/>
    <w:rsid w:val="00F47185"/>
    <w:rsid w:val="00F47BAF"/>
    <w:rsid w:val="00F518DC"/>
    <w:rsid w:val="00F529EB"/>
    <w:rsid w:val="00F554A5"/>
    <w:rsid w:val="00F62EB0"/>
    <w:rsid w:val="00F666B4"/>
    <w:rsid w:val="00F85FA4"/>
    <w:rsid w:val="00F909F1"/>
    <w:rsid w:val="00F91861"/>
    <w:rsid w:val="00F92DC0"/>
    <w:rsid w:val="00F95DEC"/>
    <w:rsid w:val="00FA4FF8"/>
    <w:rsid w:val="00FC4D6C"/>
    <w:rsid w:val="00FC5B8B"/>
    <w:rsid w:val="00FD0713"/>
    <w:rsid w:val="00FD1F85"/>
    <w:rsid w:val="00FD668C"/>
    <w:rsid w:val="00FE7AEF"/>
    <w:rsid w:val="00FF7EB5"/>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A6390A9C-C34F-41EE-91E3-5D9D9EF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D2A4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77E9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3D26A4"/>
    <w:pPr>
      <w:numPr>
        <w:numId w:val="5"/>
      </w:numPr>
      <w:tabs>
        <w:tab w:val="num" w:pos="1106"/>
      </w:tabs>
      <w:ind w:left="1474" w:hanging="340"/>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2"/>
      </w:numPr>
    </w:pPr>
    <w:rPr>
      <w:bCs/>
    </w:rPr>
  </w:style>
  <w:style w:type="numbering" w:customStyle="1" w:styleId="Stijl1">
    <w:name w:val="Stijl1"/>
    <w:uiPriority w:val="99"/>
    <w:rsid w:val="00B806BC"/>
    <w:pPr>
      <w:numPr>
        <w:numId w:val="31"/>
      </w:numPr>
    </w:pPr>
  </w:style>
  <w:style w:type="character" w:customStyle="1" w:styleId="PlattetekstChar">
    <w:name w:val="Platte tekst Char"/>
    <w:aliases w:val="Opsomming afbakening * Char"/>
    <w:basedOn w:val="Standaardalinea-lettertype"/>
    <w:link w:val="Plattetekst"/>
    <w:uiPriority w:val="1"/>
    <w:locked/>
    <w:rsid w:val="00EF2545"/>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EF2545"/>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EF2545"/>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EF2545"/>
    <w:rPr>
      <w:color w:val="595959" w:themeColor="text1" w:themeTint="A6"/>
    </w:rPr>
  </w:style>
  <w:style w:type="paragraph" w:styleId="Revisie">
    <w:name w:val="Revision"/>
    <w:hidden/>
    <w:uiPriority w:val="99"/>
    <w:semiHidden/>
    <w:rsid w:val="00A24FA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preventie/veiligheid-milieu-en-leerplanrealisatie"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CBD8CB5C-7FBA-4B94-A209-9ED4B2089831}"/>
</file>

<file path=docProps/app.xml><?xml version="1.0" encoding="utf-8"?>
<Properties xmlns="http://schemas.openxmlformats.org/officeDocument/2006/extended-properties" xmlns:vt="http://schemas.openxmlformats.org/officeDocument/2006/docPropsVTypes">
  <Template>00_Nieuw leerplansjabloon 3de graad 230911</Template>
  <TotalTime>493</TotalTime>
  <Pages>28</Pages>
  <Words>10149</Words>
  <Characters>55824</Characters>
  <Application>Microsoft Office Word</Application>
  <DocSecurity>8</DocSecurity>
  <Lines>465</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65842</CharactersWithSpaces>
  <SharedDoc>false</SharedDoc>
  <HLinks>
    <vt:vector size="300" baseType="variant">
      <vt:variant>
        <vt:i4>1638456</vt:i4>
      </vt:variant>
      <vt:variant>
        <vt:i4>278</vt:i4>
      </vt:variant>
      <vt:variant>
        <vt:i4>0</vt:i4>
      </vt:variant>
      <vt:variant>
        <vt:i4>5</vt:i4>
      </vt:variant>
      <vt:variant>
        <vt:lpwstr/>
      </vt:variant>
      <vt:variant>
        <vt:lpwstr>_Toc157072997</vt:lpwstr>
      </vt:variant>
      <vt:variant>
        <vt:i4>1638456</vt:i4>
      </vt:variant>
      <vt:variant>
        <vt:i4>272</vt:i4>
      </vt:variant>
      <vt:variant>
        <vt:i4>0</vt:i4>
      </vt:variant>
      <vt:variant>
        <vt:i4>5</vt:i4>
      </vt:variant>
      <vt:variant>
        <vt:lpwstr/>
      </vt:variant>
      <vt:variant>
        <vt:lpwstr>_Toc157072996</vt:lpwstr>
      </vt:variant>
      <vt:variant>
        <vt:i4>1638456</vt:i4>
      </vt:variant>
      <vt:variant>
        <vt:i4>266</vt:i4>
      </vt:variant>
      <vt:variant>
        <vt:i4>0</vt:i4>
      </vt:variant>
      <vt:variant>
        <vt:i4>5</vt:i4>
      </vt:variant>
      <vt:variant>
        <vt:lpwstr/>
      </vt:variant>
      <vt:variant>
        <vt:lpwstr>_Toc157072995</vt:lpwstr>
      </vt:variant>
      <vt:variant>
        <vt:i4>1638456</vt:i4>
      </vt:variant>
      <vt:variant>
        <vt:i4>260</vt:i4>
      </vt:variant>
      <vt:variant>
        <vt:i4>0</vt:i4>
      </vt:variant>
      <vt:variant>
        <vt:i4>5</vt:i4>
      </vt:variant>
      <vt:variant>
        <vt:lpwstr/>
      </vt:variant>
      <vt:variant>
        <vt:lpwstr>_Toc157072994</vt:lpwstr>
      </vt:variant>
      <vt:variant>
        <vt:i4>1638456</vt:i4>
      </vt:variant>
      <vt:variant>
        <vt:i4>254</vt:i4>
      </vt:variant>
      <vt:variant>
        <vt:i4>0</vt:i4>
      </vt:variant>
      <vt:variant>
        <vt:i4>5</vt:i4>
      </vt:variant>
      <vt:variant>
        <vt:lpwstr/>
      </vt:variant>
      <vt:variant>
        <vt:lpwstr>_Toc157072993</vt:lpwstr>
      </vt:variant>
      <vt:variant>
        <vt:i4>1638456</vt:i4>
      </vt:variant>
      <vt:variant>
        <vt:i4>248</vt:i4>
      </vt:variant>
      <vt:variant>
        <vt:i4>0</vt:i4>
      </vt:variant>
      <vt:variant>
        <vt:i4>5</vt:i4>
      </vt:variant>
      <vt:variant>
        <vt:lpwstr/>
      </vt:variant>
      <vt:variant>
        <vt:lpwstr>_Toc157072992</vt:lpwstr>
      </vt:variant>
      <vt:variant>
        <vt:i4>1638456</vt:i4>
      </vt:variant>
      <vt:variant>
        <vt:i4>242</vt:i4>
      </vt:variant>
      <vt:variant>
        <vt:i4>0</vt:i4>
      </vt:variant>
      <vt:variant>
        <vt:i4>5</vt:i4>
      </vt:variant>
      <vt:variant>
        <vt:lpwstr/>
      </vt:variant>
      <vt:variant>
        <vt:lpwstr>_Toc157072991</vt:lpwstr>
      </vt:variant>
      <vt:variant>
        <vt:i4>1638456</vt:i4>
      </vt:variant>
      <vt:variant>
        <vt:i4>236</vt:i4>
      </vt:variant>
      <vt:variant>
        <vt:i4>0</vt:i4>
      </vt:variant>
      <vt:variant>
        <vt:i4>5</vt:i4>
      </vt:variant>
      <vt:variant>
        <vt:lpwstr/>
      </vt:variant>
      <vt:variant>
        <vt:lpwstr>_Toc157072990</vt:lpwstr>
      </vt:variant>
      <vt:variant>
        <vt:i4>1572920</vt:i4>
      </vt:variant>
      <vt:variant>
        <vt:i4>230</vt:i4>
      </vt:variant>
      <vt:variant>
        <vt:i4>0</vt:i4>
      </vt:variant>
      <vt:variant>
        <vt:i4>5</vt:i4>
      </vt:variant>
      <vt:variant>
        <vt:lpwstr/>
      </vt:variant>
      <vt:variant>
        <vt:lpwstr>_Toc157072989</vt:lpwstr>
      </vt:variant>
      <vt:variant>
        <vt:i4>1572920</vt:i4>
      </vt:variant>
      <vt:variant>
        <vt:i4>224</vt:i4>
      </vt:variant>
      <vt:variant>
        <vt:i4>0</vt:i4>
      </vt:variant>
      <vt:variant>
        <vt:i4>5</vt:i4>
      </vt:variant>
      <vt:variant>
        <vt:lpwstr/>
      </vt:variant>
      <vt:variant>
        <vt:lpwstr>_Toc157072988</vt:lpwstr>
      </vt:variant>
      <vt:variant>
        <vt:i4>1572920</vt:i4>
      </vt:variant>
      <vt:variant>
        <vt:i4>218</vt:i4>
      </vt:variant>
      <vt:variant>
        <vt:i4>0</vt:i4>
      </vt:variant>
      <vt:variant>
        <vt:i4>5</vt:i4>
      </vt:variant>
      <vt:variant>
        <vt:lpwstr/>
      </vt:variant>
      <vt:variant>
        <vt:lpwstr>_Toc157072987</vt:lpwstr>
      </vt:variant>
      <vt:variant>
        <vt:i4>1572920</vt:i4>
      </vt:variant>
      <vt:variant>
        <vt:i4>212</vt:i4>
      </vt:variant>
      <vt:variant>
        <vt:i4>0</vt:i4>
      </vt:variant>
      <vt:variant>
        <vt:i4>5</vt:i4>
      </vt:variant>
      <vt:variant>
        <vt:lpwstr/>
      </vt:variant>
      <vt:variant>
        <vt:lpwstr>_Toc157072986</vt:lpwstr>
      </vt:variant>
      <vt:variant>
        <vt:i4>1572920</vt:i4>
      </vt:variant>
      <vt:variant>
        <vt:i4>206</vt:i4>
      </vt:variant>
      <vt:variant>
        <vt:i4>0</vt:i4>
      </vt:variant>
      <vt:variant>
        <vt:i4>5</vt:i4>
      </vt:variant>
      <vt:variant>
        <vt:lpwstr/>
      </vt:variant>
      <vt:variant>
        <vt:lpwstr>_Toc157072985</vt:lpwstr>
      </vt:variant>
      <vt:variant>
        <vt:i4>1572920</vt:i4>
      </vt:variant>
      <vt:variant>
        <vt:i4>200</vt:i4>
      </vt:variant>
      <vt:variant>
        <vt:i4>0</vt:i4>
      </vt:variant>
      <vt:variant>
        <vt:i4>5</vt:i4>
      </vt:variant>
      <vt:variant>
        <vt:lpwstr/>
      </vt:variant>
      <vt:variant>
        <vt:lpwstr>_Toc157072984</vt:lpwstr>
      </vt:variant>
      <vt:variant>
        <vt:i4>1572920</vt:i4>
      </vt:variant>
      <vt:variant>
        <vt:i4>194</vt:i4>
      </vt:variant>
      <vt:variant>
        <vt:i4>0</vt:i4>
      </vt:variant>
      <vt:variant>
        <vt:i4>5</vt:i4>
      </vt:variant>
      <vt:variant>
        <vt:lpwstr/>
      </vt:variant>
      <vt:variant>
        <vt:lpwstr>_Toc157072983</vt:lpwstr>
      </vt:variant>
      <vt:variant>
        <vt:i4>1572920</vt:i4>
      </vt:variant>
      <vt:variant>
        <vt:i4>188</vt:i4>
      </vt:variant>
      <vt:variant>
        <vt:i4>0</vt:i4>
      </vt:variant>
      <vt:variant>
        <vt:i4>5</vt:i4>
      </vt:variant>
      <vt:variant>
        <vt:lpwstr/>
      </vt:variant>
      <vt:variant>
        <vt:lpwstr>_Toc157072982</vt:lpwstr>
      </vt:variant>
      <vt:variant>
        <vt:i4>1572920</vt:i4>
      </vt:variant>
      <vt:variant>
        <vt:i4>182</vt:i4>
      </vt:variant>
      <vt:variant>
        <vt:i4>0</vt:i4>
      </vt:variant>
      <vt:variant>
        <vt:i4>5</vt:i4>
      </vt:variant>
      <vt:variant>
        <vt:lpwstr/>
      </vt:variant>
      <vt:variant>
        <vt:lpwstr>_Toc157072981</vt:lpwstr>
      </vt:variant>
      <vt:variant>
        <vt:i4>1572920</vt:i4>
      </vt:variant>
      <vt:variant>
        <vt:i4>176</vt:i4>
      </vt:variant>
      <vt:variant>
        <vt:i4>0</vt:i4>
      </vt:variant>
      <vt:variant>
        <vt:i4>5</vt:i4>
      </vt:variant>
      <vt:variant>
        <vt:lpwstr/>
      </vt:variant>
      <vt:variant>
        <vt:lpwstr>_Toc157072980</vt:lpwstr>
      </vt:variant>
      <vt:variant>
        <vt:i4>1507384</vt:i4>
      </vt:variant>
      <vt:variant>
        <vt:i4>170</vt:i4>
      </vt:variant>
      <vt:variant>
        <vt:i4>0</vt:i4>
      </vt:variant>
      <vt:variant>
        <vt:i4>5</vt:i4>
      </vt:variant>
      <vt:variant>
        <vt:lpwstr/>
      </vt:variant>
      <vt:variant>
        <vt:lpwstr>_Toc157072979</vt:lpwstr>
      </vt:variant>
      <vt:variant>
        <vt:i4>1507384</vt:i4>
      </vt:variant>
      <vt:variant>
        <vt:i4>164</vt:i4>
      </vt:variant>
      <vt:variant>
        <vt:i4>0</vt:i4>
      </vt:variant>
      <vt:variant>
        <vt:i4>5</vt:i4>
      </vt:variant>
      <vt:variant>
        <vt:lpwstr/>
      </vt:variant>
      <vt:variant>
        <vt:lpwstr>_Toc157072978</vt:lpwstr>
      </vt:variant>
      <vt:variant>
        <vt:i4>1507384</vt:i4>
      </vt:variant>
      <vt:variant>
        <vt:i4>158</vt:i4>
      </vt:variant>
      <vt:variant>
        <vt:i4>0</vt:i4>
      </vt:variant>
      <vt:variant>
        <vt:i4>5</vt:i4>
      </vt:variant>
      <vt:variant>
        <vt:lpwstr/>
      </vt:variant>
      <vt:variant>
        <vt:lpwstr>_Toc157072977</vt:lpwstr>
      </vt:variant>
      <vt:variant>
        <vt:i4>1507384</vt:i4>
      </vt:variant>
      <vt:variant>
        <vt:i4>152</vt:i4>
      </vt:variant>
      <vt:variant>
        <vt:i4>0</vt:i4>
      </vt:variant>
      <vt:variant>
        <vt:i4>5</vt:i4>
      </vt:variant>
      <vt:variant>
        <vt:lpwstr/>
      </vt:variant>
      <vt:variant>
        <vt:lpwstr>_Toc157072976</vt:lpwstr>
      </vt:variant>
      <vt:variant>
        <vt:i4>1507384</vt:i4>
      </vt:variant>
      <vt:variant>
        <vt:i4>146</vt:i4>
      </vt:variant>
      <vt:variant>
        <vt:i4>0</vt:i4>
      </vt:variant>
      <vt:variant>
        <vt:i4>5</vt:i4>
      </vt:variant>
      <vt:variant>
        <vt:lpwstr/>
      </vt:variant>
      <vt:variant>
        <vt:lpwstr>_Toc157072975</vt:lpwstr>
      </vt:variant>
      <vt:variant>
        <vt:i4>1507384</vt:i4>
      </vt:variant>
      <vt:variant>
        <vt:i4>140</vt:i4>
      </vt:variant>
      <vt:variant>
        <vt:i4>0</vt:i4>
      </vt:variant>
      <vt:variant>
        <vt:i4>5</vt:i4>
      </vt:variant>
      <vt:variant>
        <vt:lpwstr/>
      </vt:variant>
      <vt:variant>
        <vt:lpwstr>_Toc157072974</vt:lpwstr>
      </vt:variant>
      <vt:variant>
        <vt:i4>1507384</vt:i4>
      </vt:variant>
      <vt:variant>
        <vt:i4>134</vt:i4>
      </vt:variant>
      <vt:variant>
        <vt:i4>0</vt:i4>
      </vt:variant>
      <vt:variant>
        <vt:i4>5</vt:i4>
      </vt:variant>
      <vt:variant>
        <vt:lpwstr/>
      </vt:variant>
      <vt:variant>
        <vt:lpwstr>_Toc157072973</vt:lpwstr>
      </vt:variant>
      <vt:variant>
        <vt:i4>1507384</vt:i4>
      </vt:variant>
      <vt:variant>
        <vt:i4>128</vt:i4>
      </vt:variant>
      <vt:variant>
        <vt:i4>0</vt:i4>
      </vt:variant>
      <vt:variant>
        <vt:i4>5</vt:i4>
      </vt:variant>
      <vt:variant>
        <vt:lpwstr/>
      </vt:variant>
      <vt:variant>
        <vt:lpwstr>_Toc157072972</vt:lpwstr>
      </vt:variant>
      <vt:variant>
        <vt:i4>1507384</vt:i4>
      </vt:variant>
      <vt:variant>
        <vt:i4>122</vt:i4>
      </vt:variant>
      <vt:variant>
        <vt:i4>0</vt:i4>
      </vt:variant>
      <vt:variant>
        <vt:i4>5</vt:i4>
      </vt:variant>
      <vt:variant>
        <vt:lpwstr/>
      </vt:variant>
      <vt:variant>
        <vt:lpwstr>_Toc157072971</vt:lpwstr>
      </vt:variant>
      <vt:variant>
        <vt:i4>1507384</vt:i4>
      </vt:variant>
      <vt:variant>
        <vt:i4>116</vt:i4>
      </vt:variant>
      <vt:variant>
        <vt:i4>0</vt:i4>
      </vt:variant>
      <vt:variant>
        <vt:i4>5</vt:i4>
      </vt:variant>
      <vt:variant>
        <vt:lpwstr/>
      </vt:variant>
      <vt:variant>
        <vt:lpwstr>_Toc157072970</vt:lpwstr>
      </vt:variant>
      <vt:variant>
        <vt:i4>1441848</vt:i4>
      </vt:variant>
      <vt:variant>
        <vt:i4>110</vt:i4>
      </vt:variant>
      <vt:variant>
        <vt:i4>0</vt:i4>
      </vt:variant>
      <vt:variant>
        <vt:i4>5</vt:i4>
      </vt:variant>
      <vt:variant>
        <vt:lpwstr/>
      </vt:variant>
      <vt:variant>
        <vt:lpwstr>_Toc157072969</vt:lpwstr>
      </vt:variant>
      <vt:variant>
        <vt:i4>1441848</vt:i4>
      </vt:variant>
      <vt:variant>
        <vt:i4>104</vt:i4>
      </vt:variant>
      <vt:variant>
        <vt:i4>0</vt:i4>
      </vt:variant>
      <vt:variant>
        <vt:i4>5</vt:i4>
      </vt:variant>
      <vt:variant>
        <vt:lpwstr/>
      </vt:variant>
      <vt:variant>
        <vt:lpwstr>_Toc157072968</vt:lpwstr>
      </vt:variant>
      <vt:variant>
        <vt:i4>1441848</vt:i4>
      </vt:variant>
      <vt:variant>
        <vt:i4>98</vt:i4>
      </vt:variant>
      <vt:variant>
        <vt:i4>0</vt:i4>
      </vt:variant>
      <vt:variant>
        <vt:i4>5</vt:i4>
      </vt:variant>
      <vt:variant>
        <vt:lpwstr/>
      </vt:variant>
      <vt:variant>
        <vt:lpwstr>_Toc157072967</vt:lpwstr>
      </vt:variant>
      <vt:variant>
        <vt:i4>1441848</vt:i4>
      </vt:variant>
      <vt:variant>
        <vt:i4>92</vt:i4>
      </vt:variant>
      <vt:variant>
        <vt:i4>0</vt:i4>
      </vt:variant>
      <vt:variant>
        <vt:i4>5</vt:i4>
      </vt:variant>
      <vt:variant>
        <vt:lpwstr/>
      </vt:variant>
      <vt:variant>
        <vt:lpwstr>_Toc157072966</vt:lpwstr>
      </vt:variant>
      <vt:variant>
        <vt:i4>1441848</vt:i4>
      </vt:variant>
      <vt:variant>
        <vt:i4>86</vt:i4>
      </vt:variant>
      <vt:variant>
        <vt:i4>0</vt:i4>
      </vt:variant>
      <vt:variant>
        <vt:i4>5</vt:i4>
      </vt:variant>
      <vt:variant>
        <vt:lpwstr/>
      </vt:variant>
      <vt:variant>
        <vt:lpwstr>_Toc157072965</vt:lpwstr>
      </vt:variant>
      <vt:variant>
        <vt:i4>1441848</vt:i4>
      </vt:variant>
      <vt:variant>
        <vt:i4>80</vt:i4>
      </vt:variant>
      <vt:variant>
        <vt:i4>0</vt:i4>
      </vt:variant>
      <vt:variant>
        <vt:i4>5</vt:i4>
      </vt:variant>
      <vt:variant>
        <vt:lpwstr/>
      </vt:variant>
      <vt:variant>
        <vt:lpwstr>_Toc157072964</vt:lpwstr>
      </vt:variant>
      <vt:variant>
        <vt:i4>1441848</vt:i4>
      </vt:variant>
      <vt:variant>
        <vt:i4>74</vt:i4>
      </vt:variant>
      <vt:variant>
        <vt:i4>0</vt:i4>
      </vt:variant>
      <vt:variant>
        <vt:i4>5</vt:i4>
      </vt:variant>
      <vt:variant>
        <vt:lpwstr/>
      </vt:variant>
      <vt:variant>
        <vt:lpwstr>_Toc157072963</vt:lpwstr>
      </vt:variant>
      <vt:variant>
        <vt:i4>1441848</vt:i4>
      </vt:variant>
      <vt:variant>
        <vt:i4>68</vt:i4>
      </vt:variant>
      <vt:variant>
        <vt:i4>0</vt:i4>
      </vt:variant>
      <vt:variant>
        <vt:i4>5</vt:i4>
      </vt:variant>
      <vt:variant>
        <vt:lpwstr/>
      </vt:variant>
      <vt:variant>
        <vt:lpwstr>_Toc157072962</vt:lpwstr>
      </vt:variant>
      <vt:variant>
        <vt:i4>1441848</vt:i4>
      </vt:variant>
      <vt:variant>
        <vt:i4>62</vt:i4>
      </vt:variant>
      <vt:variant>
        <vt:i4>0</vt:i4>
      </vt:variant>
      <vt:variant>
        <vt:i4>5</vt:i4>
      </vt:variant>
      <vt:variant>
        <vt:lpwstr/>
      </vt:variant>
      <vt:variant>
        <vt:lpwstr>_Toc157072961</vt:lpwstr>
      </vt:variant>
      <vt:variant>
        <vt:i4>1441848</vt:i4>
      </vt:variant>
      <vt:variant>
        <vt:i4>56</vt:i4>
      </vt:variant>
      <vt:variant>
        <vt:i4>0</vt:i4>
      </vt:variant>
      <vt:variant>
        <vt:i4>5</vt:i4>
      </vt:variant>
      <vt:variant>
        <vt:lpwstr/>
      </vt:variant>
      <vt:variant>
        <vt:lpwstr>_Toc157072960</vt:lpwstr>
      </vt:variant>
      <vt:variant>
        <vt:i4>1376312</vt:i4>
      </vt:variant>
      <vt:variant>
        <vt:i4>50</vt:i4>
      </vt:variant>
      <vt:variant>
        <vt:i4>0</vt:i4>
      </vt:variant>
      <vt:variant>
        <vt:i4>5</vt:i4>
      </vt:variant>
      <vt:variant>
        <vt:lpwstr/>
      </vt:variant>
      <vt:variant>
        <vt:lpwstr>_Toc157072959</vt:lpwstr>
      </vt:variant>
      <vt:variant>
        <vt:i4>1376312</vt:i4>
      </vt:variant>
      <vt:variant>
        <vt:i4>44</vt:i4>
      </vt:variant>
      <vt:variant>
        <vt:i4>0</vt:i4>
      </vt:variant>
      <vt:variant>
        <vt:i4>5</vt:i4>
      </vt:variant>
      <vt:variant>
        <vt:lpwstr/>
      </vt:variant>
      <vt:variant>
        <vt:lpwstr>_Toc157072958</vt:lpwstr>
      </vt:variant>
      <vt:variant>
        <vt:i4>1376312</vt:i4>
      </vt:variant>
      <vt:variant>
        <vt:i4>38</vt:i4>
      </vt:variant>
      <vt:variant>
        <vt:i4>0</vt:i4>
      </vt:variant>
      <vt:variant>
        <vt:i4>5</vt:i4>
      </vt:variant>
      <vt:variant>
        <vt:lpwstr/>
      </vt:variant>
      <vt:variant>
        <vt:lpwstr>_Toc157072957</vt:lpwstr>
      </vt:variant>
      <vt:variant>
        <vt:i4>1376312</vt:i4>
      </vt:variant>
      <vt:variant>
        <vt:i4>32</vt:i4>
      </vt:variant>
      <vt:variant>
        <vt:i4>0</vt:i4>
      </vt:variant>
      <vt:variant>
        <vt:i4>5</vt:i4>
      </vt:variant>
      <vt:variant>
        <vt:lpwstr/>
      </vt:variant>
      <vt:variant>
        <vt:lpwstr>_Toc157072956</vt:lpwstr>
      </vt:variant>
      <vt:variant>
        <vt:i4>1376312</vt:i4>
      </vt:variant>
      <vt:variant>
        <vt:i4>26</vt:i4>
      </vt:variant>
      <vt:variant>
        <vt:i4>0</vt:i4>
      </vt:variant>
      <vt:variant>
        <vt:i4>5</vt:i4>
      </vt:variant>
      <vt:variant>
        <vt:lpwstr/>
      </vt:variant>
      <vt:variant>
        <vt:lpwstr>_Toc157072955</vt:lpwstr>
      </vt:variant>
      <vt:variant>
        <vt:i4>1376312</vt:i4>
      </vt:variant>
      <vt:variant>
        <vt:i4>20</vt:i4>
      </vt:variant>
      <vt:variant>
        <vt:i4>0</vt:i4>
      </vt:variant>
      <vt:variant>
        <vt:i4>5</vt:i4>
      </vt:variant>
      <vt:variant>
        <vt:lpwstr/>
      </vt:variant>
      <vt:variant>
        <vt:lpwstr>_Toc157072954</vt:lpwstr>
      </vt:variant>
      <vt:variant>
        <vt:i4>7733373</vt:i4>
      </vt:variant>
      <vt:variant>
        <vt:i4>15</vt:i4>
      </vt:variant>
      <vt:variant>
        <vt:i4>0</vt:i4>
      </vt:variant>
      <vt:variant>
        <vt:i4>5</vt:i4>
      </vt:variant>
      <vt:variant>
        <vt:lpwstr>https://pro.katholiekonderwijs.vlaanderen/preventie/veiligheid-milieu-en-leerplanrealisatie</vt:lpwstr>
      </vt:variant>
      <vt:variant>
        <vt:lpwstr/>
      </vt:variant>
      <vt:variant>
        <vt:i4>7798820</vt:i4>
      </vt:variant>
      <vt:variant>
        <vt:i4>12</vt:i4>
      </vt:variant>
      <vt:variant>
        <vt:i4>0</vt:i4>
      </vt:variant>
      <vt:variant>
        <vt:i4>5</vt:i4>
      </vt:variant>
      <vt:variant>
        <vt:lpwstr/>
      </vt:variant>
      <vt:variant>
        <vt:lpwstr>_Fytolicentie_P2</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276</cp:revision>
  <cp:lastPrinted>2024-01-26T09:11:00Z</cp:lastPrinted>
  <dcterms:created xsi:type="dcterms:W3CDTF">2023-10-20T04:24:00Z</dcterms:created>
  <dcterms:modified xsi:type="dcterms:W3CDTF">2024-10-25T11:27:00Z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