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5349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CB8F986" w:rsidR="00127D92" w:rsidRDefault="00C37EFE" w:rsidP="003F39FC">
      <w:pPr>
        <w:pStyle w:val="Titel"/>
        <w:jc w:val="center"/>
      </w:pPr>
      <w:r>
        <w:t>S</w:t>
      </w:r>
      <w:r w:rsidR="001847F1">
        <w:t>tage</w:t>
      </w:r>
      <w:r>
        <w:t>-</w:t>
      </w:r>
      <w:r w:rsidR="001847F1">
        <w:t xml:space="preserve">activiteitenlijst </w:t>
      </w:r>
      <w:r w:rsidR="00CD1DCC">
        <w:t>Opvoeding en begeleiding</w:t>
      </w:r>
      <w:r w:rsidR="00505584">
        <w:t xml:space="preserve"> (</w:t>
      </w:r>
      <w:r w:rsidR="00CD1DCC">
        <w:t>I</w:t>
      </w:r>
      <w:r w:rsidR="00505584">
        <w:t>II-</w:t>
      </w:r>
      <w:proofErr w:type="spellStart"/>
      <w:r w:rsidR="00CD1DCC">
        <w:t>OpBe</w:t>
      </w:r>
      <w:proofErr w:type="spellEnd"/>
      <w:r w:rsidR="00CD1DCC">
        <w:t>-da</w:t>
      </w:r>
      <w:r w:rsidR="00505584">
        <w:t>)</w:t>
      </w:r>
    </w:p>
    <w:p w14:paraId="4D4F62FF" w14:textId="139AAAE1" w:rsidR="000C5BA0" w:rsidRDefault="000C5BA0" w:rsidP="000C5BA0">
      <w:pPr>
        <w:pStyle w:val="Kop1"/>
      </w:pPr>
      <w:r>
        <w:t xml:space="preserve">Inleiding </w:t>
      </w:r>
    </w:p>
    <w:p w14:paraId="3021E52F" w14:textId="77777777" w:rsidR="006F2844" w:rsidRDefault="006F2844" w:rsidP="006F2844">
      <w: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1F620941" w14:textId="77777777" w:rsidR="006F2844" w:rsidRDefault="006F2844" w:rsidP="006F2844">
      <w:r>
        <w:t>Om tot een stage-activiteitenlijst te komen zien we drie stappen:</w:t>
      </w:r>
    </w:p>
    <w:p w14:paraId="0F09B98A" w14:textId="77777777" w:rsidR="006F2844" w:rsidRDefault="006F2844" w:rsidP="006F2844">
      <w:r>
        <w:t>De pedagogische begeleiding heeft dit inspiratiedocument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031F9C15" w14:textId="77777777" w:rsidR="006F2844" w:rsidRDefault="006F2844" w:rsidP="006F2844">
      <w:r>
        <w:t xml:space="preserve">De vakgroep maakt een schooleigen activiteitenlijst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t>recruteren</w:t>
      </w:r>
      <w:proofErr w:type="spellEnd"/>
      <w:r>
        <w:t xml:space="preserve"> en selecteren. </w:t>
      </w:r>
    </w:p>
    <w:p w14:paraId="6EB386E7" w14:textId="77777777" w:rsidR="006F2844" w:rsidRDefault="006F2844" w:rsidP="006F2844">
      <w:r>
        <w:t xml:space="preserve">De stagebegeleider of de vakleraar maakt een individuele activiteitenlijst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6CBC979" w14:textId="77777777" w:rsidR="00534900" w:rsidRPr="001847F1" w:rsidRDefault="00534900" w:rsidP="00534900">
      <w:r w:rsidRPr="00D07D9B">
        <w:t xml:space="preserve">In de </w:t>
      </w:r>
      <w:hyperlink r:id="rId12" w:tgtFrame="_blank" w:history="1">
        <w:r w:rsidRPr="00D07D9B">
          <w:rPr>
            <w:rStyle w:val="Hyperlink"/>
          </w:rPr>
          <w:t>leidraad stage-activiteitenlijsten</w:t>
        </w:r>
      </w:hyperlink>
      <w:r w:rsidRPr="00D07D9B">
        <w:t xml:space="preserve"> vind je reflectievragen om tot een stage-activiteitenlijst te komen en bijkomende achtergrondinformatie</w:t>
      </w:r>
      <w:r>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53E15A33" w14:textId="7CA62EE8" w:rsidR="00EE6ECF" w:rsidRDefault="00A556C4" w:rsidP="00EE6ECF">
      <w:pPr>
        <w:pStyle w:val="Opsomming1"/>
      </w:pPr>
      <w:r>
        <w:t>k</w:t>
      </w:r>
      <w:r w:rsidR="007D07EF">
        <w:t>inderopvang bij baby’s en peuters</w:t>
      </w:r>
      <w:r>
        <w:t xml:space="preserve"> (0 tot 3 jaar)</w:t>
      </w:r>
    </w:p>
    <w:p w14:paraId="7C84A669" w14:textId="39FEDC2B" w:rsidR="00EE6ECF" w:rsidRDefault="00A556C4" w:rsidP="00EE6ECF">
      <w:pPr>
        <w:pStyle w:val="Opsomming1"/>
      </w:pPr>
      <w:r>
        <w:t xml:space="preserve">kinderopvang schoolgaande kinderen </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5630F784">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6050D7" w14:paraId="55AD0AA7" w14:textId="77777777" w:rsidTr="5630F784">
        <w:tc>
          <w:tcPr>
            <w:tcW w:w="7083" w:type="dxa"/>
            <w:shd w:val="clear" w:color="auto" w:fill="F2F2F2" w:themeFill="background1" w:themeFillShade="F2"/>
          </w:tcPr>
          <w:p w14:paraId="3E983356" w14:textId="7FC49474" w:rsidR="006050D7" w:rsidRPr="0021640B" w:rsidRDefault="006050D7" w:rsidP="006050D7">
            <w:r>
              <w:t>Basishouding</w:t>
            </w:r>
          </w:p>
        </w:tc>
        <w:tc>
          <w:tcPr>
            <w:tcW w:w="1977" w:type="dxa"/>
            <w:shd w:val="clear" w:color="auto" w:fill="F2F2F2" w:themeFill="background1" w:themeFillShade="F2"/>
          </w:tcPr>
          <w:p w14:paraId="6FF64474" w14:textId="2D5E38B2" w:rsidR="006050D7" w:rsidRDefault="006050D7" w:rsidP="006050D7"/>
        </w:tc>
      </w:tr>
      <w:tr w:rsidR="006050D7" w14:paraId="73DEB676" w14:textId="77777777" w:rsidTr="5630F784">
        <w:tc>
          <w:tcPr>
            <w:tcW w:w="7083" w:type="dxa"/>
          </w:tcPr>
          <w:p w14:paraId="33802615" w14:textId="77777777" w:rsidR="006050D7" w:rsidRDefault="006050D7" w:rsidP="006050D7">
            <w:r>
              <w:lastRenderedPageBreak/>
              <w:t>De leerling handelt volgens de visie van de organisatie zoals</w:t>
            </w:r>
          </w:p>
          <w:p w14:paraId="5641C021" w14:textId="77777777" w:rsidR="006050D7" w:rsidRDefault="006050D7" w:rsidP="00064ADE">
            <w:pPr>
              <w:pStyle w:val="Opsomming1"/>
            </w:pPr>
            <w:r>
              <w:t xml:space="preserve">handelen volgens de pedagogische visie </w:t>
            </w:r>
            <w:proofErr w:type="spellStart"/>
            <w:r>
              <w:t>educare</w:t>
            </w:r>
            <w:proofErr w:type="spellEnd"/>
            <w:r>
              <w:t>;</w:t>
            </w:r>
          </w:p>
          <w:p w14:paraId="33749D49" w14:textId="77777777" w:rsidR="006050D7" w:rsidRDefault="006050D7" w:rsidP="00064ADE">
            <w:pPr>
              <w:pStyle w:val="Opsomming1"/>
            </w:pPr>
            <w:r>
              <w:t>handelen volgens de visie van het pedagogisch raamwerk;</w:t>
            </w:r>
          </w:p>
          <w:p w14:paraId="26C17546" w14:textId="05E44E99" w:rsidR="006050D7" w:rsidRPr="0021640B" w:rsidRDefault="006050D7" w:rsidP="00A07D9C">
            <w:pPr>
              <w:pStyle w:val="Opsomming1"/>
            </w:pPr>
            <w:r>
              <w:t>handelen volgens de pedagogische visie van de organisator</w:t>
            </w:r>
            <w:r w:rsidR="00A07D9C">
              <w:t>.</w:t>
            </w:r>
          </w:p>
        </w:tc>
        <w:tc>
          <w:tcPr>
            <w:tcW w:w="1977" w:type="dxa"/>
          </w:tcPr>
          <w:p w14:paraId="66BCCBAE" w14:textId="6B3798A2" w:rsidR="006050D7" w:rsidRDefault="006050D7" w:rsidP="006050D7">
            <w:r>
              <w:t xml:space="preserve">LPD </w:t>
            </w:r>
            <w:r w:rsidR="00263B06">
              <w:t>2</w:t>
            </w:r>
            <w:r w:rsidR="008F6127">
              <w:t>, 20</w:t>
            </w:r>
          </w:p>
        </w:tc>
      </w:tr>
      <w:tr w:rsidR="006050D7" w14:paraId="7852883C" w14:textId="77777777" w:rsidTr="5630F784">
        <w:tc>
          <w:tcPr>
            <w:tcW w:w="7083" w:type="dxa"/>
          </w:tcPr>
          <w:p w14:paraId="0EB6D909" w14:textId="53A0C7C0" w:rsidR="006050D7" w:rsidRPr="0021640B" w:rsidRDefault="006050D7" w:rsidP="006050D7">
            <w:r>
              <w:t>De leerling handelt volgens de afspraken en procedures van de organisatie.</w:t>
            </w:r>
          </w:p>
        </w:tc>
        <w:tc>
          <w:tcPr>
            <w:tcW w:w="1977" w:type="dxa"/>
          </w:tcPr>
          <w:p w14:paraId="17B0E51F" w14:textId="23D7B0F7" w:rsidR="006050D7" w:rsidRDefault="006050D7" w:rsidP="006050D7">
            <w:r>
              <w:t xml:space="preserve">LPD </w:t>
            </w:r>
            <w:r w:rsidR="0033685B">
              <w:t>2</w:t>
            </w:r>
          </w:p>
        </w:tc>
      </w:tr>
      <w:tr w:rsidR="006050D7" w:rsidRPr="00293B90" w14:paraId="341B29CB" w14:textId="77777777" w:rsidTr="5630F784">
        <w:tc>
          <w:tcPr>
            <w:tcW w:w="7083" w:type="dxa"/>
          </w:tcPr>
          <w:p w14:paraId="2AEE4559" w14:textId="77777777" w:rsidR="006050D7" w:rsidRDefault="006050D7" w:rsidP="00271C42">
            <w:r>
              <w:t>De leerling handelt methodisch bij een opdracht of een taak: plannen, uitvoeren en evalueren</w:t>
            </w:r>
            <w:r w:rsidR="00863DD3">
              <w:t xml:space="preserve"> zoals</w:t>
            </w:r>
          </w:p>
          <w:p w14:paraId="6458396B" w14:textId="3A3CC758" w:rsidR="00863DD3" w:rsidRPr="0021640B" w:rsidRDefault="00863DD3" w:rsidP="00863DD3">
            <w:pPr>
              <w:pStyle w:val="Opsomming1"/>
              <w:rPr>
                <w:lang w:val="nl-NL"/>
              </w:rPr>
            </w:pPr>
            <w:r>
              <w:rPr>
                <w:lang w:val="nl-NL"/>
              </w:rPr>
              <w:t>hanteren van relevante informatiebronnen en tools.</w:t>
            </w:r>
          </w:p>
        </w:tc>
        <w:tc>
          <w:tcPr>
            <w:tcW w:w="1977" w:type="dxa"/>
          </w:tcPr>
          <w:p w14:paraId="279FAF77" w14:textId="77842FF9" w:rsidR="006050D7" w:rsidRPr="00293B90" w:rsidRDefault="006050D7" w:rsidP="006050D7">
            <w:pPr>
              <w:rPr>
                <w:b/>
                <w:bCs/>
                <w:lang w:val="nl-NL"/>
              </w:rPr>
            </w:pPr>
            <w:r>
              <w:t xml:space="preserve">LPD </w:t>
            </w:r>
            <w:r w:rsidR="00D13C9F">
              <w:t>7</w:t>
            </w:r>
          </w:p>
        </w:tc>
      </w:tr>
      <w:tr w:rsidR="006050D7" w14:paraId="1F6B349E" w14:textId="77777777" w:rsidTr="5630F784">
        <w:tc>
          <w:tcPr>
            <w:tcW w:w="7083" w:type="dxa"/>
          </w:tcPr>
          <w:p w14:paraId="0754181F" w14:textId="1884C70B" w:rsidR="006050D7" w:rsidRDefault="006050D7" w:rsidP="006050D7">
            <w:r>
              <w:t xml:space="preserve">De leerling reflecteert over het eigen (pedagogisch) handelen en het effect ervan op anderen </w:t>
            </w:r>
            <w:r w:rsidR="39A4B569">
              <w:t xml:space="preserve">en stemt zijn handelen indien nodig erop af </w:t>
            </w:r>
            <w:r>
              <w:t>zoals</w:t>
            </w:r>
          </w:p>
          <w:p w14:paraId="13C21073" w14:textId="402E14C9" w:rsidR="006050D7" w:rsidRPr="0021640B" w:rsidRDefault="006050D7" w:rsidP="00064ADE">
            <w:pPr>
              <w:pStyle w:val="Opsomming1"/>
            </w:pPr>
            <w:r w:rsidRPr="00B87439">
              <w:t>toepassen van basismethodieken voor (zelf)reflectie.</w:t>
            </w:r>
          </w:p>
        </w:tc>
        <w:tc>
          <w:tcPr>
            <w:tcW w:w="1977" w:type="dxa"/>
          </w:tcPr>
          <w:p w14:paraId="16FDBDE8" w14:textId="18DF3431" w:rsidR="006050D7" w:rsidRDefault="006050D7" w:rsidP="006050D7">
            <w:r>
              <w:t>LPD 1</w:t>
            </w:r>
            <w:r w:rsidR="00F314F3">
              <w:t>3</w:t>
            </w:r>
          </w:p>
        </w:tc>
      </w:tr>
      <w:tr w:rsidR="006050D7" w14:paraId="0E1DA751" w14:textId="77777777" w:rsidTr="5630F784">
        <w:tc>
          <w:tcPr>
            <w:tcW w:w="7083" w:type="dxa"/>
          </w:tcPr>
          <w:p w14:paraId="2D38905E" w14:textId="7D0A3825" w:rsidR="006050D7" w:rsidRDefault="006050D7" w:rsidP="006050D7">
            <w:r>
              <w:t xml:space="preserve">De leerling reflecteert over de werking van de kinderopvang en </w:t>
            </w:r>
            <w:r w:rsidR="490470FE">
              <w:t xml:space="preserve">stemt zijn handelen indien nodig erop af </w:t>
            </w:r>
            <w:r>
              <w:t>zoals</w:t>
            </w:r>
          </w:p>
          <w:p w14:paraId="317B24C9" w14:textId="77777777" w:rsidR="008007FD" w:rsidRPr="00064ADE" w:rsidRDefault="006050D7" w:rsidP="00064ADE">
            <w:pPr>
              <w:pStyle w:val="Opsomming1"/>
            </w:pPr>
            <w:r w:rsidRPr="00064ADE">
              <w:t>reflecteren over het gebeuren in een concrete situatie</w:t>
            </w:r>
            <w:r w:rsidR="008007FD" w:rsidRPr="00064ADE">
              <w:t>;</w:t>
            </w:r>
          </w:p>
          <w:p w14:paraId="37F4149B" w14:textId="77777777" w:rsidR="008007FD" w:rsidRPr="00064ADE" w:rsidRDefault="008007FD" w:rsidP="00064ADE">
            <w:pPr>
              <w:pStyle w:val="Opsomming1"/>
            </w:pPr>
            <w:r w:rsidRPr="00064ADE">
              <w:t>reflecteren over</w:t>
            </w:r>
            <w:r w:rsidR="006050D7" w:rsidRPr="00064ADE">
              <w:t xml:space="preserve"> de werking van de opvang</w:t>
            </w:r>
            <w:r w:rsidRPr="00064ADE">
              <w:t>;</w:t>
            </w:r>
          </w:p>
          <w:p w14:paraId="24BAB445" w14:textId="77777777" w:rsidR="008007FD" w:rsidRPr="00064ADE" w:rsidRDefault="008007FD" w:rsidP="00064ADE">
            <w:pPr>
              <w:pStyle w:val="Opsomming1"/>
            </w:pPr>
            <w:r w:rsidRPr="00064ADE">
              <w:t xml:space="preserve">reflecteren over </w:t>
            </w:r>
            <w:r w:rsidR="006050D7" w:rsidRPr="00064ADE">
              <w:t>het gedrag van kinderen (LPD 2)</w:t>
            </w:r>
            <w:r w:rsidRPr="00064ADE">
              <w:t>;</w:t>
            </w:r>
          </w:p>
          <w:p w14:paraId="024F1FF3" w14:textId="5A4D4F26" w:rsidR="008007FD" w:rsidRPr="00064ADE" w:rsidRDefault="008007FD" w:rsidP="00064ADE">
            <w:pPr>
              <w:pStyle w:val="Opsomming1"/>
            </w:pPr>
            <w:r w:rsidRPr="00064ADE">
              <w:t xml:space="preserve">reflecteren over het </w:t>
            </w:r>
            <w:r w:rsidR="006050D7" w:rsidRPr="00064ADE">
              <w:t>werken in team</w:t>
            </w:r>
            <w:r w:rsidRPr="00064ADE">
              <w:t xml:space="preserve"> (LPD </w:t>
            </w:r>
            <w:r w:rsidR="004F19C6" w:rsidRPr="00064ADE">
              <w:t>5</w:t>
            </w:r>
            <w:r w:rsidRPr="00064ADE">
              <w:t>);</w:t>
            </w:r>
          </w:p>
          <w:p w14:paraId="5D68F3E2" w14:textId="490E125B" w:rsidR="006050D7" w:rsidRPr="0021640B" w:rsidRDefault="008007FD" w:rsidP="00A07D9C">
            <w:pPr>
              <w:pStyle w:val="Opsomming1"/>
            </w:pPr>
            <w:r w:rsidRPr="00064ADE">
              <w:t xml:space="preserve">reflecteren over </w:t>
            </w:r>
            <w:r w:rsidR="006050D7" w:rsidRPr="00064ADE">
              <w:t>de relatie met ouders</w:t>
            </w:r>
            <w:r w:rsidR="00A07D9C">
              <w:t>.</w:t>
            </w:r>
          </w:p>
        </w:tc>
        <w:tc>
          <w:tcPr>
            <w:tcW w:w="1977" w:type="dxa"/>
          </w:tcPr>
          <w:p w14:paraId="1E61198B" w14:textId="0A34AAFB" w:rsidR="006050D7" w:rsidRDefault="006050D7" w:rsidP="006050D7">
            <w:r>
              <w:t>LPD 1</w:t>
            </w:r>
            <w:r w:rsidR="00F314F3">
              <w:t>3</w:t>
            </w:r>
          </w:p>
        </w:tc>
      </w:tr>
      <w:tr w:rsidR="006050D7" w14:paraId="1352DBD8" w14:textId="77777777" w:rsidTr="5630F784">
        <w:tc>
          <w:tcPr>
            <w:tcW w:w="7083" w:type="dxa"/>
          </w:tcPr>
          <w:p w14:paraId="3F545D00" w14:textId="77777777" w:rsidR="006050D7" w:rsidRPr="00710956" w:rsidRDefault="006050D7" w:rsidP="006050D7">
            <w:r w:rsidRPr="00710956">
              <w:t>De leerling handelt veilig voor zichzelf en anderen en volg</w:t>
            </w:r>
            <w:r>
              <w:t>t</w:t>
            </w:r>
            <w:r w:rsidRPr="00710956">
              <w:t xml:space="preserve"> procedures om de veiligheid van kinderen te garanderen zoals</w:t>
            </w:r>
          </w:p>
          <w:p w14:paraId="2280A2EB" w14:textId="77777777" w:rsidR="006050D7" w:rsidRPr="00064ADE" w:rsidRDefault="006050D7" w:rsidP="00064ADE">
            <w:pPr>
              <w:pStyle w:val="Opsomming1"/>
            </w:pPr>
            <w:r w:rsidRPr="00064ADE">
              <w:t>inventariseren van risicofactoren;</w:t>
            </w:r>
          </w:p>
          <w:p w14:paraId="3BF6C3A6" w14:textId="77777777" w:rsidR="006050D7" w:rsidRPr="00064ADE" w:rsidRDefault="006050D7" w:rsidP="00064ADE">
            <w:pPr>
              <w:pStyle w:val="Opsomming1"/>
            </w:pPr>
            <w:r w:rsidRPr="00064ADE">
              <w:t>werken volgens veiligheidsprocedures;</w:t>
            </w:r>
          </w:p>
          <w:p w14:paraId="04BC8C94" w14:textId="77777777" w:rsidR="006050D7" w:rsidRPr="00064ADE" w:rsidRDefault="006050D7" w:rsidP="00064ADE">
            <w:pPr>
              <w:pStyle w:val="Opsomming1"/>
            </w:pPr>
            <w:r w:rsidRPr="00064ADE">
              <w:t>garanderen van de fysieke veiligheid van de kinderen in verschillende opvangsituaties: algemene veiligheid, veiligheid bij activiteiten van het dagelijks leven, bij (spel)activiteiten, een veilige (speel-, zorg- en leef)omgeving (binnen en buiten);</w:t>
            </w:r>
          </w:p>
          <w:p w14:paraId="413EA43F" w14:textId="699D3714" w:rsidR="006050D7" w:rsidRPr="0021640B" w:rsidRDefault="006050D7" w:rsidP="00EC2F4A">
            <w:pPr>
              <w:pStyle w:val="Opsomming1"/>
            </w:pPr>
            <w:r w:rsidRPr="00064ADE">
              <w:t>garanderen van de sociale veiligheid van kinderen: crisisprocedures, melden van verontrustende situaties</w:t>
            </w:r>
            <w:r w:rsidR="00EC2F4A">
              <w:t>.</w:t>
            </w:r>
          </w:p>
        </w:tc>
        <w:tc>
          <w:tcPr>
            <w:tcW w:w="1977" w:type="dxa"/>
          </w:tcPr>
          <w:p w14:paraId="1B2FC986" w14:textId="768705AD" w:rsidR="006050D7" w:rsidRDefault="006050D7" w:rsidP="006050D7">
            <w:r>
              <w:t xml:space="preserve">LPD </w:t>
            </w:r>
            <w:r w:rsidR="00E321B2">
              <w:t>9</w:t>
            </w:r>
          </w:p>
        </w:tc>
      </w:tr>
      <w:tr w:rsidR="006050D7" w14:paraId="3395EC1D" w14:textId="77777777" w:rsidTr="5630F784">
        <w:tc>
          <w:tcPr>
            <w:tcW w:w="7083" w:type="dxa"/>
          </w:tcPr>
          <w:p w14:paraId="77795F65" w14:textId="77777777" w:rsidR="006050D7" w:rsidRPr="006A518B" w:rsidRDefault="006050D7" w:rsidP="006050D7">
            <w:pPr>
              <w:rPr>
                <w:i/>
                <w:iCs/>
              </w:rPr>
            </w:pPr>
            <w:r>
              <w:t>De leerling handelt ergonomisch rekening houdend met de eigen ergonomie en die van het kind zoals:</w:t>
            </w:r>
          </w:p>
          <w:p w14:paraId="064DA5F9" w14:textId="77777777" w:rsidR="006050D7" w:rsidRPr="00064ADE" w:rsidRDefault="006050D7" w:rsidP="00064ADE">
            <w:pPr>
              <w:pStyle w:val="Opsomming1"/>
            </w:pPr>
            <w:r w:rsidRPr="00064ADE">
              <w:t>werkpostschikking;</w:t>
            </w:r>
          </w:p>
          <w:p w14:paraId="6BE4F3BB" w14:textId="77777777" w:rsidR="006050D7" w:rsidRPr="00064ADE" w:rsidRDefault="006050D7" w:rsidP="00064ADE">
            <w:pPr>
              <w:pStyle w:val="Opsomming1"/>
            </w:pPr>
            <w:r w:rsidRPr="00064ADE">
              <w:t>hanteren van  hulpmiddelen;</w:t>
            </w:r>
          </w:p>
          <w:p w14:paraId="49674891" w14:textId="77777777" w:rsidR="006050D7" w:rsidRPr="00064ADE" w:rsidRDefault="006050D7" w:rsidP="00064ADE">
            <w:pPr>
              <w:pStyle w:val="Opsomming1"/>
            </w:pPr>
            <w:r w:rsidRPr="00064ADE">
              <w:t>bevorderen van de zelfstandigheid en zelfredzaamheid van kinderen in functie van de eigen ergonomie …;</w:t>
            </w:r>
          </w:p>
          <w:p w14:paraId="3DE42B4D" w14:textId="24DF99DE" w:rsidR="006050D7" w:rsidRPr="0021640B" w:rsidRDefault="006050D7" w:rsidP="00EC2F4A">
            <w:pPr>
              <w:pStyle w:val="Opsomming1"/>
            </w:pPr>
            <w:r w:rsidRPr="00064ADE">
              <w:t>schoolgaande kinderen wijzen op het belang van ergonomie: zithouding, verplaatsen van materialen</w:t>
            </w:r>
            <w:r w:rsidR="00EC2F4A">
              <w:t>.</w:t>
            </w:r>
          </w:p>
        </w:tc>
        <w:tc>
          <w:tcPr>
            <w:tcW w:w="1977" w:type="dxa"/>
          </w:tcPr>
          <w:p w14:paraId="755E0941" w14:textId="5A5A3B53" w:rsidR="006050D7" w:rsidRDefault="006050D7" w:rsidP="006050D7">
            <w:r>
              <w:t xml:space="preserve">LPD </w:t>
            </w:r>
            <w:r w:rsidR="00506415">
              <w:t>10</w:t>
            </w:r>
          </w:p>
        </w:tc>
      </w:tr>
      <w:tr w:rsidR="00681C88" w14:paraId="08F7AB8F" w14:textId="77777777" w:rsidTr="5630F784">
        <w:tc>
          <w:tcPr>
            <w:tcW w:w="7083" w:type="dxa"/>
          </w:tcPr>
          <w:p w14:paraId="0C138E43" w14:textId="77777777" w:rsidR="00681C88" w:rsidRPr="00F063E7" w:rsidRDefault="00681C88" w:rsidP="00681C88">
            <w:r w:rsidRPr="00F063E7">
              <w:t>De leerling handelt hygiënisch zoals</w:t>
            </w:r>
          </w:p>
          <w:p w14:paraId="6545669F" w14:textId="77777777" w:rsidR="00681C88" w:rsidRPr="00976655" w:rsidRDefault="00681C88" w:rsidP="00681C88">
            <w:pPr>
              <w:pStyle w:val="Opsomming1"/>
            </w:pPr>
            <w:r w:rsidRPr="00976655">
              <w:t>inventariseren van risicofactoren;</w:t>
            </w:r>
          </w:p>
          <w:p w14:paraId="327ECA23" w14:textId="465FE08A" w:rsidR="00681C88" w:rsidRPr="00976655" w:rsidRDefault="00681C88" w:rsidP="00681C88">
            <w:pPr>
              <w:pStyle w:val="Opsomming1"/>
            </w:pPr>
            <w:r w:rsidRPr="00976655">
              <w:t>toepassen van richtlijnen m.b.t. beroepshygiëne: handhygiëne, persoonlijke beschermingsmaatregelen, maatregelen om besmetting of infectie te voorkomen;</w:t>
            </w:r>
          </w:p>
          <w:p w14:paraId="4E70F3AE" w14:textId="451D7B87" w:rsidR="00681C88" w:rsidRPr="00E50178" w:rsidRDefault="00681C88" w:rsidP="00FA4512">
            <w:pPr>
              <w:pStyle w:val="Opsomming1"/>
            </w:pPr>
            <w:r w:rsidRPr="00976655">
              <w:t>inzetten op een hygiënische en gezonde speelomgeving: opruimen, vloer of tafels reinigen na activiteiten, onderhoud van flessen en spenen …</w:t>
            </w:r>
          </w:p>
        </w:tc>
        <w:tc>
          <w:tcPr>
            <w:tcW w:w="1977" w:type="dxa"/>
          </w:tcPr>
          <w:p w14:paraId="5E4144C2" w14:textId="1718C994" w:rsidR="00681C88" w:rsidRDefault="00681C88" w:rsidP="00681C88">
            <w:r>
              <w:t>LPD 8</w:t>
            </w:r>
          </w:p>
        </w:tc>
      </w:tr>
      <w:tr w:rsidR="00731359" w14:paraId="21B938F3" w14:textId="77777777" w:rsidTr="5630F784">
        <w:tc>
          <w:tcPr>
            <w:tcW w:w="7083" w:type="dxa"/>
          </w:tcPr>
          <w:p w14:paraId="04DDCBBF" w14:textId="44DF6BA0" w:rsidR="00731359" w:rsidRPr="00E50178" w:rsidRDefault="00731359" w:rsidP="00681C88">
            <w:r>
              <w:t xml:space="preserve">De leerling </w:t>
            </w:r>
            <w:r w:rsidR="00525817">
              <w:t>gaat kostenbewust om met materialen, grondstoffen of tijd en past procedures toe met betrekking tot milieuvoorschriften.</w:t>
            </w:r>
          </w:p>
        </w:tc>
        <w:tc>
          <w:tcPr>
            <w:tcW w:w="1977" w:type="dxa"/>
          </w:tcPr>
          <w:p w14:paraId="4BDE142F" w14:textId="1E8B5FB8" w:rsidR="00731359" w:rsidRDefault="0045646B" w:rsidP="00681C88">
            <w:r>
              <w:t>LPD 11</w:t>
            </w:r>
          </w:p>
        </w:tc>
      </w:tr>
      <w:tr w:rsidR="00681C88" w14:paraId="116B6918" w14:textId="77777777" w:rsidTr="5630F784">
        <w:tc>
          <w:tcPr>
            <w:tcW w:w="7083" w:type="dxa"/>
          </w:tcPr>
          <w:p w14:paraId="1185AC16" w14:textId="77777777" w:rsidR="00681C88" w:rsidRDefault="00681C88" w:rsidP="00681C88">
            <w:r w:rsidRPr="00E50178">
              <w:t>De leerling observeert het gedrag van het kind, individueel en in groep en past observatietechnieken voor de kinderopvang toe (</w:t>
            </w:r>
            <w:proofErr w:type="spellStart"/>
            <w:r w:rsidRPr="00E50178">
              <w:t>MeMoQ</w:t>
            </w:r>
            <w:proofErr w:type="spellEnd"/>
            <w:r w:rsidRPr="00E50178">
              <w:t>)</w:t>
            </w:r>
            <w:r>
              <w:t xml:space="preserve"> zoals</w:t>
            </w:r>
          </w:p>
          <w:p w14:paraId="502773F9" w14:textId="77777777" w:rsidR="00681C88" w:rsidRDefault="00681C88" w:rsidP="00681C88">
            <w:pPr>
              <w:pStyle w:val="Opsomming1"/>
            </w:pPr>
            <w:r>
              <w:t>opvangen van signalen en deze bespreken;</w:t>
            </w:r>
          </w:p>
          <w:p w14:paraId="7DAF2AC3" w14:textId="14990933" w:rsidR="00681C88" w:rsidRPr="00F063E7" w:rsidRDefault="00681C88" w:rsidP="002E0458">
            <w:pPr>
              <w:pStyle w:val="Opsomming1"/>
            </w:pPr>
            <w:r>
              <w:t>observeren van de algemene ontwikkeling van elk kind.</w:t>
            </w:r>
          </w:p>
        </w:tc>
        <w:tc>
          <w:tcPr>
            <w:tcW w:w="1977" w:type="dxa"/>
          </w:tcPr>
          <w:p w14:paraId="44086730" w14:textId="4E02B907" w:rsidR="00681C88" w:rsidRDefault="00681C88" w:rsidP="00681C88">
            <w:r>
              <w:t>LPD 3</w:t>
            </w:r>
          </w:p>
        </w:tc>
      </w:tr>
      <w:tr w:rsidR="00681C88" w14:paraId="0F32C88A" w14:textId="77777777" w:rsidTr="5630F784">
        <w:tc>
          <w:tcPr>
            <w:tcW w:w="7083" w:type="dxa"/>
          </w:tcPr>
          <w:p w14:paraId="598110AA" w14:textId="77777777" w:rsidR="00681C88" w:rsidRPr="00E50178" w:rsidRDefault="00681C88" w:rsidP="00681C88">
            <w:r w:rsidRPr="00E50178">
              <w:t>De leerling reflecteert over het gedrag van het kind (individueel en in groep),</w:t>
            </w:r>
            <w:r>
              <w:t xml:space="preserve"> </w:t>
            </w:r>
            <w:r w:rsidRPr="00E50178">
              <w:t>stemt het handelen daarop af en rapporteert erover zoals</w:t>
            </w:r>
          </w:p>
          <w:p w14:paraId="476942C4" w14:textId="77777777" w:rsidR="00681C88" w:rsidRPr="00E50178" w:rsidRDefault="00681C88" w:rsidP="00681C88">
            <w:pPr>
              <w:pStyle w:val="Opsomming1"/>
            </w:pPr>
            <w:r w:rsidRPr="00E50178">
              <w:t>reflecteren over observaties van gedrag en rapporteren aan mentor;</w:t>
            </w:r>
          </w:p>
          <w:p w14:paraId="2C334075" w14:textId="77777777" w:rsidR="00681C88" w:rsidRPr="00E50178" w:rsidRDefault="00681C88" w:rsidP="00681C88">
            <w:pPr>
              <w:pStyle w:val="Opsomming1"/>
            </w:pPr>
            <w:r w:rsidRPr="00E50178">
              <w:t xml:space="preserve">reflecteren over observaties van gedrag en rapporteren in </w:t>
            </w:r>
            <w:proofErr w:type="spellStart"/>
            <w:r w:rsidRPr="00E50178">
              <w:t>kinddossier</w:t>
            </w:r>
            <w:proofErr w:type="spellEnd"/>
            <w:r w:rsidRPr="00E50178">
              <w:t>;</w:t>
            </w:r>
          </w:p>
          <w:p w14:paraId="453C8785" w14:textId="77777777" w:rsidR="00681C88" w:rsidRPr="00E50178" w:rsidRDefault="00681C88" w:rsidP="00681C88">
            <w:pPr>
              <w:pStyle w:val="Opsomming1"/>
            </w:pPr>
            <w:r>
              <w:t>maakt kort verslag over hoe de dag van het kind verlopen is.</w:t>
            </w:r>
          </w:p>
          <w:p w14:paraId="166C7D4F" w14:textId="77777777" w:rsidR="00681C88" w:rsidRPr="00F063E7" w:rsidRDefault="00681C88" w:rsidP="00681C88"/>
        </w:tc>
        <w:tc>
          <w:tcPr>
            <w:tcW w:w="1977" w:type="dxa"/>
          </w:tcPr>
          <w:p w14:paraId="5B0FFB91" w14:textId="3E27C9F1" w:rsidR="00681C88" w:rsidRDefault="00681C88" w:rsidP="00681C88">
            <w:r>
              <w:t>LPD 3</w:t>
            </w:r>
          </w:p>
        </w:tc>
      </w:tr>
      <w:tr w:rsidR="00681C88" w14:paraId="44E321DD" w14:textId="77777777" w:rsidTr="5630F784">
        <w:tc>
          <w:tcPr>
            <w:tcW w:w="7083" w:type="dxa"/>
          </w:tcPr>
          <w:p w14:paraId="18B4F37F" w14:textId="77777777" w:rsidR="00681C88" w:rsidRPr="00333F4D" w:rsidRDefault="00681C88" w:rsidP="00681C88">
            <w:r w:rsidRPr="00333F4D">
              <w:t>De leerling gaat op een positieve en opbouwende manier om met kinderen zoals</w:t>
            </w:r>
          </w:p>
          <w:p w14:paraId="74D03F40" w14:textId="77777777" w:rsidR="00681C88" w:rsidRPr="00976655" w:rsidRDefault="00681C88" w:rsidP="00681C88">
            <w:pPr>
              <w:pStyle w:val="Opsomming1"/>
            </w:pPr>
            <w:r w:rsidRPr="00976655">
              <w:t>toepassen van sociale vaardigheden in het omgaan met kinderen;</w:t>
            </w:r>
          </w:p>
          <w:p w14:paraId="75469050" w14:textId="65EBFEB4" w:rsidR="00681C88" w:rsidRPr="00EC2F4A" w:rsidRDefault="00681C88" w:rsidP="00681C88">
            <w:pPr>
              <w:pStyle w:val="Opsomming1"/>
            </w:pPr>
            <w:r w:rsidRPr="00976655">
              <w:t>toepassen van principes over omgaan met diversiteit in de opvang</w:t>
            </w:r>
            <w:r>
              <w:t>.</w:t>
            </w:r>
          </w:p>
        </w:tc>
        <w:tc>
          <w:tcPr>
            <w:tcW w:w="1977" w:type="dxa"/>
          </w:tcPr>
          <w:p w14:paraId="2F1B4998" w14:textId="7AD4A60D" w:rsidR="00681C88" w:rsidRDefault="00681C88" w:rsidP="00681C88">
            <w:pPr>
              <w:rPr>
                <w:lang w:val="nl-NL"/>
              </w:rPr>
            </w:pPr>
            <w:r>
              <w:t>LPD 5</w:t>
            </w:r>
          </w:p>
        </w:tc>
      </w:tr>
      <w:tr w:rsidR="00681C88" w14:paraId="7E042689" w14:textId="77777777" w:rsidTr="5630F784">
        <w:tc>
          <w:tcPr>
            <w:tcW w:w="7083" w:type="dxa"/>
          </w:tcPr>
          <w:p w14:paraId="5A2BEC64" w14:textId="7EB64E89" w:rsidR="00681C88" w:rsidRDefault="00681C88" w:rsidP="00681C88">
            <w:r>
              <w:lastRenderedPageBreak/>
              <w:t xml:space="preserve">De leerling gaat op een positieve en opbouwende manier om met collega’s en ouderen zoals </w:t>
            </w:r>
          </w:p>
          <w:p w14:paraId="6527BC38" w14:textId="267309CE" w:rsidR="00681C88" w:rsidRPr="00976655" w:rsidRDefault="00681C88" w:rsidP="00681C88">
            <w:pPr>
              <w:pStyle w:val="Opsomming1"/>
            </w:pPr>
            <w:r w:rsidRPr="00976655">
              <w:t>toepassen van sociale vaardigheden in het omgaan met collega’s en ouders</w:t>
            </w:r>
            <w:r>
              <w:t>;</w:t>
            </w:r>
          </w:p>
          <w:p w14:paraId="406CA934" w14:textId="77777777" w:rsidR="00681C88" w:rsidRPr="00976655" w:rsidRDefault="00681C88" w:rsidP="00681C88">
            <w:pPr>
              <w:pStyle w:val="Opsomming1"/>
            </w:pPr>
            <w:r w:rsidRPr="00976655">
              <w:t>toepassen van principes over omgaan met diversiteit in de opvang;</w:t>
            </w:r>
          </w:p>
          <w:p w14:paraId="6701FD82" w14:textId="5F69F51A" w:rsidR="00681C88" w:rsidRPr="00976655" w:rsidRDefault="00681C88" w:rsidP="00681C88">
            <w:pPr>
              <w:pStyle w:val="Opsomming1"/>
            </w:pPr>
            <w:r w:rsidRPr="00976655">
              <w:t>open staan voor verschillende meningen over opvoeding</w:t>
            </w:r>
            <w:r>
              <w:t>.</w:t>
            </w:r>
          </w:p>
          <w:p w14:paraId="5896E65D" w14:textId="3CE43730" w:rsidR="00681C88" w:rsidRPr="0021640B" w:rsidRDefault="00681C88" w:rsidP="00681C88">
            <w:pPr>
              <w:rPr>
                <w:lang w:val="nl-NL"/>
              </w:rPr>
            </w:pPr>
          </w:p>
        </w:tc>
        <w:tc>
          <w:tcPr>
            <w:tcW w:w="1977" w:type="dxa"/>
          </w:tcPr>
          <w:p w14:paraId="301057C6" w14:textId="72B802B4" w:rsidR="00681C88" w:rsidRDefault="00681C88" w:rsidP="00681C88">
            <w:pPr>
              <w:rPr>
                <w:lang w:val="nl-NL"/>
              </w:rPr>
            </w:pPr>
            <w:r>
              <w:t>LPD 5</w:t>
            </w:r>
          </w:p>
        </w:tc>
      </w:tr>
      <w:tr w:rsidR="00681C88" w:rsidRPr="00224F11" w14:paraId="4B2D2FE3" w14:textId="77777777" w:rsidTr="5630F784">
        <w:tc>
          <w:tcPr>
            <w:tcW w:w="7083" w:type="dxa"/>
          </w:tcPr>
          <w:p w14:paraId="620652D5" w14:textId="77777777" w:rsidR="00681C88" w:rsidRDefault="00681C88" w:rsidP="00681C88">
            <w:r>
              <w:t>De leerling communiceert op een positieve, opbouwende manier met alle baby’s, peuters en schoolgaande kinderen zoals</w:t>
            </w:r>
          </w:p>
          <w:p w14:paraId="70AC76C7" w14:textId="77777777" w:rsidR="00681C88" w:rsidRPr="00550CC2" w:rsidRDefault="00681C88" w:rsidP="00681C88">
            <w:pPr>
              <w:pStyle w:val="Opsomming1"/>
            </w:pPr>
            <w:r>
              <w:t>gebruik maken van een rijke taal (spreken in volzinnen, geen kindertaal)</w:t>
            </w:r>
            <w:r w:rsidRPr="00550CC2">
              <w:t>;</w:t>
            </w:r>
          </w:p>
          <w:p w14:paraId="2877F470" w14:textId="065F07C2" w:rsidR="00681C88" w:rsidRPr="00550CC2" w:rsidRDefault="00681C88" w:rsidP="00681C88">
            <w:pPr>
              <w:pStyle w:val="Opsomming1"/>
            </w:pPr>
            <w:r w:rsidRPr="00550CC2">
              <w:t>het taalgebruik aanpassen aan het kind/de kinderen</w:t>
            </w:r>
            <w:r>
              <w:t>.</w:t>
            </w:r>
          </w:p>
          <w:p w14:paraId="4E879F9D" w14:textId="1A2606CE" w:rsidR="00681C88" w:rsidRPr="0021640B" w:rsidRDefault="00681C88" w:rsidP="00681C88">
            <w:pPr>
              <w:rPr>
                <w:lang w:val="nl-NL"/>
              </w:rPr>
            </w:pPr>
          </w:p>
        </w:tc>
        <w:tc>
          <w:tcPr>
            <w:tcW w:w="1977" w:type="dxa"/>
          </w:tcPr>
          <w:p w14:paraId="44033C4D" w14:textId="4D627047" w:rsidR="00681C88" w:rsidRPr="00224F11" w:rsidRDefault="00681C88" w:rsidP="00681C88">
            <w:pPr>
              <w:rPr>
                <w:b/>
                <w:bCs/>
                <w:lang w:val="nl-NL"/>
              </w:rPr>
            </w:pPr>
            <w:r>
              <w:t>LPD 5</w:t>
            </w:r>
          </w:p>
        </w:tc>
      </w:tr>
      <w:tr w:rsidR="00681C88" w14:paraId="6791541B" w14:textId="77777777" w:rsidTr="5630F784">
        <w:tc>
          <w:tcPr>
            <w:tcW w:w="7083" w:type="dxa"/>
          </w:tcPr>
          <w:p w14:paraId="1860FAE7" w14:textId="77777777" w:rsidR="00681C88" w:rsidRDefault="00681C88" w:rsidP="00681C88">
            <w:r>
              <w:t>De leerling communiceert op een positieve, opbouwende manier met volwassenen (ouders, collega’s …) zoals</w:t>
            </w:r>
          </w:p>
          <w:p w14:paraId="43CF2DF3" w14:textId="77777777" w:rsidR="00681C88" w:rsidRPr="00976655" w:rsidRDefault="00681C88" w:rsidP="00681C88">
            <w:pPr>
              <w:pStyle w:val="Opsomming1"/>
            </w:pPr>
            <w:r w:rsidRPr="00976655">
              <w:t>kwaliteitsvol communiceren: feedback vragen, overleggen, vragen stellen, actief luisteren …;</w:t>
            </w:r>
          </w:p>
          <w:p w14:paraId="7E22A25C" w14:textId="77777777" w:rsidR="00681C88" w:rsidRPr="00976655" w:rsidRDefault="00681C88" w:rsidP="00681C88">
            <w:pPr>
              <w:pStyle w:val="Opsomming1"/>
            </w:pPr>
            <w:r w:rsidRPr="00976655">
              <w:t>het taalgebruik aanpassen aan de gesprekspartner.</w:t>
            </w:r>
          </w:p>
          <w:p w14:paraId="11BB9085" w14:textId="77777777" w:rsidR="00681C88" w:rsidRPr="00976655" w:rsidRDefault="00681C88" w:rsidP="00681C88">
            <w:pPr>
              <w:pStyle w:val="Opsomming1"/>
            </w:pPr>
            <w:r w:rsidRPr="00976655">
              <w:t>voeren van moeilijke gesprekken met ouders.</w:t>
            </w:r>
          </w:p>
          <w:p w14:paraId="2631AB62" w14:textId="557159F9" w:rsidR="00681C88" w:rsidRPr="00976655" w:rsidRDefault="00681C88" w:rsidP="00681C88">
            <w:pPr>
              <w:pStyle w:val="Opsomming1"/>
            </w:pPr>
            <w:r w:rsidRPr="00976655">
              <w:t xml:space="preserve">voeren van moeilijke gesprekken met collega’s. </w:t>
            </w:r>
          </w:p>
          <w:p w14:paraId="750CCF4E" w14:textId="256E0468" w:rsidR="00681C88" w:rsidRPr="0021640B" w:rsidRDefault="00681C88" w:rsidP="00681C88">
            <w:pPr>
              <w:rPr>
                <w:lang w:val="nl-NL"/>
              </w:rPr>
            </w:pPr>
          </w:p>
        </w:tc>
        <w:tc>
          <w:tcPr>
            <w:tcW w:w="1977" w:type="dxa"/>
          </w:tcPr>
          <w:p w14:paraId="0779D29C" w14:textId="709F75B7" w:rsidR="00681C88" w:rsidRDefault="00681C88" w:rsidP="00681C88">
            <w:pPr>
              <w:rPr>
                <w:lang w:val="nl-NL"/>
              </w:rPr>
            </w:pPr>
            <w:r>
              <w:t>LPD 5</w:t>
            </w:r>
          </w:p>
        </w:tc>
      </w:tr>
      <w:tr w:rsidR="00681C88" w14:paraId="592EAD79" w14:textId="77777777" w:rsidTr="5630F784">
        <w:tc>
          <w:tcPr>
            <w:tcW w:w="7083" w:type="dxa"/>
          </w:tcPr>
          <w:p w14:paraId="0BA11F0E" w14:textId="7975CE54" w:rsidR="00681C88" w:rsidRPr="00E50178" w:rsidRDefault="00681C88" w:rsidP="00681C88">
            <w:r>
              <w:t xml:space="preserve">De leerling reageert gepast op moeilijk </w:t>
            </w:r>
            <w:proofErr w:type="spellStart"/>
            <w:r>
              <w:t>begrijpbaar</w:t>
            </w:r>
            <w:proofErr w:type="spellEnd"/>
            <w:r>
              <w:t xml:space="preserve"> gedrag (bv. bijten), grensoverschrijdend gedrag en conflicten (ruzie maken).</w:t>
            </w:r>
          </w:p>
        </w:tc>
        <w:tc>
          <w:tcPr>
            <w:tcW w:w="1977" w:type="dxa"/>
          </w:tcPr>
          <w:p w14:paraId="3F31163B" w14:textId="37795976" w:rsidR="00681C88" w:rsidRDefault="00681C88" w:rsidP="00681C88">
            <w:r>
              <w:t>LPD 5</w:t>
            </w:r>
          </w:p>
        </w:tc>
      </w:tr>
      <w:tr w:rsidR="00681C88" w:rsidRPr="00F81600" w14:paraId="6914D586" w14:textId="77777777" w:rsidTr="5630F784">
        <w:tc>
          <w:tcPr>
            <w:tcW w:w="7083" w:type="dxa"/>
            <w:shd w:val="clear" w:color="auto" w:fill="D9D9D9" w:themeFill="background1" w:themeFillShade="D9"/>
          </w:tcPr>
          <w:p w14:paraId="13B61CD5" w14:textId="0C6207E0" w:rsidR="00681C88" w:rsidRPr="0021640B" w:rsidRDefault="00681C88" w:rsidP="00681C88">
            <w:pPr>
              <w:rPr>
                <w:lang w:val="nl-NL"/>
              </w:rPr>
            </w:pPr>
            <w:r>
              <w:t>Samenwerken</w:t>
            </w:r>
          </w:p>
        </w:tc>
        <w:tc>
          <w:tcPr>
            <w:tcW w:w="1977" w:type="dxa"/>
            <w:shd w:val="clear" w:color="auto" w:fill="D9D9D9" w:themeFill="background1" w:themeFillShade="D9"/>
          </w:tcPr>
          <w:p w14:paraId="4C7CC16A" w14:textId="4A3C22FE" w:rsidR="00681C88" w:rsidRPr="00F81600" w:rsidRDefault="00681C88" w:rsidP="00681C88">
            <w:pPr>
              <w:rPr>
                <w:b/>
                <w:bCs/>
                <w:lang w:val="nl-NL"/>
              </w:rPr>
            </w:pPr>
          </w:p>
        </w:tc>
      </w:tr>
      <w:tr w:rsidR="00681C88" w14:paraId="318F4A10" w14:textId="77777777" w:rsidTr="5630F784">
        <w:tc>
          <w:tcPr>
            <w:tcW w:w="7083" w:type="dxa"/>
          </w:tcPr>
          <w:p w14:paraId="27D4D64C" w14:textId="48DE22B6" w:rsidR="00681C88" w:rsidRDefault="00681C88" w:rsidP="00681C88">
            <w:r>
              <w:t>De leerling werkt in team</w:t>
            </w:r>
            <w:r w:rsidR="0D2518C7">
              <w:t>verband</w:t>
            </w:r>
            <w:r>
              <w:t xml:space="preserve"> zoals</w:t>
            </w:r>
          </w:p>
          <w:p w14:paraId="1AAD43A3" w14:textId="77777777" w:rsidR="00681C88" w:rsidRPr="001E1FC1" w:rsidRDefault="00681C88" w:rsidP="00681C88">
            <w:pPr>
              <w:pStyle w:val="Opsomming1"/>
            </w:pPr>
            <w:r w:rsidRPr="001E1FC1">
              <w:t>toepassen van sociale en communicatieve vaardigheden in teamverband;</w:t>
            </w:r>
          </w:p>
          <w:p w14:paraId="04088C4D" w14:textId="77777777" w:rsidR="00681C88" w:rsidRPr="001E1FC1" w:rsidRDefault="00681C88" w:rsidP="00681C88">
            <w:pPr>
              <w:pStyle w:val="Opsomming1"/>
            </w:pPr>
            <w:r w:rsidRPr="001E1FC1">
              <w:t>maken en respecteren van afspraken;</w:t>
            </w:r>
          </w:p>
          <w:p w14:paraId="56FB0F68" w14:textId="77777777" w:rsidR="00681C88" w:rsidRPr="001E1FC1" w:rsidRDefault="00681C88" w:rsidP="00681C88">
            <w:pPr>
              <w:pStyle w:val="Opsomming1"/>
            </w:pPr>
            <w:r w:rsidRPr="001E1FC1">
              <w:t>bespreken van de aanpak en opvolging van kinderen in team;</w:t>
            </w:r>
          </w:p>
          <w:p w14:paraId="788AF3C7" w14:textId="77777777" w:rsidR="00681C88" w:rsidRPr="001E1FC1" w:rsidRDefault="00681C88" w:rsidP="00681C88">
            <w:pPr>
              <w:pStyle w:val="Opsomming1"/>
            </w:pPr>
            <w:r w:rsidRPr="001E1FC1">
              <w:t>bespreken van het omgaan met ouders of andere actoren met de mentor of het team;</w:t>
            </w:r>
          </w:p>
          <w:p w14:paraId="2B61A78A" w14:textId="337FF346" w:rsidR="00681C88" w:rsidRPr="001D1EF6" w:rsidRDefault="00681C88" w:rsidP="00681C88">
            <w:pPr>
              <w:pStyle w:val="Opsomming1"/>
            </w:pPr>
            <w:r w:rsidRPr="001E1FC1">
              <w:t xml:space="preserve">een verslag maken van een teamvergadering of </w:t>
            </w:r>
            <w:proofErr w:type="spellStart"/>
            <w:r w:rsidRPr="001E1FC1">
              <w:t>kindbespreking</w:t>
            </w:r>
            <w:proofErr w:type="spellEnd"/>
            <w:r>
              <w:t>.</w:t>
            </w:r>
          </w:p>
        </w:tc>
        <w:tc>
          <w:tcPr>
            <w:tcW w:w="1977" w:type="dxa"/>
          </w:tcPr>
          <w:p w14:paraId="5C65342B" w14:textId="5A62A58C" w:rsidR="00681C88" w:rsidRDefault="00681C88" w:rsidP="00681C88">
            <w:pPr>
              <w:rPr>
                <w:lang w:val="nl-NL"/>
              </w:rPr>
            </w:pPr>
            <w:r>
              <w:t>LPD 6</w:t>
            </w:r>
          </w:p>
        </w:tc>
      </w:tr>
      <w:tr w:rsidR="00681C88" w14:paraId="4231C6EF" w14:textId="77777777" w:rsidTr="5630F784">
        <w:tc>
          <w:tcPr>
            <w:tcW w:w="7083" w:type="dxa"/>
          </w:tcPr>
          <w:p w14:paraId="526C5CE5" w14:textId="0C8ACD37" w:rsidR="00681C88" w:rsidRDefault="00681C88" w:rsidP="00681C88">
            <w:r>
              <w:t>De leerling handelt volgens de professionele gedragscode en binnen de grenzen van de eigen bevoegdheid zoals</w:t>
            </w:r>
          </w:p>
          <w:p w14:paraId="2234AFFC" w14:textId="77777777" w:rsidR="00681C88" w:rsidRDefault="00681C88" w:rsidP="00681C88">
            <w:pPr>
              <w:pStyle w:val="Opsomming1"/>
            </w:pPr>
            <w:r>
              <w:t>respecteren van discretieplicht;</w:t>
            </w:r>
          </w:p>
          <w:p w14:paraId="5A501483" w14:textId="77777777" w:rsidR="00681C88" w:rsidRDefault="00681C88" w:rsidP="00681C88">
            <w:pPr>
              <w:pStyle w:val="Opsomming1"/>
            </w:pPr>
            <w:r>
              <w:t>professioneel omgaan met sociale media;</w:t>
            </w:r>
          </w:p>
          <w:p w14:paraId="00474D49" w14:textId="0C12FD17" w:rsidR="00681C88" w:rsidRPr="001D1EF6" w:rsidRDefault="00681C88" w:rsidP="00681C88">
            <w:pPr>
              <w:pStyle w:val="Opsomming1"/>
            </w:pPr>
            <w:r>
              <w:t>respecteren van de eigen bevoegdheid als stagiair.</w:t>
            </w:r>
          </w:p>
        </w:tc>
        <w:tc>
          <w:tcPr>
            <w:tcW w:w="1977" w:type="dxa"/>
          </w:tcPr>
          <w:p w14:paraId="4A6C9235" w14:textId="41C01269" w:rsidR="00681C88" w:rsidRDefault="00681C88" w:rsidP="00681C88">
            <w:pPr>
              <w:rPr>
                <w:lang w:val="nl-NL"/>
              </w:rPr>
            </w:pPr>
            <w:r>
              <w:t>LPD 4</w:t>
            </w:r>
          </w:p>
        </w:tc>
      </w:tr>
      <w:tr w:rsidR="00681C88" w14:paraId="4FD27D8B" w14:textId="77777777" w:rsidTr="5630F784">
        <w:tc>
          <w:tcPr>
            <w:tcW w:w="7083" w:type="dxa"/>
          </w:tcPr>
          <w:p w14:paraId="036AAF42" w14:textId="323F6EBB" w:rsidR="00681C88" w:rsidRDefault="00681C88" w:rsidP="00681C88">
            <w:r>
              <w:t>De leerling werkt samen met ouders en erkent hen als eerste opvoeder zoals</w:t>
            </w:r>
          </w:p>
          <w:p w14:paraId="17FA3154" w14:textId="05D47F66" w:rsidR="00681C88" w:rsidRPr="001D1EF6" w:rsidRDefault="00681C88" w:rsidP="00681C88">
            <w:pPr>
              <w:pStyle w:val="Opsomming1"/>
            </w:pPr>
            <w:r>
              <w:t>vragen stellen over de aanpak en gewoonten van het kind en de verwachtingen van ouders t.a.v. de opvang.</w:t>
            </w:r>
          </w:p>
        </w:tc>
        <w:tc>
          <w:tcPr>
            <w:tcW w:w="1977" w:type="dxa"/>
          </w:tcPr>
          <w:p w14:paraId="74432AEB" w14:textId="0ABAB11C" w:rsidR="00681C88" w:rsidRDefault="00681C88" w:rsidP="00681C88">
            <w:pPr>
              <w:rPr>
                <w:lang w:val="nl-NL"/>
              </w:rPr>
            </w:pPr>
            <w:r>
              <w:t>LPD 30</w:t>
            </w:r>
          </w:p>
        </w:tc>
      </w:tr>
      <w:tr w:rsidR="00681C88" w14:paraId="46945023" w14:textId="77777777" w:rsidTr="5630F784">
        <w:tc>
          <w:tcPr>
            <w:tcW w:w="7083" w:type="dxa"/>
            <w:shd w:val="clear" w:color="auto" w:fill="D9D9D9" w:themeFill="background1" w:themeFillShade="D9"/>
          </w:tcPr>
          <w:p w14:paraId="1B3A0E38" w14:textId="7505FD35" w:rsidR="00681C88" w:rsidRPr="0021640B" w:rsidRDefault="00681C88" w:rsidP="00681C88">
            <w:pPr>
              <w:rPr>
                <w:lang w:val="nl-NL"/>
              </w:rPr>
            </w:pPr>
            <w:r w:rsidRPr="007779D9">
              <w:rPr>
                <w:b/>
                <w:bCs/>
              </w:rPr>
              <w:t>Kind</w:t>
            </w:r>
            <w:r>
              <w:rPr>
                <w:b/>
                <w:bCs/>
              </w:rPr>
              <w:t xml:space="preserve">: </w:t>
            </w:r>
            <w:r>
              <w:t>aandacht voor het welbevinden en de betrokkenheid van het kind en dit bij alle activiteiten en ondersteuning die wordt aangeboden.</w:t>
            </w:r>
          </w:p>
        </w:tc>
        <w:tc>
          <w:tcPr>
            <w:tcW w:w="1977" w:type="dxa"/>
            <w:shd w:val="clear" w:color="auto" w:fill="D9D9D9" w:themeFill="background1" w:themeFillShade="D9"/>
          </w:tcPr>
          <w:p w14:paraId="1D404B45" w14:textId="77777777" w:rsidR="00681C88" w:rsidRDefault="00681C88" w:rsidP="00681C88">
            <w:pPr>
              <w:rPr>
                <w:lang w:val="nl-NL"/>
              </w:rPr>
            </w:pPr>
          </w:p>
        </w:tc>
      </w:tr>
      <w:tr w:rsidR="00681C88" w14:paraId="45471E74" w14:textId="77777777" w:rsidTr="5630F784">
        <w:tc>
          <w:tcPr>
            <w:tcW w:w="7083" w:type="dxa"/>
            <w:shd w:val="clear" w:color="auto" w:fill="FFFFFF" w:themeFill="background1"/>
          </w:tcPr>
          <w:p w14:paraId="1D9690CB" w14:textId="6648CD1A" w:rsidR="00681C88" w:rsidRDefault="00681C88" w:rsidP="00681C88">
            <w:r>
              <w:t>De leerling ondersteunt de kinderen bij al hun activiteiten en past pedagogische vaardigheden toe zoals</w:t>
            </w:r>
          </w:p>
          <w:p w14:paraId="351A0149" w14:textId="77777777" w:rsidR="00681C88" w:rsidRPr="001822E5" w:rsidRDefault="00681C88" w:rsidP="00681C88">
            <w:pPr>
              <w:pStyle w:val="Opsomming1"/>
            </w:pPr>
            <w:r w:rsidRPr="001822E5">
              <w:t>toepassen van pedagogische vaardigheden  m.b.t. de zes dimensies (</w:t>
            </w:r>
            <w:proofErr w:type="spellStart"/>
            <w:r w:rsidRPr="001822E5">
              <w:t>MeMoQ</w:t>
            </w:r>
            <w:proofErr w:type="spellEnd"/>
            <w:r w:rsidRPr="001822E5">
              <w:t>) bij het begeleiden van baby’s en peuters bij al hun activiteiten doorheen de dag;</w:t>
            </w:r>
          </w:p>
          <w:p w14:paraId="41B00BB6" w14:textId="77777777" w:rsidR="00681C88" w:rsidRPr="001822E5" w:rsidRDefault="00681C88" w:rsidP="00681C88">
            <w:pPr>
              <w:pStyle w:val="Opsomming1"/>
            </w:pPr>
            <w:r w:rsidRPr="001822E5">
              <w:t>toepassen van pedagogische vaardigheden bij het begeleiden van schoolgaande kinderen bij al hun activiteiten doorheen de dag;</w:t>
            </w:r>
          </w:p>
          <w:p w14:paraId="19BE15D1" w14:textId="77777777" w:rsidR="00681C88" w:rsidRPr="001822E5" w:rsidRDefault="00681C88" w:rsidP="00681C88">
            <w:pPr>
              <w:pStyle w:val="Opsomming1"/>
            </w:pPr>
            <w:r w:rsidRPr="001822E5">
              <w:t>integreren van verschillende leerdoelen in het handelen;</w:t>
            </w:r>
          </w:p>
          <w:p w14:paraId="2C57BE74" w14:textId="77777777" w:rsidR="00681C88" w:rsidRPr="001822E5" w:rsidRDefault="00681C88" w:rsidP="00681C88">
            <w:pPr>
              <w:pStyle w:val="Opsomming1"/>
            </w:pPr>
            <w:r w:rsidRPr="001822E5">
              <w:t>aangrijpen van dagelijkse activiteiten als context voor het bieden van emotionele en educatieve ondersteuning (</w:t>
            </w:r>
            <w:proofErr w:type="spellStart"/>
            <w:r w:rsidRPr="001822E5">
              <w:t>educare</w:t>
            </w:r>
            <w:proofErr w:type="spellEnd"/>
            <w:r w:rsidRPr="001822E5">
              <w:t>):</w:t>
            </w:r>
          </w:p>
          <w:p w14:paraId="4CA405A6" w14:textId="59E6A86E" w:rsidR="00681C88" w:rsidRPr="001822E5" w:rsidRDefault="00681C88" w:rsidP="00681C88">
            <w:pPr>
              <w:pStyle w:val="Opsomming1"/>
            </w:pPr>
            <w:r w:rsidRPr="001822E5">
              <w:t>aangrijpen van het uitvoeren van verzorgende taken aan als context voor het bieden van emotionele en educatieve ondersteuning (</w:t>
            </w:r>
            <w:proofErr w:type="spellStart"/>
            <w:r w:rsidRPr="001822E5">
              <w:t>educare</w:t>
            </w:r>
            <w:proofErr w:type="spellEnd"/>
            <w:r w:rsidRPr="001822E5">
              <w:t>)</w:t>
            </w:r>
            <w:r>
              <w:t>.</w:t>
            </w:r>
          </w:p>
          <w:p w14:paraId="5453D528" w14:textId="77777777" w:rsidR="00681C88" w:rsidRPr="0021640B" w:rsidRDefault="00681C88" w:rsidP="00681C88">
            <w:pPr>
              <w:rPr>
                <w:lang w:val="nl-NL"/>
              </w:rPr>
            </w:pPr>
          </w:p>
        </w:tc>
        <w:tc>
          <w:tcPr>
            <w:tcW w:w="1977" w:type="dxa"/>
            <w:shd w:val="clear" w:color="auto" w:fill="FFFFFF" w:themeFill="background1"/>
          </w:tcPr>
          <w:p w14:paraId="2F254EA7" w14:textId="3686FCD9" w:rsidR="00681C88" w:rsidRDefault="00681C88" w:rsidP="00681C88">
            <w:pPr>
              <w:rPr>
                <w:lang w:val="nl-NL"/>
              </w:rPr>
            </w:pPr>
            <w:r>
              <w:t>LPD 23</w:t>
            </w:r>
          </w:p>
        </w:tc>
      </w:tr>
      <w:tr w:rsidR="00681C88" w14:paraId="1272FE64" w14:textId="77777777" w:rsidTr="5630F784">
        <w:tc>
          <w:tcPr>
            <w:tcW w:w="7083" w:type="dxa"/>
            <w:shd w:val="clear" w:color="auto" w:fill="F2F2F2" w:themeFill="background1" w:themeFillShade="F2"/>
          </w:tcPr>
          <w:p w14:paraId="359C4B0D" w14:textId="0FE4A73D" w:rsidR="00681C88" w:rsidRPr="0021640B" w:rsidRDefault="00681C88" w:rsidP="00681C88">
            <w:pPr>
              <w:rPr>
                <w:lang w:val="nl-NL"/>
              </w:rPr>
            </w:pPr>
            <w:r>
              <w:rPr>
                <w:i/>
                <w:iCs/>
              </w:rPr>
              <w:t>Emotionele ondersteuning</w:t>
            </w:r>
          </w:p>
        </w:tc>
        <w:tc>
          <w:tcPr>
            <w:tcW w:w="1977" w:type="dxa"/>
            <w:shd w:val="clear" w:color="auto" w:fill="F2F2F2" w:themeFill="background1" w:themeFillShade="F2"/>
          </w:tcPr>
          <w:p w14:paraId="47F80F62" w14:textId="77777777" w:rsidR="00681C88" w:rsidRDefault="00681C88" w:rsidP="00681C88">
            <w:pPr>
              <w:rPr>
                <w:lang w:val="nl-NL"/>
              </w:rPr>
            </w:pPr>
          </w:p>
        </w:tc>
      </w:tr>
      <w:tr w:rsidR="00681C88" w14:paraId="036930EE" w14:textId="77777777" w:rsidTr="5630F784">
        <w:tc>
          <w:tcPr>
            <w:tcW w:w="7083" w:type="dxa"/>
          </w:tcPr>
          <w:p w14:paraId="51F08B54" w14:textId="1B3DE11C" w:rsidR="00681C88" w:rsidRDefault="00681C88" w:rsidP="00681C88">
            <w:r>
              <w:t>De leerling herkent de sociaal-emotionele behoeften van het kind en speelt daarop in zoals</w:t>
            </w:r>
          </w:p>
          <w:p w14:paraId="5AA2712B" w14:textId="77777777" w:rsidR="00681C88" w:rsidRPr="00CE631E" w:rsidRDefault="00681C88" w:rsidP="00681C88">
            <w:pPr>
              <w:pStyle w:val="Opsomming1"/>
            </w:pPr>
            <w:r w:rsidRPr="00CE631E">
              <w:t xml:space="preserve">sensitief-responsief handelen en emotionele ondersteuning bieden: veiligheid en structuur, gevoelens helpen verwoorden, rekening houden met het ritme van het kind, moeilijk </w:t>
            </w:r>
            <w:proofErr w:type="spellStart"/>
            <w:r w:rsidRPr="00CE631E">
              <w:t>begrijpbaar</w:t>
            </w:r>
            <w:proofErr w:type="spellEnd"/>
            <w:r w:rsidRPr="00CE631E">
              <w:t xml:space="preserve"> gedrag en conflicten zien …;</w:t>
            </w:r>
          </w:p>
          <w:p w14:paraId="24DC784E" w14:textId="77777777" w:rsidR="00681C88" w:rsidRPr="00CE631E" w:rsidRDefault="00681C88" w:rsidP="00681C88">
            <w:pPr>
              <w:pStyle w:val="Opsomming1"/>
            </w:pPr>
            <w:r w:rsidRPr="00CE631E">
              <w:t>acties ondernemen om het welbevinden van kinderen te bevorderen en ondersteunen;</w:t>
            </w:r>
          </w:p>
          <w:p w14:paraId="39002194" w14:textId="77777777" w:rsidR="00681C88" w:rsidRPr="00CE631E" w:rsidRDefault="00681C88" w:rsidP="00681C88">
            <w:pPr>
              <w:pStyle w:val="Opsomming1"/>
            </w:pPr>
            <w:r w:rsidRPr="00CE631E">
              <w:t>acties ondernemen om de betrokkenheid van kinderen te verhogen;</w:t>
            </w:r>
          </w:p>
          <w:p w14:paraId="5514EB0E" w14:textId="3CCA9371" w:rsidR="00681C88" w:rsidRPr="00CE631E" w:rsidRDefault="00681C88" w:rsidP="00681C88">
            <w:pPr>
              <w:pStyle w:val="Opsomming1"/>
            </w:pPr>
            <w:r w:rsidRPr="00CE631E">
              <w:t>gepast reageren op de signalen van kinderen</w:t>
            </w:r>
            <w:r w:rsidR="6DC0B73D">
              <w:t>.</w:t>
            </w:r>
          </w:p>
          <w:p w14:paraId="3A879714" w14:textId="41F7034E" w:rsidR="00681C88" w:rsidRPr="005B01BC" w:rsidRDefault="00681C88" w:rsidP="1AB3AFDA">
            <w:pPr>
              <w:pStyle w:val="Opsomming1"/>
              <w:numPr>
                <w:ilvl w:val="0"/>
                <w:numId w:val="0"/>
              </w:numPr>
            </w:pPr>
          </w:p>
        </w:tc>
        <w:tc>
          <w:tcPr>
            <w:tcW w:w="1977" w:type="dxa"/>
          </w:tcPr>
          <w:p w14:paraId="7EBBBDB1" w14:textId="3C6D65B5" w:rsidR="00681C88" w:rsidRDefault="00681C88" w:rsidP="00681C88">
            <w:pPr>
              <w:rPr>
                <w:lang w:val="nl-NL"/>
              </w:rPr>
            </w:pPr>
            <w:r>
              <w:t>LPD 1, 23</w:t>
            </w:r>
          </w:p>
        </w:tc>
      </w:tr>
      <w:tr w:rsidR="00681C88" w14:paraId="43C62FB8" w14:textId="77777777" w:rsidTr="5630F784">
        <w:tc>
          <w:tcPr>
            <w:tcW w:w="7083" w:type="dxa"/>
          </w:tcPr>
          <w:p w14:paraId="7AC1DDB6" w14:textId="77777777" w:rsidR="00681C88" w:rsidRDefault="00681C88" w:rsidP="00681C88">
            <w:r>
              <w:t xml:space="preserve">De leerling begeleidt het gedrag van kinderen en zorgt voor een veilige basis (cf. </w:t>
            </w:r>
            <w:proofErr w:type="spellStart"/>
            <w:r>
              <w:t>MeMoQ</w:t>
            </w:r>
            <w:proofErr w:type="spellEnd"/>
            <w:r>
              <w:t xml:space="preserve"> en kleuteropvang met kwaliteitslabel) zoals</w:t>
            </w:r>
          </w:p>
          <w:p w14:paraId="1A6F379E" w14:textId="5861B55B" w:rsidR="00681C88" w:rsidRDefault="00681C88" w:rsidP="00681C88">
            <w:pPr>
              <w:pStyle w:val="Opsomming1"/>
            </w:pPr>
            <w:r>
              <w:t>gepast reageren op signalen van kinderen.</w:t>
            </w:r>
          </w:p>
        </w:tc>
        <w:tc>
          <w:tcPr>
            <w:tcW w:w="1977" w:type="dxa"/>
          </w:tcPr>
          <w:p w14:paraId="37B55D39" w14:textId="115B294D" w:rsidR="00681C88" w:rsidRDefault="00681C88" w:rsidP="00681C88">
            <w:r>
              <w:t>LPD 1, 23</w:t>
            </w:r>
          </w:p>
        </w:tc>
      </w:tr>
      <w:tr w:rsidR="00681C88" w14:paraId="18B3252D" w14:textId="77777777" w:rsidTr="5630F784">
        <w:tc>
          <w:tcPr>
            <w:tcW w:w="7083" w:type="dxa"/>
          </w:tcPr>
          <w:p w14:paraId="1D55ED68" w14:textId="32CE466F" w:rsidR="00681C88" w:rsidRDefault="00681C88" w:rsidP="00681C88">
            <w:r>
              <w:t>De leerling stimuleert communicatieve vaardigheden tussen kinderen onderling en stelt grenzen zoals</w:t>
            </w:r>
          </w:p>
          <w:p w14:paraId="75B40C57" w14:textId="77777777" w:rsidR="00681C88" w:rsidRPr="001822E5" w:rsidRDefault="00681C88" w:rsidP="00681C88">
            <w:pPr>
              <w:pStyle w:val="Opsomming1"/>
            </w:pPr>
            <w:r w:rsidRPr="001822E5">
              <w:t>bevorderen van samenspelen in of functioneren in groep;</w:t>
            </w:r>
          </w:p>
          <w:p w14:paraId="174A58D9" w14:textId="77777777" w:rsidR="00681C88" w:rsidRPr="001822E5" w:rsidRDefault="00681C88" w:rsidP="00681C88">
            <w:pPr>
              <w:pStyle w:val="Opsomming1"/>
            </w:pPr>
            <w:r>
              <w:t>faciliteren van positieve contacten tussen kinderen onderling;</w:t>
            </w:r>
          </w:p>
          <w:p w14:paraId="628A34B8" w14:textId="4B292D83" w:rsidR="0CEC8857" w:rsidRDefault="0CEC8857" w:rsidP="5630F784">
            <w:pPr>
              <w:pStyle w:val="Opsomming1"/>
            </w:pPr>
            <w:r>
              <w:t>stimuleert communicatieve vaardigheden tussen kinderen onderling;</w:t>
            </w:r>
          </w:p>
          <w:p w14:paraId="58DECDAA" w14:textId="36902287" w:rsidR="00681C88" w:rsidRPr="001822E5" w:rsidRDefault="00681C88" w:rsidP="00681C88">
            <w:pPr>
              <w:pStyle w:val="Opsomming1"/>
            </w:pPr>
            <w:r w:rsidRPr="001822E5">
              <w:t>het bevorderen van groepsprocessen;</w:t>
            </w:r>
          </w:p>
          <w:p w14:paraId="1A3F3E66" w14:textId="77777777" w:rsidR="00681C88" w:rsidRPr="001822E5" w:rsidRDefault="00681C88" w:rsidP="00681C88">
            <w:pPr>
              <w:pStyle w:val="Opsomming1"/>
            </w:pPr>
            <w:r w:rsidRPr="001822E5">
              <w:t>zorgen voor een positieve sfeer in de groep;</w:t>
            </w:r>
          </w:p>
          <w:p w14:paraId="62E1B8E7" w14:textId="48866298" w:rsidR="00681C88" w:rsidRPr="005B01BC" w:rsidRDefault="00681C88" w:rsidP="00681C88">
            <w:pPr>
              <w:pStyle w:val="Opsomming1"/>
            </w:pPr>
            <w:r w:rsidRPr="001822E5">
              <w:t>ruimte geven om verdraagzaam te leren samen spelen</w:t>
            </w:r>
            <w:r>
              <w:t>.</w:t>
            </w:r>
          </w:p>
        </w:tc>
        <w:tc>
          <w:tcPr>
            <w:tcW w:w="1977" w:type="dxa"/>
          </w:tcPr>
          <w:p w14:paraId="087F5A2D" w14:textId="0FF01B0F" w:rsidR="00681C88" w:rsidRDefault="00681C88" w:rsidP="00681C88">
            <w:pPr>
              <w:rPr>
                <w:lang w:val="nl-NL"/>
              </w:rPr>
            </w:pPr>
            <w:r>
              <w:t>LPD 24</w:t>
            </w:r>
          </w:p>
        </w:tc>
      </w:tr>
      <w:tr w:rsidR="00681C88" w14:paraId="2604B96C" w14:textId="77777777" w:rsidTr="5630F784">
        <w:tc>
          <w:tcPr>
            <w:tcW w:w="7083" w:type="dxa"/>
          </w:tcPr>
          <w:p w14:paraId="03870D27" w14:textId="77777777" w:rsidR="00681C88" w:rsidRDefault="00681C88" w:rsidP="00681C88">
            <w:r>
              <w:t xml:space="preserve">De leerling voelt zich verbonden met de kinderen en gaat respectvol met hen om (cf. </w:t>
            </w:r>
            <w:proofErr w:type="spellStart"/>
            <w:r>
              <w:t>MeMoQ</w:t>
            </w:r>
            <w:proofErr w:type="spellEnd"/>
            <w:r>
              <w:t xml:space="preserve"> en kleuteropvang met kwaliteitslabel).</w:t>
            </w:r>
          </w:p>
          <w:p w14:paraId="59D598E6" w14:textId="77777777" w:rsidR="00681C88" w:rsidRPr="0021640B" w:rsidRDefault="00681C88" w:rsidP="00681C88">
            <w:pPr>
              <w:rPr>
                <w:lang w:val="nl-NL"/>
              </w:rPr>
            </w:pPr>
          </w:p>
        </w:tc>
        <w:tc>
          <w:tcPr>
            <w:tcW w:w="1977" w:type="dxa"/>
          </w:tcPr>
          <w:p w14:paraId="72579BE6" w14:textId="4CA108E5" w:rsidR="00681C88" w:rsidRDefault="00681C88" w:rsidP="00681C88">
            <w:pPr>
              <w:rPr>
                <w:lang w:val="nl-NL"/>
              </w:rPr>
            </w:pPr>
            <w:r>
              <w:t>LPD 5, 23</w:t>
            </w:r>
          </w:p>
        </w:tc>
      </w:tr>
      <w:tr w:rsidR="00681C88" w14:paraId="1B20C0A2" w14:textId="77777777" w:rsidTr="5630F784">
        <w:tc>
          <w:tcPr>
            <w:tcW w:w="7083" w:type="dxa"/>
            <w:shd w:val="clear" w:color="auto" w:fill="F2F2F2" w:themeFill="background1" w:themeFillShade="F2"/>
          </w:tcPr>
          <w:p w14:paraId="5CA95330" w14:textId="5DC763E1" w:rsidR="00681C88" w:rsidRPr="0021640B" w:rsidRDefault="00681C88" w:rsidP="00681C88">
            <w:pPr>
              <w:rPr>
                <w:lang w:val="nl-NL"/>
              </w:rPr>
            </w:pPr>
            <w:r>
              <w:rPr>
                <w:i/>
                <w:iCs/>
              </w:rPr>
              <w:t>Educatieve ondersteuning</w:t>
            </w:r>
          </w:p>
        </w:tc>
        <w:tc>
          <w:tcPr>
            <w:tcW w:w="1977" w:type="dxa"/>
            <w:shd w:val="clear" w:color="auto" w:fill="F2F2F2" w:themeFill="background1" w:themeFillShade="F2"/>
          </w:tcPr>
          <w:p w14:paraId="66E9319A" w14:textId="77777777" w:rsidR="00681C88" w:rsidRDefault="00681C88" w:rsidP="00681C88">
            <w:pPr>
              <w:rPr>
                <w:lang w:val="nl-NL"/>
              </w:rPr>
            </w:pPr>
          </w:p>
        </w:tc>
      </w:tr>
      <w:tr w:rsidR="00681C88" w14:paraId="109ADFCB" w14:textId="77777777" w:rsidTr="5630F784">
        <w:tc>
          <w:tcPr>
            <w:tcW w:w="7083" w:type="dxa"/>
          </w:tcPr>
          <w:p w14:paraId="454F9D1C" w14:textId="466F6E48" w:rsidR="00681C88" w:rsidRDefault="00681C88" w:rsidP="00681C88">
            <w:r>
              <w:t xml:space="preserve">De leerling biedt baby’s en peuters activiteiten aan </w:t>
            </w:r>
            <w:r w:rsidR="79B7F711">
              <w:t xml:space="preserve">op maat van kinderen zoals </w:t>
            </w:r>
          </w:p>
          <w:p w14:paraId="1A4B0401" w14:textId="0EAB4FA6" w:rsidR="00681C88" w:rsidRPr="00FE613F" w:rsidRDefault="00681C88" w:rsidP="00681C88">
            <w:pPr>
              <w:pStyle w:val="Opsomming1"/>
            </w:pPr>
            <w:r w:rsidRPr="00FE613F">
              <w:t>een gevarieerd pedagogisch aanbod in verschillende omgevingen (binnen en buiten)</w:t>
            </w:r>
            <w:r>
              <w:t>;</w:t>
            </w:r>
          </w:p>
          <w:p w14:paraId="4AE5631E" w14:textId="76226A4B" w:rsidR="00681C88" w:rsidRPr="00FE613F" w:rsidRDefault="00681C88" w:rsidP="00681C88">
            <w:pPr>
              <w:pStyle w:val="Opsomming1"/>
            </w:pPr>
            <w:r>
              <w:t>activiteiten op maat die baby’s en peuters rijke ontplooiingskansen bieden op de vier ervaringsgebieden;</w:t>
            </w:r>
          </w:p>
          <w:p w14:paraId="7226F137" w14:textId="39689109" w:rsidR="2AA3AFFB" w:rsidRDefault="2AA3AFFB" w:rsidP="5630F784">
            <w:pPr>
              <w:pStyle w:val="Opsomming1"/>
            </w:pPr>
            <w:r>
              <w:t>een aanbod afgestemd op de individuele behoeften en creativiteit van elk kind;</w:t>
            </w:r>
          </w:p>
          <w:p w14:paraId="0ADCDEA2" w14:textId="3B23CD75" w:rsidR="00681C88" w:rsidRPr="00FE613F" w:rsidRDefault="00681C88" w:rsidP="00681C88">
            <w:pPr>
              <w:pStyle w:val="Opsomming1"/>
            </w:pPr>
            <w:r w:rsidRPr="00FE613F">
              <w:t>geven van spreekkanse</w:t>
            </w:r>
            <w:r>
              <w:t>n.</w:t>
            </w:r>
          </w:p>
          <w:p w14:paraId="50A95957" w14:textId="77777777" w:rsidR="00681C88" w:rsidRPr="0021640B" w:rsidRDefault="00681C88" w:rsidP="00681C88">
            <w:pPr>
              <w:rPr>
                <w:lang w:val="nl-NL"/>
              </w:rPr>
            </w:pPr>
          </w:p>
        </w:tc>
        <w:tc>
          <w:tcPr>
            <w:tcW w:w="1977" w:type="dxa"/>
          </w:tcPr>
          <w:p w14:paraId="0BD54A95" w14:textId="53D0B28F" w:rsidR="00681C88" w:rsidRDefault="00681C88" w:rsidP="00681C88">
            <w:pPr>
              <w:rPr>
                <w:lang w:val="nl-NL"/>
              </w:rPr>
            </w:pPr>
            <w:r>
              <w:t>LPD 25</w:t>
            </w:r>
          </w:p>
        </w:tc>
      </w:tr>
      <w:tr w:rsidR="00681C88" w14:paraId="1659D0C3" w14:textId="77777777" w:rsidTr="5630F784">
        <w:tc>
          <w:tcPr>
            <w:tcW w:w="7083" w:type="dxa"/>
          </w:tcPr>
          <w:p w14:paraId="30A94905" w14:textId="45312750" w:rsidR="00681C88" w:rsidRDefault="00681C88" w:rsidP="00681C88">
            <w:r>
              <w:t xml:space="preserve">De leerling biedt schoolgaande kinderen </w:t>
            </w:r>
            <w:r w:rsidR="194513C9">
              <w:t xml:space="preserve">activiteiten en </w:t>
            </w:r>
            <w:r>
              <w:t xml:space="preserve">een gevarieerde vrije tijd </w:t>
            </w:r>
            <w:r w:rsidR="65769591">
              <w:t>aan</w:t>
            </w:r>
            <w:r>
              <w:t xml:space="preserve"> </w:t>
            </w:r>
            <w:r w:rsidR="29571E31">
              <w:t xml:space="preserve">op maat van kinderen </w:t>
            </w:r>
            <w:r>
              <w:t>zoals</w:t>
            </w:r>
          </w:p>
          <w:p w14:paraId="69632279" w14:textId="77777777" w:rsidR="00681C88" w:rsidRDefault="00681C88" w:rsidP="00681C88">
            <w:pPr>
              <w:pStyle w:val="Opsomming1"/>
            </w:pPr>
            <w:r>
              <w:t>een gevarieerd pedagogisch aanbod in verschillend omgevingen (binnen en buiten);</w:t>
            </w:r>
          </w:p>
          <w:p w14:paraId="65F490D1" w14:textId="1502DD03" w:rsidR="586AA975" w:rsidRDefault="586AA975" w:rsidP="5630F784">
            <w:pPr>
              <w:pStyle w:val="Opsomming1"/>
            </w:pPr>
            <w:r>
              <w:t>een aanbod afgestemd op de individuele behoeften en creativiteit van elk kind;</w:t>
            </w:r>
          </w:p>
          <w:p w14:paraId="1B2E7E1C" w14:textId="77777777" w:rsidR="00681C88" w:rsidRDefault="00681C88" w:rsidP="00681C88">
            <w:pPr>
              <w:pStyle w:val="Opsomming1"/>
            </w:pPr>
            <w:r>
              <w:t>kinderen ruimte geven voor eigen inbreng;</w:t>
            </w:r>
          </w:p>
          <w:p w14:paraId="61A8BF34" w14:textId="424E70F2" w:rsidR="00681C88" w:rsidRDefault="00681C88" w:rsidP="00681C88">
            <w:pPr>
              <w:pStyle w:val="Opsomming1"/>
            </w:pPr>
            <w:r>
              <w:t>geven van spreekkansen.</w:t>
            </w:r>
          </w:p>
          <w:p w14:paraId="4E68D911" w14:textId="77777777" w:rsidR="00681C88" w:rsidRPr="0021640B" w:rsidRDefault="00681C88" w:rsidP="00681C88">
            <w:pPr>
              <w:rPr>
                <w:lang w:val="nl-NL"/>
              </w:rPr>
            </w:pPr>
          </w:p>
        </w:tc>
        <w:tc>
          <w:tcPr>
            <w:tcW w:w="1977" w:type="dxa"/>
          </w:tcPr>
          <w:p w14:paraId="275C2DE7" w14:textId="299E2F89" w:rsidR="00681C88" w:rsidRDefault="00681C88" w:rsidP="00681C88">
            <w:pPr>
              <w:rPr>
                <w:lang w:val="nl-NL"/>
              </w:rPr>
            </w:pPr>
            <w:r>
              <w:t>LPD 25</w:t>
            </w:r>
          </w:p>
        </w:tc>
      </w:tr>
      <w:tr w:rsidR="00681C88" w14:paraId="29ACB09C" w14:textId="77777777" w:rsidTr="5630F784">
        <w:tc>
          <w:tcPr>
            <w:tcW w:w="7083" w:type="dxa"/>
          </w:tcPr>
          <w:p w14:paraId="46A0D5AC" w14:textId="111477B6" w:rsidR="00681C88" w:rsidRDefault="00681C88" w:rsidP="00681C88">
            <w:r>
              <w:t>De leerling richt een stimulerende, veilige en hygiënische speel-, zorg- en leefomgeving in die de interesses en behoeften van kinderen weerspiegelt zoals</w:t>
            </w:r>
          </w:p>
          <w:p w14:paraId="23320AC4" w14:textId="77777777" w:rsidR="00681C88" w:rsidRPr="00251DBA" w:rsidRDefault="00681C88" w:rsidP="00681C88">
            <w:pPr>
              <w:pStyle w:val="Opsomming1"/>
            </w:pPr>
            <w:r w:rsidRPr="00251DBA">
              <w:t>inrichten van ruimte en speelhoeken die aansluiten bij de interesse en diversiteit van kinderen;</w:t>
            </w:r>
          </w:p>
          <w:p w14:paraId="45A6FC44" w14:textId="40EAE42C" w:rsidR="00681C88" w:rsidRPr="00251DBA" w:rsidRDefault="00681C88" w:rsidP="00681C88">
            <w:pPr>
              <w:pStyle w:val="Opsomming1"/>
            </w:pPr>
            <w:r w:rsidRPr="00251DBA">
              <w:t>keuze van materialen</w:t>
            </w:r>
            <w:r>
              <w:t>.</w:t>
            </w:r>
          </w:p>
          <w:p w14:paraId="18EBDF64" w14:textId="77777777" w:rsidR="00681C88" w:rsidRPr="0021640B" w:rsidRDefault="00681C88" w:rsidP="00681C88">
            <w:pPr>
              <w:rPr>
                <w:lang w:val="nl-NL"/>
              </w:rPr>
            </w:pPr>
          </w:p>
        </w:tc>
        <w:tc>
          <w:tcPr>
            <w:tcW w:w="1977" w:type="dxa"/>
          </w:tcPr>
          <w:p w14:paraId="2BE5CB15" w14:textId="7097AD92" w:rsidR="00681C88" w:rsidRDefault="00681C88" w:rsidP="00681C88">
            <w:pPr>
              <w:rPr>
                <w:lang w:val="nl-NL"/>
              </w:rPr>
            </w:pPr>
            <w:r>
              <w:t>LPD 8, 25</w:t>
            </w:r>
          </w:p>
        </w:tc>
      </w:tr>
      <w:tr w:rsidR="00681C88" w14:paraId="69D21068" w14:textId="77777777" w:rsidTr="5630F784">
        <w:trPr>
          <w:trHeight w:val="4184"/>
        </w:trPr>
        <w:tc>
          <w:tcPr>
            <w:tcW w:w="7083" w:type="dxa"/>
          </w:tcPr>
          <w:p w14:paraId="59B9C8F4" w14:textId="17723615" w:rsidR="00681C88" w:rsidRDefault="00681C88" w:rsidP="00681C88">
            <w:r>
              <w:t xml:space="preserve">De leerling stimuleert kind van 0 tot 3 jaar in zijn ontwikkeling </w:t>
            </w:r>
            <w:r w:rsidR="54339CF0">
              <w:t>en</w:t>
            </w:r>
            <w:r>
              <w:t xml:space="preserve"> gaat daarbij uit van de talenten en het tempo van elk kind zoals</w:t>
            </w:r>
          </w:p>
          <w:p w14:paraId="251E2CD1" w14:textId="4ADDB443" w:rsidR="00681C88" w:rsidRDefault="00681C88" w:rsidP="00681C88">
            <w:pPr>
              <w:pStyle w:val="Opsomming1"/>
            </w:pPr>
            <w:r>
              <w:t>stimuleren van de ontwikkeling op fysiek, cognitief, sociaal-emotioneel en moreel vlak, rekening houdend met meertaligheid,</w:t>
            </w:r>
            <w:r w:rsidR="00135432">
              <w:t xml:space="preserve"> </w:t>
            </w:r>
            <w:r w:rsidR="00537857">
              <w:t xml:space="preserve">taalontwikkeling, </w:t>
            </w:r>
            <w:r>
              <w:t>spel en creativiteit;</w:t>
            </w:r>
          </w:p>
          <w:p w14:paraId="11AA0287" w14:textId="77777777" w:rsidR="00681C88" w:rsidRPr="00BE2181" w:rsidRDefault="00681C88" w:rsidP="00681C88">
            <w:pPr>
              <w:pStyle w:val="Opsomming1"/>
            </w:pPr>
            <w:r w:rsidRPr="00BE2181">
              <w:t>ervoor zorgen dat dat groepsmomenten en routines bewuste leer- en ontwikkelingsmomenten zijn voor kinderen;</w:t>
            </w:r>
          </w:p>
          <w:p w14:paraId="422FBC26" w14:textId="33C4313D" w:rsidR="00681C88" w:rsidRPr="00BE2181" w:rsidRDefault="00681C88" w:rsidP="00681C88">
            <w:pPr>
              <w:pStyle w:val="Opsomming1"/>
            </w:pPr>
            <w:r w:rsidRPr="00BE2181">
              <w:t>reflecteren over de wijze waarop je de ontwikkeling van kinderen kan stimuleren binnen de vier ervaringsgebieden van het pedagogisch raamwerk</w:t>
            </w:r>
            <w:r>
              <w:t>;</w:t>
            </w:r>
          </w:p>
          <w:p w14:paraId="3C51E61B" w14:textId="41CA729D" w:rsidR="00681C88" w:rsidRPr="00BE2181" w:rsidRDefault="00681C88" w:rsidP="00681C88">
            <w:pPr>
              <w:pStyle w:val="Opsomming1"/>
            </w:pPr>
            <w:r w:rsidRPr="00BE2181">
              <w:t>bedenken van ontwikkelingsstimulerende activiteiten en rijke ontplooiingskansen op maat van elk kind</w:t>
            </w:r>
            <w:r>
              <w:t>;</w:t>
            </w:r>
          </w:p>
          <w:p w14:paraId="2CF56DA8" w14:textId="77777777" w:rsidR="00681C88" w:rsidRDefault="00681C88" w:rsidP="00681C88">
            <w:pPr>
              <w:pStyle w:val="Opsomming1"/>
            </w:pPr>
            <w:r w:rsidRPr="00BE2181">
              <w:t>een rijke en gevarieerde taal gebruiken;</w:t>
            </w:r>
          </w:p>
          <w:p w14:paraId="5E7C8352" w14:textId="77777777" w:rsidR="00681C88" w:rsidRPr="00BE2181" w:rsidRDefault="00681C88" w:rsidP="00681C88">
            <w:pPr>
              <w:pStyle w:val="Opsomming1"/>
            </w:pPr>
            <w:r w:rsidRPr="00BE2181">
              <w:t>kinderen spreekkansen bieden;</w:t>
            </w:r>
          </w:p>
          <w:p w14:paraId="5BBC35B3" w14:textId="77777777" w:rsidR="00681C88" w:rsidRDefault="00681C88" w:rsidP="00681C88">
            <w:pPr>
              <w:pStyle w:val="Opsomming1"/>
            </w:pPr>
            <w:r>
              <w:t>meespelen en inspelen op datgene waarmee het kind bezig is;</w:t>
            </w:r>
          </w:p>
          <w:p w14:paraId="561CBE6E" w14:textId="2727B5D6" w:rsidR="00681C88" w:rsidRPr="005B01BC" w:rsidRDefault="00681C88" w:rsidP="00681C88">
            <w:pPr>
              <w:pStyle w:val="Opsomming1"/>
            </w:pPr>
            <w:r>
              <w:t>improviseren, creatief zijn en zich expressief uitdrukken tijdens het begeleiden van activiteiten.</w:t>
            </w:r>
          </w:p>
        </w:tc>
        <w:tc>
          <w:tcPr>
            <w:tcW w:w="1977" w:type="dxa"/>
          </w:tcPr>
          <w:p w14:paraId="27C27367" w14:textId="014BF777" w:rsidR="00681C88" w:rsidRDefault="00681C88" w:rsidP="00681C88">
            <w:pPr>
              <w:rPr>
                <w:lang w:val="nl-NL"/>
              </w:rPr>
            </w:pPr>
            <w:r>
              <w:t>LPD 22</w:t>
            </w:r>
          </w:p>
        </w:tc>
      </w:tr>
      <w:tr w:rsidR="00681C88" w14:paraId="1EAA4064" w14:textId="77777777" w:rsidTr="5630F784">
        <w:tc>
          <w:tcPr>
            <w:tcW w:w="7083" w:type="dxa"/>
          </w:tcPr>
          <w:p w14:paraId="6FC37BED" w14:textId="77777777" w:rsidR="00681C88" w:rsidRDefault="00681C88" w:rsidP="00681C88">
            <w:r>
              <w:t>De leerling stimuleert de ondernemingszin van het kind van 0 tot 3 jaar zoals:</w:t>
            </w:r>
          </w:p>
          <w:p w14:paraId="3976236A" w14:textId="77777777" w:rsidR="00681C88" w:rsidRDefault="00681C88" w:rsidP="00681C88">
            <w:pPr>
              <w:pStyle w:val="Opsomming1"/>
            </w:pPr>
            <w:r>
              <w:t>stimuleren en ondersteunen van zelfstandigheid en autonomie;</w:t>
            </w:r>
          </w:p>
          <w:p w14:paraId="799365B8" w14:textId="34F925D9" w:rsidR="00681C88" w:rsidRDefault="00681C88" w:rsidP="00681C88">
            <w:pPr>
              <w:pStyle w:val="Opsomming1"/>
            </w:pPr>
            <w:r>
              <w:t xml:space="preserve">uitlokken van </w:t>
            </w:r>
            <w:r w:rsidRPr="00FD075F">
              <w:t xml:space="preserve">ideeën en initiatieven bij kinderen en </w:t>
            </w:r>
            <w:r>
              <w:t>erop in spelen.</w:t>
            </w:r>
          </w:p>
        </w:tc>
        <w:tc>
          <w:tcPr>
            <w:tcW w:w="1977" w:type="dxa"/>
          </w:tcPr>
          <w:p w14:paraId="26B23BBB" w14:textId="4530F086" w:rsidR="00681C88" w:rsidRDefault="00681C88" w:rsidP="00681C88">
            <w:r>
              <w:t>LPD 22</w:t>
            </w:r>
          </w:p>
        </w:tc>
      </w:tr>
      <w:tr w:rsidR="00681C88" w14:paraId="786DFFEA" w14:textId="77777777" w:rsidTr="5630F784">
        <w:tc>
          <w:tcPr>
            <w:tcW w:w="7083" w:type="dxa"/>
          </w:tcPr>
          <w:p w14:paraId="7FAABFFE" w14:textId="60206519" w:rsidR="00681C88" w:rsidRDefault="00681C88" w:rsidP="00681C88">
            <w:r>
              <w:t xml:space="preserve">De leerlingen stimuleert elk schoolgaande kind in zijn ontwikkeling </w:t>
            </w:r>
            <w:r w:rsidR="00E23CE8">
              <w:t xml:space="preserve">en </w:t>
            </w:r>
            <w:r>
              <w:t>gaat daarbij uit van zijn talenten en tempo zoals</w:t>
            </w:r>
          </w:p>
          <w:p w14:paraId="549476B2" w14:textId="77777777" w:rsidR="00681C88" w:rsidRPr="00524B94" w:rsidRDefault="00681C88" w:rsidP="00681C88">
            <w:pPr>
              <w:pStyle w:val="Opsomming1"/>
            </w:pPr>
            <w:r w:rsidRPr="00524B94">
              <w:t>stimuleren van de ontwikkeling op fysiek, cognitief, sociaal-emotioneel en moreel vlak, rekening houdend met meertaligheid, spel en creativiteit;</w:t>
            </w:r>
          </w:p>
          <w:p w14:paraId="5E9A7B94" w14:textId="77777777" w:rsidR="00681C88" w:rsidRPr="00524B94" w:rsidRDefault="00681C88" w:rsidP="00681C88">
            <w:pPr>
              <w:pStyle w:val="Opsomming1"/>
            </w:pPr>
            <w:r w:rsidRPr="00524B94">
              <w:t>ervoor zorgen dat dat groepsmomenten en routines bewuste leer- en ontwikkelingsmomenten zijn voor kinderen;</w:t>
            </w:r>
          </w:p>
          <w:p w14:paraId="6783D2B3" w14:textId="77777777" w:rsidR="00681C88" w:rsidRPr="00524B94" w:rsidRDefault="00681C88" w:rsidP="00681C88">
            <w:pPr>
              <w:pStyle w:val="Opsomming1"/>
            </w:pPr>
            <w:r w:rsidRPr="00524B94">
              <w:t xml:space="preserve">reflecteren over de wijze waarop je de ontwikkeling van kinderen kan stimuleren binnen de vier ontwikkelingsdomeinen; </w:t>
            </w:r>
          </w:p>
          <w:p w14:paraId="4737197C" w14:textId="77777777" w:rsidR="00681C88" w:rsidRDefault="00681C88" w:rsidP="00681C88">
            <w:pPr>
              <w:pStyle w:val="Opsomming1"/>
            </w:pPr>
            <w:r w:rsidRPr="00524B94">
              <w:t>bedenken van ontwikkelingsstimulerende activiteiten en rijke ontplooiingskansen op maat van elk kind;</w:t>
            </w:r>
          </w:p>
          <w:p w14:paraId="27D97893" w14:textId="77777777" w:rsidR="00681C88" w:rsidRPr="00524B94" w:rsidRDefault="00681C88" w:rsidP="00681C88">
            <w:pPr>
              <w:pStyle w:val="Opsomming1"/>
            </w:pPr>
            <w:r w:rsidRPr="00524B94">
              <w:t>een rijke en gevarieerde taal gebruiken;</w:t>
            </w:r>
          </w:p>
          <w:p w14:paraId="08F9BD4C" w14:textId="3F4950DC" w:rsidR="00681C88" w:rsidRPr="005B01BC" w:rsidRDefault="00681C88" w:rsidP="00681C88">
            <w:pPr>
              <w:pStyle w:val="Opsomming1"/>
            </w:pPr>
            <w:r w:rsidRPr="00524B94">
              <w:t>kinderen spreekkansen bieden</w:t>
            </w:r>
            <w:r>
              <w:t>.</w:t>
            </w:r>
          </w:p>
        </w:tc>
        <w:tc>
          <w:tcPr>
            <w:tcW w:w="1977" w:type="dxa"/>
          </w:tcPr>
          <w:p w14:paraId="6FDFD151" w14:textId="24C1063A" w:rsidR="00681C88" w:rsidRDefault="00681C88" w:rsidP="00681C88">
            <w:pPr>
              <w:rPr>
                <w:lang w:val="nl-NL"/>
              </w:rPr>
            </w:pPr>
            <w:r>
              <w:t>LPD 22</w:t>
            </w:r>
          </w:p>
        </w:tc>
      </w:tr>
      <w:tr w:rsidR="00681C88" w14:paraId="66AC264F" w14:textId="77777777" w:rsidTr="5630F784">
        <w:tc>
          <w:tcPr>
            <w:tcW w:w="7083" w:type="dxa"/>
            <w:shd w:val="clear" w:color="auto" w:fill="FFFFFF" w:themeFill="background1"/>
          </w:tcPr>
          <w:p w14:paraId="0E00F186" w14:textId="180B461B" w:rsidR="00681C88" w:rsidRDefault="00681C88" w:rsidP="00681C88">
            <w:r>
              <w:t>De leerling stimuleert de ondernemingszin van het schoolgaande kind zoals</w:t>
            </w:r>
          </w:p>
          <w:p w14:paraId="3053FDB9" w14:textId="77777777" w:rsidR="00681C88" w:rsidRPr="00B31ECD" w:rsidRDefault="00681C88" w:rsidP="00681C88">
            <w:pPr>
              <w:pStyle w:val="Opsomming1"/>
            </w:pPr>
            <w:r>
              <w:t xml:space="preserve">bevorderen van de </w:t>
            </w:r>
            <w:r w:rsidRPr="00FD075F">
              <w:t xml:space="preserve">zelfstandigheid </w:t>
            </w:r>
            <w:r>
              <w:t xml:space="preserve">van de kinderen en enkel helpen </w:t>
            </w:r>
            <w:r w:rsidRPr="00B31ECD">
              <w:t>wanneer nodig;</w:t>
            </w:r>
          </w:p>
          <w:p w14:paraId="3E48FBC9" w14:textId="673EEFB0" w:rsidR="00681C88" w:rsidRPr="00E81EFC" w:rsidRDefault="00681C88" w:rsidP="00681C88">
            <w:pPr>
              <w:pStyle w:val="Opsomming1"/>
            </w:pPr>
            <w:r>
              <w:t xml:space="preserve">uitlokken van </w:t>
            </w:r>
            <w:r w:rsidRPr="00FD075F">
              <w:t xml:space="preserve">ideeën en initiatieven bij kinderen en </w:t>
            </w:r>
            <w:r>
              <w:t>erop in spelen.</w:t>
            </w:r>
          </w:p>
        </w:tc>
        <w:tc>
          <w:tcPr>
            <w:tcW w:w="1977" w:type="dxa"/>
            <w:shd w:val="clear" w:color="auto" w:fill="FFFFFF" w:themeFill="background1"/>
          </w:tcPr>
          <w:p w14:paraId="10F01D99" w14:textId="36C1EB8B" w:rsidR="00681C88" w:rsidRDefault="00681C88" w:rsidP="00681C88">
            <w:pPr>
              <w:rPr>
                <w:lang w:val="nl-NL"/>
              </w:rPr>
            </w:pPr>
            <w:r>
              <w:rPr>
                <w:lang w:val="nl-NL"/>
              </w:rPr>
              <w:t>LPD 22</w:t>
            </w:r>
          </w:p>
        </w:tc>
      </w:tr>
      <w:tr w:rsidR="00681C88" w14:paraId="501D9E1F" w14:textId="77777777" w:rsidTr="5630F784">
        <w:tc>
          <w:tcPr>
            <w:tcW w:w="7083" w:type="dxa"/>
            <w:shd w:val="clear" w:color="auto" w:fill="F2F2F2" w:themeFill="background1" w:themeFillShade="F2"/>
          </w:tcPr>
          <w:p w14:paraId="0E8D5967" w14:textId="6A76919C" w:rsidR="00681C88" w:rsidRPr="0021640B" w:rsidRDefault="00681C88" w:rsidP="00681C88">
            <w:pPr>
              <w:rPr>
                <w:lang w:val="nl-NL"/>
              </w:rPr>
            </w:pPr>
            <w:proofErr w:type="spellStart"/>
            <w:r>
              <w:rPr>
                <w:i/>
                <w:iCs/>
              </w:rPr>
              <w:t>Dagverloop</w:t>
            </w:r>
            <w:proofErr w:type="spellEnd"/>
          </w:p>
        </w:tc>
        <w:tc>
          <w:tcPr>
            <w:tcW w:w="1977" w:type="dxa"/>
            <w:shd w:val="clear" w:color="auto" w:fill="F2F2F2" w:themeFill="background1" w:themeFillShade="F2"/>
          </w:tcPr>
          <w:p w14:paraId="5FAB77BE" w14:textId="77777777" w:rsidR="00681C88" w:rsidRDefault="00681C88" w:rsidP="00681C88">
            <w:pPr>
              <w:rPr>
                <w:lang w:val="nl-NL"/>
              </w:rPr>
            </w:pPr>
          </w:p>
        </w:tc>
      </w:tr>
      <w:tr w:rsidR="00681C88" w14:paraId="24CB4D4D" w14:textId="77777777" w:rsidTr="5630F784">
        <w:tc>
          <w:tcPr>
            <w:tcW w:w="7083" w:type="dxa"/>
          </w:tcPr>
          <w:p w14:paraId="3651A69A" w14:textId="77777777" w:rsidR="00681C88" w:rsidRDefault="00681C88" w:rsidP="00681C88">
            <w:r>
              <w:t>De leerling begeleidt de kinderen bij hun aankomst en afhaalmoment zoals</w:t>
            </w:r>
          </w:p>
          <w:p w14:paraId="7571442C" w14:textId="5C7EC74E" w:rsidR="00681C88" w:rsidRDefault="00681C88" w:rsidP="00681C88">
            <w:pPr>
              <w:pStyle w:val="Opsomming1"/>
            </w:pPr>
            <w:r>
              <w:t>onthalen;</w:t>
            </w:r>
          </w:p>
          <w:p w14:paraId="15515136" w14:textId="4D4D1EB6" w:rsidR="00681C88" w:rsidRDefault="00681C88" w:rsidP="00681C88">
            <w:pPr>
              <w:pStyle w:val="Opsomming1"/>
            </w:pPr>
            <w:r>
              <w:t>noteren van aanwezigheden;</w:t>
            </w:r>
          </w:p>
          <w:p w14:paraId="6BA53698" w14:textId="71396C5A" w:rsidR="00681C88" w:rsidRDefault="00681C88" w:rsidP="00681C88">
            <w:pPr>
              <w:pStyle w:val="Opsomming1"/>
            </w:pPr>
            <w:r>
              <w:t>afscheid nemen;</w:t>
            </w:r>
          </w:p>
          <w:p w14:paraId="62248D38" w14:textId="354CD30D" w:rsidR="0013744D" w:rsidRDefault="0013744D" w:rsidP="00681C88">
            <w:pPr>
              <w:pStyle w:val="Opsomming1"/>
            </w:pPr>
            <w:r>
              <w:t>aandacht hebben voor de veiligheid van het kind;</w:t>
            </w:r>
          </w:p>
          <w:p w14:paraId="095F0A0F" w14:textId="556301DC" w:rsidR="00681C88" w:rsidRPr="008A59DD" w:rsidRDefault="00681C88" w:rsidP="00681C88">
            <w:pPr>
              <w:pStyle w:val="Opsomming1"/>
            </w:pPr>
            <w:r>
              <w:t>ouders vertellen hoe het kind zicht voelde en wat er tijdens de dag gebeurde in de opvang.</w:t>
            </w:r>
          </w:p>
          <w:p w14:paraId="126CA4EC" w14:textId="77777777" w:rsidR="00681C88" w:rsidRPr="0021640B" w:rsidRDefault="00681C88" w:rsidP="00681C88">
            <w:pPr>
              <w:rPr>
                <w:lang w:val="nl-NL"/>
              </w:rPr>
            </w:pPr>
          </w:p>
        </w:tc>
        <w:tc>
          <w:tcPr>
            <w:tcW w:w="1977" w:type="dxa"/>
          </w:tcPr>
          <w:p w14:paraId="6CFF9A31" w14:textId="60D125FC" w:rsidR="00681C88" w:rsidRDefault="00681C88" w:rsidP="00681C88">
            <w:pPr>
              <w:rPr>
                <w:lang w:val="nl-NL"/>
              </w:rPr>
            </w:pPr>
            <w:r>
              <w:t>LPD 29</w:t>
            </w:r>
          </w:p>
        </w:tc>
      </w:tr>
      <w:tr w:rsidR="00681C88" w14:paraId="6E9F7125" w14:textId="77777777" w:rsidTr="5630F784">
        <w:tc>
          <w:tcPr>
            <w:tcW w:w="7083" w:type="dxa"/>
          </w:tcPr>
          <w:p w14:paraId="20A3AE3E" w14:textId="77777777" w:rsidR="00681C88" w:rsidRDefault="00681C88" w:rsidP="00681C88">
            <w:r w:rsidRPr="00976F10">
              <w:t>De leerling organise</w:t>
            </w:r>
            <w:r>
              <w:t xml:space="preserve">ert en </w:t>
            </w:r>
            <w:r w:rsidRPr="00976F10">
              <w:t>begeleid</w:t>
            </w:r>
            <w:r>
              <w:t xml:space="preserve">t </w:t>
            </w:r>
            <w:r w:rsidRPr="00976F10">
              <w:t>eetmomenten</w:t>
            </w:r>
            <w:r>
              <w:t xml:space="preserve"> zoals </w:t>
            </w:r>
          </w:p>
          <w:p w14:paraId="426032CD" w14:textId="77777777" w:rsidR="00681C88" w:rsidRDefault="00681C88" w:rsidP="00681C88">
            <w:pPr>
              <w:pStyle w:val="Opsomming1"/>
            </w:pPr>
            <w:r>
              <w:t>lunch, vieruurtje …;</w:t>
            </w:r>
          </w:p>
          <w:p w14:paraId="32479D7E" w14:textId="0C898E21" w:rsidR="002E754F" w:rsidRDefault="002E754F" w:rsidP="00681C88">
            <w:pPr>
              <w:pStyle w:val="Opsomming1"/>
            </w:pPr>
            <w:r>
              <w:t xml:space="preserve">bereiden van </w:t>
            </w:r>
            <w:r w:rsidR="00115124">
              <w:t>baby- en peutermaaltijden;</w:t>
            </w:r>
          </w:p>
          <w:p w14:paraId="7F89B7BD" w14:textId="77777777" w:rsidR="00681C88" w:rsidRDefault="00681C88" w:rsidP="00681C88">
            <w:pPr>
              <w:pStyle w:val="Opsomming1"/>
            </w:pPr>
            <w:r w:rsidRPr="00F50617">
              <w:t xml:space="preserve">rekening </w:t>
            </w:r>
            <w:r>
              <w:t xml:space="preserve">houden </w:t>
            </w:r>
            <w:r w:rsidRPr="00F50617">
              <w:t>met dieetrichtlijnen m.i.v. invloed van culturele achtergrond en opvattingen kinderen en ouders</w:t>
            </w:r>
            <w:r>
              <w:t>;</w:t>
            </w:r>
          </w:p>
          <w:p w14:paraId="73562A72" w14:textId="55831A25" w:rsidR="00681C88" w:rsidRPr="005B01BC" w:rsidRDefault="00681C88" w:rsidP="00681C88">
            <w:pPr>
              <w:pStyle w:val="Opsomming1"/>
            </w:pPr>
            <w:r w:rsidRPr="0050580C">
              <w:t>organise</w:t>
            </w:r>
            <w:r>
              <w:t>ren van</w:t>
            </w:r>
            <w:r w:rsidRPr="0050580C">
              <w:t xml:space="preserve"> het maaltijdgebeuren op maat van het kind</w:t>
            </w:r>
            <w:r>
              <w:t>.</w:t>
            </w:r>
          </w:p>
        </w:tc>
        <w:tc>
          <w:tcPr>
            <w:tcW w:w="1977" w:type="dxa"/>
          </w:tcPr>
          <w:p w14:paraId="4BA75CC9" w14:textId="711CC011" w:rsidR="00681C88" w:rsidRDefault="00681C88" w:rsidP="00681C88">
            <w:pPr>
              <w:rPr>
                <w:lang w:val="nl-NL"/>
              </w:rPr>
            </w:pPr>
            <w:r>
              <w:t>LPD 28</w:t>
            </w:r>
          </w:p>
        </w:tc>
      </w:tr>
      <w:tr w:rsidR="00681C88" w14:paraId="14E7CBA2" w14:textId="77777777" w:rsidTr="5630F784">
        <w:tc>
          <w:tcPr>
            <w:tcW w:w="7083" w:type="dxa"/>
          </w:tcPr>
          <w:p w14:paraId="367E5465" w14:textId="77777777" w:rsidR="00681C88" w:rsidRDefault="00681C88" w:rsidP="00681C88">
            <w:r>
              <w:t>De leerling begeleidt en organiseert rust- en bewegingsmomenten zoals</w:t>
            </w:r>
          </w:p>
          <w:p w14:paraId="51867A01" w14:textId="77777777" w:rsidR="00681C88" w:rsidRPr="00573A75" w:rsidRDefault="00681C88" w:rsidP="00681C88">
            <w:pPr>
              <w:pStyle w:val="Opsomming1"/>
            </w:pPr>
            <w:r w:rsidRPr="00573A75">
              <w:t>rustmomenten van baby’s en peuters in de opvang;</w:t>
            </w:r>
          </w:p>
          <w:p w14:paraId="2F035E91" w14:textId="77777777" w:rsidR="00681C88" w:rsidRPr="00573A75" w:rsidRDefault="00681C88" w:rsidP="00681C88">
            <w:pPr>
              <w:pStyle w:val="Opsomming1"/>
            </w:pPr>
            <w:r w:rsidRPr="00573A75">
              <w:t>rustmomenten bij schoolgaande kinderen;</w:t>
            </w:r>
          </w:p>
          <w:p w14:paraId="2F4FB13A" w14:textId="77777777" w:rsidR="00681C88" w:rsidRPr="0099410E" w:rsidRDefault="00681C88" w:rsidP="00681C88">
            <w:pPr>
              <w:pStyle w:val="Opsomming1"/>
            </w:pPr>
            <w:r w:rsidRPr="0099410E">
              <w:t>bewegingsmomenten afgestemd op de levensfase van het kind of van de kinderen</w:t>
            </w:r>
            <w:r>
              <w:t>;</w:t>
            </w:r>
          </w:p>
          <w:p w14:paraId="145334F8" w14:textId="6CB36C75" w:rsidR="00681C88" w:rsidRPr="005B01BC" w:rsidRDefault="00681C88" w:rsidP="00681C88">
            <w:pPr>
              <w:pStyle w:val="Opsomming1"/>
            </w:pPr>
            <w:r w:rsidRPr="0099410E">
              <w:t>aanpassen van de inrichting in functie van het bewegen van de kinderen</w:t>
            </w:r>
            <w:r>
              <w:t>.</w:t>
            </w:r>
          </w:p>
        </w:tc>
        <w:tc>
          <w:tcPr>
            <w:tcW w:w="1977" w:type="dxa"/>
          </w:tcPr>
          <w:p w14:paraId="5723D679" w14:textId="49710EDB" w:rsidR="00681C88" w:rsidRDefault="00681C88" w:rsidP="00681C88">
            <w:pPr>
              <w:rPr>
                <w:lang w:val="nl-NL"/>
              </w:rPr>
            </w:pPr>
            <w:r>
              <w:t>LPD 28</w:t>
            </w:r>
          </w:p>
        </w:tc>
      </w:tr>
      <w:tr w:rsidR="00681C88" w14:paraId="4814BA57" w14:textId="77777777" w:rsidTr="5630F784">
        <w:tc>
          <w:tcPr>
            <w:tcW w:w="7083" w:type="dxa"/>
            <w:shd w:val="clear" w:color="auto" w:fill="F2F2F2" w:themeFill="background1" w:themeFillShade="F2"/>
          </w:tcPr>
          <w:p w14:paraId="0BF1CCD9" w14:textId="61BCFA9E" w:rsidR="00681C88" w:rsidRPr="0021640B" w:rsidRDefault="00681C88" w:rsidP="00681C88">
            <w:pPr>
              <w:rPr>
                <w:lang w:val="nl-NL"/>
              </w:rPr>
            </w:pPr>
            <w:r>
              <w:rPr>
                <w:i/>
                <w:iCs/>
              </w:rPr>
              <w:t>Verzorgende taken</w:t>
            </w:r>
          </w:p>
        </w:tc>
        <w:tc>
          <w:tcPr>
            <w:tcW w:w="1977" w:type="dxa"/>
            <w:shd w:val="clear" w:color="auto" w:fill="F2F2F2" w:themeFill="background1" w:themeFillShade="F2"/>
          </w:tcPr>
          <w:p w14:paraId="564C4C37" w14:textId="77777777" w:rsidR="00681C88" w:rsidRDefault="00681C88" w:rsidP="00681C88">
            <w:pPr>
              <w:rPr>
                <w:lang w:val="nl-NL"/>
              </w:rPr>
            </w:pPr>
          </w:p>
        </w:tc>
      </w:tr>
      <w:tr w:rsidR="00681C88" w14:paraId="72144326" w14:textId="77777777" w:rsidTr="5630F784">
        <w:tc>
          <w:tcPr>
            <w:tcW w:w="7083" w:type="dxa"/>
          </w:tcPr>
          <w:p w14:paraId="0AAE6BFD" w14:textId="77777777" w:rsidR="00681C88" w:rsidRDefault="00681C88" w:rsidP="00681C88">
            <w:r>
              <w:t>De leerling verzorgt de kinderen in functie van hun behoeften en voert dagelijkse afgebakende zorgtaken uit zoals</w:t>
            </w:r>
          </w:p>
          <w:p w14:paraId="7B760260" w14:textId="77777777" w:rsidR="00681C88" w:rsidRDefault="00681C88" w:rsidP="00681C88">
            <w:pPr>
              <w:pStyle w:val="Opsomming1"/>
            </w:pPr>
            <w:r>
              <w:t>toepassen van principes van gezondheidsbevordering en ziektepreventie: belang van hygiëne, voldoende drinken, rust en slaap …;</w:t>
            </w:r>
          </w:p>
          <w:p w14:paraId="79462611" w14:textId="77777777" w:rsidR="00681C88" w:rsidRPr="001E165B" w:rsidRDefault="00681C88" w:rsidP="00681C88">
            <w:pPr>
              <w:pStyle w:val="Opsomming1"/>
            </w:pPr>
            <w:r w:rsidRPr="001E165B">
              <w:t>een luier</w:t>
            </w:r>
            <w:r>
              <w:t xml:space="preserve"> verschonen</w:t>
            </w:r>
            <w:r w:rsidRPr="001E165B">
              <w:t>;</w:t>
            </w:r>
          </w:p>
          <w:p w14:paraId="132F4A7F" w14:textId="77777777" w:rsidR="00681C88" w:rsidRPr="001E165B" w:rsidRDefault="00681C88" w:rsidP="00681C88">
            <w:pPr>
              <w:pStyle w:val="Opsomming1"/>
            </w:pPr>
            <w:r w:rsidRPr="001E165B">
              <w:t>verzorg</w:t>
            </w:r>
            <w:r>
              <w:t xml:space="preserve">en van </w:t>
            </w:r>
            <w:r w:rsidRPr="001E165B">
              <w:t>de stuit (luierzalf);</w:t>
            </w:r>
          </w:p>
          <w:p w14:paraId="1849A868" w14:textId="77777777" w:rsidR="00681C88" w:rsidRPr="001E165B" w:rsidRDefault="00681C88" w:rsidP="00681C88">
            <w:pPr>
              <w:pStyle w:val="Opsomming1"/>
            </w:pPr>
            <w:r>
              <w:t xml:space="preserve">instaan voor </w:t>
            </w:r>
            <w:r w:rsidRPr="001E165B">
              <w:t xml:space="preserve">de dagelijkse hygiënische verzorging van </w:t>
            </w:r>
            <w:r>
              <w:t>baby’s en peuters</w:t>
            </w:r>
            <w:r w:rsidRPr="001E165B">
              <w:t>:</w:t>
            </w:r>
          </w:p>
          <w:p w14:paraId="5CCE4F15" w14:textId="77777777" w:rsidR="00681C88" w:rsidRPr="001E165B" w:rsidRDefault="00681C88" w:rsidP="00681C88">
            <w:pPr>
              <w:pStyle w:val="Opsomming1"/>
            </w:pPr>
            <w:r w:rsidRPr="001E165B">
              <w:t>reinigen van neus, ogen en mond;</w:t>
            </w:r>
          </w:p>
          <w:p w14:paraId="71BCC665" w14:textId="77777777" w:rsidR="00681C88" w:rsidRPr="001E165B" w:rsidRDefault="00681C88" w:rsidP="00681C88">
            <w:pPr>
              <w:pStyle w:val="Opsomming1"/>
            </w:pPr>
            <w:r w:rsidRPr="001E165B">
              <w:t>geven van een babybadje (in praktijk wordt babybadje enkel nog in nood gegeven: bij stoelgang tot in de nek of bij zeer hoge koorts);</w:t>
            </w:r>
          </w:p>
          <w:p w14:paraId="721414DD" w14:textId="77777777" w:rsidR="00681C88" w:rsidRDefault="00681C88" w:rsidP="00681C88">
            <w:pPr>
              <w:pStyle w:val="Opsomming1"/>
            </w:pPr>
            <w:r w:rsidRPr="001E165B">
              <w:t>meten van lengte, gewicht en lichaamstemperatuur bij kinderen</w:t>
            </w:r>
            <w:r>
              <w:t>;</w:t>
            </w:r>
          </w:p>
          <w:p w14:paraId="07714C03" w14:textId="77777777" w:rsidR="00681C88" w:rsidRPr="00F019C1" w:rsidRDefault="00681C88" w:rsidP="00681C88">
            <w:pPr>
              <w:pStyle w:val="Opsomming1"/>
            </w:pPr>
            <w:r>
              <w:t xml:space="preserve">schoolgaande </w:t>
            </w:r>
            <w:r w:rsidRPr="00F019C1">
              <w:t>kinderen ondersteunen bij de dagelijkse hygiënische verzorging: ondersteunen bij zindelijkheid</w:t>
            </w:r>
            <w:r>
              <w:t xml:space="preserve">, reinigen van handen na de maaltijd of na knutselactiviteit </w:t>
            </w:r>
            <w:r w:rsidRPr="00F019C1">
              <w:t>…</w:t>
            </w:r>
            <w:r>
              <w:t>;</w:t>
            </w:r>
          </w:p>
          <w:p w14:paraId="207DCDF5" w14:textId="77777777" w:rsidR="00681C88" w:rsidRPr="00397E2D" w:rsidRDefault="00681C88" w:rsidP="00681C88">
            <w:pPr>
              <w:pStyle w:val="Opsomming1"/>
            </w:pPr>
            <w:r>
              <w:t xml:space="preserve">aanreiken van het </w:t>
            </w:r>
            <w:r w:rsidRPr="001E165B">
              <w:t xml:space="preserve">nodige materiaal </w:t>
            </w:r>
            <w:r>
              <w:t xml:space="preserve">voor de hygiënische zorgen, </w:t>
            </w:r>
            <w:r w:rsidRPr="001E165B">
              <w:t>opruimen</w:t>
            </w:r>
            <w:r>
              <w:t xml:space="preserve"> en </w:t>
            </w:r>
            <w:r w:rsidRPr="001E165B">
              <w:t xml:space="preserve"> onderhouden van materiaal …</w:t>
            </w:r>
            <w:r>
              <w:t>;</w:t>
            </w:r>
          </w:p>
          <w:p w14:paraId="18161058" w14:textId="1552F2B1" w:rsidR="00681C88" w:rsidRPr="0021640B" w:rsidRDefault="00681C88" w:rsidP="00681C88">
            <w:pPr>
              <w:pStyle w:val="Opsomming1"/>
              <w:rPr>
                <w:lang w:val="nl-NL"/>
              </w:rPr>
            </w:pPr>
            <w:r>
              <w:t>herkennen van symptomen van ziek zijn en er adequaat op inspelen.</w:t>
            </w:r>
          </w:p>
        </w:tc>
        <w:tc>
          <w:tcPr>
            <w:tcW w:w="1977" w:type="dxa"/>
          </w:tcPr>
          <w:p w14:paraId="217DCC53" w14:textId="400F700C" w:rsidR="00681C88" w:rsidRDefault="00681C88" w:rsidP="00681C88">
            <w:pPr>
              <w:rPr>
                <w:lang w:val="nl-NL"/>
              </w:rPr>
            </w:pPr>
            <w:r>
              <w:t>LPD 26</w:t>
            </w:r>
          </w:p>
        </w:tc>
      </w:tr>
      <w:tr w:rsidR="00681C88" w14:paraId="4923263B" w14:textId="77777777" w:rsidTr="5630F784">
        <w:tc>
          <w:tcPr>
            <w:tcW w:w="7083" w:type="dxa"/>
          </w:tcPr>
          <w:p w14:paraId="037CF9D1" w14:textId="4C4459F0" w:rsidR="00681C88" w:rsidRDefault="00681C88" w:rsidP="00681C88">
            <w:r>
              <w:t>De leerling past principes ter preventie van infectie en besmetting toe.</w:t>
            </w:r>
          </w:p>
        </w:tc>
        <w:tc>
          <w:tcPr>
            <w:tcW w:w="1977" w:type="dxa"/>
          </w:tcPr>
          <w:p w14:paraId="6C886F4F" w14:textId="5F2F73E5" w:rsidR="00681C88" w:rsidRDefault="00681C88" w:rsidP="00681C88">
            <w:r>
              <w:t>LPD 8</w:t>
            </w:r>
          </w:p>
        </w:tc>
      </w:tr>
      <w:tr w:rsidR="00681C88" w14:paraId="4755B1F0" w14:textId="77777777" w:rsidTr="5630F784">
        <w:tc>
          <w:tcPr>
            <w:tcW w:w="7083" w:type="dxa"/>
          </w:tcPr>
          <w:p w14:paraId="5775EF40" w14:textId="3DB8A034" w:rsidR="00681C88" w:rsidRDefault="00681C88" w:rsidP="00681C88">
            <w:r>
              <w:t xml:space="preserve">De leerling voert </w:t>
            </w:r>
            <w:r w:rsidR="006378AF">
              <w:t>EHBO ui</w:t>
            </w:r>
            <w:r w:rsidR="008A69C9">
              <w:t xml:space="preserve">t </w:t>
            </w:r>
            <w:r>
              <w:t xml:space="preserve">volgens de geldende richtlijnen </w:t>
            </w:r>
            <w:r w:rsidR="00175CD7">
              <w:t>e</w:t>
            </w:r>
            <w:r>
              <w:t xml:space="preserve">n </w:t>
            </w:r>
            <w:r w:rsidR="008A69C9">
              <w:t xml:space="preserve">de crisisprocedures bij evacuatie in de kinderopvang </w:t>
            </w:r>
            <w:r>
              <w:t>zoals</w:t>
            </w:r>
          </w:p>
          <w:p w14:paraId="75A9055E" w14:textId="77777777" w:rsidR="00681C88" w:rsidRPr="000301FE" w:rsidRDefault="000301FE" w:rsidP="00681C88">
            <w:pPr>
              <w:pStyle w:val="Opsomming1"/>
              <w:rPr>
                <w:lang w:val="nl-NL"/>
              </w:rPr>
            </w:pPr>
            <w:r>
              <w:t>het toepassen van technieken van levensreddend handelen;</w:t>
            </w:r>
          </w:p>
          <w:p w14:paraId="7B00DB24" w14:textId="422F0A17" w:rsidR="000301FE" w:rsidRPr="00125F61" w:rsidRDefault="000301FE" w:rsidP="00681C88">
            <w:pPr>
              <w:pStyle w:val="Opsomming1"/>
              <w:rPr>
                <w:lang w:val="nl-NL"/>
              </w:rPr>
            </w:pPr>
            <w:r>
              <w:rPr>
                <w:lang w:val="nl-NL"/>
              </w:rPr>
              <w:t>…</w:t>
            </w:r>
          </w:p>
        </w:tc>
        <w:tc>
          <w:tcPr>
            <w:tcW w:w="1977" w:type="dxa"/>
          </w:tcPr>
          <w:p w14:paraId="6AE3FC5F" w14:textId="5847E0BD" w:rsidR="00681C88" w:rsidRDefault="00681C88" w:rsidP="00681C88">
            <w:pPr>
              <w:rPr>
                <w:lang w:val="nl-NL"/>
              </w:rPr>
            </w:pPr>
            <w:r>
              <w:t>LPD 2, 27</w:t>
            </w:r>
          </w:p>
        </w:tc>
      </w:tr>
    </w:tbl>
    <w:p w14:paraId="5C62DF4E"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A1F4" w14:textId="77777777" w:rsidR="00344D79" w:rsidRDefault="00344D79" w:rsidP="00542652">
      <w:r>
        <w:separator/>
      </w:r>
    </w:p>
  </w:endnote>
  <w:endnote w:type="continuationSeparator" w:id="0">
    <w:p w14:paraId="74EFA9CD" w14:textId="77777777" w:rsidR="00344D79" w:rsidRDefault="00344D79" w:rsidP="00542652">
      <w:r>
        <w:continuationSeparator/>
      </w:r>
    </w:p>
  </w:endnote>
  <w:endnote w:type="continuationNotice" w:id="1">
    <w:p w14:paraId="4C8EB270" w14:textId="77777777" w:rsidR="00344D79" w:rsidRDefault="00344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B60B63B" w:rsidR="00100D80" w:rsidRDefault="00B00D6A">
    <w:pPr>
      <w:pStyle w:val="Voettekst"/>
    </w:pPr>
    <w:r>
      <w:t>Opvoeding en begeleiding</w:t>
    </w:r>
    <w:r w:rsidR="00687172">
      <w:t xml:space="preserve"> (</w:t>
    </w:r>
    <w:r>
      <w:t>versie januari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66B6" w14:textId="77777777" w:rsidR="00344D79" w:rsidRDefault="00344D79" w:rsidP="00542652">
      <w:r>
        <w:separator/>
      </w:r>
    </w:p>
  </w:footnote>
  <w:footnote w:type="continuationSeparator" w:id="0">
    <w:p w14:paraId="3A15472E" w14:textId="77777777" w:rsidR="00344D79" w:rsidRDefault="00344D79" w:rsidP="00542652">
      <w:r>
        <w:continuationSeparator/>
      </w:r>
    </w:p>
    <w:p w14:paraId="5D588EF1" w14:textId="77777777" w:rsidR="00344D79" w:rsidRDefault="00344D79"/>
    <w:p w14:paraId="2970AE96" w14:textId="77777777" w:rsidR="00344D79" w:rsidRDefault="00344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821265D"/>
    <w:multiLevelType w:val="hybridMultilevel"/>
    <w:tmpl w:val="064A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54547F4"/>
    <w:multiLevelType w:val="hybridMultilevel"/>
    <w:tmpl w:val="2CA064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8C74D21"/>
    <w:multiLevelType w:val="hybridMultilevel"/>
    <w:tmpl w:val="825471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EF0E1E"/>
    <w:multiLevelType w:val="hybridMultilevel"/>
    <w:tmpl w:val="903A95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431F2F"/>
    <w:multiLevelType w:val="hybridMultilevel"/>
    <w:tmpl w:val="2D08D94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312202"/>
    <w:multiLevelType w:val="hybridMultilevel"/>
    <w:tmpl w:val="D0143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7723FDA"/>
    <w:multiLevelType w:val="hybridMultilevel"/>
    <w:tmpl w:val="2D1293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1"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2" w15:restartNumberingAfterBreak="0">
    <w:nsid w:val="744A11F3"/>
    <w:multiLevelType w:val="hybridMultilevel"/>
    <w:tmpl w:val="82C2F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21"/>
  </w:num>
  <w:num w:numId="2" w16cid:durableId="2085225797">
    <w:abstractNumId w:val="21"/>
  </w:num>
  <w:num w:numId="3" w16cid:durableId="210112520">
    <w:abstractNumId w:val="5"/>
  </w:num>
  <w:num w:numId="4" w16cid:durableId="2146391007">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21"/>
  </w:num>
  <w:num w:numId="6" w16cid:durableId="287706536">
    <w:abstractNumId w:val="11"/>
  </w:num>
  <w:num w:numId="7" w16cid:durableId="2057389921">
    <w:abstractNumId w:val="25"/>
  </w:num>
  <w:num w:numId="8" w16cid:durableId="175048375">
    <w:abstractNumId w:val="17"/>
  </w:num>
  <w:num w:numId="9" w16cid:durableId="336887750">
    <w:abstractNumId w:val="33"/>
  </w:num>
  <w:num w:numId="10" w16cid:durableId="1666779299">
    <w:abstractNumId w:val="4"/>
  </w:num>
  <w:num w:numId="11" w16cid:durableId="1219172945">
    <w:abstractNumId w:val="14"/>
  </w:num>
  <w:num w:numId="12" w16cid:durableId="1852329665">
    <w:abstractNumId w:val="29"/>
  </w:num>
  <w:num w:numId="13" w16cid:durableId="1497765492">
    <w:abstractNumId w:val="2"/>
  </w:num>
  <w:num w:numId="14" w16cid:durableId="1416636234">
    <w:abstractNumId w:val="7"/>
  </w:num>
  <w:num w:numId="15" w16cid:durableId="466048750">
    <w:abstractNumId w:val="8"/>
  </w:num>
  <w:num w:numId="16" w16cid:durableId="56705797">
    <w:abstractNumId w:val="23"/>
  </w:num>
  <w:num w:numId="17" w16cid:durableId="885677727">
    <w:abstractNumId w:val="35"/>
  </w:num>
  <w:num w:numId="18" w16cid:durableId="175775647">
    <w:abstractNumId w:val="0"/>
  </w:num>
  <w:num w:numId="19" w16cid:durableId="2031642540">
    <w:abstractNumId w:val="22"/>
  </w:num>
  <w:num w:numId="20" w16cid:durableId="167646649">
    <w:abstractNumId w:val="15"/>
  </w:num>
  <w:num w:numId="21" w16cid:durableId="1620139441">
    <w:abstractNumId w:val="34"/>
  </w:num>
  <w:num w:numId="22" w16cid:durableId="346371553">
    <w:abstractNumId w:val="10"/>
  </w:num>
  <w:num w:numId="23" w16cid:durableId="2041779584">
    <w:abstractNumId w:val="31"/>
  </w:num>
  <w:num w:numId="24" w16cid:durableId="547453434">
    <w:abstractNumId w:val="13"/>
  </w:num>
  <w:num w:numId="25" w16cid:durableId="843856655">
    <w:abstractNumId w:val="24"/>
  </w:num>
  <w:num w:numId="26" w16cid:durableId="744883336">
    <w:abstractNumId w:val="30"/>
  </w:num>
  <w:num w:numId="27" w16cid:durableId="634062507">
    <w:abstractNumId w:val="6"/>
  </w:num>
  <w:num w:numId="28" w16cid:durableId="828524611">
    <w:abstractNumId w:val="16"/>
  </w:num>
  <w:num w:numId="29" w16cid:durableId="2019842540">
    <w:abstractNumId w:val="3"/>
  </w:num>
  <w:num w:numId="30" w16cid:durableId="1571502692">
    <w:abstractNumId w:val="27"/>
  </w:num>
  <w:num w:numId="31" w16cid:durableId="1088042641">
    <w:abstractNumId w:val="1"/>
  </w:num>
  <w:num w:numId="32" w16cid:durableId="253631395">
    <w:abstractNumId w:val="32"/>
  </w:num>
  <w:num w:numId="33" w16cid:durableId="428475517">
    <w:abstractNumId w:val="28"/>
  </w:num>
  <w:num w:numId="34" w16cid:durableId="2143032047">
    <w:abstractNumId w:val="20"/>
  </w:num>
  <w:num w:numId="35" w16cid:durableId="193812698">
    <w:abstractNumId w:val="26"/>
  </w:num>
  <w:num w:numId="36" w16cid:durableId="895240835">
    <w:abstractNumId w:val="18"/>
  </w:num>
  <w:num w:numId="37" w16cid:durableId="1298217939">
    <w:abstractNumId w:val="19"/>
  </w:num>
  <w:num w:numId="38" w16cid:durableId="2101639577">
    <w:abstractNumId w:val="12"/>
  </w:num>
  <w:num w:numId="39" w16cid:durableId="871308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3C84"/>
    <w:rsid w:val="00005053"/>
    <w:rsid w:val="0001301B"/>
    <w:rsid w:val="00020948"/>
    <w:rsid w:val="0002559F"/>
    <w:rsid w:val="00026893"/>
    <w:rsid w:val="000301FE"/>
    <w:rsid w:val="00034324"/>
    <w:rsid w:val="00045EBA"/>
    <w:rsid w:val="00050125"/>
    <w:rsid w:val="00064ADE"/>
    <w:rsid w:val="00067EDA"/>
    <w:rsid w:val="0008633A"/>
    <w:rsid w:val="00092C7B"/>
    <w:rsid w:val="000A380F"/>
    <w:rsid w:val="000B47EA"/>
    <w:rsid w:val="000B77E8"/>
    <w:rsid w:val="000C3810"/>
    <w:rsid w:val="000C5BA0"/>
    <w:rsid w:val="000C5ED7"/>
    <w:rsid w:val="000C68C2"/>
    <w:rsid w:val="000D5051"/>
    <w:rsid w:val="000E6B20"/>
    <w:rsid w:val="00100D80"/>
    <w:rsid w:val="001047F7"/>
    <w:rsid w:val="00105CA3"/>
    <w:rsid w:val="00106E38"/>
    <w:rsid w:val="00112CB5"/>
    <w:rsid w:val="00115124"/>
    <w:rsid w:val="001223CD"/>
    <w:rsid w:val="00122A70"/>
    <w:rsid w:val="00124E96"/>
    <w:rsid w:val="00125451"/>
    <w:rsid w:val="00125F61"/>
    <w:rsid w:val="00127D92"/>
    <w:rsid w:val="00135432"/>
    <w:rsid w:val="0013744D"/>
    <w:rsid w:val="0014001A"/>
    <w:rsid w:val="00141C34"/>
    <w:rsid w:val="00150B2F"/>
    <w:rsid w:val="001539F1"/>
    <w:rsid w:val="00156BF7"/>
    <w:rsid w:val="0016105D"/>
    <w:rsid w:val="00161FC9"/>
    <w:rsid w:val="00167FAC"/>
    <w:rsid w:val="001755E4"/>
    <w:rsid w:val="00175CD7"/>
    <w:rsid w:val="001822E5"/>
    <w:rsid w:val="001847F1"/>
    <w:rsid w:val="00184DC6"/>
    <w:rsid w:val="00184F88"/>
    <w:rsid w:val="00192F4A"/>
    <w:rsid w:val="001932A5"/>
    <w:rsid w:val="001933D7"/>
    <w:rsid w:val="001952E8"/>
    <w:rsid w:val="00195631"/>
    <w:rsid w:val="001A0144"/>
    <w:rsid w:val="001A5011"/>
    <w:rsid w:val="001B4CC6"/>
    <w:rsid w:val="001C009B"/>
    <w:rsid w:val="001C0C5E"/>
    <w:rsid w:val="001C2532"/>
    <w:rsid w:val="001C45F0"/>
    <w:rsid w:val="001D1EF6"/>
    <w:rsid w:val="001E0EE1"/>
    <w:rsid w:val="001E1E64"/>
    <w:rsid w:val="001E28E7"/>
    <w:rsid w:val="001E2B0B"/>
    <w:rsid w:val="001E41DD"/>
    <w:rsid w:val="001E7667"/>
    <w:rsid w:val="0020522C"/>
    <w:rsid w:val="0021640B"/>
    <w:rsid w:val="0022269B"/>
    <w:rsid w:val="0022385B"/>
    <w:rsid w:val="00224F11"/>
    <w:rsid w:val="00225806"/>
    <w:rsid w:val="002338B6"/>
    <w:rsid w:val="00237820"/>
    <w:rsid w:val="00243738"/>
    <w:rsid w:val="00244327"/>
    <w:rsid w:val="00247617"/>
    <w:rsid w:val="00250907"/>
    <w:rsid w:val="00251DBA"/>
    <w:rsid w:val="0025424A"/>
    <w:rsid w:val="0026274E"/>
    <w:rsid w:val="00263B06"/>
    <w:rsid w:val="0026610B"/>
    <w:rsid w:val="002714E4"/>
    <w:rsid w:val="00271C42"/>
    <w:rsid w:val="00282BB1"/>
    <w:rsid w:val="002862E9"/>
    <w:rsid w:val="00287C15"/>
    <w:rsid w:val="00290079"/>
    <w:rsid w:val="00293B90"/>
    <w:rsid w:val="002A59A7"/>
    <w:rsid w:val="002B00AB"/>
    <w:rsid w:val="002C39AC"/>
    <w:rsid w:val="002C6FD7"/>
    <w:rsid w:val="002C7550"/>
    <w:rsid w:val="002D5628"/>
    <w:rsid w:val="002E0458"/>
    <w:rsid w:val="002E25CA"/>
    <w:rsid w:val="002E317A"/>
    <w:rsid w:val="002E346A"/>
    <w:rsid w:val="002E754F"/>
    <w:rsid w:val="002F72A9"/>
    <w:rsid w:val="00305086"/>
    <w:rsid w:val="00307C39"/>
    <w:rsid w:val="0031624F"/>
    <w:rsid w:val="0032251D"/>
    <w:rsid w:val="00323038"/>
    <w:rsid w:val="0033685B"/>
    <w:rsid w:val="00337237"/>
    <w:rsid w:val="00342B58"/>
    <w:rsid w:val="0034324A"/>
    <w:rsid w:val="00344488"/>
    <w:rsid w:val="00344D79"/>
    <w:rsid w:val="00355407"/>
    <w:rsid w:val="003556C8"/>
    <w:rsid w:val="003569C5"/>
    <w:rsid w:val="00366D4E"/>
    <w:rsid w:val="00374E2A"/>
    <w:rsid w:val="003770F7"/>
    <w:rsid w:val="00377AFC"/>
    <w:rsid w:val="003A4627"/>
    <w:rsid w:val="003A7EB5"/>
    <w:rsid w:val="003B677C"/>
    <w:rsid w:val="003C3080"/>
    <w:rsid w:val="003C365A"/>
    <w:rsid w:val="003C47B6"/>
    <w:rsid w:val="003D02CD"/>
    <w:rsid w:val="003D42FA"/>
    <w:rsid w:val="003E1D13"/>
    <w:rsid w:val="003E7103"/>
    <w:rsid w:val="003F39FC"/>
    <w:rsid w:val="003F3B3F"/>
    <w:rsid w:val="004040E4"/>
    <w:rsid w:val="00405283"/>
    <w:rsid w:val="00410899"/>
    <w:rsid w:val="00410DD0"/>
    <w:rsid w:val="00424A70"/>
    <w:rsid w:val="004250E1"/>
    <w:rsid w:val="004305D4"/>
    <w:rsid w:val="004359EC"/>
    <w:rsid w:val="00437BBA"/>
    <w:rsid w:val="00442F4C"/>
    <w:rsid w:val="00443D0B"/>
    <w:rsid w:val="00450BE0"/>
    <w:rsid w:val="00456013"/>
    <w:rsid w:val="0045646B"/>
    <w:rsid w:val="00456B7A"/>
    <w:rsid w:val="00457843"/>
    <w:rsid w:val="0046180B"/>
    <w:rsid w:val="00462B14"/>
    <w:rsid w:val="004654C4"/>
    <w:rsid w:val="0047321B"/>
    <w:rsid w:val="00475418"/>
    <w:rsid w:val="0047687E"/>
    <w:rsid w:val="0049745E"/>
    <w:rsid w:val="004A3E71"/>
    <w:rsid w:val="004B7C10"/>
    <w:rsid w:val="004C3FCD"/>
    <w:rsid w:val="004D062F"/>
    <w:rsid w:val="004F0CA2"/>
    <w:rsid w:val="004F19C6"/>
    <w:rsid w:val="004F4BAD"/>
    <w:rsid w:val="004F5EB3"/>
    <w:rsid w:val="004F670C"/>
    <w:rsid w:val="00501D1F"/>
    <w:rsid w:val="00502DF7"/>
    <w:rsid w:val="00504CFF"/>
    <w:rsid w:val="00505584"/>
    <w:rsid w:val="00506415"/>
    <w:rsid w:val="00507A09"/>
    <w:rsid w:val="00507B8D"/>
    <w:rsid w:val="005141F9"/>
    <w:rsid w:val="0051512A"/>
    <w:rsid w:val="0051626C"/>
    <w:rsid w:val="00522C74"/>
    <w:rsid w:val="00524B94"/>
    <w:rsid w:val="00525817"/>
    <w:rsid w:val="00531181"/>
    <w:rsid w:val="00534900"/>
    <w:rsid w:val="005365F3"/>
    <w:rsid w:val="00537857"/>
    <w:rsid w:val="00542652"/>
    <w:rsid w:val="005555AB"/>
    <w:rsid w:val="005624F9"/>
    <w:rsid w:val="00565A69"/>
    <w:rsid w:val="00573614"/>
    <w:rsid w:val="00582145"/>
    <w:rsid w:val="00582D2E"/>
    <w:rsid w:val="0058457E"/>
    <w:rsid w:val="00587F9C"/>
    <w:rsid w:val="00592C3F"/>
    <w:rsid w:val="005A3DD0"/>
    <w:rsid w:val="005B01BC"/>
    <w:rsid w:val="005B6E7C"/>
    <w:rsid w:val="005B732D"/>
    <w:rsid w:val="005C2046"/>
    <w:rsid w:val="005C4006"/>
    <w:rsid w:val="005E023E"/>
    <w:rsid w:val="005E1C22"/>
    <w:rsid w:val="005E5A4A"/>
    <w:rsid w:val="0060187B"/>
    <w:rsid w:val="00602896"/>
    <w:rsid w:val="006050D7"/>
    <w:rsid w:val="00620A2B"/>
    <w:rsid w:val="00621CBE"/>
    <w:rsid w:val="00626EC0"/>
    <w:rsid w:val="00635168"/>
    <w:rsid w:val="006378AF"/>
    <w:rsid w:val="00637F13"/>
    <w:rsid w:val="00640317"/>
    <w:rsid w:val="00643BB3"/>
    <w:rsid w:val="00645DF8"/>
    <w:rsid w:val="006505A5"/>
    <w:rsid w:val="0065447F"/>
    <w:rsid w:val="00657AE7"/>
    <w:rsid w:val="0066310A"/>
    <w:rsid w:val="00664D1D"/>
    <w:rsid w:val="00665CFA"/>
    <w:rsid w:val="00675BA9"/>
    <w:rsid w:val="00681C88"/>
    <w:rsid w:val="0068504D"/>
    <w:rsid w:val="00687172"/>
    <w:rsid w:val="006872E7"/>
    <w:rsid w:val="006903EF"/>
    <w:rsid w:val="006918BA"/>
    <w:rsid w:val="00692DD9"/>
    <w:rsid w:val="006A0184"/>
    <w:rsid w:val="006A55C1"/>
    <w:rsid w:val="006A5A53"/>
    <w:rsid w:val="006B1A13"/>
    <w:rsid w:val="006B3DD8"/>
    <w:rsid w:val="006D3F09"/>
    <w:rsid w:val="006F2844"/>
    <w:rsid w:val="006F5280"/>
    <w:rsid w:val="00701086"/>
    <w:rsid w:val="00701E3E"/>
    <w:rsid w:val="007115EE"/>
    <w:rsid w:val="00711A8E"/>
    <w:rsid w:val="007128E5"/>
    <w:rsid w:val="0071469E"/>
    <w:rsid w:val="00716850"/>
    <w:rsid w:val="00727F36"/>
    <w:rsid w:val="00731359"/>
    <w:rsid w:val="00733752"/>
    <w:rsid w:val="00737230"/>
    <w:rsid w:val="00742BE1"/>
    <w:rsid w:val="00752236"/>
    <w:rsid w:val="00752AE5"/>
    <w:rsid w:val="00765F33"/>
    <w:rsid w:val="00766DA3"/>
    <w:rsid w:val="007755A0"/>
    <w:rsid w:val="007755F9"/>
    <w:rsid w:val="007848B4"/>
    <w:rsid w:val="00787B79"/>
    <w:rsid w:val="00790DA0"/>
    <w:rsid w:val="007913F3"/>
    <w:rsid w:val="00791ABB"/>
    <w:rsid w:val="00794B76"/>
    <w:rsid w:val="00797047"/>
    <w:rsid w:val="007A41CD"/>
    <w:rsid w:val="007A49B8"/>
    <w:rsid w:val="007A538B"/>
    <w:rsid w:val="007A53D4"/>
    <w:rsid w:val="007B4ED4"/>
    <w:rsid w:val="007C1831"/>
    <w:rsid w:val="007C3BD2"/>
    <w:rsid w:val="007C4B11"/>
    <w:rsid w:val="007C6AAD"/>
    <w:rsid w:val="007D016B"/>
    <w:rsid w:val="007D07EF"/>
    <w:rsid w:val="007D5840"/>
    <w:rsid w:val="007D7685"/>
    <w:rsid w:val="007E5CF1"/>
    <w:rsid w:val="007E6DC0"/>
    <w:rsid w:val="007F00C2"/>
    <w:rsid w:val="007F27AB"/>
    <w:rsid w:val="008007FD"/>
    <w:rsid w:val="008019F2"/>
    <w:rsid w:val="00803E9F"/>
    <w:rsid w:val="00823A52"/>
    <w:rsid w:val="00830982"/>
    <w:rsid w:val="00831D21"/>
    <w:rsid w:val="00832EE1"/>
    <w:rsid w:val="00837643"/>
    <w:rsid w:val="008420F9"/>
    <w:rsid w:val="00844A02"/>
    <w:rsid w:val="00861861"/>
    <w:rsid w:val="00861A96"/>
    <w:rsid w:val="00863DD3"/>
    <w:rsid w:val="00863F63"/>
    <w:rsid w:val="00876958"/>
    <w:rsid w:val="008825C7"/>
    <w:rsid w:val="008854E2"/>
    <w:rsid w:val="00891F47"/>
    <w:rsid w:val="008A1FC5"/>
    <w:rsid w:val="008A2765"/>
    <w:rsid w:val="008A5DFF"/>
    <w:rsid w:val="008A69C9"/>
    <w:rsid w:val="008B663C"/>
    <w:rsid w:val="008C1A1F"/>
    <w:rsid w:val="008C2AD1"/>
    <w:rsid w:val="008D0F1F"/>
    <w:rsid w:val="008D4918"/>
    <w:rsid w:val="008E2108"/>
    <w:rsid w:val="008E3DF9"/>
    <w:rsid w:val="008E65BF"/>
    <w:rsid w:val="008F2CCE"/>
    <w:rsid w:val="008F6127"/>
    <w:rsid w:val="00900DA2"/>
    <w:rsid w:val="0090100B"/>
    <w:rsid w:val="0090340D"/>
    <w:rsid w:val="0090582A"/>
    <w:rsid w:val="00905B11"/>
    <w:rsid w:val="009123EA"/>
    <w:rsid w:val="00924FD9"/>
    <w:rsid w:val="00925B0A"/>
    <w:rsid w:val="009265A6"/>
    <w:rsid w:val="00926740"/>
    <w:rsid w:val="009327EA"/>
    <w:rsid w:val="0093478D"/>
    <w:rsid w:val="00943AF2"/>
    <w:rsid w:val="00954509"/>
    <w:rsid w:val="00954CF3"/>
    <w:rsid w:val="00970D82"/>
    <w:rsid w:val="00976655"/>
    <w:rsid w:val="00980DCE"/>
    <w:rsid w:val="00982889"/>
    <w:rsid w:val="00983866"/>
    <w:rsid w:val="00995AE3"/>
    <w:rsid w:val="0099620A"/>
    <w:rsid w:val="009A44A9"/>
    <w:rsid w:val="009A6EA2"/>
    <w:rsid w:val="009A73DD"/>
    <w:rsid w:val="009B235B"/>
    <w:rsid w:val="009B3C67"/>
    <w:rsid w:val="009B4946"/>
    <w:rsid w:val="009B63B2"/>
    <w:rsid w:val="009C239B"/>
    <w:rsid w:val="009D610A"/>
    <w:rsid w:val="009E61A9"/>
    <w:rsid w:val="009F000C"/>
    <w:rsid w:val="009F04AA"/>
    <w:rsid w:val="009F2010"/>
    <w:rsid w:val="009F2DC0"/>
    <w:rsid w:val="00A0066B"/>
    <w:rsid w:val="00A02E4F"/>
    <w:rsid w:val="00A04E1D"/>
    <w:rsid w:val="00A07D9C"/>
    <w:rsid w:val="00A22D1E"/>
    <w:rsid w:val="00A2452C"/>
    <w:rsid w:val="00A27F16"/>
    <w:rsid w:val="00A302A1"/>
    <w:rsid w:val="00A442E2"/>
    <w:rsid w:val="00A44960"/>
    <w:rsid w:val="00A52B82"/>
    <w:rsid w:val="00A556C4"/>
    <w:rsid w:val="00A64B25"/>
    <w:rsid w:val="00A72D9E"/>
    <w:rsid w:val="00A73311"/>
    <w:rsid w:val="00A75144"/>
    <w:rsid w:val="00A75F66"/>
    <w:rsid w:val="00A76417"/>
    <w:rsid w:val="00A84694"/>
    <w:rsid w:val="00A84A55"/>
    <w:rsid w:val="00A853B3"/>
    <w:rsid w:val="00A90E5B"/>
    <w:rsid w:val="00AB68EC"/>
    <w:rsid w:val="00AC0333"/>
    <w:rsid w:val="00AC43ED"/>
    <w:rsid w:val="00AE042D"/>
    <w:rsid w:val="00AE29B3"/>
    <w:rsid w:val="00AE2E04"/>
    <w:rsid w:val="00AE3D10"/>
    <w:rsid w:val="00AE57DC"/>
    <w:rsid w:val="00AF2EA8"/>
    <w:rsid w:val="00B00D6A"/>
    <w:rsid w:val="00B037A1"/>
    <w:rsid w:val="00B0652B"/>
    <w:rsid w:val="00B15FA0"/>
    <w:rsid w:val="00B25636"/>
    <w:rsid w:val="00B3089F"/>
    <w:rsid w:val="00B311FB"/>
    <w:rsid w:val="00B31ECD"/>
    <w:rsid w:val="00B333D2"/>
    <w:rsid w:val="00B33B85"/>
    <w:rsid w:val="00B3416F"/>
    <w:rsid w:val="00B34C70"/>
    <w:rsid w:val="00B4318B"/>
    <w:rsid w:val="00B45EA0"/>
    <w:rsid w:val="00B46550"/>
    <w:rsid w:val="00B46939"/>
    <w:rsid w:val="00B51E01"/>
    <w:rsid w:val="00B614E7"/>
    <w:rsid w:val="00B66369"/>
    <w:rsid w:val="00B673D2"/>
    <w:rsid w:val="00B74B05"/>
    <w:rsid w:val="00B7693A"/>
    <w:rsid w:val="00B9372F"/>
    <w:rsid w:val="00B965B4"/>
    <w:rsid w:val="00BA06C0"/>
    <w:rsid w:val="00BC3446"/>
    <w:rsid w:val="00BD17BC"/>
    <w:rsid w:val="00BE2839"/>
    <w:rsid w:val="00BE5126"/>
    <w:rsid w:val="00BE6CA3"/>
    <w:rsid w:val="00BF535C"/>
    <w:rsid w:val="00C02ED3"/>
    <w:rsid w:val="00C06487"/>
    <w:rsid w:val="00C3301F"/>
    <w:rsid w:val="00C34916"/>
    <w:rsid w:val="00C37EFE"/>
    <w:rsid w:val="00C42227"/>
    <w:rsid w:val="00C5638E"/>
    <w:rsid w:val="00C6587D"/>
    <w:rsid w:val="00C6651B"/>
    <w:rsid w:val="00C73101"/>
    <w:rsid w:val="00C926CA"/>
    <w:rsid w:val="00C93D8E"/>
    <w:rsid w:val="00CA1185"/>
    <w:rsid w:val="00CA1BF4"/>
    <w:rsid w:val="00CA2ADD"/>
    <w:rsid w:val="00CA463D"/>
    <w:rsid w:val="00CA70E6"/>
    <w:rsid w:val="00CB1B2C"/>
    <w:rsid w:val="00CC1472"/>
    <w:rsid w:val="00CC45E2"/>
    <w:rsid w:val="00CC5998"/>
    <w:rsid w:val="00CC608A"/>
    <w:rsid w:val="00CD1DCC"/>
    <w:rsid w:val="00CF2CFC"/>
    <w:rsid w:val="00D052CE"/>
    <w:rsid w:val="00D13C9F"/>
    <w:rsid w:val="00D153F1"/>
    <w:rsid w:val="00D16156"/>
    <w:rsid w:val="00D2120A"/>
    <w:rsid w:val="00D24DC6"/>
    <w:rsid w:val="00D24E49"/>
    <w:rsid w:val="00D26270"/>
    <w:rsid w:val="00D27963"/>
    <w:rsid w:val="00D32709"/>
    <w:rsid w:val="00D33BD1"/>
    <w:rsid w:val="00D35E05"/>
    <w:rsid w:val="00D46BAD"/>
    <w:rsid w:val="00D47932"/>
    <w:rsid w:val="00D57927"/>
    <w:rsid w:val="00D62CAD"/>
    <w:rsid w:val="00D71FD9"/>
    <w:rsid w:val="00D91EDD"/>
    <w:rsid w:val="00DA2DE5"/>
    <w:rsid w:val="00DA4D23"/>
    <w:rsid w:val="00DB3D6B"/>
    <w:rsid w:val="00DB668E"/>
    <w:rsid w:val="00DC1E08"/>
    <w:rsid w:val="00DD4785"/>
    <w:rsid w:val="00DE5718"/>
    <w:rsid w:val="00DE6511"/>
    <w:rsid w:val="00DF09AC"/>
    <w:rsid w:val="00DF17C0"/>
    <w:rsid w:val="00DF20AB"/>
    <w:rsid w:val="00DF4329"/>
    <w:rsid w:val="00DF6376"/>
    <w:rsid w:val="00E02A25"/>
    <w:rsid w:val="00E03F61"/>
    <w:rsid w:val="00E04192"/>
    <w:rsid w:val="00E11903"/>
    <w:rsid w:val="00E2096D"/>
    <w:rsid w:val="00E23CE8"/>
    <w:rsid w:val="00E27E09"/>
    <w:rsid w:val="00E321B2"/>
    <w:rsid w:val="00E32232"/>
    <w:rsid w:val="00E34617"/>
    <w:rsid w:val="00E3A8BE"/>
    <w:rsid w:val="00E47C80"/>
    <w:rsid w:val="00E50F3A"/>
    <w:rsid w:val="00E53ADC"/>
    <w:rsid w:val="00E557ED"/>
    <w:rsid w:val="00E60951"/>
    <w:rsid w:val="00E73A6D"/>
    <w:rsid w:val="00E75062"/>
    <w:rsid w:val="00E8057D"/>
    <w:rsid w:val="00E81306"/>
    <w:rsid w:val="00E818E8"/>
    <w:rsid w:val="00E81EFC"/>
    <w:rsid w:val="00E82741"/>
    <w:rsid w:val="00E83578"/>
    <w:rsid w:val="00E94E6B"/>
    <w:rsid w:val="00E95386"/>
    <w:rsid w:val="00EA42F4"/>
    <w:rsid w:val="00EA6A62"/>
    <w:rsid w:val="00EA6F08"/>
    <w:rsid w:val="00EB3154"/>
    <w:rsid w:val="00EB3381"/>
    <w:rsid w:val="00EB7B22"/>
    <w:rsid w:val="00EC194F"/>
    <w:rsid w:val="00EC2F4A"/>
    <w:rsid w:val="00EC3B8F"/>
    <w:rsid w:val="00EC4BFD"/>
    <w:rsid w:val="00EC71BD"/>
    <w:rsid w:val="00EE1643"/>
    <w:rsid w:val="00EE6ECF"/>
    <w:rsid w:val="00EF0587"/>
    <w:rsid w:val="00EF1C47"/>
    <w:rsid w:val="00F01269"/>
    <w:rsid w:val="00F056BE"/>
    <w:rsid w:val="00F2108F"/>
    <w:rsid w:val="00F24820"/>
    <w:rsid w:val="00F2707D"/>
    <w:rsid w:val="00F314F3"/>
    <w:rsid w:val="00F3416E"/>
    <w:rsid w:val="00F5043B"/>
    <w:rsid w:val="00F62FF5"/>
    <w:rsid w:val="00F70B2F"/>
    <w:rsid w:val="00F75290"/>
    <w:rsid w:val="00F81600"/>
    <w:rsid w:val="00F82436"/>
    <w:rsid w:val="00F82561"/>
    <w:rsid w:val="00F8527D"/>
    <w:rsid w:val="00F8750F"/>
    <w:rsid w:val="00F876E1"/>
    <w:rsid w:val="00F93C1B"/>
    <w:rsid w:val="00F96046"/>
    <w:rsid w:val="00FA4512"/>
    <w:rsid w:val="00FA474F"/>
    <w:rsid w:val="00FA6474"/>
    <w:rsid w:val="00FA6EC9"/>
    <w:rsid w:val="00FB0774"/>
    <w:rsid w:val="00FB1C62"/>
    <w:rsid w:val="00FE613F"/>
    <w:rsid w:val="00FF70DB"/>
    <w:rsid w:val="0CEC8857"/>
    <w:rsid w:val="0D2518C7"/>
    <w:rsid w:val="13A44A6A"/>
    <w:rsid w:val="155016DC"/>
    <w:rsid w:val="194513C9"/>
    <w:rsid w:val="1AB3AFDA"/>
    <w:rsid w:val="29571E31"/>
    <w:rsid w:val="2AA3AFFB"/>
    <w:rsid w:val="2C69EBAD"/>
    <w:rsid w:val="320D3398"/>
    <w:rsid w:val="378DB2A5"/>
    <w:rsid w:val="39A4B569"/>
    <w:rsid w:val="3AC65742"/>
    <w:rsid w:val="3CF2F4A1"/>
    <w:rsid w:val="440AE355"/>
    <w:rsid w:val="490470FE"/>
    <w:rsid w:val="54339CF0"/>
    <w:rsid w:val="5630F784"/>
    <w:rsid w:val="586AA975"/>
    <w:rsid w:val="5886CC72"/>
    <w:rsid w:val="5AC25404"/>
    <w:rsid w:val="65769591"/>
    <w:rsid w:val="659E5C7C"/>
    <w:rsid w:val="65D3D5A9"/>
    <w:rsid w:val="6C1D6AB7"/>
    <w:rsid w:val="6DC0B73D"/>
    <w:rsid w:val="6EEA8330"/>
    <w:rsid w:val="6FE03365"/>
    <w:rsid w:val="762A0C4C"/>
    <w:rsid w:val="79B7F711"/>
    <w:rsid w:val="7E8E4D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499E0F54-A1B8-499B-BA57-C139A39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C7550"/>
    <w:rsid w:val="002F705F"/>
    <w:rsid w:val="003C47B6"/>
    <w:rsid w:val="003D4C86"/>
    <w:rsid w:val="00443D0B"/>
    <w:rsid w:val="005E5A4A"/>
    <w:rsid w:val="0062595F"/>
    <w:rsid w:val="007848B4"/>
    <w:rsid w:val="008F2CCE"/>
    <w:rsid w:val="00954CF3"/>
    <w:rsid w:val="00967C69"/>
    <w:rsid w:val="009A73DD"/>
    <w:rsid w:val="00A1565A"/>
    <w:rsid w:val="00C90587"/>
    <w:rsid w:val="00D04071"/>
    <w:rsid w:val="00DE6511"/>
    <w:rsid w:val="00F852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purl.org/dc/elements/1.1/"/>
    <ds:schemaRef ds:uri="http://purl.org/dc/terms/"/>
    <ds:schemaRef ds:uri="http://www.w3.org/XML/1998/namespace"/>
    <ds:schemaRef ds:uri="http://purl.org/dc/dcmitype/"/>
    <ds:schemaRef ds:uri="http://schemas.microsoft.com/office/2006/documentManagement/types"/>
    <ds:schemaRef ds:uri="eca1c0a4-8732-45d7-ad71-bd0474b45b98"/>
    <ds:schemaRef ds:uri="http://schemas.microsoft.com/office/2006/metadata/properties"/>
    <ds:schemaRef ds:uri="6d855762-d3c3-451f-a3ac-235029d70d5d"/>
    <ds:schemaRef ds:uri="http://schemas.microsoft.com/office/infopath/2007/PartnerControls"/>
    <ds:schemaRef ds:uri="http://schemas.openxmlformats.org/package/2006/metadata/core-properties"/>
    <ds:schemaRef ds:uri="9043eea9-c6a2-41bd-a216-33d45f9f09e1"/>
  </ds:schemaRefs>
</ds:datastoreItem>
</file>

<file path=customXml/itemProps4.xml><?xml version="1.0" encoding="utf-8"?>
<ds:datastoreItem xmlns:ds="http://schemas.openxmlformats.org/officeDocument/2006/customXml" ds:itemID="{3B5FEE1E-F077-481D-A207-201C3657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12</TotalTime>
  <Pages>6</Pages>
  <Words>2295</Words>
  <Characters>12628</Characters>
  <Application>Microsoft Office Word</Application>
  <DocSecurity>0</DocSecurity>
  <Lines>105</Lines>
  <Paragraphs>29</Paragraphs>
  <ScaleCrop>false</ScaleCrop>
  <Company>HP</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An Van Grieken</cp:lastModifiedBy>
  <cp:revision>81</cp:revision>
  <dcterms:created xsi:type="dcterms:W3CDTF">2025-05-02T23:11:00Z</dcterms:created>
  <dcterms:modified xsi:type="dcterms:W3CDTF">2025-06-19T12:19:00Z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