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442DE" w14:textId="47C06F34" w:rsidR="00A45015" w:rsidRPr="00394009" w:rsidRDefault="00394009" w:rsidP="00672C35">
      <w:pPr>
        <w:rPr>
          <w:rFonts w:ascii="Verdana" w:hAnsi="Verdana"/>
          <w:b/>
          <w:bCs/>
          <w:sz w:val="24"/>
          <w:szCs w:val="24"/>
        </w:rPr>
      </w:pPr>
      <w:r w:rsidRPr="00394009">
        <w:rPr>
          <w:rFonts w:ascii="Verdana" w:hAnsi="Verdana"/>
          <w:b/>
          <w:bCs/>
          <w:sz w:val="24"/>
          <w:szCs w:val="24"/>
        </w:rPr>
        <w:t>Differentiatie</w:t>
      </w:r>
      <w:r>
        <w:rPr>
          <w:rFonts w:ascii="Verdana" w:hAnsi="Verdana"/>
          <w:b/>
          <w:bCs/>
          <w:sz w:val="24"/>
          <w:szCs w:val="24"/>
        </w:rPr>
        <w:t xml:space="preserve">: </w:t>
      </w:r>
      <w:r w:rsidRPr="00394009">
        <w:rPr>
          <w:rFonts w:ascii="Verdana" w:hAnsi="Verdana"/>
          <w:b/>
          <w:bCs/>
          <w:sz w:val="24"/>
          <w:szCs w:val="24"/>
        </w:rPr>
        <w:t>een manier om verschillen tussen leerlingen aan te pakken</w:t>
      </w:r>
    </w:p>
    <w:p w14:paraId="32161D3A" w14:textId="14B7AA07" w:rsidR="00394009" w:rsidRDefault="00394009" w:rsidP="00394009">
      <w:pPr>
        <w:spacing w:after="0" w:line="360" w:lineRule="auto"/>
        <w:rPr>
          <w:rFonts w:ascii="Verdana" w:eastAsia="Times New Roman" w:hAnsi="Verdana" w:cs="Times New Roman"/>
          <w:color w:val="auto"/>
          <w:lang w:val="nl-NL" w:eastAsia="nl-NL"/>
        </w:rPr>
      </w:pPr>
    </w:p>
    <w:p w14:paraId="65029BF1" w14:textId="77777777" w:rsidR="00394009" w:rsidRDefault="00394009" w:rsidP="00394009">
      <w:pPr>
        <w:spacing w:after="0" w:line="360" w:lineRule="auto"/>
        <w:rPr>
          <w:rFonts w:ascii="Verdana" w:eastAsia="Times New Roman" w:hAnsi="Verdana" w:cs="Times New Roman"/>
          <w:color w:val="auto"/>
          <w:lang w:val="nl-NL" w:eastAsia="nl-NL"/>
        </w:rPr>
      </w:pPr>
    </w:p>
    <w:p w14:paraId="08F9210C" w14:textId="75474AB1" w:rsidR="00394009" w:rsidRPr="00394009" w:rsidRDefault="00394009" w:rsidP="00394009">
      <w:pPr>
        <w:spacing w:after="0" w:line="360" w:lineRule="auto"/>
        <w:rPr>
          <w:rFonts w:ascii="Verdana" w:eastAsia="Times New Roman" w:hAnsi="Verdana" w:cs="Times New Roman"/>
          <w:color w:val="auto"/>
          <w:lang w:val="nl-NL" w:eastAsia="nl-NL"/>
        </w:rPr>
      </w:pPr>
      <w:r w:rsidRPr="00394009">
        <w:rPr>
          <w:rFonts w:ascii="Verdana" w:eastAsia="Times New Roman" w:hAnsi="Verdana" w:cs="Times New Roman"/>
          <w:color w:val="auto"/>
          <w:lang w:val="nl-NL" w:eastAsia="nl-NL"/>
        </w:rPr>
        <w:t xml:space="preserve">De leerplannen klassieke </w:t>
      </w:r>
      <w:r>
        <w:rPr>
          <w:rFonts w:ascii="Verdana" w:eastAsia="Times New Roman" w:hAnsi="Verdana" w:cs="Times New Roman"/>
          <w:color w:val="auto"/>
          <w:lang w:val="nl-NL" w:eastAsia="nl-NL"/>
        </w:rPr>
        <w:t>talen,</w:t>
      </w:r>
      <w:r w:rsidRPr="00394009">
        <w:rPr>
          <w:rFonts w:ascii="Verdana" w:eastAsia="Times New Roman" w:hAnsi="Verdana" w:cs="Times New Roman"/>
          <w:color w:val="auto"/>
          <w:lang w:val="nl-NL" w:eastAsia="nl-NL"/>
        </w:rPr>
        <w:t xml:space="preserve"> Latijn</w:t>
      </w:r>
      <w:r>
        <w:rPr>
          <w:rFonts w:ascii="Verdana" w:eastAsia="Times New Roman" w:hAnsi="Verdana" w:cs="Times New Roman"/>
          <w:color w:val="auto"/>
          <w:lang w:val="nl-NL" w:eastAsia="nl-NL"/>
        </w:rPr>
        <w:t xml:space="preserve"> en Grieks</w:t>
      </w:r>
      <w:r w:rsidRPr="00394009">
        <w:rPr>
          <w:rFonts w:ascii="Verdana" w:eastAsia="Times New Roman" w:hAnsi="Verdana" w:cs="Times New Roman"/>
          <w:color w:val="auto"/>
          <w:lang w:val="nl-NL" w:eastAsia="nl-NL"/>
        </w:rPr>
        <w:t xml:space="preserve"> bepalen de </w:t>
      </w:r>
      <w:r w:rsidRPr="00394009">
        <w:rPr>
          <w:rFonts w:ascii="Verdana" w:eastAsia="Times New Roman" w:hAnsi="Verdana" w:cs="Times New Roman"/>
          <w:b/>
          <w:color w:val="auto"/>
          <w:lang w:val="nl-NL" w:eastAsia="nl-NL"/>
        </w:rPr>
        <w:t>minimumdoelen</w:t>
      </w:r>
      <w:r w:rsidRPr="00394009">
        <w:rPr>
          <w:rFonts w:ascii="Verdana" w:eastAsia="Times New Roman" w:hAnsi="Verdana" w:cs="Times New Roman"/>
          <w:color w:val="auto"/>
          <w:lang w:val="nl-NL" w:eastAsia="nl-NL"/>
        </w:rPr>
        <w:t xml:space="preserve"> die elke leerling moet bereiken. </w:t>
      </w:r>
      <w:r w:rsidR="003E5CE9" w:rsidRPr="003E5CE9">
        <w:rPr>
          <w:rFonts w:ascii="Verdana" w:eastAsia="Times New Roman" w:hAnsi="Verdana" w:cs="Times New Roman"/>
          <w:b/>
          <w:bCs/>
          <w:color w:val="auto"/>
          <w:lang w:val="nl-NL" w:eastAsia="nl-NL"/>
        </w:rPr>
        <w:t>Verdiepings-</w:t>
      </w:r>
      <w:r w:rsidR="00F97DFB">
        <w:rPr>
          <w:rFonts w:ascii="Verdana" w:eastAsia="Times New Roman" w:hAnsi="Verdana" w:cs="Times New Roman"/>
          <w:b/>
          <w:bCs/>
          <w:color w:val="auto"/>
          <w:lang w:val="nl-NL" w:eastAsia="nl-NL"/>
        </w:rPr>
        <w:t xml:space="preserve"> </w:t>
      </w:r>
      <w:r w:rsidR="003E5CE9" w:rsidRPr="003E5CE9">
        <w:rPr>
          <w:rFonts w:ascii="Verdana" w:eastAsia="Times New Roman" w:hAnsi="Verdana" w:cs="Times New Roman"/>
          <w:b/>
          <w:bCs/>
          <w:color w:val="auto"/>
          <w:lang w:val="nl-NL" w:eastAsia="nl-NL"/>
        </w:rPr>
        <w:t>of verbredings</w:t>
      </w:r>
      <w:r w:rsidRPr="003E5CE9">
        <w:rPr>
          <w:rFonts w:ascii="Verdana" w:eastAsia="Times New Roman" w:hAnsi="Verdana" w:cs="Times New Roman"/>
          <w:b/>
          <w:bCs/>
          <w:color w:val="auto"/>
          <w:lang w:val="nl-NL" w:eastAsia="nl-NL"/>
        </w:rPr>
        <w:t>doelstellingen</w:t>
      </w:r>
      <w:r w:rsidRPr="00394009">
        <w:rPr>
          <w:rFonts w:ascii="Verdana" w:eastAsia="Times New Roman" w:hAnsi="Verdana" w:cs="Times New Roman"/>
          <w:color w:val="auto"/>
          <w:lang w:val="nl-NL" w:eastAsia="nl-NL"/>
        </w:rPr>
        <w:t xml:space="preserve"> kun je niet betrekken bij het oordeel over het al dan niet geslaagd zijn van een leerling. Differentiatie kan de </w:t>
      </w:r>
      <w:r w:rsidRPr="00394009">
        <w:rPr>
          <w:rFonts w:ascii="Verdana" w:eastAsia="Times New Roman" w:hAnsi="Verdana" w:cs="Times New Roman"/>
          <w:b/>
          <w:color w:val="auto"/>
          <w:lang w:val="nl-NL" w:eastAsia="nl-NL"/>
        </w:rPr>
        <w:t>motivatie</w:t>
      </w:r>
      <w:r w:rsidRPr="00394009">
        <w:rPr>
          <w:rFonts w:ascii="Verdana" w:eastAsia="Times New Roman" w:hAnsi="Verdana" w:cs="Times New Roman"/>
          <w:color w:val="auto"/>
          <w:lang w:val="nl-NL" w:eastAsia="nl-NL"/>
        </w:rPr>
        <w:t xml:space="preserve"> van de leerlingen verhogen. Daarnaast biedt ook het </w:t>
      </w:r>
      <w:r w:rsidRPr="00394009">
        <w:rPr>
          <w:rFonts w:ascii="Verdana" w:eastAsia="Times New Roman" w:hAnsi="Verdana" w:cs="Times New Roman"/>
          <w:b/>
          <w:color w:val="auto"/>
          <w:lang w:val="nl-NL" w:eastAsia="nl-NL"/>
        </w:rPr>
        <w:t>open karakter van de leerplannen</w:t>
      </w:r>
      <w:r w:rsidRPr="00394009">
        <w:rPr>
          <w:rFonts w:ascii="Verdana" w:eastAsia="Times New Roman" w:hAnsi="Verdana" w:cs="Times New Roman"/>
          <w:color w:val="auto"/>
          <w:lang w:val="nl-NL" w:eastAsia="nl-NL"/>
        </w:rPr>
        <w:t xml:space="preserve"> mogelijkheden tot differentiatie. </w:t>
      </w:r>
    </w:p>
    <w:p w14:paraId="58757D22" w14:textId="77777777" w:rsidR="00394009" w:rsidRPr="00394009" w:rsidRDefault="00394009" w:rsidP="00394009">
      <w:pPr>
        <w:spacing w:after="0" w:line="360" w:lineRule="auto"/>
        <w:jc w:val="both"/>
        <w:rPr>
          <w:rFonts w:ascii="Verdana" w:eastAsia="Times New Roman" w:hAnsi="Verdana" w:cs="Times New Roman"/>
          <w:color w:val="auto"/>
          <w:lang w:eastAsia="nl-NL"/>
        </w:rPr>
      </w:pPr>
    </w:p>
    <w:p w14:paraId="2E4E6EE6" w14:textId="77777777" w:rsidR="00394009" w:rsidRPr="00394009" w:rsidRDefault="00394009" w:rsidP="00394009">
      <w:pPr>
        <w:spacing w:after="0" w:line="360" w:lineRule="auto"/>
        <w:jc w:val="both"/>
        <w:rPr>
          <w:rFonts w:ascii="Verdana" w:eastAsia="Times New Roman" w:hAnsi="Verdana" w:cs="Times New Roman"/>
          <w:color w:val="auto"/>
          <w:lang w:eastAsia="nl-NL"/>
        </w:rPr>
      </w:pPr>
    </w:p>
    <w:p w14:paraId="12013677" w14:textId="77777777" w:rsidR="00394009" w:rsidRPr="00394009" w:rsidRDefault="00394009" w:rsidP="00394009">
      <w:pPr>
        <w:spacing w:after="0" w:line="360" w:lineRule="auto"/>
        <w:jc w:val="both"/>
        <w:rPr>
          <w:rFonts w:ascii="Verdana" w:eastAsia="Times New Roman" w:hAnsi="Verdana" w:cs="Times New Roman"/>
          <w:color w:val="auto"/>
          <w:lang w:val="nl-NL" w:eastAsia="nl-NL"/>
        </w:rPr>
      </w:pPr>
      <w:r w:rsidRPr="00394009">
        <w:rPr>
          <w:rFonts w:ascii="Verdana" w:eastAsia="Times New Roman" w:hAnsi="Verdana" w:cs="Times New Roman"/>
          <w:color w:val="auto"/>
          <w:lang w:val="nl-NL" w:eastAsia="nl-NL"/>
        </w:rPr>
        <w:t xml:space="preserve">Er bestaan </w:t>
      </w:r>
      <w:r w:rsidRPr="00394009">
        <w:rPr>
          <w:rFonts w:ascii="Verdana" w:eastAsia="Times New Roman" w:hAnsi="Verdana" w:cs="Times New Roman"/>
          <w:b/>
          <w:color w:val="auto"/>
          <w:lang w:val="nl-NL" w:eastAsia="nl-NL"/>
        </w:rPr>
        <w:t xml:space="preserve">VERSCHILLENDE TYPES VAN DIFFERENTIATIE </w:t>
      </w:r>
      <w:r w:rsidRPr="00394009">
        <w:rPr>
          <w:rFonts w:ascii="Verdana" w:eastAsia="Times New Roman" w:hAnsi="Verdana" w:cs="Times New Roman"/>
          <w:color w:val="auto"/>
          <w:lang w:val="nl-NL" w:eastAsia="nl-NL"/>
        </w:rPr>
        <w:t xml:space="preserve">(op basis van didactiek): </w:t>
      </w:r>
    </w:p>
    <w:p w14:paraId="53931C97" w14:textId="77777777" w:rsidR="00394009" w:rsidRPr="00394009" w:rsidRDefault="00394009" w:rsidP="00394009">
      <w:pPr>
        <w:numPr>
          <w:ilvl w:val="0"/>
          <w:numId w:val="8"/>
        </w:numPr>
        <w:spacing w:after="0" w:line="360" w:lineRule="auto"/>
        <w:jc w:val="both"/>
        <w:rPr>
          <w:rFonts w:ascii="Verdana" w:eastAsia="Times New Roman" w:hAnsi="Verdana" w:cs="Times New Roman"/>
          <w:color w:val="auto"/>
          <w:lang w:val="nl-NL" w:eastAsia="nl-NL"/>
        </w:rPr>
      </w:pPr>
      <w:r w:rsidRPr="00394009">
        <w:rPr>
          <w:rFonts w:ascii="Verdana" w:eastAsia="Times New Roman" w:hAnsi="Verdana" w:cs="Times New Roman"/>
          <w:i/>
          <w:color w:val="auto"/>
          <w:lang w:val="nl-NL" w:eastAsia="nl-NL"/>
        </w:rPr>
        <w:t>Differentiatie in moeilijkheidsgraad</w:t>
      </w:r>
    </w:p>
    <w:p w14:paraId="4DBCB0E2" w14:textId="77777777" w:rsidR="00394009" w:rsidRPr="00394009" w:rsidRDefault="00394009" w:rsidP="00394009">
      <w:pPr>
        <w:spacing w:after="0" w:line="360" w:lineRule="auto"/>
        <w:ind w:left="720"/>
        <w:jc w:val="both"/>
        <w:rPr>
          <w:rFonts w:ascii="Verdana" w:eastAsia="Times New Roman" w:hAnsi="Verdana" w:cs="Times New Roman"/>
          <w:color w:val="auto"/>
          <w:lang w:val="nl-NL" w:eastAsia="nl-NL"/>
        </w:rPr>
      </w:pPr>
      <w:r w:rsidRPr="00394009">
        <w:rPr>
          <w:rFonts w:ascii="Verdana" w:eastAsia="Times New Roman" w:hAnsi="Verdana" w:cs="Times New Roman"/>
          <w:color w:val="auto"/>
          <w:lang w:val="nl-NL" w:eastAsia="nl-NL"/>
        </w:rPr>
        <w:t xml:space="preserve">In het begin van het schooljaar kan d.m.v. een </w:t>
      </w:r>
      <w:r w:rsidRPr="00394009">
        <w:rPr>
          <w:rFonts w:ascii="Verdana" w:eastAsia="Times New Roman" w:hAnsi="Verdana" w:cs="Times New Roman"/>
          <w:color w:val="auto"/>
          <w:u w:val="single"/>
          <w:lang w:val="nl-NL" w:eastAsia="nl-NL"/>
        </w:rPr>
        <w:t>diagnostische toets</w:t>
      </w:r>
      <w:r w:rsidRPr="00394009">
        <w:rPr>
          <w:rFonts w:ascii="Verdana" w:eastAsia="Times New Roman" w:hAnsi="Verdana" w:cs="Times New Roman"/>
          <w:color w:val="auto"/>
          <w:lang w:val="nl-NL" w:eastAsia="nl-NL"/>
        </w:rPr>
        <w:t xml:space="preserve"> het leesvaardigheidsniveau of de kennis taalbeschouwing van elke leerling bepaald worden. </w:t>
      </w:r>
    </w:p>
    <w:p w14:paraId="5ADABABF" w14:textId="77777777" w:rsidR="00394009" w:rsidRPr="00394009" w:rsidRDefault="00394009" w:rsidP="00394009">
      <w:pPr>
        <w:spacing w:after="0" w:line="360" w:lineRule="auto"/>
        <w:ind w:left="720"/>
        <w:rPr>
          <w:rFonts w:ascii="Verdana" w:eastAsia="Times New Roman" w:hAnsi="Verdana" w:cs="Times New Roman"/>
          <w:color w:val="auto"/>
          <w:lang w:val="nl-NL" w:eastAsia="nl-NL"/>
        </w:rPr>
      </w:pPr>
      <w:r w:rsidRPr="00394009">
        <w:rPr>
          <w:rFonts w:ascii="Verdana" w:eastAsia="Times New Roman" w:hAnsi="Verdana" w:cs="Times New Roman"/>
          <w:color w:val="auto"/>
          <w:lang w:val="nl-NL" w:eastAsia="nl-NL"/>
        </w:rPr>
        <w:t>Zo’n diagnostische toets kan ook deelvaardigheden testen: grammaticale analyse, inhoudelijk tekstbegrip, vertaalvaardigheid. Leerlingen kunnen vervolgens met specifieke opdrachten oefenen op de vaardigheid die bij hen persoonlijk nog het zwakste is.</w:t>
      </w:r>
    </w:p>
    <w:p w14:paraId="143B19C4" w14:textId="77777777" w:rsidR="00394009" w:rsidRPr="00394009" w:rsidRDefault="00394009" w:rsidP="00394009">
      <w:pPr>
        <w:spacing w:after="0" w:line="360" w:lineRule="auto"/>
        <w:ind w:left="720"/>
        <w:jc w:val="both"/>
        <w:rPr>
          <w:rFonts w:ascii="Verdana" w:eastAsia="Times New Roman" w:hAnsi="Verdana" w:cs="Times New Roman"/>
          <w:color w:val="auto"/>
          <w:lang w:val="nl-NL" w:eastAsia="nl-NL"/>
        </w:rPr>
      </w:pPr>
    </w:p>
    <w:p w14:paraId="3A5828A7" w14:textId="77777777" w:rsidR="00394009" w:rsidRPr="00394009" w:rsidRDefault="00394009" w:rsidP="00394009">
      <w:pPr>
        <w:spacing w:after="0" w:line="360" w:lineRule="auto"/>
        <w:ind w:left="720"/>
        <w:rPr>
          <w:rFonts w:ascii="Verdana" w:eastAsia="Times New Roman" w:hAnsi="Verdana" w:cs="Times New Roman"/>
          <w:color w:val="auto"/>
          <w:lang w:val="nl-NL" w:eastAsia="nl-NL"/>
        </w:rPr>
      </w:pPr>
      <w:r w:rsidRPr="00394009">
        <w:rPr>
          <w:rFonts w:ascii="Verdana" w:eastAsia="Times New Roman" w:hAnsi="Verdana" w:cs="Times New Roman"/>
          <w:color w:val="auto"/>
          <w:lang w:val="nl-NL" w:eastAsia="nl-NL"/>
        </w:rPr>
        <w:t>Bij de herhaling van de leerstof kan dan bepaald worden welke leerstofonderdelen een lln nog onvoldoende beheerst. Lln kunnen ook oefeningen maken op basis van hun niveau: reproductie van paradigmata – toepassingen in woordgroepen of zinnen – toepassingen in bekende of onbekende teksten.</w:t>
      </w:r>
    </w:p>
    <w:p w14:paraId="631C6E33" w14:textId="77777777" w:rsidR="00394009" w:rsidRPr="00394009" w:rsidRDefault="00394009" w:rsidP="00394009">
      <w:pPr>
        <w:spacing w:after="0" w:line="360" w:lineRule="auto"/>
        <w:ind w:left="720"/>
        <w:jc w:val="both"/>
        <w:rPr>
          <w:rFonts w:ascii="Verdana" w:eastAsia="Times New Roman" w:hAnsi="Verdana" w:cs="Times New Roman"/>
          <w:color w:val="auto"/>
          <w:lang w:val="nl-NL" w:eastAsia="nl-NL"/>
        </w:rPr>
      </w:pPr>
    </w:p>
    <w:p w14:paraId="54BC8B12" w14:textId="63651CC7" w:rsidR="00394009" w:rsidRPr="00394009" w:rsidRDefault="00394009" w:rsidP="00394009">
      <w:pPr>
        <w:keepLines/>
        <w:tabs>
          <w:tab w:val="left" w:pos="709"/>
        </w:tabs>
        <w:spacing w:after="0" w:line="360" w:lineRule="auto"/>
        <w:ind w:left="709"/>
        <w:rPr>
          <w:rFonts w:ascii="Verdana" w:eastAsia="Times New Roman" w:hAnsi="Verdana" w:cs="Times New Roman"/>
          <w:color w:val="auto"/>
          <w:lang w:eastAsia="nl-NL"/>
        </w:rPr>
      </w:pPr>
      <w:r w:rsidRPr="00394009">
        <w:rPr>
          <w:rFonts w:ascii="Verdana" w:eastAsia="Times New Roman" w:hAnsi="Verdana" w:cs="Times New Roman"/>
          <w:color w:val="auto"/>
          <w:lang w:eastAsia="nl-NL"/>
        </w:rPr>
        <w:t>Bij klassieke talen komen zoveel deelvaardigheden kijken dat iedere leerling daarin zijn eigen sterktes en zwaktes heeft: een leerling kan bijvoorbeeld bij een oefening over de syntaxis specifiek de opdracht krijgen om eerst een morfologische ontleding te maken, terwijl een andere de opdracht krijgt om de zinsdelen aan te duiden.</w:t>
      </w:r>
    </w:p>
    <w:p w14:paraId="603004A2" w14:textId="77777777" w:rsidR="00394009" w:rsidRPr="00394009" w:rsidRDefault="00394009" w:rsidP="00394009">
      <w:pPr>
        <w:keepLines/>
        <w:tabs>
          <w:tab w:val="left" w:pos="397"/>
        </w:tabs>
        <w:spacing w:after="0" w:line="360" w:lineRule="auto"/>
        <w:ind w:left="709"/>
        <w:rPr>
          <w:rFonts w:ascii="Verdana" w:eastAsia="Times New Roman" w:hAnsi="Verdana" w:cs="Times New Roman"/>
          <w:color w:val="auto"/>
          <w:lang w:eastAsia="nl-NL"/>
        </w:rPr>
      </w:pPr>
      <w:r w:rsidRPr="00394009">
        <w:rPr>
          <w:rFonts w:ascii="Verdana" w:eastAsia="Times New Roman" w:hAnsi="Verdana" w:cs="Times New Roman"/>
          <w:color w:val="auto"/>
          <w:lang w:eastAsia="nl-NL"/>
        </w:rPr>
        <w:t>Door foutenanalyse maken de leerlingen, bijgestaan door de leraar, een lijst op van door hen frequent gemaakte fouten. Zij krijgen de opdracht om via aangepaste oefeningen hun individuele kennistekorten weg te werken.</w:t>
      </w:r>
    </w:p>
    <w:p w14:paraId="2D2EA58D" w14:textId="77777777" w:rsidR="00394009" w:rsidRPr="00394009" w:rsidRDefault="00394009" w:rsidP="00394009">
      <w:pPr>
        <w:keepLines/>
        <w:tabs>
          <w:tab w:val="left" w:pos="397"/>
        </w:tabs>
        <w:spacing w:after="0" w:line="360" w:lineRule="auto"/>
        <w:ind w:left="709"/>
        <w:jc w:val="both"/>
        <w:rPr>
          <w:rFonts w:ascii="Verdana" w:eastAsia="Times New Roman" w:hAnsi="Verdana" w:cs="Times New Roman"/>
          <w:color w:val="auto"/>
          <w:lang w:eastAsia="nl-NL"/>
        </w:rPr>
      </w:pPr>
    </w:p>
    <w:p w14:paraId="7191DEDF" w14:textId="77777777" w:rsidR="00394009" w:rsidRPr="00394009" w:rsidRDefault="00394009" w:rsidP="00394009">
      <w:pPr>
        <w:numPr>
          <w:ilvl w:val="0"/>
          <w:numId w:val="8"/>
        </w:numPr>
        <w:spacing w:after="0" w:line="360" w:lineRule="auto"/>
        <w:jc w:val="both"/>
        <w:rPr>
          <w:rFonts w:ascii="Verdana" w:eastAsia="Times New Roman" w:hAnsi="Verdana" w:cs="Times New Roman"/>
          <w:color w:val="auto"/>
          <w:lang w:val="nl-NL" w:eastAsia="nl-NL"/>
        </w:rPr>
      </w:pPr>
      <w:r w:rsidRPr="00394009">
        <w:rPr>
          <w:rFonts w:ascii="Verdana" w:eastAsia="Times New Roman" w:hAnsi="Verdana" w:cs="Times New Roman"/>
          <w:i/>
          <w:color w:val="auto"/>
          <w:lang w:val="nl-NL" w:eastAsia="nl-NL"/>
        </w:rPr>
        <w:t>Differentiatie in leertijd</w:t>
      </w:r>
    </w:p>
    <w:p w14:paraId="04200A40" w14:textId="77777777" w:rsidR="00394009" w:rsidRPr="00394009" w:rsidRDefault="00394009" w:rsidP="00394009">
      <w:pPr>
        <w:keepLines/>
        <w:tabs>
          <w:tab w:val="left" w:pos="397"/>
        </w:tabs>
        <w:spacing w:after="0" w:line="360" w:lineRule="auto"/>
        <w:ind w:left="720"/>
        <w:jc w:val="both"/>
        <w:rPr>
          <w:rFonts w:ascii="Verdana" w:eastAsia="Times New Roman" w:hAnsi="Verdana" w:cs="Times New Roman"/>
          <w:color w:val="auto"/>
          <w:lang w:eastAsia="nl-NL"/>
        </w:rPr>
      </w:pPr>
      <w:r w:rsidRPr="00394009">
        <w:rPr>
          <w:rFonts w:ascii="Verdana" w:eastAsia="Times New Roman" w:hAnsi="Verdana" w:cs="Times New Roman"/>
          <w:color w:val="auto"/>
          <w:lang w:eastAsia="nl-NL"/>
        </w:rPr>
        <w:t xml:space="preserve">Leerlingen krijgen de mogelijkheid </w:t>
      </w:r>
      <w:r w:rsidRPr="00394009">
        <w:rPr>
          <w:rFonts w:ascii="Verdana" w:eastAsia="Times New Roman" w:hAnsi="Verdana" w:cs="Times New Roman"/>
          <w:color w:val="auto"/>
          <w:u w:val="single"/>
          <w:lang w:eastAsia="nl-NL"/>
        </w:rPr>
        <w:t>een eigen werkverdeling</w:t>
      </w:r>
      <w:r w:rsidRPr="00394009">
        <w:rPr>
          <w:rFonts w:ascii="Verdana" w:eastAsia="Times New Roman" w:hAnsi="Verdana" w:cs="Times New Roman"/>
          <w:color w:val="auto"/>
          <w:lang w:eastAsia="nl-NL"/>
        </w:rPr>
        <w:t xml:space="preserve"> te bepalen zodat ze meer leertijd kunnen besteden aan de onderdelen waarvoor zij dat nodig achten. De leraar waakt natuurlijk zorgvuldig over de minimumnorm en stuurt eventueel bij. </w:t>
      </w:r>
    </w:p>
    <w:p w14:paraId="5C35E8D4" w14:textId="77777777" w:rsidR="00394009" w:rsidRPr="00394009" w:rsidRDefault="00394009" w:rsidP="00394009">
      <w:pPr>
        <w:spacing w:after="0" w:line="360" w:lineRule="auto"/>
        <w:ind w:left="708"/>
        <w:rPr>
          <w:rFonts w:ascii="Verdana" w:eastAsia="Calibri" w:hAnsi="Verdana" w:cs="Arial"/>
          <w:color w:val="auto"/>
          <w:lang w:eastAsia="nl-BE"/>
        </w:rPr>
      </w:pPr>
      <w:r w:rsidRPr="00394009">
        <w:rPr>
          <w:rFonts w:ascii="Verdana" w:eastAsia="Calibri" w:hAnsi="Verdana" w:cs="Arial"/>
          <w:color w:val="auto"/>
          <w:lang w:eastAsia="nl-BE"/>
        </w:rPr>
        <w:t xml:space="preserve">Leerlingen werken gedurende een deel van de les individueel; na een afgesproken periode mogen diegenen die dat wensen de hulp inroepen van leerlingen die al klaar zijn. Ook de sterkere leerling wint erbij: hij wordt immers gedwongen zijn aanwezige kennis te verwoorden. </w:t>
      </w:r>
    </w:p>
    <w:p w14:paraId="6EF11B8E" w14:textId="77777777" w:rsidR="00394009" w:rsidRDefault="00394009" w:rsidP="00394009">
      <w:pPr>
        <w:spacing w:after="0" w:line="360" w:lineRule="auto"/>
        <w:ind w:left="708"/>
        <w:rPr>
          <w:rFonts w:ascii="Verdana" w:eastAsia="Calibri" w:hAnsi="Verdana" w:cs="Arial"/>
          <w:color w:val="auto"/>
          <w:lang w:eastAsia="nl-BE"/>
        </w:rPr>
      </w:pPr>
    </w:p>
    <w:p w14:paraId="4BC57364" w14:textId="77777777" w:rsidR="00394009" w:rsidRDefault="00394009" w:rsidP="00394009">
      <w:pPr>
        <w:spacing w:after="0" w:line="360" w:lineRule="auto"/>
        <w:ind w:left="708"/>
        <w:rPr>
          <w:rFonts w:ascii="Verdana" w:eastAsia="Calibri" w:hAnsi="Verdana" w:cs="Arial"/>
          <w:color w:val="auto"/>
          <w:lang w:eastAsia="nl-BE"/>
        </w:rPr>
      </w:pPr>
    </w:p>
    <w:p w14:paraId="28A597FE" w14:textId="77777777" w:rsidR="00394009" w:rsidRDefault="00394009" w:rsidP="00394009">
      <w:pPr>
        <w:spacing w:after="0" w:line="360" w:lineRule="auto"/>
        <w:ind w:left="708"/>
        <w:rPr>
          <w:rFonts w:ascii="Verdana" w:eastAsia="Calibri" w:hAnsi="Verdana" w:cs="Arial"/>
          <w:color w:val="auto"/>
          <w:lang w:eastAsia="nl-BE"/>
        </w:rPr>
      </w:pPr>
    </w:p>
    <w:p w14:paraId="59C2F525" w14:textId="77777777" w:rsidR="00394009" w:rsidRDefault="00394009" w:rsidP="00394009">
      <w:pPr>
        <w:spacing w:after="0" w:line="360" w:lineRule="auto"/>
        <w:ind w:left="708"/>
        <w:rPr>
          <w:rFonts w:ascii="Verdana" w:eastAsia="Calibri" w:hAnsi="Verdana" w:cs="Arial"/>
          <w:color w:val="auto"/>
          <w:lang w:eastAsia="nl-BE"/>
        </w:rPr>
      </w:pPr>
    </w:p>
    <w:p w14:paraId="1B31F3F8" w14:textId="27436AC7" w:rsidR="00394009" w:rsidRPr="00394009" w:rsidRDefault="00394009" w:rsidP="00394009">
      <w:pPr>
        <w:spacing w:after="0" w:line="360" w:lineRule="auto"/>
        <w:ind w:left="708"/>
        <w:rPr>
          <w:rFonts w:ascii="Verdana" w:eastAsia="Calibri" w:hAnsi="Verdana" w:cs="Arial"/>
          <w:color w:val="auto"/>
          <w:lang w:eastAsia="nl-BE"/>
        </w:rPr>
      </w:pPr>
      <w:r w:rsidRPr="00394009">
        <w:rPr>
          <w:rFonts w:ascii="Verdana" w:eastAsia="Calibri" w:hAnsi="Verdana" w:cs="Arial"/>
          <w:color w:val="auto"/>
          <w:lang w:eastAsia="nl-BE"/>
        </w:rPr>
        <w:lastRenderedPageBreak/>
        <w:t>Enkele antwoorden op de mogelijke bedenking dat de zwakkere leerling misschien gewoon wacht totdat de sterkere leerling de taak op een presenteerblaadje komt aanbieden:</w:t>
      </w:r>
    </w:p>
    <w:p w14:paraId="66693A99" w14:textId="77777777" w:rsidR="00394009" w:rsidRPr="00394009" w:rsidRDefault="00394009" w:rsidP="00394009">
      <w:pPr>
        <w:numPr>
          <w:ilvl w:val="0"/>
          <w:numId w:val="9"/>
        </w:numPr>
        <w:spacing w:after="0" w:line="360" w:lineRule="auto"/>
        <w:ind w:left="993" w:hanging="284"/>
        <w:rPr>
          <w:rFonts w:ascii="Verdana" w:eastAsia="Calibri" w:hAnsi="Verdana" w:cs="Arial"/>
          <w:color w:val="auto"/>
          <w:lang w:eastAsia="nl-BE"/>
        </w:rPr>
      </w:pPr>
      <w:r w:rsidRPr="00394009">
        <w:rPr>
          <w:rFonts w:ascii="Verdana" w:eastAsia="Calibri" w:hAnsi="Verdana" w:cs="Arial"/>
          <w:color w:val="auto"/>
          <w:lang w:eastAsia="nl-BE"/>
        </w:rPr>
        <w:t xml:space="preserve">Deze vorm van differentiatie hanteer je </w:t>
      </w:r>
      <w:r w:rsidRPr="00394009">
        <w:rPr>
          <w:rFonts w:ascii="Verdana" w:eastAsia="Calibri" w:hAnsi="Verdana" w:cs="Arial"/>
          <w:color w:val="auto"/>
          <w:u w:val="single"/>
          <w:lang w:eastAsia="nl-BE"/>
        </w:rPr>
        <w:t>niet</w:t>
      </w:r>
      <w:r w:rsidRPr="00394009">
        <w:rPr>
          <w:rFonts w:ascii="Verdana" w:eastAsia="Calibri" w:hAnsi="Verdana" w:cs="Arial"/>
          <w:color w:val="auto"/>
          <w:lang w:eastAsia="nl-BE"/>
        </w:rPr>
        <w:t xml:space="preserve"> </w:t>
      </w:r>
      <w:r w:rsidRPr="00394009">
        <w:rPr>
          <w:rFonts w:ascii="Verdana" w:eastAsia="Calibri" w:hAnsi="Verdana" w:cs="Arial"/>
          <w:color w:val="auto"/>
          <w:u w:val="single"/>
          <w:lang w:eastAsia="nl-BE"/>
        </w:rPr>
        <w:t>als</w:t>
      </w:r>
      <w:r w:rsidRPr="00394009">
        <w:rPr>
          <w:rFonts w:ascii="Verdana" w:eastAsia="Calibri" w:hAnsi="Verdana" w:cs="Arial"/>
          <w:color w:val="auto"/>
          <w:lang w:eastAsia="nl-BE"/>
        </w:rPr>
        <w:t xml:space="preserve"> het om een </w:t>
      </w:r>
      <w:r w:rsidRPr="00394009">
        <w:rPr>
          <w:rFonts w:ascii="Verdana" w:eastAsia="Calibri" w:hAnsi="Verdana" w:cs="Arial"/>
          <w:color w:val="auto"/>
          <w:u w:val="single"/>
          <w:lang w:eastAsia="nl-BE"/>
        </w:rPr>
        <w:t>moeilijke opdracht</w:t>
      </w:r>
      <w:r w:rsidRPr="00394009">
        <w:rPr>
          <w:rFonts w:ascii="Verdana" w:eastAsia="Calibri" w:hAnsi="Verdana" w:cs="Arial"/>
          <w:color w:val="auto"/>
          <w:lang w:eastAsia="nl-BE"/>
        </w:rPr>
        <w:t xml:space="preserve"> gaat: bij elke les moet afgewogen worden wat de beste werkvorm is.</w:t>
      </w:r>
    </w:p>
    <w:p w14:paraId="6DF9E0B0" w14:textId="2C3403BF" w:rsidR="00394009" w:rsidRPr="00394009" w:rsidRDefault="00394009" w:rsidP="00394009">
      <w:pPr>
        <w:numPr>
          <w:ilvl w:val="0"/>
          <w:numId w:val="9"/>
        </w:numPr>
        <w:spacing w:after="0" w:line="360" w:lineRule="auto"/>
        <w:ind w:left="993" w:hanging="284"/>
        <w:rPr>
          <w:rFonts w:ascii="Verdana" w:eastAsia="Calibri" w:hAnsi="Verdana" w:cs="Arial"/>
          <w:color w:val="auto"/>
          <w:lang w:eastAsia="nl-BE"/>
        </w:rPr>
      </w:pPr>
      <w:r w:rsidRPr="00394009">
        <w:rPr>
          <w:rFonts w:ascii="Verdana" w:eastAsia="Calibri" w:hAnsi="Verdana" w:cs="Arial"/>
          <w:color w:val="auto"/>
          <w:lang w:eastAsia="nl-BE"/>
        </w:rPr>
        <w:t xml:space="preserve">Het is de taak van de leraar erop toe te zien dat de helpende leerling de rol van ondersteuner op zich neemt, en </w:t>
      </w:r>
      <w:r w:rsidRPr="00394009">
        <w:rPr>
          <w:rFonts w:ascii="Verdana" w:eastAsia="Calibri" w:hAnsi="Verdana" w:cs="Arial"/>
          <w:color w:val="auto"/>
          <w:u w:val="single"/>
          <w:lang w:eastAsia="nl-BE"/>
        </w:rPr>
        <w:t>niet</w:t>
      </w:r>
      <w:r w:rsidRPr="00394009">
        <w:rPr>
          <w:rFonts w:ascii="Verdana" w:eastAsia="Calibri" w:hAnsi="Verdana" w:cs="Arial"/>
          <w:color w:val="auto"/>
          <w:lang w:eastAsia="nl-BE"/>
        </w:rPr>
        <w:t xml:space="preserve"> die van </w:t>
      </w:r>
      <w:r>
        <w:rPr>
          <w:rFonts w:ascii="Verdana" w:eastAsia="Calibri" w:hAnsi="Verdana" w:cs="Arial"/>
          <w:color w:val="auto"/>
          <w:lang w:eastAsia="nl-BE"/>
        </w:rPr>
        <w:t>‘</w:t>
      </w:r>
      <w:r w:rsidRPr="00394009">
        <w:rPr>
          <w:rFonts w:ascii="Verdana" w:eastAsia="Calibri" w:hAnsi="Verdana" w:cs="Arial"/>
          <w:color w:val="auto"/>
          <w:u w:val="single"/>
          <w:lang w:eastAsia="nl-BE"/>
        </w:rPr>
        <w:t>Sinterklaas</w:t>
      </w:r>
      <w:r>
        <w:rPr>
          <w:rFonts w:ascii="Verdana" w:eastAsia="Calibri" w:hAnsi="Verdana" w:cs="Arial"/>
          <w:color w:val="auto"/>
          <w:u w:val="single"/>
          <w:lang w:eastAsia="nl-BE"/>
        </w:rPr>
        <w:t>’</w:t>
      </w:r>
      <w:r w:rsidRPr="00394009">
        <w:rPr>
          <w:rFonts w:ascii="Verdana" w:eastAsia="Calibri" w:hAnsi="Verdana" w:cs="Arial"/>
          <w:color w:val="auto"/>
          <w:lang w:eastAsia="nl-BE"/>
        </w:rPr>
        <w:t>. Het uitlenen van een oplossingenblad helpt immers niemand verder.</w:t>
      </w:r>
    </w:p>
    <w:p w14:paraId="262DA95D" w14:textId="77777777" w:rsidR="00394009" w:rsidRPr="00394009" w:rsidRDefault="00394009" w:rsidP="00394009">
      <w:pPr>
        <w:numPr>
          <w:ilvl w:val="0"/>
          <w:numId w:val="9"/>
        </w:numPr>
        <w:spacing w:after="0" w:line="360" w:lineRule="auto"/>
        <w:ind w:left="993" w:hanging="284"/>
        <w:rPr>
          <w:rFonts w:ascii="Verdana" w:eastAsia="Calibri" w:hAnsi="Verdana" w:cs="Arial"/>
          <w:color w:val="auto"/>
          <w:lang w:eastAsia="nl-BE"/>
        </w:rPr>
      </w:pPr>
      <w:r w:rsidRPr="00394009">
        <w:rPr>
          <w:rFonts w:ascii="Verdana" w:eastAsia="Calibri" w:hAnsi="Verdana" w:cs="Arial"/>
          <w:color w:val="auto"/>
          <w:lang w:eastAsia="nl-BE"/>
        </w:rPr>
        <w:t xml:space="preserve">Tot slot hoef je ook niet per se vooraf te zeggen dat leerlingen na een bepaalde tijd de hulp kunnen inroepen van anderen. Dat </w:t>
      </w:r>
      <w:r w:rsidRPr="00394009">
        <w:rPr>
          <w:rFonts w:ascii="Verdana" w:eastAsia="Calibri" w:hAnsi="Verdana" w:cs="Arial"/>
          <w:color w:val="auto"/>
          <w:u w:val="single"/>
          <w:lang w:eastAsia="nl-BE"/>
        </w:rPr>
        <w:t xml:space="preserve">beslis </w:t>
      </w:r>
      <w:r w:rsidRPr="00394009">
        <w:rPr>
          <w:rFonts w:ascii="Verdana" w:eastAsia="Calibri" w:hAnsi="Verdana" w:cs="Arial"/>
          <w:color w:val="auto"/>
          <w:lang w:eastAsia="nl-BE"/>
        </w:rPr>
        <w:t>je</w:t>
      </w:r>
      <w:r w:rsidRPr="00394009">
        <w:rPr>
          <w:rFonts w:ascii="Verdana" w:eastAsia="Calibri" w:hAnsi="Verdana" w:cs="Arial"/>
          <w:color w:val="auto"/>
          <w:u w:val="single"/>
          <w:lang w:eastAsia="nl-BE"/>
        </w:rPr>
        <w:t xml:space="preserve"> op een bepaald moment </w:t>
      </w:r>
      <w:r w:rsidRPr="00394009">
        <w:rPr>
          <w:rFonts w:ascii="Verdana" w:eastAsia="Calibri" w:hAnsi="Verdana" w:cs="Arial"/>
          <w:color w:val="auto"/>
          <w:lang w:eastAsia="nl-BE"/>
        </w:rPr>
        <w:t xml:space="preserve">als je merkt dat het tempo erg verschillend is. </w:t>
      </w:r>
    </w:p>
    <w:p w14:paraId="40C71E24" w14:textId="77777777" w:rsidR="00394009" w:rsidRPr="00394009" w:rsidRDefault="00394009" w:rsidP="00394009">
      <w:pPr>
        <w:keepLines/>
        <w:tabs>
          <w:tab w:val="left" w:pos="397"/>
        </w:tabs>
        <w:spacing w:after="0" w:line="360" w:lineRule="auto"/>
        <w:ind w:left="720"/>
        <w:jc w:val="both"/>
        <w:rPr>
          <w:rFonts w:ascii="Verdana" w:eastAsia="Times New Roman" w:hAnsi="Verdana" w:cs="Arial"/>
          <w:color w:val="auto"/>
          <w:lang w:eastAsia="nl-NL"/>
        </w:rPr>
      </w:pPr>
    </w:p>
    <w:p w14:paraId="31DC1E40" w14:textId="77777777" w:rsidR="00394009" w:rsidRPr="00394009" w:rsidRDefault="00394009" w:rsidP="00394009">
      <w:pPr>
        <w:keepLines/>
        <w:numPr>
          <w:ilvl w:val="0"/>
          <w:numId w:val="8"/>
        </w:numPr>
        <w:tabs>
          <w:tab w:val="left" w:pos="397"/>
        </w:tabs>
        <w:spacing w:after="0" w:line="360" w:lineRule="auto"/>
        <w:jc w:val="both"/>
        <w:rPr>
          <w:rFonts w:ascii="Verdana" w:eastAsia="Times New Roman" w:hAnsi="Verdana" w:cs="Arial"/>
          <w:color w:val="auto"/>
          <w:lang w:eastAsia="nl-NL"/>
        </w:rPr>
      </w:pPr>
      <w:r w:rsidRPr="00394009">
        <w:rPr>
          <w:rFonts w:ascii="Verdana" w:eastAsia="Times New Roman" w:hAnsi="Verdana" w:cs="Arial"/>
          <w:i/>
          <w:color w:val="auto"/>
          <w:lang w:eastAsia="nl-NL"/>
        </w:rPr>
        <w:t>Differentiatie in groeperingsvormen</w:t>
      </w:r>
    </w:p>
    <w:p w14:paraId="6481488D" w14:textId="47CF1315" w:rsidR="00394009" w:rsidRPr="00394009" w:rsidRDefault="00394009" w:rsidP="00394009">
      <w:pPr>
        <w:keepLines/>
        <w:tabs>
          <w:tab w:val="left" w:pos="397"/>
        </w:tabs>
        <w:spacing w:after="0" w:line="360" w:lineRule="auto"/>
        <w:ind w:left="720"/>
        <w:rPr>
          <w:rFonts w:ascii="Verdana" w:eastAsia="Times New Roman" w:hAnsi="Verdana" w:cs="Times New Roman"/>
          <w:color w:val="auto"/>
          <w:lang w:eastAsia="nl-NL"/>
        </w:rPr>
      </w:pPr>
      <w:r w:rsidRPr="00394009">
        <w:rPr>
          <w:rFonts w:ascii="Verdana" w:eastAsia="Times New Roman" w:hAnsi="Verdana" w:cs="Times New Roman"/>
          <w:color w:val="auto"/>
          <w:lang w:eastAsia="nl-NL"/>
        </w:rPr>
        <w:t xml:space="preserve">Afhankelijk van de opdracht kan de leraar ervoor kiezen </w:t>
      </w:r>
      <w:r w:rsidRPr="00394009">
        <w:rPr>
          <w:rFonts w:ascii="Verdana" w:eastAsia="Times New Roman" w:hAnsi="Verdana" w:cs="Times New Roman"/>
          <w:color w:val="auto"/>
          <w:u w:val="single"/>
          <w:lang w:eastAsia="nl-NL"/>
        </w:rPr>
        <w:t xml:space="preserve">homogene of heterogene groepen </w:t>
      </w:r>
      <w:r w:rsidRPr="00394009">
        <w:rPr>
          <w:rFonts w:ascii="Verdana" w:eastAsia="Times New Roman" w:hAnsi="Verdana" w:cs="Times New Roman"/>
          <w:color w:val="auto"/>
          <w:lang w:eastAsia="nl-NL"/>
        </w:rPr>
        <w:t xml:space="preserve">te maken bij groepswerk. Bij </w:t>
      </w:r>
      <w:r>
        <w:rPr>
          <w:rFonts w:ascii="Verdana" w:eastAsia="Times New Roman" w:hAnsi="Verdana" w:cs="Times New Roman"/>
          <w:color w:val="auto"/>
          <w:lang w:eastAsia="nl-NL"/>
        </w:rPr>
        <w:t>tekstbegrip</w:t>
      </w:r>
      <w:r w:rsidRPr="00394009">
        <w:rPr>
          <w:rFonts w:ascii="Verdana" w:eastAsia="Times New Roman" w:hAnsi="Verdana" w:cs="Times New Roman"/>
          <w:color w:val="auto"/>
          <w:lang w:eastAsia="nl-NL"/>
        </w:rPr>
        <w:t xml:space="preserve"> kan hij er bijvoorbeeld voor kiezen om drie leerlingen met </w:t>
      </w:r>
      <w:r>
        <w:rPr>
          <w:rFonts w:ascii="Verdana" w:eastAsia="Times New Roman" w:hAnsi="Verdana" w:cs="Times New Roman"/>
          <w:color w:val="auto"/>
          <w:lang w:eastAsia="nl-NL"/>
        </w:rPr>
        <w:t>diverse</w:t>
      </w:r>
      <w:r w:rsidRPr="00394009">
        <w:rPr>
          <w:rFonts w:ascii="Verdana" w:eastAsia="Times New Roman" w:hAnsi="Verdana" w:cs="Times New Roman"/>
          <w:color w:val="auto"/>
          <w:lang w:eastAsia="nl-NL"/>
        </w:rPr>
        <w:t xml:space="preserve"> deelvaardighed</w:t>
      </w:r>
      <w:r>
        <w:rPr>
          <w:rFonts w:ascii="Verdana" w:eastAsia="Times New Roman" w:hAnsi="Verdana" w:cs="Times New Roman"/>
          <w:color w:val="auto"/>
          <w:lang w:eastAsia="nl-NL"/>
        </w:rPr>
        <w:t>en</w:t>
      </w:r>
      <w:r w:rsidRPr="00394009">
        <w:rPr>
          <w:rFonts w:ascii="Verdana" w:eastAsia="Times New Roman" w:hAnsi="Verdana" w:cs="Times New Roman"/>
          <w:color w:val="auto"/>
          <w:lang w:eastAsia="nl-NL"/>
        </w:rPr>
        <w:t xml:space="preserve"> of leerlingen met een verschillende leerstijl te laten samenwerken. Op die manier leren ze optimaal van elkaar.</w:t>
      </w:r>
    </w:p>
    <w:p w14:paraId="4EC9381E" w14:textId="77777777" w:rsidR="00394009" w:rsidRPr="00394009" w:rsidRDefault="00394009" w:rsidP="00394009">
      <w:pPr>
        <w:keepLines/>
        <w:tabs>
          <w:tab w:val="left" w:pos="397"/>
        </w:tabs>
        <w:spacing w:after="0" w:line="360" w:lineRule="auto"/>
        <w:ind w:left="720"/>
        <w:rPr>
          <w:rFonts w:ascii="Verdana" w:eastAsia="Times New Roman" w:hAnsi="Verdana" w:cs="Times New Roman"/>
          <w:color w:val="auto"/>
          <w:lang w:eastAsia="nl-NL"/>
        </w:rPr>
      </w:pPr>
      <w:r w:rsidRPr="00394009">
        <w:rPr>
          <w:rFonts w:ascii="Verdana" w:eastAsia="Times New Roman" w:hAnsi="Verdana" w:cs="Times New Roman"/>
          <w:color w:val="auto"/>
          <w:lang w:eastAsia="nl-NL"/>
        </w:rPr>
        <w:t>De leerlingen kunnen hierbij ook elk een verschillende rol en verantwoordelijkheid krijgen.</w:t>
      </w:r>
    </w:p>
    <w:p w14:paraId="187AAA26" w14:textId="77777777" w:rsidR="00394009" w:rsidRPr="00394009" w:rsidRDefault="00394009" w:rsidP="00394009">
      <w:pPr>
        <w:keepLines/>
        <w:tabs>
          <w:tab w:val="left" w:pos="397"/>
        </w:tabs>
        <w:spacing w:after="0" w:line="360" w:lineRule="auto"/>
        <w:ind w:left="720"/>
        <w:jc w:val="both"/>
        <w:rPr>
          <w:rFonts w:ascii="Verdana" w:eastAsia="Times New Roman" w:hAnsi="Verdana" w:cs="Times New Roman"/>
          <w:color w:val="auto"/>
          <w:lang w:eastAsia="nl-NL"/>
        </w:rPr>
      </w:pPr>
    </w:p>
    <w:p w14:paraId="5B0B6036" w14:textId="77777777" w:rsidR="00394009" w:rsidRPr="00394009" w:rsidRDefault="00394009" w:rsidP="00394009">
      <w:pPr>
        <w:keepLines/>
        <w:numPr>
          <w:ilvl w:val="0"/>
          <w:numId w:val="8"/>
        </w:numPr>
        <w:tabs>
          <w:tab w:val="left" w:pos="397"/>
        </w:tabs>
        <w:spacing w:after="0" w:line="360" w:lineRule="auto"/>
        <w:jc w:val="both"/>
        <w:rPr>
          <w:rFonts w:ascii="Verdana" w:eastAsia="Times New Roman" w:hAnsi="Verdana" w:cs="Times New Roman"/>
          <w:color w:val="auto"/>
          <w:lang w:eastAsia="nl-NL"/>
        </w:rPr>
      </w:pPr>
      <w:r w:rsidRPr="00394009">
        <w:rPr>
          <w:rFonts w:ascii="Verdana" w:eastAsia="Times New Roman" w:hAnsi="Verdana" w:cs="Times New Roman"/>
          <w:i/>
          <w:color w:val="auto"/>
          <w:lang w:eastAsia="nl-NL"/>
        </w:rPr>
        <w:t>Differentiatie in methode</w:t>
      </w:r>
    </w:p>
    <w:p w14:paraId="5E76CD1C" w14:textId="77777777" w:rsidR="00394009" w:rsidRPr="00394009" w:rsidRDefault="00394009" w:rsidP="00394009">
      <w:pPr>
        <w:keepLines/>
        <w:tabs>
          <w:tab w:val="left" w:pos="397"/>
        </w:tabs>
        <w:spacing w:after="0" w:line="360" w:lineRule="auto"/>
        <w:ind w:left="720"/>
        <w:rPr>
          <w:rFonts w:ascii="Verdana" w:eastAsia="Times New Roman" w:hAnsi="Verdana" w:cs="Times New Roman"/>
          <w:color w:val="auto"/>
          <w:lang w:eastAsia="nl-NL"/>
        </w:rPr>
      </w:pPr>
      <w:r w:rsidRPr="00394009">
        <w:rPr>
          <w:rFonts w:ascii="Verdana" w:eastAsia="Times New Roman" w:hAnsi="Verdana" w:cs="Times New Roman"/>
          <w:color w:val="auto"/>
          <w:lang w:eastAsia="nl-NL"/>
        </w:rPr>
        <w:t>Voor nieuwe grammatica kan een leercyclus aangeboden worden waarbij leerlingen volgens hun leerstijl zelf kiezen waar ze in de cyclus instappen. Op het einde van het parcours heeft iedereen de hele cyclus afgelegd en dezelfde doelen bereikt.</w:t>
      </w:r>
    </w:p>
    <w:p w14:paraId="0EA78EAE" w14:textId="7AC78AB0" w:rsidR="00394009" w:rsidRPr="00394009" w:rsidRDefault="00394009" w:rsidP="00394009">
      <w:pPr>
        <w:keepLines/>
        <w:tabs>
          <w:tab w:val="left" w:pos="397"/>
        </w:tabs>
        <w:spacing w:after="0" w:line="360" w:lineRule="auto"/>
        <w:ind w:left="720"/>
        <w:jc w:val="both"/>
        <w:rPr>
          <w:rFonts w:ascii="Verdana" w:eastAsia="Times New Roman" w:hAnsi="Verdana" w:cs="Times New Roman"/>
          <w:color w:val="auto"/>
          <w:lang w:eastAsia="nl-NL"/>
        </w:rPr>
      </w:pPr>
      <w:r w:rsidRPr="00394009">
        <w:rPr>
          <w:rFonts w:ascii="Verdana" w:eastAsia="Times New Roman" w:hAnsi="Verdana" w:cs="Times New Roman"/>
          <w:color w:val="auto"/>
          <w:lang w:eastAsia="nl-NL"/>
        </w:rPr>
        <w:t xml:space="preserve">Bij opdrachten voor </w:t>
      </w:r>
      <w:r>
        <w:rPr>
          <w:rFonts w:ascii="Verdana" w:eastAsia="Times New Roman" w:hAnsi="Verdana" w:cs="Times New Roman"/>
          <w:color w:val="auto"/>
          <w:lang w:eastAsia="nl-NL"/>
        </w:rPr>
        <w:t>leesvaardigheid</w:t>
      </w:r>
      <w:r w:rsidRPr="00394009">
        <w:rPr>
          <w:rFonts w:ascii="Verdana" w:eastAsia="Times New Roman" w:hAnsi="Verdana" w:cs="Times New Roman"/>
          <w:color w:val="auto"/>
          <w:lang w:eastAsia="nl-NL"/>
        </w:rPr>
        <w:t xml:space="preserve"> die de interesse in de tekst moeten aanwakkeren, kunnen leerlingen een opdracht kiezen die aansluit bij hun leerstijl.</w:t>
      </w:r>
    </w:p>
    <w:p w14:paraId="4D196514" w14:textId="77777777" w:rsidR="00394009" w:rsidRPr="00394009" w:rsidRDefault="00394009" w:rsidP="00394009">
      <w:pPr>
        <w:keepLines/>
        <w:tabs>
          <w:tab w:val="left" w:pos="397"/>
        </w:tabs>
        <w:spacing w:after="0" w:line="360" w:lineRule="auto"/>
        <w:ind w:left="720"/>
        <w:jc w:val="both"/>
        <w:rPr>
          <w:rFonts w:ascii="Verdana" w:eastAsia="Times New Roman" w:hAnsi="Verdana" w:cs="Times New Roman"/>
          <w:color w:val="auto"/>
          <w:lang w:eastAsia="nl-NL"/>
        </w:rPr>
      </w:pPr>
    </w:p>
    <w:p w14:paraId="62478F20" w14:textId="77777777" w:rsidR="00394009" w:rsidRPr="00394009" w:rsidRDefault="00394009" w:rsidP="00394009">
      <w:pPr>
        <w:keepLines/>
        <w:numPr>
          <w:ilvl w:val="0"/>
          <w:numId w:val="8"/>
        </w:numPr>
        <w:tabs>
          <w:tab w:val="left" w:pos="397"/>
        </w:tabs>
        <w:spacing w:after="0" w:line="360" w:lineRule="auto"/>
        <w:jc w:val="both"/>
        <w:rPr>
          <w:rFonts w:ascii="Verdana" w:eastAsia="Times New Roman" w:hAnsi="Verdana" w:cs="Times New Roman"/>
          <w:color w:val="auto"/>
          <w:lang w:eastAsia="nl-NL"/>
        </w:rPr>
      </w:pPr>
      <w:r w:rsidRPr="00394009">
        <w:rPr>
          <w:rFonts w:ascii="Verdana" w:eastAsia="Times New Roman" w:hAnsi="Verdana" w:cs="Times New Roman"/>
          <w:i/>
          <w:color w:val="auto"/>
          <w:lang w:eastAsia="nl-NL"/>
        </w:rPr>
        <w:t>Differentiatie in belangstelling</w:t>
      </w:r>
    </w:p>
    <w:p w14:paraId="6E4A96D0" w14:textId="6B428271" w:rsidR="00394009" w:rsidRPr="00394009" w:rsidRDefault="00394009" w:rsidP="00394009">
      <w:pPr>
        <w:keepLines/>
        <w:tabs>
          <w:tab w:val="left" w:pos="397"/>
        </w:tabs>
        <w:spacing w:after="0" w:line="360" w:lineRule="auto"/>
        <w:ind w:left="708"/>
        <w:jc w:val="both"/>
        <w:rPr>
          <w:rFonts w:ascii="Verdana" w:eastAsia="Times New Roman" w:hAnsi="Verdana" w:cs="Times New Roman"/>
          <w:color w:val="auto"/>
          <w:lang w:eastAsia="nl-NL"/>
        </w:rPr>
      </w:pPr>
      <w:r w:rsidRPr="00394009">
        <w:rPr>
          <w:rFonts w:ascii="Verdana" w:eastAsia="Times New Roman" w:hAnsi="Verdana" w:cs="Times New Roman"/>
          <w:color w:val="auto"/>
          <w:lang w:eastAsia="nl-NL"/>
        </w:rPr>
        <w:t>Bij bespreking van een tekst kan men leerlingen een thema volgens hun interesse laten kiezen, bv. stilistische bespreking, psychologie van de personage, voortleven in latere kunst … Hierbij is het wel belangrijk dat achteraf leerlingen hun bevindingen aan elkaar kunnen doorgeven.</w:t>
      </w:r>
    </w:p>
    <w:p w14:paraId="3E88A1BF" w14:textId="77777777" w:rsidR="00394009" w:rsidRPr="00394009" w:rsidRDefault="00394009" w:rsidP="00394009">
      <w:pPr>
        <w:keepLines/>
        <w:tabs>
          <w:tab w:val="left" w:pos="397"/>
        </w:tabs>
        <w:spacing w:after="0" w:line="360" w:lineRule="auto"/>
        <w:ind w:left="708"/>
        <w:jc w:val="both"/>
        <w:rPr>
          <w:rFonts w:ascii="Verdana" w:eastAsia="Times New Roman" w:hAnsi="Verdana" w:cs="Times New Roman"/>
          <w:color w:val="auto"/>
          <w:lang w:eastAsia="nl-NL"/>
        </w:rPr>
      </w:pPr>
      <w:r w:rsidRPr="00394009">
        <w:rPr>
          <w:rFonts w:ascii="Verdana" w:eastAsia="Times New Roman" w:hAnsi="Verdana" w:cs="Times New Roman"/>
          <w:color w:val="auto"/>
          <w:lang w:eastAsia="nl-NL"/>
        </w:rPr>
        <w:t>Creatieve verwerkingsopdrachten (cultuurreflectie) zijn per definitie taken waarbij leerlingen op een gedifferentieerde wijze aan de slag gaan. Eventueel kan dat ook met groepswerk gecombineerd worden.</w:t>
      </w:r>
    </w:p>
    <w:sectPr w:rsidR="00394009" w:rsidRPr="00394009" w:rsidSect="00394009">
      <w:footerReference w:type="even" r:id="rId8"/>
      <w:pgSz w:w="11906" w:h="16838"/>
      <w:pgMar w:top="720" w:right="720" w:bottom="720" w:left="720"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17770" w14:textId="77777777" w:rsidR="00C0553F" w:rsidRDefault="00C0553F" w:rsidP="00542652">
      <w:r>
        <w:separator/>
      </w:r>
    </w:p>
    <w:p w14:paraId="06EFB3B8" w14:textId="77777777" w:rsidR="00C0553F" w:rsidRDefault="00C0553F"/>
  </w:endnote>
  <w:endnote w:type="continuationSeparator" w:id="0">
    <w:p w14:paraId="6BF457E1" w14:textId="77777777" w:rsidR="00C0553F" w:rsidRDefault="00C0553F" w:rsidP="00542652">
      <w:r>
        <w:continuationSeparator/>
      </w:r>
    </w:p>
    <w:p w14:paraId="17DC3619" w14:textId="77777777" w:rsidR="00C0553F" w:rsidRDefault="00C055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20AE7" w14:textId="77777777" w:rsidR="00BC3446" w:rsidRPr="00005053" w:rsidRDefault="00BC3446" w:rsidP="00005053">
    <w:pPr>
      <w:pStyle w:val="Voettekst"/>
      <w:tabs>
        <w:tab w:val="clear" w:pos="9072"/>
        <w:tab w:val="right" w:pos="8901"/>
      </w:tabs>
      <w:rPr>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867788" w14:textId="77777777" w:rsidR="00C0553F" w:rsidRDefault="00C0553F" w:rsidP="00542652">
      <w:r>
        <w:separator/>
      </w:r>
    </w:p>
    <w:p w14:paraId="3DA46E27" w14:textId="77777777" w:rsidR="00C0553F" w:rsidRDefault="00C0553F"/>
  </w:footnote>
  <w:footnote w:type="continuationSeparator" w:id="0">
    <w:p w14:paraId="158E3B26" w14:textId="77777777" w:rsidR="00C0553F" w:rsidRDefault="00C0553F" w:rsidP="00542652">
      <w:r>
        <w:continuationSeparator/>
      </w:r>
    </w:p>
    <w:p w14:paraId="0C7FECEF" w14:textId="77777777" w:rsidR="00C0553F" w:rsidRDefault="00C055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C4175"/>
    <w:multiLevelType w:val="hybridMultilevel"/>
    <w:tmpl w:val="1B54B74E"/>
    <w:lvl w:ilvl="0" w:tplc="0813000F">
      <w:start w:val="1"/>
      <w:numFmt w:val="decimal"/>
      <w:lvlText w:val="%1."/>
      <w:lvlJc w:val="left"/>
      <w:pPr>
        <w:ind w:left="720" w:hanging="360"/>
      </w:pPr>
      <w:rPr>
        <w:color w:val="auto"/>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 w15:restartNumberingAfterBreak="0">
    <w:nsid w:val="140E12B1"/>
    <w:multiLevelType w:val="hybridMultilevel"/>
    <w:tmpl w:val="B8D8A49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9FE4DE6"/>
    <w:multiLevelType w:val="hybridMultilevel"/>
    <w:tmpl w:val="A1D273A6"/>
    <w:lvl w:ilvl="0" w:tplc="4162A018">
      <w:start w:val="1"/>
      <w:numFmt w:val="bullet"/>
      <w:pStyle w:val="Lijstalinea"/>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B5129FC"/>
    <w:multiLevelType w:val="hybridMultilevel"/>
    <w:tmpl w:val="24E85880"/>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4"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24715C8"/>
    <w:multiLevelType w:val="hybridMultilevel"/>
    <w:tmpl w:val="ED3E1F4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BA242E6"/>
    <w:multiLevelType w:val="multilevel"/>
    <w:tmpl w:val="7FA8EA80"/>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7"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2"/>
  </w:num>
  <w:num w:numId="4">
    <w:abstractNumId w:val="6"/>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abstractNumId w:val="6"/>
  </w:num>
  <w:num w:numId="6">
    <w:abstractNumId w:val="4"/>
  </w:num>
  <w:num w:numId="7">
    <w:abstractNumId w:val="7"/>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9"/>
  <w:autoHyphenation/>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009"/>
    <w:rsid w:val="00005053"/>
    <w:rsid w:val="0002559F"/>
    <w:rsid w:val="00050125"/>
    <w:rsid w:val="00064AFC"/>
    <w:rsid w:val="000C5ED7"/>
    <w:rsid w:val="000C68C2"/>
    <w:rsid w:val="000D2850"/>
    <w:rsid w:val="000D5051"/>
    <w:rsid w:val="001047F7"/>
    <w:rsid w:val="00124E96"/>
    <w:rsid w:val="00125451"/>
    <w:rsid w:val="00167FAC"/>
    <w:rsid w:val="001755E4"/>
    <w:rsid w:val="00184F88"/>
    <w:rsid w:val="00192F4A"/>
    <w:rsid w:val="00195631"/>
    <w:rsid w:val="001A0C35"/>
    <w:rsid w:val="001A5011"/>
    <w:rsid w:val="001B14E5"/>
    <w:rsid w:val="001C2532"/>
    <w:rsid w:val="001E28E7"/>
    <w:rsid w:val="001E2B0B"/>
    <w:rsid w:val="001E7667"/>
    <w:rsid w:val="0020522C"/>
    <w:rsid w:val="0022385B"/>
    <w:rsid w:val="00244327"/>
    <w:rsid w:val="00250907"/>
    <w:rsid w:val="0026274E"/>
    <w:rsid w:val="0026610B"/>
    <w:rsid w:val="002714E4"/>
    <w:rsid w:val="002862E9"/>
    <w:rsid w:val="002D5628"/>
    <w:rsid w:val="00305086"/>
    <w:rsid w:val="0031624F"/>
    <w:rsid w:val="00323038"/>
    <w:rsid w:val="0034324A"/>
    <w:rsid w:val="00355407"/>
    <w:rsid w:val="003556C8"/>
    <w:rsid w:val="003569C5"/>
    <w:rsid w:val="00366D4E"/>
    <w:rsid w:val="003770F7"/>
    <w:rsid w:val="00394009"/>
    <w:rsid w:val="003A7EB5"/>
    <w:rsid w:val="003C365A"/>
    <w:rsid w:val="003D02CD"/>
    <w:rsid w:val="003D42FA"/>
    <w:rsid w:val="003E5CE9"/>
    <w:rsid w:val="00405283"/>
    <w:rsid w:val="004305D4"/>
    <w:rsid w:val="004359EC"/>
    <w:rsid w:val="004369E6"/>
    <w:rsid w:val="00442F4C"/>
    <w:rsid w:val="00450BE0"/>
    <w:rsid w:val="00456013"/>
    <w:rsid w:val="00456B7A"/>
    <w:rsid w:val="0046180B"/>
    <w:rsid w:val="00475418"/>
    <w:rsid w:val="0047687E"/>
    <w:rsid w:val="004A3E71"/>
    <w:rsid w:val="004D062F"/>
    <w:rsid w:val="004F5EB3"/>
    <w:rsid w:val="004F670C"/>
    <w:rsid w:val="00507B8D"/>
    <w:rsid w:val="0051512A"/>
    <w:rsid w:val="0051626C"/>
    <w:rsid w:val="005233C6"/>
    <w:rsid w:val="00542652"/>
    <w:rsid w:val="00582D2E"/>
    <w:rsid w:val="0058457E"/>
    <w:rsid w:val="005B6E7C"/>
    <w:rsid w:val="005C2046"/>
    <w:rsid w:val="0060187B"/>
    <w:rsid w:val="00620A2B"/>
    <w:rsid w:val="00637469"/>
    <w:rsid w:val="00640317"/>
    <w:rsid w:val="00643BB3"/>
    <w:rsid w:val="0065447F"/>
    <w:rsid w:val="00664D1D"/>
    <w:rsid w:val="00672C35"/>
    <w:rsid w:val="00675BA9"/>
    <w:rsid w:val="0068504D"/>
    <w:rsid w:val="006872E7"/>
    <w:rsid w:val="006903EF"/>
    <w:rsid w:val="00692DD9"/>
    <w:rsid w:val="006A5A53"/>
    <w:rsid w:val="006B3DD8"/>
    <w:rsid w:val="006D3F09"/>
    <w:rsid w:val="00701086"/>
    <w:rsid w:val="007115EE"/>
    <w:rsid w:val="00711A8E"/>
    <w:rsid w:val="0071469E"/>
    <w:rsid w:val="00727F36"/>
    <w:rsid w:val="00752236"/>
    <w:rsid w:val="00766DA3"/>
    <w:rsid w:val="007755A0"/>
    <w:rsid w:val="007755F9"/>
    <w:rsid w:val="00794B76"/>
    <w:rsid w:val="007A49B8"/>
    <w:rsid w:val="007C3BD2"/>
    <w:rsid w:val="007C4B11"/>
    <w:rsid w:val="007D7685"/>
    <w:rsid w:val="007E5CF1"/>
    <w:rsid w:val="007F00C2"/>
    <w:rsid w:val="007F27AB"/>
    <w:rsid w:val="00831D21"/>
    <w:rsid w:val="00861A96"/>
    <w:rsid w:val="00863F63"/>
    <w:rsid w:val="00876958"/>
    <w:rsid w:val="008854E2"/>
    <w:rsid w:val="008A1FC5"/>
    <w:rsid w:val="008D4918"/>
    <w:rsid w:val="008E3DF9"/>
    <w:rsid w:val="00900DA2"/>
    <w:rsid w:val="0090100B"/>
    <w:rsid w:val="0090582A"/>
    <w:rsid w:val="009123EA"/>
    <w:rsid w:val="009327EA"/>
    <w:rsid w:val="00943AF2"/>
    <w:rsid w:val="00980DCE"/>
    <w:rsid w:val="00983866"/>
    <w:rsid w:val="0099620A"/>
    <w:rsid w:val="009A6EA2"/>
    <w:rsid w:val="009B235B"/>
    <w:rsid w:val="009B4946"/>
    <w:rsid w:val="009B63B2"/>
    <w:rsid w:val="009E61A9"/>
    <w:rsid w:val="009F000C"/>
    <w:rsid w:val="00A04E1D"/>
    <w:rsid w:val="00A442E2"/>
    <w:rsid w:val="00A44960"/>
    <w:rsid w:val="00A45015"/>
    <w:rsid w:val="00A52B82"/>
    <w:rsid w:val="00A75F66"/>
    <w:rsid w:val="00A84694"/>
    <w:rsid w:val="00A90E5B"/>
    <w:rsid w:val="00AB68EC"/>
    <w:rsid w:val="00AC1138"/>
    <w:rsid w:val="00AC43ED"/>
    <w:rsid w:val="00AE3D10"/>
    <w:rsid w:val="00B054DE"/>
    <w:rsid w:val="00B0652B"/>
    <w:rsid w:val="00B11CB8"/>
    <w:rsid w:val="00B3089F"/>
    <w:rsid w:val="00B333D2"/>
    <w:rsid w:val="00B45EA0"/>
    <w:rsid w:val="00B46550"/>
    <w:rsid w:val="00B46939"/>
    <w:rsid w:val="00B614E7"/>
    <w:rsid w:val="00B9372F"/>
    <w:rsid w:val="00BC3446"/>
    <w:rsid w:val="00BD7C46"/>
    <w:rsid w:val="00BE4CEA"/>
    <w:rsid w:val="00BE5126"/>
    <w:rsid w:val="00BF535C"/>
    <w:rsid w:val="00C02ED3"/>
    <w:rsid w:val="00C0553F"/>
    <w:rsid w:val="00C06487"/>
    <w:rsid w:val="00C3301F"/>
    <w:rsid w:val="00C34916"/>
    <w:rsid w:val="00C42227"/>
    <w:rsid w:val="00C73101"/>
    <w:rsid w:val="00CA2ADD"/>
    <w:rsid w:val="00CB1B2C"/>
    <w:rsid w:val="00CC1472"/>
    <w:rsid w:val="00CC45E2"/>
    <w:rsid w:val="00CC608A"/>
    <w:rsid w:val="00CF2CFC"/>
    <w:rsid w:val="00D2120A"/>
    <w:rsid w:val="00D57927"/>
    <w:rsid w:val="00D62CAD"/>
    <w:rsid w:val="00D71FD9"/>
    <w:rsid w:val="00D91EDD"/>
    <w:rsid w:val="00DA2DE5"/>
    <w:rsid w:val="00DC1E08"/>
    <w:rsid w:val="00DF09AC"/>
    <w:rsid w:val="00DF17C0"/>
    <w:rsid w:val="00E02A25"/>
    <w:rsid w:val="00E03F61"/>
    <w:rsid w:val="00E04192"/>
    <w:rsid w:val="00E2096D"/>
    <w:rsid w:val="00E47C80"/>
    <w:rsid w:val="00E53ADC"/>
    <w:rsid w:val="00E557ED"/>
    <w:rsid w:val="00E73A6D"/>
    <w:rsid w:val="00E75062"/>
    <w:rsid w:val="00E94E6B"/>
    <w:rsid w:val="00E95386"/>
    <w:rsid w:val="00EB3154"/>
    <w:rsid w:val="00EB3381"/>
    <w:rsid w:val="00EC194F"/>
    <w:rsid w:val="00EC3B8F"/>
    <w:rsid w:val="00EF0587"/>
    <w:rsid w:val="00F22F2B"/>
    <w:rsid w:val="00F24820"/>
    <w:rsid w:val="00F2707D"/>
    <w:rsid w:val="00F5043B"/>
    <w:rsid w:val="00F62FF5"/>
    <w:rsid w:val="00F76D0E"/>
    <w:rsid w:val="00F82436"/>
    <w:rsid w:val="00F96046"/>
    <w:rsid w:val="00F97DFB"/>
    <w:rsid w:val="00FA6EC9"/>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D128B"/>
  <w15:chartTrackingRefBased/>
  <w15:docId w15:val="{890E8578-F118-420D-86D5-FF91969D1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5386"/>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B333D2"/>
    <w:pPr>
      <w:keepNext/>
      <w:keepLines/>
      <w:numPr>
        <w:numId w:val="5"/>
      </w:numPr>
      <w:spacing w:before="120" w:after="120"/>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B333D2"/>
    <w:pPr>
      <w:keepNext/>
      <w:keepLines/>
      <w:numPr>
        <w:ilvl w:val="1"/>
        <w:numId w:val="5"/>
      </w:numPr>
      <w:spacing w:before="60" w:after="60"/>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B333D2"/>
    <w:pPr>
      <w:keepNext/>
      <w:keepLines/>
      <w:numPr>
        <w:ilvl w:val="2"/>
        <w:numId w:val="5"/>
      </w:numPr>
      <w:spacing w:before="60" w:after="60"/>
      <w:outlineLvl w:val="2"/>
    </w:pPr>
    <w:rPr>
      <w:rFonts w:eastAsiaTheme="majorEastAsia" w:cstheme="majorBidi"/>
      <w:i/>
      <w:color w:val="000000" w:themeColor="text1"/>
      <w14:textFill>
        <w14:solidFill>
          <w14:schemeClr w14:val="tx1">
            <w14:lumMod w14:val="85000"/>
            <w14:lumOff w14:val="15000"/>
            <w14:lumMod w14:val="85000"/>
            <w14:lumOff w14:val="15000"/>
          </w14:schemeClr>
        </w14:solidFill>
      </w14:textFill>
    </w:rPr>
  </w:style>
  <w:style w:type="paragraph" w:styleId="Kop4">
    <w:name w:val="heading 4"/>
    <w:basedOn w:val="Standaard"/>
    <w:next w:val="Standaard"/>
    <w:link w:val="Kop4Char"/>
    <w:uiPriority w:val="9"/>
    <w:unhideWhenUsed/>
    <w:qFormat/>
    <w:rsid w:val="00B333D2"/>
    <w:pPr>
      <w:keepNext/>
      <w:keepLines/>
      <w:numPr>
        <w:ilvl w:val="3"/>
        <w:numId w:val="5"/>
      </w:numPr>
      <w:spacing w:before="60" w:after="60"/>
      <w:outlineLvl w:val="3"/>
    </w:pPr>
    <w:rPr>
      <w:rFonts w:eastAsiaTheme="majorEastAsia" w:cstheme="majorBidi"/>
      <w:iCs/>
    </w:rPr>
  </w:style>
  <w:style w:type="paragraph" w:styleId="Kop5">
    <w:name w:val="heading 5"/>
    <w:basedOn w:val="Standaard"/>
    <w:next w:val="Standaard"/>
    <w:link w:val="Kop5Char"/>
    <w:uiPriority w:val="9"/>
    <w:semiHidden/>
    <w:unhideWhenUsed/>
    <w:rsid w:val="00405283"/>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405283"/>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405283"/>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5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B333D2"/>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B333D2"/>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B333D2"/>
    <w:rPr>
      <w:rFonts w:ascii="Trebuchet MS" w:eastAsiaTheme="majorEastAsia" w:hAnsi="Trebuchet MS" w:cstheme="majorBidi"/>
      <w:i/>
      <w:color w:val="000000" w:themeColor="text1"/>
      <w:sz w:val="20"/>
      <w:szCs w:val="20"/>
      <w14:textFill>
        <w14:solidFill>
          <w14:schemeClr w14:val="tx1">
            <w14:lumMod w14:val="85000"/>
            <w14:lumOff w14:val="15000"/>
            <w14:lumMod w14:val="85000"/>
            <w14:lumOff w14:val="15000"/>
          </w14:schemeClr>
        </w14:solidFill>
      </w14:textFill>
    </w:rPr>
  </w:style>
  <w:style w:type="character" w:customStyle="1" w:styleId="Kop4Char">
    <w:name w:val="Kop 4 Char"/>
    <w:basedOn w:val="Standaardalinea-lettertype"/>
    <w:link w:val="Kop4"/>
    <w:uiPriority w:val="9"/>
    <w:rsid w:val="00B333D2"/>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semiHidden/>
    <w:rsid w:val="00405283"/>
    <w:rPr>
      <w:rFonts w:asciiTheme="majorHAnsi" w:eastAsiaTheme="majorEastAsia" w:hAnsiTheme="majorHAnsi" w:cstheme="majorBidi"/>
      <w:color w:val="2E74B5" w:themeColor="accent1" w:themeShade="BF"/>
      <w:sz w:val="20"/>
      <w:szCs w:val="20"/>
    </w:rPr>
  </w:style>
  <w:style w:type="character" w:customStyle="1" w:styleId="Kop6Char">
    <w:name w:val="Kop 6 Char"/>
    <w:basedOn w:val="Standaardalinea-lettertype"/>
    <w:link w:val="Kop6"/>
    <w:uiPriority w:val="9"/>
    <w:semiHidden/>
    <w:rsid w:val="00405283"/>
    <w:rPr>
      <w:rFonts w:asciiTheme="majorHAnsi" w:eastAsiaTheme="majorEastAsia" w:hAnsiTheme="majorHAnsi" w:cstheme="majorBidi"/>
      <w:color w:val="1F4D78"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1F4D78"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Titel">
    <w:name w:val="Title"/>
    <w:basedOn w:val="Standaard"/>
    <w:next w:val="Standaard"/>
    <w:link w:val="TitelChar"/>
    <w:uiPriority w:val="10"/>
    <w:qFormat/>
    <w:rsid w:val="00672C35"/>
    <w:pPr>
      <w:contextualSpacing/>
    </w:pPr>
    <w:rPr>
      <w:rFonts w:eastAsiaTheme="majorEastAsia" w:cstheme="majorBidi"/>
      <w:b/>
      <w:sz w:val="24"/>
      <w:szCs w:val="56"/>
    </w:rPr>
  </w:style>
  <w:style w:type="character" w:customStyle="1" w:styleId="TitelChar">
    <w:name w:val="Titel Char"/>
    <w:basedOn w:val="Standaardalinea-lettertype"/>
    <w:link w:val="Titel"/>
    <w:uiPriority w:val="10"/>
    <w:rsid w:val="00672C35"/>
    <w:rPr>
      <w:rFonts w:ascii="Trebuchet MS" w:eastAsiaTheme="majorEastAsia" w:hAnsi="Trebuchet MS" w:cstheme="majorBidi"/>
      <w:b/>
      <w:color w:val="262626" w:themeColor="text1" w:themeTint="D9"/>
      <w:sz w:val="24"/>
      <w:szCs w:val="56"/>
    </w:rPr>
  </w:style>
  <w:style w:type="paragraph" w:styleId="Lijstalinea">
    <w:name w:val="List Paragraph"/>
    <w:basedOn w:val="Standaard"/>
    <w:link w:val="LijstalineaChar"/>
    <w:uiPriority w:val="34"/>
    <w:qFormat/>
    <w:rsid w:val="0065447F"/>
    <w:pPr>
      <w:numPr>
        <w:numId w:val="3"/>
      </w:numPr>
      <w:spacing w:after="120" w:line="240" w:lineRule="auto"/>
      <w:contextualSpacing/>
      <w:jc w:val="both"/>
    </w:pPr>
    <w:rPr>
      <w:rFonts w:asciiTheme="minorHAnsi" w:eastAsia="Times New Roman" w:hAnsiTheme="minorHAnsi" w:cs="Times New Roman"/>
      <w:lang w:eastAsia="nl-BE"/>
    </w:rPr>
  </w:style>
  <w:style w:type="paragraph" w:customStyle="1" w:styleId="Datumverslag">
    <w:name w:val="Datumverslag"/>
    <w:basedOn w:val="Standaard"/>
    <w:link w:val="DatumverslagChar"/>
    <w:rsid w:val="00C42227"/>
    <w:pPr>
      <w:spacing w:before="60" w:after="60" w:line="240" w:lineRule="auto"/>
      <w:jc w:val="right"/>
    </w:pPr>
    <w:rPr>
      <w:b/>
    </w:rPr>
  </w:style>
  <w:style w:type="paragraph" w:customStyle="1" w:styleId="Naamverslag">
    <w:name w:val="Naamverslag"/>
    <w:basedOn w:val="Standaard"/>
    <w:link w:val="NaamverslagChar"/>
    <w:rsid w:val="00C42227"/>
    <w:pPr>
      <w:spacing w:before="60" w:after="60" w:line="240" w:lineRule="auto"/>
      <w:jc w:val="right"/>
    </w:pPr>
    <w:rPr>
      <w:b/>
    </w:rPr>
  </w:style>
  <w:style w:type="character" w:customStyle="1" w:styleId="DatumverslagChar">
    <w:name w:val="Datumverslag Char"/>
    <w:basedOn w:val="Standaardalinea-lettertype"/>
    <w:link w:val="Datumverslag"/>
    <w:rsid w:val="00C42227"/>
    <w:rPr>
      <w:rFonts w:ascii="Trebuchet MS" w:hAnsi="Trebuchet MS"/>
      <w:b/>
      <w:sz w:val="20"/>
      <w:szCs w:val="20"/>
    </w:rPr>
  </w:style>
  <w:style w:type="character" w:customStyle="1" w:styleId="NaamverslagChar">
    <w:name w:val="Naamverslag Char"/>
    <w:basedOn w:val="Standaardalinea-lettertype"/>
    <w:link w:val="Naamverslag"/>
    <w:rsid w:val="00C42227"/>
    <w:rPr>
      <w:rFonts w:ascii="Trebuchet MS" w:hAnsi="Trebuchet MS"/>
      <w:b/>
      <w:sz w:val="20"/>
      <w:szCs w:val="20"/>
    </w:rPr>
  </w:style>
  <w:style w:type="paragraph" w:customStyle="1" w:styleId="documentnummer">
    <w:name w:val="documentnummer"/>
    <w:basedOn w:val="Standaard"/>
    <w:link w:val="documentnummerChar"/>
    <w:rsid w:val="00A04E1D"/>
    <w:pPr>
      <w:spacing w:before="60" w:after="60" w:line="240" w:lineRule="auto"/>
      <w:jc w:val="right"/>
    </w:pPr>
    <w:rPr>
      <w:b/>
    </w:rPr>
  </w:style>
  <w:style w:type="character" w:customStyle="1" w:styleId="documentnummerChar">
    <w:name w:val="documentnummer Char"/>
    <w:basedOn w:val="Standaardalinea-lettertype"/>
    <w:link w:val="documentnummer"/>
    <w:rsid w:val="00A04E1D"/>
    <w:rPr>
      <w:rFonts w:ascii="Trebuchet MS" w:hAnsi="Trebuchet MS"/>
      <w:b/>
      <w:color w:val="1C1C1C"/>
      <w:sz w:val="20"/>
      <w:szCs w:val="20"/>
    </w:rPr>
  </w:style>
  <w:style w:type="paragraph" w:customStyle="1" w:styleId="Opsomming1">
    <w:name w:val="Opsomming1"/>
    <w:basedOn w:val="Lijstalinea"/>
    <w:link w:val="Opsomming1Char"/>
    <w:qFormat/>
    <w:rsid w:val="00B11CB8"/>
    <w:pPr>
      <w:numPr>
        <w:numId w:val="6"/>
      </w:numPr>
      <w:spacing w:after="200" w:line="312" w:lineRule="auto"/>
      <w:ind w:left="357" w:hanging="357"/>
      <w:jc w:val="left"/>
    </w:pPr>
    <w:rPr>
      <w:rFonts w:ascii="Trebuchet MS" w:hAnsi="Trebuchet MS"/>
    </w:rPr>
  </w:style>
  <w:style w:type="paragraph" w:styleId="Inhopg2">
    <w:name w:val="toc 2"/>
    <w:basedOn w:val="Standaard"/>
    <w:next w:val="Standaard"/>
    <w:autoRedefine/>
    <w:uiPriority w:val="39"/>
    <w:unhideWhenUsed/>
    <w:rsid w:val="00B333D2"/>
    <w:pPr>
      <w:spacing w:after="0" w:line="240" w:lineRule="auto"/>
      <w:ind w:left="737" w:hanging="737"/>
    </w:pPr>
  </w:style>
  <w:style w:type="character" w:customStyle="1" w:styleId="LijstalineaChar">
    <w:name w:val="Lijstalinea Char"/>
    <w:basedOn w:val="Standaardalinea-lettertype"/>
    <w:link w:val="Lijstalinea"/>
    <w:uiPriority w:val="34"/>
    <w:rsid w:val="00E95386"/>
    <w:rPr>
      <w:rFonts w:eastAsia="Times New Roman" w:cs="Times New Roman"/>
      <w:color w:val="262626" w:themeColor="text1" w:themeTint="D9"/>
      <w:sz w:val="20"/>
      <w:szCs w:val="20"/>
      <w:lang w:eastAsia="nl-BE"/>
    </w:rPr>
  </w:style>
  <w:style w:type="character" w:customStyle="1" w:styleId="Opsomming1Char">
    <w:name w:val="Opsomming1 Char"/>
    <w:basedOn w:val="LijstalineaChar"/>
    <w:link w:val="Opsomming1"/>
    <w:rsid w:val="00B11CB8"/>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B054DE"/>
    <w:pPr>
      <w:tabs>
        <w:tab w:val="right" w:leader="dot" w:pos="8891"/>
      </w:tabs>
      <w:spacing w:before="100" w:after="100" w:line="240" w:lineRule="auto"/>
      <w:ind w:left="737" w:hanging="737"/>
    </w:pPr>
    <w:rPr>
      <w:b/>
    </w:rPr>
  </w:style>
  <w:style w:type="paragraph" w:styleId="Inhopg3">
    <w:name w:val="toc 3"/>
    <w:basedOn w:val="Standaard"/>
    <w:next w:val="Standaard"/>
    <w:autoRedefine/>
    <w:uiPriority w:val="39"/>
    <w:unhideWhenUsed/>
    <w:rsid w:val="00B333D2"/>
    <w:pPr>
      <w:spacing w:after="0" w:line="240" w:lineRule="auto"/>
      <w:ind w:left="737" w:hanging="737"/>
    </w:pPr>
  </w:style>
  <w:style w:type="paragraph" w:styleId="Inhopg4">
    <w:name w:val="toc 4"/>
    <w:basedOn w:val="Standaard"/>
    <w:next w:val="Standaard"/>
    <w:autoRedefine/>
    <w:uiPriority w:val="39"/>
    <w:unhideWhenUsed/>
    <w:rsid w:val="00B333D2"/>
    <w:pPr>
      <w:spacing w:after="0" w:line="240" w:lineRule="auto"/>
      <w:ind w:left="737" w:hanging="737"/>
    </w:pPr>
  </w:style>
  <w:style w:type="character" w:styleId="Hyperlink">
    <w:name w:val="Hyperlink"/>
    <w:basedOn w:val="Standaardalinea-lettertype"/>
    <w:uiPriority w:val="99"/>
    <w:unhideWhenUsed/>
    <w:qFormat/>
    <w:rsid w:val="00672C35"/>
    <w:rPr>
      <w:rFonts w:ascii="Trebuchet MS" w:hAnsi="Trebuchet MS"/>
      <w:color w:val="0563C1" w:themeColor="hyperlink"/>
      <w:sz w:val="20"/>
      <w:u w:val="single"/>
    </w:rPr>
  </w:style>
  <w:style w:type="paragraph" w:styleId="Kopvaninhoudsopgave">
    <w:name w:val="TOC Heading"/>
    <w:basedOn w:val="Kop1"/>
    <w:next w:val="Standaard"/>
    <w:uiPriority w:val="39"/>
    <w:unhideWhenUsed/>
    <w:qFormat/>
    <w:rsid w:val="00BE4CEA"/>
    <w:pPr>
      <w:numPr>
        <w:numId w:val="0"/>
      </w:numPr>
      <w:spacing w:before="240" w:after="0" w:line="259" w:lineRule="auto"/>
      <w:outlineLvl w:val="9"/>
    </w:pPr>
    <w:rPr>
      <w:rFonts w:asciiTheme="majorHAnsi" w:hAnsiTheme="majorHAnsi"/>
      <w:b w:val="0"/>
      <w:color w:val="2E74B5" w:themeColor="accent1" w:themeShade="BF"/>
      <w:sz w:val="32"/>
      <w:szCs w:val="32"/>
      <w:lang w:eastAsia="nl-BE"/>
    </w:rPr>
  </w:style>
  <w:style w:type="paragraph" w:customStyle="1" w:styleId="Opsomming2">
    <w:name w:val="Opsomming2"/>
    <w:basedOn w:val="Standaard"/>
    <w:link w:val="Opsomming2Char"/>
    <w:qFormat/>
    <w:rsid w:val="00B11CB8"/>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B11CB8"/>
    <w:rPr>
      <w:rFonts w:ascii="Trebuchet MS" w:eastAsia="Times New Roman" w:hAnsi="Trebuchet MS" w:cs="Times New Roman"/>
      <w:color w:val="262626" w:themeColor="text1" w:themeTint="D9"/>
      <w:sz w:val="20"/>
      <w:szCs w:val="20"/>
      <w:lang w:eastAsia="nl-BE"/>
    </w:rPr>
  </w:style>
  <w:style w:type="paragraph" w:styleId="Duidelijkcitaat">
    <w:name w:val="Intense Quote"/>
    <w:basedOn w:val="Standaard"/>
    <w:next w:val="Standaard"/>
    <w:link w:val="DuidelijkcitaatChar"/>
    <w:uiPriority w:val="30"/>
    <w:qFormat/>
    <w:rsid w:val="00672C35"/>
    <w:pPr>
      <w:pBdr>
        <w:bottom w:val="single" w:sz="4" w:space="4" w:color="5B9BD5" w:themeColor="accent1"/>
      </w:pBdr>
      <w:spacing w:before="200" w:after="280"/>
      <w:ind w:left="936" w:right="936"/>
    </w:pPr>
    <w:rPr>
      <w:b/>
      <w:bCs/>
      <w:i/>
      <w:iCs/>
      <w:color w:val="5B9BD5" w:themeColor="accent1"/>
    </w:rPr>
  </w:style>
  <w:style w:type="character" w:customStyle="1" w:styleId="DuidelijkcitaatChar">
    <w:name w:val="Duidelijk citaat Char"/>
    <w:basedOn w:val="Standaardalinea-lettertype"/>
    <w:link w:val="Duidelijkcitaat"/>
    <w:uiPriority w:val="30"/>
    <w:rsid w:val="00672C35"/>
    <w:rPr>
      <w:rFonts w:ascii="Trebuchet MS" w:hAnsi="Trebuchet MS"/>
      <w:b/>
      <w:bCs/>
      <w:i/>
      <w:iCs/>
      <w:color w:val="5B9BD5" w:themeColor="accent1"/>
      <w:sz w:val="20"/>
      <w:szCs w:val="20"/>
    </w:rPr>
  </w:style>
  <w:style w:type="paragraph" w:styleId="Ballontekst">
    <w:name w:val="Balloon Text"/>
    <w:basedOn w:val="Standaard"/>
    <w:link w:val="BallontekstChar"/>
    <w:uiPriority w:val="99"/>
    <w:semiHidden/>
    <w:unhideWhenUsed/>
    <w:rsid w:val="0039400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94009"/>
    <w:rPr>
      <w:rFonts w:ascii="Segoe UI" w:hAnsi="Segoe UI" w:cs="Segoe UI"/>
      <w:color w:val="262626" w:themeColor="text1" w:themeTint="D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B5CA2B52F5574DB165C31E956FD7F3" ma:contentTypeVersion="10" ma:contentTypeDescription="Een nieuw document maken." ma:contentTypeScope="" ma:versionID="61e6dea45c103a3a8dd7b71a503973d4">
  <xsd:schema xmlns:xsd="http://www.w3.org/2001/XMLSchema" xmlns:xs="http://www.w3.org/2001/XMLSchema" xmlns:p="http://schemas.microsoft.com/office/2006/metadata/properties" xmlns:ns2="5577cb3d-eb86-42eb-997a-a692a6216bf2" targetNamespace="http://schemas.microsoft.com/office/2006/metadata/properties" ma:root="true" ma:fieldsID="c2bea395050dce51e3e64589c9a76a98" ns2:_="">
    <xsd:import namespace="5577cb3d-eb86-42eb-997a-a692a6216b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77cb3d-eb86-42eb-997a-a692a6216b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970E12-AAAF-43A4-99FE-37DB94FB2A28}">
  <ds:schemaRefs>
    <ds:schemaRef ds:uri="http://schemas.openxmlformats.org/officeDocument/2006/bibliography"/>
  </ds:schemaRefs>
</ds:datastoreItem>
</file>

<file path=customXml/itemProps2.xml><?xml version="1.0" encoding="utf-8"?>
<ds:datastoreItem xmlns:ds="http://schemas.openxmlformats.org/officeDocument/2006/customXml" ds:itemID="{186BEADE-F67E-4FA4-B81E-B04F1119EE23}"/>
</file>

<file path=customXml/itemProps3.xml><?xml version="1.0" encoding="utf-8"?>
<ds:datastoreItem xmlns:ds="http://schemas.openxmlformats.org/officeDocument/2006/customXml" ds:itemID="{2D60FE02-DE36-492E-8FA8-2DEE31087EA9}"/>
</file>

<file path=customXml/itemProps4.xml><?xml version="1.0" encoding="utf-8"?>
<ds:datastoreItem xmlns:ds="http://schemas.openxmlformats.org/officeDocument/2006/customXml" ds:itemID="{C82A5BE5-3EA6-4DCA-8C22-6CFCB4EA2795}"/>
</file>

<file path=docProps/app.xml><?xml version="1.0" encoding="utf-8"?>
<Properties xmlns="http://schemas.openxmlformats.org/officeDocument/2006/extended-properties" xmlns:vt="http://schemas.openxmlformats.org/officeDocument/2006/docPropsVTypes">
  <Template>Normal.dotm</Template>
  <TotalTime>11</TotalTime>
  <Pages>2</Pages>
  <Words>692</Words>
  <Characters>3810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dc:creator>
  <cp:keywords/>
  <dc:description/>
  <cp:lastModifiedBy>Geert</cp:lastModifiedBy>
  <cp:revision>3</cp:revision>
  <dcterms:created xsi:type="dcterms:W3CDTF">2021-02-10T11:15:00Z</dcterms:created>
  <dcterms:modified xsi:type="dcterms:W3CDTF">2021-02-10T11:30:00Z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0x01010055B5CA2B52F5574DB165C31E956FD7F3</vt:lpwstr>
  </property>
</Properties>
</file>