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1B5128"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5EC6B562"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Pr>
          <w:b w:val="0"/>
          <w:bCs/>
        </w:rPr>
        <w:t>0</w:t>
      </w:r>
      <w:r w:rsidR="00A337EF">
        <w:rPr>
          <w:b w:val="0"/>
          <w:bCs/>
        </w:rPr>
        <w:t>9-</w:t>
      </w:r>
      <w:r w:rsidR="006272DF">
        <w:rPr>
          <w:b w:val="0"/>
          <w:bCs/>
        </w:rPr>
        <w:t>1</w:t>
      </w:r>
      <w:r w:rsidR="00F121E1">
        <w:rPr>
          <w:b w:val="0"/>
          <w:bCs/>
        </w:rPr>
        <w:t>7</w:t>
      </w:r>
    </w:p>
    <w:p w14:paraId="49DB80CC" w14:textId="77777777" w:rsidR="00127D92" w:rsidRDefault="00342B58" w:rsidP="00531181">
      <w:pPr>
        <w:spacing w:line="120" w:lineRule="auto"/>
        <w:rPr>
          <w:noProof/>
        </w:rPr>
      </w:pPr>
      <w:r>
        <w:rPr>
          <w:noProof/>
        </w:rPr>
        <w:drawing>
          <wp:inline distT="0" distB="0" distL="0" distR="0" wp14:anchorId="3F83803A" wp14:editId="2EF99871">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7CA7974D" w14:textId="77777777" w:rsidR="00E353C2" w:rsidRPr="00C327E0" w:rsidRDefault="00E353C2" w:rsidP="00E353C2">
      <w:pPr>
        <w:pStyle w:val="Titel"/>
        <w:pBdr>
          <w:top w:val="single" w:sz="4" w:space="1" w:color="auto"/>
          <w:left w:val="single" w:sz="4" w:space="4" w:color="auto"/>
          <w:bottom w:val="single" w:sz="4" w:space="1" w:color="auto"/>
          <w:right w:val="single" w:sz="4" w:space="4" w:color="auto"/>
        </w:pBdr>
        <w:shd w:val="clear" w:color="auto" w:fill="F1DE00" w:themeFill="background2"/>
        <w:jc w:val="center"/>
      </w:pPr>
      <w:r>
        <w:t>Logistiek</w:t>
      </w:r>
      <w:r>
        <w:br/>
        <w:t>3</w:t>
      </w:r>
      <w:r w:rsidRPr="00C327E0">
        <w:rPr>
          <w:vertAlign w:val="superscript"/>
        </w:rPr>
        <w:t>de</w:t>
      </w:r>
      <w:r>
        <w:t xml:space="preserve"> graad A-finaliteit</w:t>
      </w:r>
    </w:p>
    <w:p w14:paraId="4464724A" w14:textId="7EF1DCF1" w:rsidR="00E353C2" w:rsidRPr="00AD313A" w:rsidRDefault="00A572FE" w:rsidP="00E353C2">
      <w:pPr>
        <w:pStyle w:val="Titel"/>
        <w:pBdr>
          <w:top w:val="single" w:sz="4" w:space="1" w:color="auto"/>
          <w:left w:val="single" w:sz="4" w:space="4" w:color="auto"/>
          <w:bottom w:val="single" w:sz="4" w:space="1" w:color="auto"/>
          <w:right w:val="single" w:sz="4" w:space="4" w:color="auto"/>
        </w:pBdr>
        <w:shd w:val="clear" w:color="auto" w:fill="F1DE00" w:themeFill="background2"/>
        <w:jc w:val="center"/>
        <w:rPr>
          <w:sz w:val="20"/>
          <w:szCs w:val="20"/>
        </w:rPr>
      </w:pPr>
      <w:r w:rsidRPr="00AD313A">
        <w:rPr>
          <w:sz w:val="20"/>
          <w:szCs w:val="20"/>
        </w:rPr>
        <w:t>Overwegingen</w:t>
      </w:r>
      <w:r w:rsidR="00E353C2" w:rsidRPr="00AD313A">
        <w:rPr>
          <w:sz w:val="20"/>
          <w:szCs w:val="20"/>
        </w:rPr>
        <w:t xml:space="preserve"> in functie van concretisering lessentabel en opdrachtenverdelingen</w:t>
      </w:r>
    </w:p>
    <w:p w14:paraId="5C814A89" w14:textId="77777777" w:rsidR="00E353C2" w:rsidRDefault="00E353C2" w:rsidP="00E353C2">
      <w:pPr>
        <w:pStyle w:val="Titel"/>
      </w:pPr>
    </w:p>
    <w:p w14:paraId="671558D0" w14:textId="77777777" w:rsidR="00E353C2" w:rsidRDefault="00E353C2" w:rsidP="00E353C2">
      <w:pPr>
        <w:pStyle w:val="Kop1"/>
        <w:numPr>
          <w:ilvl w:val="0"/>
          <w:numId w:val="1"/>
        </w:numPr>
        <w:ind w:left="992" w:hanging="992"/>
      </w:pPr>
      <w:r>
        <w:t xml:space="preserve">Suggesties vanuit leerplan en lessentabel </w:t>
      </w:r>
    </w:p>
    <w:p w14:paraId="38FD04BF" w14:textId="77777777" w:rsidR="00E353C2" w:rsidRDefault="00E353C2" w:rsidP="00E353C2">
      <w:pPr>
        <w:pStyle w:val="Kop2"/>
        <w:numPr>
          <w:ilvl w:val="1"/>
          <w:numId w:val="1"/>
        </w:numPr>
        <w:ind w:left="992" w:hanging="992"/>
      </w:pPr>
      <w:r>
        <w:t>Leerplan</w:t>
      </w:r>
    </w:p>
    <w:tbl>
      <w:tblPr>
        <w:tblStyle w:val="Tabelraster"/>
        <w:tblW w:w="0" w:type="auto"/>
        <w:tblLook w:val="04A0" w:firstRow="1" w:lastRow="0" w:firstColumn="1" w:lastColumn="0" w:noHBand="0" w:noVBand="1"/>
      </w:tblPr>
      <w:tblGrid>
        <w:gridCol w:w="3539"/>
        <w:gridCol w:w="4253"/>
        <w:gridCol w:w="1134"/>
      </w:tblGrid>
      <w:tr w:rsidR="00E353C2" w14:paraId="02C612F4" w14:textId="77777777" w:rsidTr="002F1181">
        <w:tc>
          <w:tcPr>
            <w:tcW w:w="3539" w:type="dxa"/>
          </w:tcPr>
          <w:p w14:paraId="5DABDD6A" w14:textId="77777777" w:rsidR="00E353C2" w:rsidRDefault="00E353C2" w:rsidP="002F1181">
            <w:r>
              <w:t>Opbouw leerplan</w:t>
            </w:r>
          </w:p>
        </w:tc>
        <w:tc>
          <w:tcPr>
            <w:tcW w:w="4253" w:type="dxa"/>
          </w:tcPr>
          <w:p w14:paraId="255A1708" w14:textId="77777777" w:rsidR="00E353C2" w:rsidRDefault="00E353C2" w:rsidP="002F1181">
            <w:r>
              <w:t>Suggesties in het leerplan</w:t>
            </w:r>
          </w:p>
        </w:tc>
        <w:tc>
          <w:tcPr>
            <w:tcW w:w="1134" w:type="dxa"/>
          </w:tcPr>
          <w:p w14:paraId="0C325A7D" w14:textId="77777777" w:rsidR="00E353C2" w:rsidRDefault="00E353C2" w:rsidP="002F1181">
            <w:pPr>
              <w:jc w:val="center"/>
            </w:pPr>
            <w:proofErr w:type="gramStart"/>
            <w:r>
              <w:t>graaduren</w:t>
            </w:r>
            <w:proofErr w:type="gramEnd"/>
          </w:p>
        </w:tc>
      </w:tr>
      <w:tr w:rsidR="00E353C2" w14:paraId="23C61EB7" w14:textId="77777777" w:rsidTr="002F1181">
        <w:tc>
          <w:tcPr>
            <w:tcW w:w="3539" w:type="dxa"/>
          </w:tcPr>
          <w:p w14:paraId="03D1CE32" w14:textId="77777777" w:rsidR="00E353C2" w:rsidRDefault="00E353C2" w:rsidP="00E353C2">
            <w:pPr>
              <w:pStyle w:val="Lijstalinea"/>
              <w:numPr>
                <w:ilvl w:val="0"/>
                <w:numId w:val="7"/>
              </w:numPr>
              <w:spacing w:after="0"/>
              <w:ind w:left="317"/>
            </w:pPr>
            <w:r>
              <w:t>Basiscompetenties in een magazijnomgeving</w:t>
            </w:r>
          </w:p>
        </w:tc>
        <w:tc>
          <w:tcPr>
            <w:tcW w:w="4253" w:type="dxa"/>
          </w:tcPr>
          <w:p w14:paraId="22E00672" w14:textId="77777777" w:rsidR="00E353C2" w:rsidRDefault="00E353C2" w:rsidP="002F1181">
            <w:r>
              <w:t>Integratie in andere onderdelen is aangewezen, kennis en vaardigheden in functie van de realisatie van leerplandoelen rubriek 3 en 4.</w:t>
            </w:r>
          </w:p>
        </w:tc>
        <w:tc>
          <w:tcPr>
            <w:tcW w:w="1134" w:type="dxa"/>
            <w:vAlign w:val="center"/>
          </w:tcPr>
          <w:p w14:paraId="07640951" w14:textId="77777777" w:rsidR="00E353C2" w:rsidRDefault="00E353C2" w:rsidP="002F1181">
            <w:pPr>
              <w:jc w:val="center"/>
            </w:pPr>
            <w:r>
              <w:t>2</w:t>
            </w:r>
          </w:p>
        </w:tc>
      </w:tr>
      <w:tr w:rsidR="00E353C2" w14:paraId="79D42417" w14:textId="77777777" w:rsidTr="002F1181">
        <w:trPr>
          <w:trHeight w:val="405"/>
        </w:trPr>
        <w:tc>
          <w:tcPr>
            <w:tcW w:w="3539" w:type="dxa"/>
          </w:tcPr>
          <w:p w14:paraId="029509BF" w14:textId="77777777" w:rsidR="00E353C2" w:rsidRDefault="00E353C2" w:rsidP="00E353C2">
            <w:pPr>
              <w:pStyle w:val="Lijstalinea"/>
              <w:numPr>
                <w:ilvl w:val="0"/>
                <w:numId w:val="7"/>
              </w:numPr>
              <w:spacing w:after="0"/>
              <w:ind w:left="317"/>
            </w:pPr>
            <w:r>
              <w:t>Logistiek vanuit een ruimer perspectief</w:t>
            </w:r>
          </w:p>
          <w:p w14:paraId="2AA38325" w14:textId="77777777" w:rsidR="00E353C2" w:rsidRDefault="00E353C2" w:rsidP="002F1181">
            <w:pPr>
              <w:pStyle w:val="Lijstalinea"/>
              <w:numPr>
                <w:ilvl w:val="0"/>
                <w:numId w:val="0"/>
              </w:numPr>
              <w:spacing w:after="0"/>
              <w:ind w:left="317"/>
            </w:pPr>
          </w:p>
        </w:tc>
        <w:tc>
          <w:tcPr>
            <w:tcW w:w="4253" w:type="dxa"/>
          </w:tcPr>
          <w:p w14:paraId="5DEAFEB7" w14:textId="77777777" w:rsidR="00E353C2" w:rsidRDefault="00E353C2" w:rsidP="002F1181">
            <w:r w:rsidRPr="004C6B94">
              <w:t>De doelen uit de</w:t>
            </w:r>
            <w:r>
              <w:t>ze</w:t>
            </w:r>
            <w:r w:rsidRPr="004C6B94">
              <w:t xml:space="preserve"> rubriek bieden ruimte aan de leraar om verbanden te leggen tussen kennis en vaardigheden.</w:t>
            </w:r>
            <w:r>
              <w:t xml:space="preserve"> </w:t>
            </w:r>
            <w:r w:rsidRPr="004C6B94">
              <w:t>Het is belangrijk om die leerplandoelen aan te bieden samen met én in functie va</w:t>
            </w:r>
            <w:r>
              <w:t>n rubriek 3 en 4, idealiter gespreid over het 5</w:t>
            </w:r>
            <w:r w:rsidRPr="00C12D55">
              <w:rPr>
                <w:vertAlign w:val="superscript"/>
              </w:rPr>
              <w:t>de</w:t>
            </w:r>
            <w:r>
              <w:t xml:space="preserve"> en 6</w:t>
            </w:r>
            <w:r w:rsidRPr="00C12D55">
              <w:rPr>
                <w:vertAlign w:val="superscript"/>
              </w:rPr>
              <w:t>de</w:t>
            </w:r>
            <w:r>
              <w:t xml:space="preserve"> jaar.</w:t>
            </w:r>
          </w:p>
          <w:p w14:paraId="1B3AAAA1" w14:textId="77777777" w:rsidR="00E353C2" w:rsidRDefault="00E353C2" w:rsidP="002F1181">
            <w:r>
              <w:t>Ter inspiratie is een keuzedoel rond ERP opgenomen (</w:t>
            </w:r>
            <w:proofErr w:type="spellStart"/>
            <w:r>
              <w:t>subrubriek</w:t>
            </w:r>
            <w:proofErr w:type="spellEnd"/>
            <w:r>
              <w:t xml:space="preserve"> Magazijnbeheer), de onderwijstijd daarvoor is niet verrekend in het aantal graaduren in de rechterkolom.</w:t>
            </w:r>
          </w:p>
        </w:tc>
        <w:tc>
          <w:tcPr>
            <w:tcW w:w="1134" w:type="dxa"/>
            <w:vAlign w:val="center"/>
          </w:tcPr>
          <w:p w14:paraId="34B0B31D" w14:textId="77777777" w:rsidR="00E353C2" w:rsidRDefault="00E353C2" w:rsidP="002F1181">
            <w:pPr>
              <w:jc w:val="center"/>
            </w:pPr>
            <w:r>
              <w:t>5</w:t>
            </w:r>
          </w:p>
        </w:tc>
      </w:tr>
      <w:tr w:rsidR="00E353C2" w:rsidRPr="00286580" w14:paraId="2BE80111" w14:textId="77777777" w:rsidTr="002F1181">
        <w:trPr>
          <w:trHeight w:val="541"/>
        </w:trPr>
        <w:tc>
          <w:tcPr>
            <w:tcW w:w="3539" w:type="dxa"/>
          </w:tcPr>
          <w:p w14:paraId="5A798E46" w14:textId="77777777" w:rsidR="00E353C2" w:rsidRDefault="00E353C2" w:rsidP="00E353C2">
            <w:pPr>
              <w:pStyle w:val="Lijstalinea"/>
              <w:numPr>
                <w:ilvl w:val="0"/>
                <w:numId w:val="7"/>
              </w:numPr>
              <w:spacing w:after="0"/>
              <w:ind w:left="317"/>
            </w:pPr>
            <w:r>
              <w:t>Het veilig en verantwoord gebruik van een gemotoriseerd transportmiddel</w:t>
            </w:r>
          </w:p>
        </w:tc>
        <w:tc>
          <w:tcPr>
            <w:tcW w:w="4253" w:type="dxa"/>
          </w:tcPr>
          <w:p w14:paraId="04540074" w14:textId="77777777" w:rsidR="00E353C2" w:rsidRDefault="00E353C2" w:rsidP="002F1181">
            <w:pPr>
              <w:pStyle w:val="Opsomming1"/>
              <w:numPr>
                <w:ilvl w:val="0"/>
                <w:numId w:val="0"/>
              </w:numPr>
              <w:suppressAutoHyphens w:val="0"/>
              <w:spacing w:after="160" w:line="259" w:lineRule="auto"/>
            </w:pPr>
            <w:r>
              <w:t>Het betreft het veilig en verantwoord gebruik van minstens één van onderstaande interne transportmiddelen:</w:t>
            </w:r>
          </w:p>
          <w:p w14:paraId="25A220A2" w14:textId="77777777" w:rsidR="00E353C2" w:rsidRDefault="00E353C2" w:rsidP="00E353C2">
            <w:pPr>
              <w:pStyle w:val="Opsomming2"/>
              <w:numPr>
                <w:ilvl w:val="0"/>
                <w:numId w:val="17"/>
              </w:numPr>
              <w:suppressAutoHyphens w:val="0"/>
              <w:spacing w:after="160" w:line="259" w:lineRule="auto"/>
            </w:pPr>
            <w:r>
              <w:t>Heftruck;</w:t>
            </w:r>
          </w:p>
          <w:p w14:paraId="57CAAD0F" w14:textId="77777777" w:rsidR="00E353C2" w:rsidRDefault="00E353C2" w:rsidP="00E353C2">
            <w:pPr>
              <w:pStyle w:val="Opsomming2"/>
              <w:numPr>
                <w:ilvl w:val="0"/>
                <w:numId w:val="17"/>
              </w:numPr>
              <w:suppressAutoHyphens w:val="0"/>
              <w:spacing w:after="160" w:line="259" w:lineRule="auto"/>
            </w:pPr>
            <w:proofErr w:type="spellStart"/>
            <w:r>
              <w:t>Reachttruck</w:t>
            </w:r>
            <w:proofErr w:type="spellEnd"/>
            <w:r>
              <w:t>;</w:t>
            </w:r>
          </w:p>
          <w:p w14:paraId="155DF9DC" w14:textId="77777777" w:rsidR="00E353C2" w:rsidRDefault="00E353C2" w:rsidP="00E353C2">
            <w:pPr>
              <w:pStyle w:val="Opsomming2"/>
              <w:numPr>
                <w:ilvl w:val="0"/>
                <w:numId w:val="17"/>
              </w:numPr>
              <w:suppressAutoHyphens w:val="0"/>
              <w:spacing w:after="160" w:line="259" w:lineRule="auto"/>
            </w:pPr>
            <w:proofErr w:type="spellStart"/>
            <w:r>
              <w:t>Stapelaar</w:t>
            </w:r>
            <w:proofErr w:type="spellEnd"/>
            <w:r>
              <w:t>;</w:t>
            </w:r>
          </w:p>
          <w:p w14:paraId="5147257E" w14:textId="77777777" w:rsidR="00E353C2" w:rsidRDefault="00E353C2" w:rsidP="00E353C2">
            <w:pPr>
              <w:pStyle w:val="Opsomming2"/>
              <w:numPr>
                <w:ilvl w:val="0"/>
                <w:numId w:val="17"/>
              </w:numPr>
              <w:suppressAutoHyphens w:val="0"/>
              <w:spacing w:after="160" w:line="259" w:lineRule="auto"/>
            </w:pPr>
            <w:proofErr w:type="spellStart"/>
            <w:r>
              <w:t>Orderverzameltruck</w:t>
            </w:r>
            <w:proofErr w:type="spellEnd"/>
            <w:r>
              <w:t>;</w:t>
            </w:r>
          </w:p>
          <w:p w14:paraId="317631EF" w14:textId="77777777" w:rsidR="00E353C2" w:rsidRDefault="00E353C2" w:rsidP="00E353C2">
            <w:pPr>
              <w:pStyle w:val="Opsomming2"/>
              <w:numPr>
                <w:ilvl w:val="0"/>
                <w:numId w:val="17"/>
              </w:numPr>
              <w:suppressAutoHyphens w:val="0"/>
              <w:spacing w:after="160" w:line="259" w:lineRule="auto"/>
            </w:pPr>
            <w:r>
              <w:t>Combitruck;</w:t>
            </w:r>
          </w:p>
          <w:p w14:paraId="1E666B87" w14:textId="77777777" w:rsidR="00E353C2" w:rsidRDefault="00E353C2" w:rsidP="00E353C2">
            <w:pPr>
              <w:pStyle w:val="Opsomming2"/>
              <w:numPr>
                <w:ilvl w:val="0"/>
                <w:numId w:val="17"/>
              </w:numPr>
              <w:suppressAutoHyphens w:val="0"/>
              <w:spacing w:after="160" w:line="259" w:lineRule="auto"/>
            </w:pPr>
            <w:r>
              <w:t>Pallettruck.</w:t>
            </w:r>
          </w:p>
        </w:tc>
        <w:tc>
          <w:tcPr>
            <w:tcW w:w="1134" w:type="dxa"/>
            <w:vAlign w:val="center"/>
          </w:tcPr>
          <w:p w14:paraId="5A37DB61" w14:textId="77777777" w:rsidR="00E353C2" w:rsidRPr="00286580" w:rsidRDefault="00E353C2" w:rsidP="002F1181">
            <w:pPr>
              <w:jc w:val="center"/>
            </w:pPr>
            <w:r>
              <w:t>2</w:t>
            </w:r>
          </w:p>
        </w:tc>
      </w:tr>
      <w:tr w:rsidR="00E353C2" w14:paraId="25421EB3" w14:textId="77777777" w:rsidTr="002F1181">
        <w:tc>
          <w:tcPr>
            <w:tcW w:w="3539" w:type="dxa"/>
          </w:tcPr>
          <w:p w14:paraId="7E7DA112" w14:textId="77777777" w:rsidR="00E353C2" w:rsidRDefault="00E353C2" w:rsidP="00E353C2">
            <w:pPr>
              <w:pStyle w:val="Lijstalinea"/>
              <w:numPr>
                <w:ilvl w:val="0"/>
                <w:numId w:val="7"/>
              </w:numPr>
              <w:spacing w:after="0"/>
              <w:ind w:left="317"/>
            </w:pPr>
            <w:r>
              <w:t>Activiteiten met betrekking tot de goederenstroom</w:t>
            </w:r>
          </w:p>
        </w:tc>
        <w:tc>
          <w:tcPr>
            <w:tcW w:w="4253" w:type="dxa"/>
          </w:tcPr>
          <w:p w14:paraId="34991CB6" w14:textId="77777777" w:rsidR="00E353C2" w:rsidRDefault="00E353C2" w:rsidP="002F1181">
            <w:r>
              <w:t>A</w:t>
            </w:r>
            <w:r w:rsidRPr="00F42E62">
              <w:t>lle activiteiten van ontvangst tot verzending van goederen met behulp van een niet-gemotoriseerd transportmiddel</w:t>
            </w:r>
            <w:r>
              <w:t xml:space="preserve"> kunnen</w:t>
            </w:r>
            <w:r w:rsidRPr="00F42E62">
              <w:t xml:space="preserve"> in een eerste fase aan bod komen</w:t>
            </w:r>
            <w:r>
              <w:t>, bv. in het 5</w:t>
            </w:r>
            <w:r w:rsidRPr="008375C2">
              <w:rPr>
                <w:vertAlign w:val="superscript"/>
              </w:rPr>
              <w:t>de</w:t>
            </w:r>
            <w:r>
              <w:t xml:space="preserve"> jaar. </w:t>
            </w:r>
            <w:r w:rsidRPr="00F42E62">
              <w:t>In een volgende fase</w:t>
            </w:r>
            <w:r>
              <w:t xml:space="preserve"> (vb. 6</w:t>
            </w:r>
            <w:r w:rsidRPr="008375C2">
              <w:rPr>
                <w:vertAlign w:val="superscript"/>
              </w:rPr>
              <w:t>de</w:t>
            </w:r>
            <w:r>
              <w:t xml:space="preserve"> jaar) </w:t>
            </w:r>
            <w:r w:rsidRPr="00F42E62">
              <w:t>worden gemotoriseerde transportmiddelen ingezet.</w:t>
            </w:r>
          </w:p>
        </w:tc>
        <w:tc>
          <w:tcPr>
            <w:tcW w:w="1134" w:type="dxa"/>
            <w:vAlign w:val="center"/>
          </w:tcPr>
          <w:p w14:paraId="70EF3E9E" w14:textId="77777777" w:rsidR="00E353C2" w:rsidRDefault="00E353C2" w:rsidP="002F1181">
            <w:pPr>
              <w:jc w:val="center"/>
            </w:pPr>
            <w:r>
              <w:t>17</w:t>
            </w:r>
          </w:p>
        </w:tc>
      </w:tr>
      <w:tr w:rsidR="00E353C2" w14:paraId="251E6D38" w14:textId="77777777" w:rsidTr="002F1181">
        <w:tc>
          <w:tcPr>
            <w:tcW w:w="3539" w:type="dxa"/>
          </w:tcPr>
          <w:p w14:paraId="74A070B2" w14:textId="77777777" w:rsidR="00E353C2" w:rsidRDefault="00E353C2" w:rsidP="002F1181">
            <w:pPr>
              <w:pStyle w:val="Lijstalinea"/>
              <w:numPr>
                <w:ilvl w:val="0"/>
                <w:numId w:val="0"/>
              </w:numPr>
              <w:spacing w:after="0"/>
              <w:ind w:left="317"/>
            </w:pPr>
          </w:p>
        </w:tc>
        <w:tc>
          <w:tcPr>
            <w:tcW w:w="4253" w:type="dxa"/>
          </w:tcPr>
          <w:p w14:paraId="4A105B4B" w14:textId="77777777" w:rsidR="00E353C2" w:rsidRDefault="00E353C2" w:rsidP="002F1181">
            <w:r>
              <w:t>Vrije ruimte voor realisatie van keuzedoel, eigen accenten, ondernemend project …</w:t>
            </w:r>
          </w:p>
        </w:tc>
        <w:tc>
          <w:tcPr>
            <w:tcW w:w="1134" w:type="dxa"/>
            <w:vAlign w:val="center"/>
          </w:tcPr>
          <w:p w14:paraId="708B252F" w14:textId="77777777" w:rsidR="00E353C2" w:rsidRDefault="00E353C2" w:rsidP="002F1181">
            <w:pPr>
              <w:jc w:val="center"/>
            </w:pPr>
            <w:r>
              <w:t>6</w:t>
            </w:r>
          </w:p>
        </w:tc>
      </w:tr>
    </w:tbl>
    <w:p w14:paraId="1B50BB9D" w14:textId="77777777" w:rsidR="00E353C2" w:rsidRDefault="00E353C2" w:rsidP="00E353C2"/>
    <w:p w14:paraId="033A2758" w14:textId="77777777" w:rsidR="00E353C2" w:rsidRDefault="00E353C2" w:rsidP="00E353C2">
      <w:pPr>
        <w:pStyle w:val="Kop2"/>
        <w:numPr>
          <w:ilvl w:val="1"/>
          <w:numId w:val="1"/>
        </w:numPr>
        <w:ind w:left="992" w:hanging="992"/>
      </w:pPr>
      <w:r>
        <w:t>Lessentabel</w:t>
      </w:r>
    </w:p>
    <w:p w14:paraId="6903FC03" w14:textId="77777777" w:rsidR="00E353C2" w:rsidRDefault="00E353C2" w:rsidP="00E353C2">
      <w:r>
        <w:t xml:space="preserve">Administratieve </w:t>
      </w:r>
      <w:proofErr w:type="spellStart"/>
      <w:r>
        <w:t>vakbenamingen</w:t>
      </w:r>
      <w:proofErr w:type="spellEnd"/>
      <w:r>
        <w:t>:</w:t>
      </w:r>
    </w:p>
    <w:p w14:paraId="58E7DCE7" w14:textId="77777777" w:rsidR="00E353C2" w:rsidRDefault="00E353C2" w:rsidP="00E353C2">
      <w:pPr>
        <w:pStyle w:val="Opsomming1"/>
      </w:pPr>
      <w:bookmarkStart w:id="1" w:name="_Hlk134201051"/>
      <w:r>
        <w:lastRenderedPageBreak/>
        <w:t>TV/PV Kantoortechnieken</w:t>
      </w:r>
    </w:p>
    <w:bookmarkEnd w:id="1"/>
    <w:p w14:paraId="52126448" w14:textId="77777777" w:rsidR="00E353C2" w:rsidRDefault="00E353C2" w:rsidP="00E353C2">
      <w:pPr>
        <w:pStyle w:val="Opsomming1"/>
      </w:pPr>
      <w:r>
        <w:t>TV Toegepaste economie</w:t>
      </w:r>
    </w:p>
    <w:p w14:paraId="269DFA3F" w14:textId="77777777" w:rsidR="00E353C2" w:rsidRDefault="00E353C2" w:rsidP="00E353C2">
      <w:pPr>
        <w:pStyle w:val="Opsomming1"/>
      </w:pPr>
      <w:r>
        <w:t>TV Toegepaste informatica</w:t>
      </w:r>
    </w:p>
    <w:p w14:paraId="1595FF6F" w14:textId="77777777" w:rsidR="00E353C2" w:rsidRDefault="00E353C2" w:rsidP="00E353C2">
      <w:pPr>
        <w:pStyle w:val="Opsomming1"/>
      </w:pPr>
      <w:r>
        <w:t>TV/PV Verkoop</w:t>
      </w:r>
    </w:p>
    <w:p w14:paraId="3674EFCF" w14:textId="77777777" w:rsidR="00E353C2" w:rsidRDefault="00E353C2" w:rsidP="00E353C2">
      <w:pPr>
        <w:pStyle w:val="Kop1"/>
        <w:numPr>
          <w:ilvl w:val="0"/>
          <w:numId w:val="1"/>
        </w:numPr>
        <w:ind w:left="992" w:hanging="992"/>
      </w:pPr>
      <w:r>
        <w:t>Overwegingen</w:t>
      </w:r>
    </w:p>
    <w:p w14:paraId="3F20B1AA" w14:textId="77777777" w:rsidR="00E353C2" w:rsidRDefault="00E353C2" w:rsidP="00E353C2">
      <w:r>
        <w:t>Het concretiseren van de lessentabel en bijhorende opdrachtenverdeling is afhankelijk van het samenspel tussen volgende elementen:</w:t>
      </w:r>
    </w:p>
    <w:p w14:paraId="644C9BF3" w14:textId="77777777" w:rsidR="00E353C2" w:rsidRDefault="00E353C2" w:rsidP="00E353C2">
      <w:pPr>
        <w:pStyle w:val="Opsomming1"/>
      </w:pPr>
      <w:proofErr w:type="gramStart"/>
      <w:r>
        <w:t>pedagogische</w:t>
      </w:r>
      <w:proofErr w:type="gramEnd"/>
      <w:r>
        <w:t xml:space="preserve"> en pedagogisch-didactische keuzes die je als directeur of schoolteam maakt;</w:t>
      </w:r>
    </w:p>
    <w:p w14:paraId="6A07A745" w14:textId="77777777" w:rsidR="00E353C2" w:rsidRDefault="00E353C2" w:rsidP="00E353C2">
      <w:pPr>
        <w:pStyle w:val="Opsomming1"/>
      </w:pPr>
      <w:proofErr w:type="gramStart"/>
      <w:r>
        <w:t>situering</w:t>
      </w:r>
      <w:proofErr w:type="gramEnd"/>
      <w:r>
        <w:t xml:space="preserve"> Logistiek binnen het aanbod op de school m.i.v. beschikbare infrastructuur;</w:t>
      </w:r>
    </w:p>
    <w:p w14:paraId="42A8F4C8" w14:textId="77777777" w:rsidR="00E353C2" w:rsidRDefault="00E353C2" w:rsidP="00E353C2">
      <w:pPr>
        <w:pStyle w:val="Opsomming1"/>
      </w:pPr>
      <w:proofErr w:type="gramStart"/>
      <w:r>
        <w:t>het</w:t>
      </w:r>
      <w:proofErr w:type="gramEnd"/>
      <w:r>
        <w:t xml:space="preserve"> beschikbare lerarenkorps qua expertise.</w:t>
      </w:r>
    </w:p>
    <w:p w14:paraId="66C37A04" w14:textId="77777777" w:rsidR="00E353C2" w:rsidRDefault="00E353C2" w:rsidP="00E353C2">
      <w:r>
        <w:t>Onderstaande overwegingen worden geformuleerd vanuit het perspectief van beleidskeuzes.</w:t>
      </w:r>
    </w:p>
    <w:p w14:paraId="742CD1BA" w14:textId="77777777" w:rsidR="00E353C2" w:rsidRDefault="00E353C2" w:rsidP="00E353C2">
      <w:r>
        <w:t>We zetten een aantal keuzes op een rijtje.</w:t>
      </w:r>
    </w:p>
    <w:p w14:paraId="7676CA72" w14:textId="77777777" w:rsidR="00E353C2" w:rsidRDefault="00E353C2" w:rsidP="00E353C2">
      <w:pPr>
        <w:pStyle w:val="Kop2"/>
        <w:numPr>
          <w:ilvl w:val="1"/>
          <w:numId w:val="1"/>
        </w:numPr>
        <w:ind w:left="992" w:hanging="992"/>
      </w:pPr>
      <w:r>
        <w:t>Welke keuzes maak je m.b.t. de realisatie van doelen van het Gemeenschappelijk Funderend Leerplan in samenhang met het leerplan Logistiek?</w:t>
      </w:r>
    </w:p>
    <w:p w14:paraId="46417D9C" w14:textId="77777777" w:rsidR="00E353C2" w:rsidRDefault="00E353C2" w:rsidP="00E353C2">
      <w:r>
        <w:t>Je kan streven naar een integratie van doelen uit het GFL:</w:t>
      </w:r>
    </w:p>
    <w:p w14:paraId="597CAFCC" w14:textId="77777777" w:rsidR="00E353C2" w:rsidRDefault="00E353C2" w:rsidP="00E353C2">
      <w:pPr>
        <w:pStyle w:val="Opsomming1"/>
      </w:pPr>
      <w:r>
        <w:t>LPD 6 (</w:t>
      </w:r>
      <w:r w:rsidRPr="006C22DB">
        <w:t xml:space="preserve">respectvol en constructief </w:t>
      </w:r>
      <w:r>
        <w:t xml:space="preserve">omgaan </w:t>
      </w:r>
      <w:r w:rsidRPr="006C22DB">
        <w:t>met anderen</w:t>
      </w:r>
      <w:r>
        <w:t>)</w:t>
      </w:r>
    </w:p>
    <w:p w14:paraId="1F71150E" w14:textId="77777777" w:rsidR="00E353C2" w:rsidRDefault="00E353C2" w:rsidP="00E353C2">
      <w:pPr>
        <w:pStyle w:val="Opsomming1"/>
      </w:pPr>
      <w:r>
        <w:t>LPD 15 (ontwikkelen van gezondheidsvaardigheden)</w:t>
      </w:r>
    </w:p>
    <w:p w14:paraId="50417BCC" w14:textId="77777777" w:rsidR="00E353C2" w:rsidRDefault="00E353C2" w:rsidP="00E353C2">
      <w:pPr>
        <w:pStyle w:val="Opsomming1"/>
        <w:numPr>
          <w:ilvl w:val="0"/>
          <w:numId w:val="0"/>
        </w:numPr>
      </w:pPr>
      <w:r>
        <w:t>Deze doelen kan je koppelen aan de realisatie van basiscompetenties in een magazijnomgeving: werken in team; hygiënisch, veilig en ergonomisch handelen (LPD 1).</w:t>
      </w:r>
    </w:p>
    <w:p w14:paraId="7B372669" w14:textId="77777777" w:rsidR="00E353C2" w:rsidRDefault="00E353C2" w:rsidP="00E353C2">
      <w:pPr>
        <w:pStyle w:val="Kop2"/>
        <w:numPr>
          <w:ilvl w:val="1"/>
          <w:numId w:val="1"/>
        </w:numPr>
        <w:ind w:left="992" w:hanging="992"/>
      </w:pPr>
      <w:r>
        <w:t>Welke keuzes maak je voor het complementair gedeelte?</w:t>
      </w:r>
    </w:p>
    <w:p w14:paraId="0DC97A2A" w14:textId="77777777" w:rsidR="00E353C2" w:rsidRDefault="00E353C2" w:rsidP="00E353C2">
      <w:pPr>
        <w:pStyle w:val="Opsomming1"/>
      </w:pPr>
      <w:r>
        <w:t>Gebruik je deze uren om het urenpakket specifieke vorming te verruimen?</w:t>
      </w:r>
    </w:p>
    <w:p w14:paraId="05606604" w14:textId="77777777" w:rsidR="00E353C2" w:rsidRDefault="00E353C2" w:rsidP="00E353C2">
      <w:pPr>
        <w:pStyle w:val="Opsomming1"/>
      </w:pPr>
      <w:r>
        <w:t>Geef je extra ruimte aan vakken zoals Nederlands, Frans of Engels vanuit</w:t>
      </w:r>
    </w:p>
    <w:p w14:paraId="5E36693D" w14:textId="77777777" w:rsidR="00E353C2" w:rsidRDefault="00E353C2" w:rsidP="00E353C2">
      <w:pPr>
        <w:pStyle w:val="Opsomming1"/>
      </w:pPr>
      <w:r>
        <w:t xml:space="preserve">Wil je andere keuzes maken vanuit </w:t>
      </w:r>
      <w:proofErr w:type="gramStart"/>
      <w:r>
        <w:t>het perspectief algemene vorming</w:t>
      </w:r>
      <w:proofErr w:type="gramEnd"/>
      <w:r>
        <w:t xml:space="preserve"> (bv. integratie onderdeel ‘Financieel en economisch bewust’, rekenvaardigheden …) of schooleigen curriculum?</w:t>
      </w:r>
    </w:p>
    <w:p w14:paraId="6870356E" w14:textId="77777777" w:rsidR="00E353C2" w:rsidRDefault="00E353C2" w:rsidP="00E353C2">
      <w:pPr>
        <w:pStyle w:val="Kop2"/>
        <w:numPr>
          <w:ilvl w:val="1"/>
          <w:numId w:val="1"/>
        </w:numPr>
        <w:ind w:left="992" w:hanging="992"/>
      </w:pPr>
      <w:r>
        <w:t>Keuze voor het werken met didactische werkvormen?</w:t>
      </w:r>
    </w:p>
    <w:p w14:paraId="33BEA8DC" w14:textId="77777777" w:rsidR="00E353C2" w:rsidRDefault="00E353C2" w:rsidP="00E353C2">
      <w:r>
        <w:t>Bij de realisatie van dit leerplan kan projectwerking zinvol zijn. Die werkvorm kan je bv. koppelen aan de realisatie van LPD 7 ‘</w:t>
      </w:r>
      <w:r w:rsidRPr="00A9533D">
        <w:t>De leerlingen ontwerpen een oplossing voor een probleem en uitdaging in de logistiek door wetenschappen, technologie of wiskunde geïntegreerd aan te wenden</w:t>
      </w:r>
      <w:r>
        <w:t>’.</w:t>
      </w:r>
    </w:p>
    <w:p w14:paraId="3460C8FA" w14:textId="77777777" w:rsidR="00E353C2" w:rsidRDefault="00E353C2" w:rsidP="00E353C2">
      <w:pPr>
        <w:pStyle w:val="Kop2"/>
        <w:numPr>
          <w:ilvl w:val="1"/>
          <w:numId w:val="1"/>
        </w:numPr>
        <w:ind w:left="992" w:hanging="992"/>
      </w:pPr>
      <w:r>
        <w:t>Welke keuzes maak je m.b.t. werkplekleren?</w:t>
      </w:r>
    </w:p>
    <w:p w14:paraId="049DAD0C" w14:textId="117D6996" w:rsidR="008B03B9" w:rsidRDefault="008B03B9" w:rsidP="008B03B9">
      <w:r>
        <w:t xml:space="preserve">Verschillende vormen van werkplekleren zijn beschreven in de </w:t>
      </w:r>
      <w:hyperlink r:id="rId12" w:history="1">
        <w:r w:rsidRPr="00A256E2">
          <w:rPr>
            <w:rStyle w:val="Hyperlink"/>
          </w:rPr>
          <w:t>leidraad werkplekleren 3</w:t>
        </w:r>
        <w:r w:rsidRPr="00A256E2">
          <w:rPr>
            <w:rStyle w:val="Hyperlink"/>
            <w:vertAlign w:val="superscript"/>
          </w:rPr>
          <w:t>de</w:t>
        </w:r>
        <w:r w:rsidRPr="00A256E2">
          <w:rPr>
            <w:rStyle w:val="Hyperlink"/>
          </w:rPr>
          <w:t xml:space="preserve"> graad</w:t>
        </w:r>
      </w:hyperlink>
      <w:r>
        <w:t xml:space="preserve">. Bij de realisatie van dit leerplan kan je denken aan verschillende samenwerkingsvormen met het bedrijfsleven zoals </w:t>
      </w:r>
      <w:r>
        <w:t xml:space="preserve">een leerlingenstage, </w:t>
      </w:r>
      <w:r>
        <w:t>observatie-activiteiten, externe praktijkopleidingen of leerlingenstages.</w:t>
      </w:r>
      <w:r>
        <w:t xml:space="preserve"> In het </w:t>
      </w:r>
      <w:r w:rsidR="001F553F">
        <w:t>2</w:t>
      </w:r>
      <w:r w:rsidR="001F553F" w:rsidRPr="001F553F">
        <w:rPr>
          <w:vertAlign w:val="superscript"/>
        </w:rPr>
        <w:t>de</w:t>
      </w:r>
      <w:r w:rsidR="001F553F">
        <w:t xml:space="preserve"> leerjaar van de 3</w:t>
      </w:r>
      <w:r w:rsidR="001F553F" w:rsidRPr="001F553F">
        <w:rPr>
          <w:vertAlign w:val="superscript"/>
        </w:rPr>
        <w:t>de</w:t>
      </w:r>
      <w:r w:rsidR="001F553F">
        <w:t xml:space="preserve"> graad</w:t>
      </w:r>
      <w:r>
        <w:t xml:space="preserve"> is </w:t>
      </w:r>
      <w:r w:rsidR="001F553F">
        <w:t xml:space="preserve">werkplekleren verplicht onder de vorm van </w:t>
      </w:r>
      <w:r w:rsidR="001B5128">
        <w:t xml:space="preserve">een </w:t>
      </w:r>
      <w:r w:rsidR="001F553F">
        <w:t>leerlingenstage.</w:t>
      </w:r>
    </w:p>
    <w:p w14:paraId="000AFC7C" w14:textId="0F5CD4A8" w:rsidR="00E353C2" w:rsidRDefault="00E353C2" w:rsidP="00E353C2">
      <w:r>
        <w:t>Volgende hulpvragen kunnen bij het maken van keuzes rond werkplekleren relevant zijn:</w:t>
      </w:r>
    </w:p>
    <w:p w14:paraId="4084D679" w14:textId="77777777" w:rsidR="00E353C2" w:rsidRDefault="00E353C2" w:rsidP="00E353C2">
      <w:pPr>
        <w:pStyle w:val="Opsomming1"/>
      </w:pPr>
      <w:r>
        <w:t>Met welke externe partners of bedrijven werkt de school op dit moment samen en kunnen die samenwerkingsvormen in het kader van de realisatie van dit leerplan worden verdergezet?</w:t>
      </w:r>
    </w:p>
    <w:p w14:paraId="4324A6FE" w14:textId="77777777" w:rsidR="00E353C2" w:rsidRDefault="00E353C2" w:rsidP="00E353C2">
      <w:pPr>
        <w:pStyle w:val="Opsomming1"/>
      </w:pPr>
      <w:r>
        <w:lastRenderedPageBreak/>
        <w:t xml:space="preserve">Zijn er voldoende bedrijven in de nabije omgeving die een meerwaarde kunnen bieden? Zo is een reële context (bv. magazijn in een distributie- of industriële omgeving) noodzakelijk om activiteiten m.b.t. ontvangst, opslag, </w:t>
      </w:r>
      <w:proofErr w:type="spellStart"/>
      <w:r>
        <w:t>orderverzamelen</w:t>
      </w:r>
      <w:proofErr w:type="spellEnd"/>
      <w:r>
        <w:t xml:space="preserve"> en opsturen van goederen zelfstandig in te oefenen.</w:t>
      </w:r>
    </w:p>
    <w:p w14:paraId="702726E0" w14:textId="77777777" w:rsidR="00E353C2" w:rsidRDefault="00E353C2" w:rsidP="00E353C2">
      <w:pPr>
        <w:pStyle w:val="Opsomming1"/>
      </w:pPr>
      <w:r>
        <w:t>Koppelen potentiële stagebedrijven leeftijdsvoorwaarden aan het gebruik van een gemotoriseerd transportmiddel en welke soorten transportmiddelen zetten zij in?</w:t>
      </w:r>
    </w:p>
    <w:p w14:paraId="290B5FF4" w14:textId="77777777" w:rsidR="00E353C2" w:rsidRDefault="00E353C2" w:rsidP="00E353C2">
      <w:pPr>
        <w:pStyle w:val="Opsomming1"/>
      </w:pPr>
      <w:r>
        <w:t>Hebben bedrijven bepaalde voorkeuren voor de organisatie ervan: alternerend of blokstage?</w:t>
      </w:r>
    </w:p>
    <w:p w14:paraId="346CE1CB" w14:textId="77777777" w:rsidR="00E353C2" w:rsidRDefault="00E353C2" w:rsidP="00E353C2">
      <w:pPr>
        <w:pStyle w:val="Opsomming1"/>
      </w:pPr>
      <w:r>
        <w:t>Welke ervaring is er in het lerarenteam om werkplekleren te organiseren en begeleiden?</w:t>
      </w:r>
    </w:p>
    <w:p w14:paraId="501EED88" w14:textId="77777777" w:rsidR="00E353C2" w:rsidRDefault="00E353C2" w:rsidP="00E353C2">
      <w:pPr>
        <w:pStyle w:val="Opsomming1"/>
        <w:numPr>
          <w:ilvl w:val="0"/>
          <w:numId w:val="0"/>
        </w:numPr>
      </w:pPr>
    </w:p>
    <w:p w14:paraId="4D8B4A81" w14:textId="77777777" w:rsidR="00E353C2" w:rsidRPr="00860DAA" w:rsidRDefault="00E353C2" w:rsidP="00E353C2">
      <w:pPr>
        <w:pStyle w:val="Opsomming1"/>
        <w:numPr>
          <w:ilvl w:val="0"/>
          <w:numId w:val="0"/>
        </w:numPr>
      </w:pPr>
      <w:r>
        <w:t>In het aantal graaduren opgegeven in de tabel (rubrieken 3 en 4) zit de nodige tijd om competenties in te oefenen. De school bepaalt zelf welke vorm van werkplekleren eraan wordt gekoppeld.</w:t>
      </w:r>
    </w:p>
    <w:p w14:paraId="73B6175E" w14:textId="77777777" w:rsidR="00E353C2" w:rsidRDefault="00E353C2" w:rsidP="00E353C2">
      <w:pPr>
        <w:pStyle w:val="Kop2"/>
        <w:numPr>
          <w:ilvl w:val="1"/>
          <w:numId w:val="1"/>
        </w:numPr>
        <w:ind w:left="992" w:hanging="992"/>
      </w:pPr>
      <w:r>
        <w:t>Welke keuzes maak je m.b.t. de realisatie van keuzedoelen?</w:t>
      </w:r>
    </w:p>
    <w:p w14:paraId="2BAB6F8E" w14:textId="77777777" w:rsidR="00E353C2" w:rsidRDefault="00E353C2" w:rsidP="00E353C2">
      <w:r>
        <w:t>In het leerplan is een keuzedoel opgenomen rond ERP waarbij leerlingen de goederen- en informatiestroom opvolgen binnen een ERP-omgeving.</w:t>
      </w:r>
    </w:p>
    <w:p w14:paraId="6AE35E8B" w14:textId="77777777" w:rsidR="00E353C2" w:rsidRDefault="00E353C2" w:rsidP="00E353C2">
      <w:r>
        <w:t xml:space="preserve">Bij de overweging om dit doel aan bod te laten komen kan je nadenken over de werkvorm waaraan je dit keuzedoel koppelt, bv. gebruik van </w:t>
      </w:r>
      <w:r w:rsidRPr="009D548F">
        <w:t>ERP software kan projectwerking ondersteunen</w:t>
      </w:r>
      <w:r>
        <w:t>. Z</w:t>
      </w:r>
      <w:r w:rsidRPr="009D548F">
        <w:t xml:space="preserve">o kunnen de leerlingen ERP software inzetten om </w:t>
      </w:r>
      <w:r>
        <w:t xml:space="preserve">een </w:t>
      </w:r>
      <w:r w:rsidRPr="009D548F">
        <w:t>ondernemend project administratief op te volgen.</w:t>
      </w:r>
      <w:r>
        <w:t xml:space="preserve"> </w:t>
      </w:r>
      <w:r w:rsidRPr="009D548F">
        <w:t>Dat kan zowel in een gesimuleerde als reële context.</w:t>
      </w:r>
    </w:p>
    <w:p w14:paraId="2FAEF109" w14:textId="77777777" w:rsidR="00E353C2" w:rsidRDefault="00E353C2" w:rsidP="00E353C2">
      <w:pPr>
        <w:pStyle w:val="Kop2"/>
        <w:numPr>
          <w:ilvl w:val="1"/>
          <w:numId w:val="1"/>
        </w:numPr>
        <w:ind w:left="992" w:hanging="992"/>
      </w:pPr>
      <w:r w:rsidRPr="00BC2C53">
        <w:t xml:space="preserve">Situering </w:t>
      </w:r>
      <w:r>
        <w:t xml:space="preserve">Logistiek </w:t>
      </w:r>
      <w:r w:rsidRPr="00BC2C53">
        <w:t>binnen het aanbod op de school en mogelijke implicaties voor leerplanrealisatie en opdrachtenverdeling?</w:t>
      </w:r>
    </w:p>
    <w:p w14:paraId="6561A788" w14:textId="77777777" w:rsidR="00E353C2" w:rsidRDefault="00E353C2" w:rsidP="00E353C2">
      <w:r>
        <w:t xml:space="preserve">De studierichting Logistiek bouwt verder op de studierichting </w:t>
      </w:r>
      <w:r w:rsidRPr="009D548F">
        <w:rPr>
          <w:b/>
          <w:bCs/>
        </w:rPr>
        <w:t>Organisatie en logistiek</w:t>
      </w:r>
      <w:r>
        <w:t xml:space="preserve"> van de tweede graad. </w:t>
      </w:r>
      <w:r w:rsidRPr="00860ECB">
        <w:t>Ze verwerven inzicht in de logistieke goederen- en informatiestroom</w:t>
      </w:r>
      <w:r>
        <w:t xml:space="preserve"> </w:t>
      </w:r>
      <w:r w:rsidRPr="00860ECB">
        <w:t xml:space="preserve">en leren competenties met </w:t>
      </w:r>
      <w:r>
        <w:t>betrekking tot ontvangst en opslag van goederen.</w:t>
      </w:r>
    </w:p>
    <w:p w14:paraId="6E64EE43" w14:textId="77777777" w:rsidR="00E353C2" w:rsidRDefault="00E353C2" w:rsidP="00E353C2">
      <w:r>
        <w:t>De basisuitrusting voor het uitvoeren van logistieke activiteiten in de tweede graad is dan ook voor het leerplan Logistiek van toepassing. Dat kan consequenties hebben voor het roosteren van de uren in de tweede en derde graad.</w:t>
      </w:r>
    </w:p>
    <w:p w14:paraId="311562B9" w14:textId="77777777" w:rsidR="00E353C2" w:rsidRDefault="00E353C2" w:rsidP="00E353C2">
      <w:pPr>
        <w:pStyle w:val="Kop2"/>
        <w:numPr>
          <w:ilvl w:val="1"/>
          <w:numId w:val="1"/>
        </w:numPr>
        <w:ind w:left="992" w:hanging="992"/>
      </w:pPr>
      <w:r>
        <w:t>Samenstelling lerarenkorps</w:t>
      </w:r>
    </w:p>
    <w:p w14:paraId="1C7919B8" w14:textId="77777777" w:rsidR="00E353C2" w:rsidRDefault="00E353C2" w:rsidP="00E353C2">
      <w:r>
        <w:t>Logistiek is een erg praktijkgerichte studierichting waarbij expertise met betrekking tot de logistieke flow in een magazijnomgeving een belangrijk gegeven is. Het gebruik van een intern transportmiddel voor interne verplaatsingen (rubriek 4.3) start veelal met praktijklessen in een competentiecentrum van de VDAB waarbij de leraar de rol van instructeur opneemt. Dat betekent dat de leraar die competenties voldoende moet beheersen. Medische geschiktheid voor het besturen van een gemotoriseerd intern transportmiddel is daarbij een aandachtspunt.</w:t>
      </w:r>
    </w:p>
    <w:p w14:paraId="6CDC5865" w14:textId="77777777" w:rsidR="00E353C2" w:rsidRDefault="00E353C2" w:rsidP="00E353C2">
      <w:pPr>
        <w:pStyle w:val="Kop1"/>
        <w:numPr>
          <w:ilvl w:val="0"/>
          <w:numId w:val="1"/>
        </w:numPr>
        <w:ind w:left="992" w:hanging="992"/>
      </w:pPr>
      <w:r>
        <w:t>Concretisering lessentabel</w:t>
      </w:r>
    </w:p>
    <w:p w14:paraId="5C380F81" w14:textId="77777777" w:rsidR="00E353C2" w:rsidRDefault="00E353C2" w:rsidP="00E353C2">
      <w:r>
        <w:t>Vanuit bovenstaande overwegingen zijn er verschillende scenario’s mogelijk. Je beschikt over 32 uur: 16 graaduren in het 5</w:t>
      </w:r>
      <w:r w:rsidRPr="00C4031E">
        <w:rPr>
          <w:vertAlign w:val="superscript"/>
        </w:rPr>
        <w:t>de</w:t>
      </w:r>
      <w:r>
        <w:t xml:space="preserve"> jaar, 16 graaduren in het 6</w:t>
      </w:r>
      <w:r w:rsidRPr="00C4031E">
        <w:rPr>
          <w:vertAlign w:val="superscript"/>
        </w:rPr>
        <w:t>de</w:t>
      </w:r>
      <w:r>
        <w:t xml:space="preserve"> jaar.</w:t>
      </w:r>
    </w:p>
    <w:p w14:paraId="6DB7A898" w14:textId="77777777" w:rsidR="00E353C2" w:rsidRDefault="00E353C2" w:rsidP="00E353C2">
      <w:pPr>
        <w:pStyle w:val="Kop2"/>
        <w:numPr>
          <w:ilvl w:val="1"/>
          <w:numId w:val="1"/>
        </w:numPr>
        <w:ind w:left="992" w:hanging="992"/>
      </w:pPr>
      <w:r>
        <w:t>Basistabel</w:t>
      </w:r>
    </w:p>
    <w:tbl>
      <w:tblPr>
        <w:tblStyle w:val="Tabelraster"/>
        <w:tblW w:w="0" w:type="auto"/>
        <w:tblLook w:val="04A0" w:firstRow="1" w:lastRow="0" w:firstColumn="1" w:lastColumn="0" w:noHBand="0" w:noVBand="1"/>
      </w:tblPr>
      <w:tblGrid>
        <w:gridCol w:w="3134"/>
        <w:gridCol w:w="3937"/>
        <w:gridCol w:w="1130"/>
        <w:gridCol w:w="859"/>
      </w:tblGrid>
      <w:tr w:rsidR="00E353C2" w14:paraId="72CD8471" w14:textId="77777777" w:rsidTr="002F1181">
        <w:tc>
          <w:tcPr>
            <w:tcW w:w="3134" w:type="dxa"/>
            <w:shd w:val="clear" w:color="auto" w:fill="F1DE00" w:themeFill="background2"/>
          </w:tcPr>
          <w:p w14:paraId="39CBBC2A" w14:textId="77777777" w:rsidR="00E353C2" w:rsidRDefault="00E353C2" w:rsidP="002F1181">
            <w:r>
              <w:t>Opbouw leerplan</w:t>
            </w:r>
          </w:p>
        </w:tc>
        <w:tc>
          <w:tcPr>
            <w:tcW w:w="3937" w:type="dxa"/>
            <w:shd w:val="clear" w:color="auto" w:fill="F1DE00" w:themeFill="background2"/>
          </w:tcPr>
          <w:p w14:paraId="57FE754B" w14:textId="77777777" w:rsidR="00E353C2" w:rsidRDefault="00E353C2" w:rsidP="002F1181">
            <w:r>
              <w:t>Suggesties in het leerplan</w:t>
            </w:r>
          </w:p>
        </w:tc>
        <w:tc>
          <w:tcPr>
            <w:tcW w:w="1130" w:type="dxa"/>
            <w:shd w:val="clear" w:color="auto" w:fill="F1DE00" w:themeFill="background2"/>
          </w:tcPr>
          <w:p w14:paraId="57E69683" w14:textId="77777777" w:rsidR="00E353C2" w:rsidRDefault="00E353C2" w:rsidP="002F1181">
            <w:pPr>
              <w:jc w:val="center"/>
            </w:pPr>
            <w:r>
              <w:t>5</w:t>
            </w:r>
          </w:p>
        </w:tc>
        <w:tc>
          <w:tcPr>
            <w:tcW w:w="859" w:type="dxa"/>
            <w:shd w:val="clear" w:color="auto" w:fill="F1DE00" w:themeFill="background2"/>
          </w:tcPr>
          <w:p w14:paraId="4428F861" w14:textId="77777777" w:rsidR="00E353C2" w:rsidRDefault="00E353C2" w:rsidP="002F1181">
            <w:pPr>
              <w:jc w:val="center"/>
            </w:pPr>
            <w:r>
              <w:t>6</w:t>
            </w:r>
          </w:p>
        </w:tc>
      </w:tr>
      <w:tr w:rsidR="00E353C2" w14:paraId="7DEA690A" w14:textId="77777777" w:rsidTr="002F1181">
        <w:tc>
          <w:tcPr>
            <w:tcW w:w="3134" w:type="dxa"/>
          </w:tcPr>
          <w:p w14:paraId="515ECFC5" w14:textId="77777777" w:rsidR="00E353C2" w:rsidRDefault="00E353C2" w:rsidP="00E353C2">
            <w:pPr>
              <w:pStyle w:val="Lijstalinea"/>
              <w:numPr>
                <w:ilvl w:val="0"/>
                <w:numId w:val="18"/>
              </w:numPr>
              <w:spacing w:after="0"/>
              <w:ind w:left="318"/>
            </w:pPr>
            <w:r>
              <w:t>Basiscompetenties in een magazijnomgeving</w:t>
            </w:r>
          </w:p>
        </w:tc>
        <w:tc>
          <w:tcPr>
            <w:tcW w:w="3937" w:type="dxa"/>
          </w:tcPr>
          <w:p w14:paraId="3D55A7FC" w14:textId="77777777" w:rsidR="00E353C2" w:rsidRDefault="00E353C2" w:rsidP="002F1181">
            <w:r>
              <w:t xml:space="preserve">Integratie in andere onderdelen is aangewezen, kennis en vaardigheden in </w:t>
            </w:r>
            <w:r>
              <w:lastRenderedPageBreak/>
              <w:t>functie van de realisatie van leerplandoelen rubriek 3 en 4.</w:t>
            </w:r>
          </w:p>
        </w:tc>
        <w:tc>
          <w:tcPr>
            <w:tcW w:w="1989" w:type="dxa"/>
            <w:gridSpan w:val="2"/>
            <w:vAlign w:val="center"/>
          </w:tcPr>
          <w:p w14:paraId="1A1A4C36" w14:textId="77777777" w:rsidR="00E353C2" w:rsidRDefault="00E353C2" w:rsidP="002F1181">
            <w:pPr>
              <w:jc w:val="center"/>
            </w:pPr>
          </w:p>
        </w:tc>
      </w:tr>
      <w:tr w:rsidR="00E353C2" w14:paraId="07929A61" w14:textId="77777777" w:rsidTr="002F1181">
        <w:trPr>
          <w:trHeight w:val="405"/>
        </w:trPr>
        <w:tc>
          <w:tcPr>
            <w:tcW w:w="3134" w:type="dxa"/>
          </w:tcPr>
          <w:p w14:paraId="24CC9208" w14:textId="77777777" w:rsidR="00E353C2" w:rsidRDefault="00E353C2" w:rsidP="00E353C2">
            <w:pPr>
              <w:pStyle w:val="Lijstalinea"/>
              <w:numPr>
                <w:ilvl w:val="0"/>
                <w:numId w:val="18"/>
              </w:numPr>
              <w:spacing w:after="0"/>
              <w:ind w:left="317"/>
            </w:pPr>
            <w:r>
              <w:t>Logistiek vanuit een ruimer perspectief</w:t>
            </w:r>
          </w:p>
          <w:p w14:paraId="570AF7E0" w14:textId="77777777" w:rsidR="00E353C2" w:rsidRDefault="00E353C2" w:rsidP="002F1181">
            <w:pPr>
              <w:pStyle w:val="Lijstalinea"/>
              <w:numPr>
                <w:ilvl w:val="0"/>
                <w:numId w:val="0"/>
              </w:numPr>
              <w:spacing w:after="0"/>
              <w:ind w:left="317"/>
            </w:pPr>
          </w:p>
        </w:tc>
        <w:tc>
          <w:tcPr>
            <w:tcW w:w="3937" w:type="dxa"/>
          </w:tcPr>
          <w:p w14:paraId="5AD42457" w14:textId="77777777" w:rsidR="00E353C2" w:rsidRDefault="00E353C2" w:rsidP="002F1181">
            <w:r w:rsidRPr="004C6B94">
              <w:t>De doelen uit de</w:t>
            </w:r>
            <w:r>
              <w:t>ze</w:t>
            </w:r>
            <w:r w:rsidRPr="004C6B94">
              <w:t xml:space="preserve"> rubriek bieden ruimte aan de leraar om verbanden te leggen tussen kennis en vaardigheden.</w:t>
            </w:r>
            <w:r>
              <w:t xml:space="preserve"> </w:t>
            </w:r>
            <w:r w:rsidRPr="004C6B94">
              <w:t>Het is belangrijk om die leerplandoelen aan te bieden samen met én in functie va</w:t>
            </w:r>
            <w:r>
              <w:t>n rubriek 3 en 4.</w:t>
            </w:r>
          </w:p>
          <w:p w14:paraId="178300E3" w14:textId="77777777" w:rsidR="00E353C2" w:rsidRDefault="00E353C2" w:rsidP="002F1181">
            <w:r>
              <w:t>Ter inspiratie is een keuzedoel rond ERP opgenomen (</w:t>
            </w:r>
            <w:proofErr w:type="spellStart"/>
            <w:r>
              <w:t>subrubriek</w:t>
            </w:r>
            <w:proofErr w:type="spellEnd"/>
            <w:r>
              <w:t xml:space="preserve"> Magazijnbeheer). De onderwijstijd daarvoor is niet verrekend in het aantal graaduren in de rechterkolommen.</w:t>
            </w:r>
          </w:p>
        </w:tc>
        <w:tc>
          <w:tcPr>
            <w:tcW w:w="1130" w:type="dxa"/>
            <w:vAlign w:val="center"/>
          </w:tcPr>
          <w:p w14:paraId="17C5D1CB" w14:textId="77777777" w:rsidR="00E353C2" w:rsidRDefault="00E353C2" w:rsidP="002F1181">
            <w:pPr>
              <w:jc w:val="center"/>
            </w:pPr>
            <w:r>
              <w:t>4</w:t>
            </w:r>
          </w:p>
        </w:tc>
        <w:tc>
          <w:tcPr>
            <w:tcW w:w="859" w:type="dxa"/>
            <w:vAlign w:val="center"/>
          </w:tcPr>
          <w:p w14:paraId="1B0E1D9C" w14:textId="77777777" w:rsidR="00E353C2" w:rsidRDefault="00E353C2" w:rsidP="002F1181">
            <w:pPr>
              <w:jc w:val="center"/>
            </w:pPr>
            <w:r>
              <w:t>1</w:t>
            </w:r>
          </w:p>
        </w:tc>
      </w:tr>
      <w:tr w:rsidR="00E353C2" w:rsidRPr="00286580" w14:paraId="4BE8FB1B" w14:textId="77777777" w:rsidTr="002F1181">
        <w:trPr>
          <w:trHeight w:val="541"/>
        </w:trPr>
        <w:tc>
          <w:tcPr>
            <w:tcW w:w="3134" w:type="dxa"/>
          </w:tcPr>
          <w:p w14:paraId="1E393144" w14:textId="77777777" w:rsidR="00E353C2" w:rsidRDefault="00E353C2" w:rsidP="00E353C2">
            <w:pPr>
              <w:pStyle w:val="Lijstalinea"/>
              <w:numPr>
                <w:ilvl w:val="0"/>
                <w:numId w:val="18"/>
              </w:numPr>
              <w:spacing w:after="0"/>
              <w:ind w:left="317"/>
            </w:pPr>
            <w:r>
              <w:t>Het veilig en verantwoord gebruik van een gemotoriseerd transportmiddel</w:t>
            </w:r>
          </w:p>
        </w:tc>
        <w:tc>
          <w:tcPr>
            <w:tcW w:w="3937" w:type="dxa"/>
          </w:tcPr>
          <w:p w14:paraId="1323AFC2" w14:textId="77777777" w:rsidR="00E353C2" w:rsidRDefault="00E353C2" w:rsidP="002F1181">
            <w:pPr>
              <w:pStyle w:val="Opsomming1"/>
              <w:numPr>
                <w:ilvl w:val="0"/>
                <w:numId w:val="0"/>
              </w:numPr>
              <w:suppressAutoHyphens w:val="0"/>
              <w:spacing w:after="160" w:line="259" w:lineRule="auto"/>
            </w:pPr>
            <w:r>
              <w:t>Betreft het veilig en verantwoord gebruik van minstens één van onderstaande interne transportmiddelen:</w:t>
            </w:r>
          </w:p>
          <w:p w14:paraId="5B1A65D7" w14:textId="77777777" w:rsidR="00E353C2" w:rsidRDefault="00E353C2" w:rsidP="00E353C2">
            <w:pPr>
              <w:pStyle w:val="Opsomming2"/>
              <w:numPr>
                <w:ilvl w:val="0"/>
                <w:numId w:val="17"/>
              </w:numPr>
              <w:suppressAutoHyphens w:val="0"/>
              <w:spacing w:after="160" w:line="259" w:lineRule="auto"/>
            </w:pPr>
            <w:r>
              <w:t>Heftruck;</w:t>
            </w:r>
          </w:p>
          <w:p w14:paraId="1EC1C412" w14:textId="77777777" w:rsidR="00E353C2" w:rsidRDefault="00E353C2" w:rsidP="00E353C2">
            <w:pPr>
              <w:pStyle w:val="Opsomming2"/>
              <w:numPr>
                <w:ilvl w:val="0"/>
                <w:numId w:val="17"/>
              </w:numPr>
              <w:suppressAutoHyphens w:val="0"/>
              <w:spacing w:after="160" w:line="259" w:lineRule="auto"/>
            </w:pPr>
            <w:proofErr w:type="spellStart"/>
            <w:r>
              <w:t>Reachttruck</w:t>
            </w:r>
            <w:proofErr w:type="spellEnd"/>
            <w:r>
              <w:t>;</w:t>
            </w:r>
          </w:p>
          <w:p w14:paraId="0A8BADA6" w14:textId="77777777" w:rsidR="00E353C2" w:rsidRDefault="00E353C2" w:rsidP="00E353C2">
            <w:pPr>
              <w:pStyle w:val="Opsomming2"/>
              <w:numPr>
                <w:ilvl w:val="0"/>
                <w:numId w:val="17"/>
              </w:numPr>
              <w:suppressAutoHyphens w:val="0"/>
              <w:spacing w:after="160" w:line="259" w:lineRule="auto"/>
            </w:pPr>
            <w:proofErr w:type="spellStart"/>
            <w:r>
              <w:t>Stapelaar</w:t>
            </w:r>
            <w:proofErr w:type="spellEnd"/>
            <w:r>
              <w:t>;</w:t>
            </w:r>
          </w:p>
          <w:p w14:paraId="2B917B3E" w14:textId="77777777" w:rsidR="00E353C2" w:rsidRDefault="00E353C2" w:rsidP="00E353C2">
            <w:pPr>
              <w:pStyle w:val="Opsomming2"/>
              <w:numPr>
                <w:ilvl w:val="0"/>
                <w:numId w:val="17"/>
              </w:numPr>
              <w:suppressAutoHyphens w:val="0"/>
              <w:spacing w:after="160" w:line="259" w:lineRule="auto"/>
            </w:pPr>
            <w:proofErr w:type="spellStart"/>
            <w:r>
              <w:t>Orderverzameltruck</w:t>
            </w:r>
            <w:proofErr w:type="spellEnd"/>
            <w:r>
              <w:t>;</w:t>
            </w:r>
          </w:p>
          <w:p w14:paraId="0731CD5F" w14:textId="77777777" w:rsidR="00E353C2" w:rsidRDefault="00E353C2" w:rsidP="00E353C2">
            <w:pPr>
              <w:pStyle w:val="Opsomming2"/>
              <w:numPr>
                <w:ilvl w:val="0"/>
                <w:numId w:val="17"/>
              </w:numPr>
              <w:suppressAutoHyphens w:val="0"/>
              <w:spacing w:after="160" w:line="259" w:lineRule="auto"/>
            </w:pPr>
            <w:r>
              <w:t>Combitruck;</w:t>
            </w:r>
          </w:p>
          <w:p w14:paraId="1CA072CE" w14:textId="77777777" w:rsidR="00E353C2" w:rsidRDefault="00E353C2" w:rsidP="00E353C2">
            <w:pPr>
              <w:pStyle w:val="Opsomming2"/>
              <w:numPr>
                <w:ilvl w:val="0"/>
                <w:numId w:val="17"/>
              </w:numPr>
              <w:suppressAutoHyphens w:val="0"/>
              <w:spacing w:after="160" w:line="259" w:lineRule="auto"/>
            </w:pPr>
            <w:r>
              <w:t>Pallettruck.</w:t>
            </w:r>
          </w:p>
        </w:tc>
        <w:tc>
          <w:tcPr>
            <w:tcW w:w="1130" w:type="dxa"/>
            <w:vAlign w:val="center"/>
          </w:tcPr>
          <w:p w14:paraId="526112A4" w14:textId="77777777" w:rsidR="00E353C2" w:rsidRPr="00286580" w:rsidRDefault="00E353C2" w:rsidP="002F1181">
            <w:pPr>
              <w:jc w:val="center"/>
            </w:pPr>
            <w:r>
              <w:t>0</w:t>
            </w:r>
          </w:p>
        </w:tc>
        <w:tc>
          <w:tcPr>
            <w:tcW w:w="859" w:type="dxa"/>
            <w:vAlign w:val="center"/>
          </w:tcPr>
          <w:p w14:paraId="7114F431" w14:textId="77777777" w:rsidR="00E353C2" w:rsidRDefault="00E353C2" w:rsidP="002F1181">
            <w:pPr>
              <w:jc w:val="center"/>
            </w:pPr>
            <w:r>
              <w:t>2</w:t>
            </w:r>
          </w:p>
        </w:tc>
      </w:tr>
      <w:tr w:rsidR="00E353C2" w14:paraId="68A1B26C" w14:textId="77777777" w:rsidTr="002F1181">
        <w:tc>
          <w:tcPr>
            <w:tcW w:w="3134" w:type="dxa"/>
          </w:tcPr>
          <w:p w14:paraId="43F605A9" w14:textId="77777777" w:rsidR="00E353C2" w:rsidRDefault="00E353C2" w:rsidP="00E353C2">
            <w:pPr>
              <w:pStyle w:val="Lijstalinea"/>
              <w:numPr>
                <w:ilvl w:val="0"/>
                <w:numId w:val="18"/>
              </w:numPr>
              <w:spacing w:after="0"/>
              <w:ind w:left="317"/>
            </w:pPr>
            <w:r>
              <w:t>Activiteiten met betrekking tot de goederenstroom</w:t>
            </w:r>
          </w:p>
        </w:tc>
        <w:tc>
          <w:tcPr>
            <w:tcW w:w="3937" w:type="dxa"/>
          </w:tcPr>
          <w:p w14:paraId="50440FD7" w14:textId="77777777" w:rsidR="00E353C2" w:rsidRDefault="00E353C2" w:rsidP="002F1181">
            <w:r>
              <w:t>A</w:t>
            </w:r>
            <w:r w:rsidRPr="00F42E62">
              <w:t>lle activiteiten van ontvangst tot verzending van goederen met behulp van een niet-gemotoriseerd transportmiddel</w:t>
            </w:r>
            <w:r>
              <w:t xml:space="preserve"> kunnen</w:t>
            </w:r>
            <w:r w:rsidRPr="00F42E62">
              <w:t xml:space="preserve"> in een eerste fase aan bod komen</w:t>
            </w:r>
            <w:r>
              <w:t>, bv. in het 5</w:t>
            </w:r>
            <w:r w:rsidRPr="008375C2">
              <w:rPr>
                <w:vertAlign w:val="superscript"/>
              </w:rPr>
              <w:t>de</w:t>
            </w:r>
            <w:r>
              <w:t xml:space="preserve"> jaar. </w:t>
            </w:r>
            <w:r w:rsidRPr="00F42E62">
              <w:t>In een volgende fase</w:t>
            </w:r>
            <w:r>
              <w:t xml:space="preserve"> (vb. 6</w:t>
            </w:r>
            <w:r w:rsidRPr="008375C2">
              <w:rPr>
                <w:vertAlign w:val="superscript"/>
              </w:rPr>
              <w:t>de</w:t>
            </w:r>
            <w:r>
              <w:t xml:space="preserve"> jaar) </w:t>
            </w:r>
            <w:r w:rsidRPr="00F42E62">
              <w:t>worden gemotoriseerde transportmiddelen ingezet.</w:t>
            </w:r>
          </w:p>
        </w:tc>
        <w:tc>
          <w:tcPr>
            <w:tcW w:w="1130" w:type="dxa"/>
            <w:vAlign w:val="center"/>
          </w:tcPr>
          <w:p w14:paraId="5E209713" w14:textId="77777777" w:rsidR="00E353C2" w:rsidRDefault="00E353C2" w:rsidP="002F1181">
            <w:pPr>
              <w:jc w:val="center"/>
            </w:pPr>
            <w:r>
              <w:t>9</w:t>
            </w:r>
          </w:p>
        </w:tc>
        <w:tc>
          <w:tcPr>
            <w:tcW w:w="859" w:type="dxa"/>
            <w:vAlign w:val="center"/>
          </w:tcPr>
          <w:p w14:paraId="2350AA4B" w14:textId="77777777" w:rsidR="00E353C2" w:rsidRDefault="00E353C2" w:rsidP="002F1181">
            <w:pPr>
              <w:jc w:val="center"/>
            </w:pPr>
            <w:r>
              <w:t>10</w:t>
            </w:r>
          </w:p>
        </w:tc>
      </w:tr>
      <w:tr w:rsidR="00E353C2" w14:paraId="4B733AA6" w14:textId="77777777" w:rsidTr="002F1181">
        <w:tc>
          <w:tcPr>
            <w:tcW w:w="3134" w:type="dxa"/>
          </w:tcPr>
          <w:p w14:paraId="1E46B566" w14:textId="77777777" w:rsidR="00E353C2" w:rsidRDefault="00E353C2" w:rsidP="002F1181">
            <w:pPr>
              <w:pStyle w:val="Lijstalinea"/>
              <w:numPr>
                <w:ilvl w:val="0"/>
                <w:numId w:val="0"/>
              </w:numPr>
              <w:spacing w:after="0"/>
              <w:ind w:left="317"/>
            </w:pPr>
          </w:p>
        </w:tc>
        <w:tc>
          <w:tcPr>
            <w:tcW w:w="3937" w:type="dxa"/>
          </w:tcPr>
          <w:p w14:paraId="19A9CD91" w14:textId="77777777" w:rsidR="00E353C2" w:rsidRDefault="00E353C2" w:rsidP="002F1181">
            <w:r>
              <w:t>Vrije ruimte voor realisatie van het keuzedoel, eigen accenten, ondernemend project …</w:t>
            </w:r>
          </w:p>
        </w:tc>
        <w:tc>
          <w:tcPr>
            <w:tcW w:w="1130" w:type="dxa"/>
            <w:vAlign w:val="center"/>
          </w:tcPr>
          <w:p w14:paraId="22400068" w14:textId="77777777" w:rsidR="00E353C2" w:rsidRDefault="00E353C2" w:rsidP="002F1181">
            <w:pPr>
              <w:jc w:val="center"/>
            </w:pPr>
            <w:r>
              <w:t>3</w:t>
            </w:r>
          </w:p>
        </w:tc>
        <w:tc>
          <w:tcPr>
            <w:tcW w:w="859" w:type="dxa"/>
            <w:vAlign w:val="center"/>
          </w:tcPr>
          <w:p w14:paraId="0C5C4943" w14:textId="77777777" w:rsidR="00E353C2" w:rsidRDefault="00E353C2" w:rsidP="002F1181">
            <w:pPr>
              <w:jc w:val="center"/>
            </w:pPr>
            <w:r>
              <w:t>3</w:t>
            </w:r>
          </w:p>
        </w:tc>
      </w:tr>
    </w:tbl>
    <w:p w14:paraId="1E9DCBB2" w14:textId="77777777" w:rsidR="00E353C2" w:rsidRDefault="00E353C2" w:rsidP="00E353C2"/>
    <w:p w14:paraId="269C39E4" w14:textId="77777777" w:rsidR="00E353C2" w:rsidRDefault="00E353C2" w:rsidP="00E353C2">
      <w:pPr>
        <w:pStyle w:val="Kop2"/>
        <w:numPr>
          <w:ilvl w:val="1"/>
          <w:numId w:val="1"/>
        </w:numPr>
        <w:ind w:left="992" w:hanging="992"/>
      </w:pPr>
      <w:r>
        <w:t>Scenario 1</w:t>
      </w:r>
    </w:p>
    <w:p w14:paraId="5265AB94" w14:textId="77777777" w:rsidR="00E353C2" w:rsidRPr="004E45E1" w:rsidRDefault="00E353C2" w:rsidP="00E353C2">
      <w:pPr>
        <w:pStyle w:val="Opsomming1"/>
      </w:pPr>
      <w:r>
        <w:t>Je kan kiezen voor een leerlingenstage van 1 dag in het 5</w:t>
      </w:r>
      <w:r w:rsidRPr="006D67AB">
        <w:rPr>
          <w:vertAlign w:val="superscript"/>
        </w:rPr>
        <w:t>de</w:t>
      </w:r>
      <w:r>
        <w:t xml:space="preserve"> jaar en 1,5 dag in het 6</w:t>
      </w:r>
      <w:r w:rsidRPr="006D67AB">
        <w:rPr>
          <w:vertAlign w:val="superscript"/>
        </w:rPr>
        <w:t>de</w:t>
      </w:r>
      <w:r>
        <w:t xml:space="preserve"> jaar waarbij a</w:t>
      </w:r>
      <w:r w:rsidRPr="00635593">
        <w:t>lle activiteiten van ontvangst tot verzending van goederen met behulp van een niet-gemotoriseerd transpo</w:t>
      </w:r>
      <w:r>
        <w:t>rtmiddel in het 5</w:t>
      </w:r>
      <w:r w:rsidRPr="00635593">
        <w:rPr>
          <w:vertAlign w:val="superscript"/>
        </w:rPr>
        <w:t>de</w:t>
      </w:r>
      <w:r>
        <w:t xml:space="preserve"> jaar aan bod komen en in het 6</w:t>
      </w:r>
      <w:r w:rsidRPr="00635593">
        <w:rPr>
          <w:vertAlign w:val="superscript"/>
        </w:rPr>
        <w:t>de</w:t>
      </w:r>
      <w:r>
        <w:t xml:space="preserve"> jaar ook met behulp van </w:t>
      </w:r>
      <w:r w:rsidRPr="00635593">
        <w:t>gemotoriseerde transportmiddelen</w:t>
      </w:r>
      <w:r>
        <w:t>.</w:t>
      </w:r>
    </w:p>
    <w:tbl>
      <w:tblPr>
        <w:tblStyle w:val="Tabelraster"/>
        <w:tblW w:w="0" w:type="auto"/>
        <w:tblLook w:val="04A0" w:firstRow="1" w:lastRow="0" w:firstColumn="1" w:lastColumn="0" w:noHBand="0" w:noVBand="1"/>
      </w:tblPr>
      <w:tblGrid>
        <w:gridCol w:w="3134"/>
        <w:gridCol w:w="3937"/>
        <w:gridCol w:w="1130"/>
        <w:gridCol w:w="859"/>
      </w:tblGrid>
      <w:tr w:rsidR="00E353C2" w14:paraId="4C0349E7" w14:textId="77777777" w:rsidTr="002F1181">
        <w:tc>
          <w:tcPr>
            <w:tcW w:w="3134" w:type="dxa"/>
            <w:shd w:val="clear" w:color="auto" w:fill="F1DE00" w:themeFill="background2"/>
          </w:tcPr>
          <w:p w14:paraId="21743F1C" w14:textId="77777777" w:rsidR="00E353C2" w:rsidRDefault="00E353C2" w:rsidP="002F1181">
            <w:r>
              <w:t>Opbouw leerplan</w:t>
            </w:r>
          </w:p>
        </w:tc>
        <w:tc>
          <w:tcPr>
            <w:tcW w:w="3937" w:type="dxa"/>
            <w:shd w:val="clear" w:color="auto" w:fill="F1DE00" w:themeFill="background2"/>
          </w:tcPr>
          <w:p w14:paraId="03A5CFB2" w14:textId="77777777" w:rsidR="00E353C2" w:rsidRDefault="00E353C2" w:rsidP="002F1181">
            <w:r>
              <w:t>Suggesties in het leerplan</w:t>
            </w:r>
          </w:p>
        </w:tc>
        <w:tc>
          <w:tcPr>
            <w:tcW w:w="1130" w:type="dxa"/>
            <w:shd w:val="clear" w:color="auto" w:fill="F1DE00" w:themeFill="background2"/>
          </w:tcPr>
          <w:p w14:paraId="0B1D8DD3" w14:textId="77777777" w:rsidR="00E353C2" w:rsidRDefault="00E353C2" w:rsidP="002F1181">
            <w:pPr>
              <w:jc w:val="center"/>
            </w:pPr>
            <w:r>
              <w:t>5</w:t>
            </w:r>
          </w:p>
        </w:tc>
        <w:tc>
          <w:tcPr>
            <w:tcW w:w="859" w:type="dxa"/>
            <w:shd w:val="clear" w:color="auto" w:fill="F1DE00" w:themeFill="background2"/>
          </w:tcPr>
          <w:p w14:paraId="07D686F0" w14:textId="77777777" w:rsidR="00E353C2" w:rsidRDefault="00E353C2" w:rsidP="002F1181">
            <w:pPr>
              <w:jc w:val="center"/>
            </w:pPr>
            <w:r>
              <w:t>6</w:t>
            </w:r>
          </w:p>
        </w:tc>
      </w:tr>
      <w:tr w:rsidR="00E353C2" w14:paraId="48365BCB" w14:textId="77777777" w:rsidTr="002F1181">
        <w:tc>
          <w:tcPr>
            <w:tcW w:w="3134" w:type="dxa"/>
          </w:tcPr>
          <w:p w14:paraId="3536FCE8" w14:textId="77777777" w:rsidR="00E353C2" w:rsidRDefault="00E353C2" w:rsidP="00E353C2">
            <w:pPr>
              <w:pStyle w:val="Lijstalinea"/>
              <w:numPr>
                <w:ilvl w:val="0"/>
                <w:numId w:val="19"/>
              </w:numPr>
              <w:spacing w:after="0"/>
              <w:ind w:left="318"/>
            </w:pPr>
            <w:r>
              <w:t>Basiscompetenties in een magazijnomgeving</w:t>
            </w:r>
          </w:p>
        </w:tc>
        <w:tc>
          <w:tcPr>
            <w:tcW w:w="3937" w:type="dxa"/>
          </w:tcPr>
          <w:p w14:paraId="19912FE4" w14:textId="77777777" w:rsidR="00E353C2" w:rsidRDefault="00E353C2" w:rsidP="002F1181">
            <w:r>
              <w:t>Integratie in andere onderdelen is aangewezen, kennis en vaardigheden in functie van de realisatie van leerplandoelen rubriek 3 en 4.</w:t>
            </w:r>
          </w:p>
        </w:tc>
        <w:tc>
          <w:tcPr>
            <w:tcW w:w="1989" w:type="dxa"/>
            <w:gridSpan w:val="2"/>
            <w:vAlign w:val="center"/>
          </w:tcPr>
          <w:p w14:paraId="71E70EF9" w14:textId="77777777" w:rsidR="00E353C2" w:rsidRDefault="00E353C2" w:rsidP="002F1181">
            <w:pPr>
              <w:jc w:val="center"/>
            </w:pPr>
          </w:p>
        </w:tc>
      </w:tr>
      <w:tr w:rsidR="00E353C2" w14:paraId="48650E2A" w14:textId="77777777" w:rsidTr="002F1181">
        <w:trPr>
          <w:trHeight w:val="405"/>
        </w:trPr>
        <w:tc>
          <w:tcPr>
            <w:tcW w:w="3134" w:type="dxa"/>
          </w:tcPr>
          <w:p w14:paraId="686C65F7" w14:textId="77777777" w:rsidR="00E353C2" w:rsidRDefault="00E353C2" w:rsidP="00E353C2">
            <w:pPr>
              <w:pStyle w:val="Lijstalinea"/>
              <w:numPr>
                <w:ilvl w:val="0"/>
                <w:numId w:val="19"/>
              </w:numPr>
              <w:spacing w:after="0"/>
              <w:ind w:left="317"/>
            </w:pPr>
            <w:r>
              <w:t>Logistiek vanuit een ruimer perspectief</w:t>
            </w:r>
          </w:p>
          <w:p w14:paraId="2190B22A" w14:textId="77777777" w:rsidR="00E353C2" w:rsidRDefault="00E353C2" w:rsidP="002F1181">
            <w:pPr>
              <w:pStyle w:val="Lijstalinea"/>
              <w:numPr>
                <w:ilvl w:val="0"/>
                <w:numId w:val="0"/>
              </w:numPr>
              <w:spacing w:after="0"/>
              <w:ind w:left="317"/>
            </w:pPr>
          </w:p>
        </w:tc>
        <w:tc>
          <w:tcPr>
            <w:tcW w:w="3937" w:type="dxa"/>
          </w:tcPr>
          <w:p w14:paraId="470FAB48" w14:textId="77777777" w:rsidR="00E353C2" w:rsidRDefault="00E353C2" w:rsidP="002F1181">
            <w:r w:rsidRPr="004C6B94">
              <w:t>De doelen uit de</w:t>
            </w:r>
            <w:r>
              <w:t>ze</w:t>
            </w:r>
            <w:r w:rsidRPr="004C6B94">
              <w:t xml:space="preserve"> rubriek bieden ruimte aan de leraar om verbanden te leggen tussen kennis en vaardigheden.</w:t>
            </w:r>
            <w:r>
              <w:t xml:space="preserve"> </w:t>
            </w:r>
            <w:r w:rsidRPr="004C6B94">
              <w:t>Het is belangrijk om die leerplandoelen aan te bieden samen met én in functie va</w:t>
            </w:r>
            <w:r>
              <w:t>n rubriek 3 en 4.</w:t>
            </w:r>
          </w:p>
        </w:tc>
        <w:tc>
          <w:tcPr>
            <w:tcW w:w="1130" w:type="dxa"/>
            <w:shd w:val="clear" w:color="auto" w:fill="FFFFFF" w:themeFill="background1"/>
            <w:vAlign w:val="center"/>
          </w:tcPr>
          <w:p w14:paraId="3F2AC192" w14:textId="77777777" w:rsidR="00E353C2" w:rsidRDefault="00E353C2" w:rsidP="002F1181">
            <w:pPr>
              <w:jc w:val="center"/>
            </w:pPr>
            <w:r>
              <w:t>4</w:t>
            </w:r>
          </w:p>
        </w:tc>
        <w:tc>
          <w:tcPr>
            <w:tcW w:w="859" w:type="dxa"/>
            <w:shd w:val="clear" w:color="auto" w:fill="FFFFFF" w:themeFill="background1"/>
            <w:vAlign w:val="center"/>
          </w:tcPr>
          <w:p w14:paraId="6650E4C4" w14:textId="77777777" w:rsidR="00E353C2" w:rsidRDefault="00E353C2" w:rsidP="002F1181">
            <w:pPr>
              <w:jc w:val="center"/>
            </w:pPr>
            <w:r>
              <w:t>1</w:t>
            </w:r>
          </w:p>
        </w:tc>
      </w:tr>
      <w:tr w:rsidR="00E353C2" w:rsidRPr="00286580" w14:paraId="640BCF30" w14:textId="77777777" w:rsidTr="002F1181">
        <w:trPr>
          <w:trHeight w:val="541"/>
        </w:trPr>
        <w:tc>
          <w:tcPr>
            <w:tcW w:w="3134" w:type="dxa"/>
          </w:tcPr>
          <w:p w14:paraId="67DD4EBA" w14:textId="77777777" w:rsidR="00E353C2" w:rsidRDefault="00E353C2" w:rsidP="00E353C2">
            <w:pPr>
              <w:pStyle w:val="Lijstalinea"/>
              <w:numPr>
                <w:ilvl w:val="0"/>
                <w:numId w:val="19"/>
              </w:numPr>
              <w:spacing w:after="0"/>
              <w:ind w:left="317"/>
            </w:pPr>
            <w:r>
              <w:t xml:space="preserve">Het veilig en verantwoord gebruik van een </w:t>
            </w:r>
            <w:r>
              <w:lastRenderedPageBreak/>
              <w:t>gemotoriseerd transportmiddel</w:t>
            </w:r>
          </w:p>
        </w:tc>
        <w:tc>
          <w:tcPr>
            <w:tcW w:w="3937" w:type="dxa"/>
          </w:tcPr>
          <w:p w14:paraId="30221DDF" w14:textId="77777777" w:rsidR="00E353C2" w:rsidRDefault="00E353C2" w:rsidP="002F1181">
            <w:pPr>
              <w:pStyle w:val="Opsomming1"/>
              <w:numPr>
                <w:ilvl w:val="0"/>
                <w:numId w:val="0"/>
              </w:numPr>
              <w:suppressAutoHyphens w:val="0"/>
              <w:spacing w:after="160" w:line="259" w:lineRule="auto"/>
            </w:pPr>
            <w:r>
              <w:lastRenderedPageBreak/>
              <w:t xml:space="preserve">Theoretische basis en aanleren van competenties m.b.t. het veilig en verantwoord gebruik van minstens één </w:t>
            </w:r>
            <w:r>
              <w:lastRenderedPageBreak/>
              <w:t>van onderstaande interne transportmiddelen:</w:t>
            </w:r>
          </w:p>
          <w:p w14:paraId="27E0C7DC" w14:textId="77777777" w:rsidR="00E353C2" w:rsidRDefault="00E353C2" w:rsidP="00E353C2">
            <w:pPr>
              <w:pStyle w:val="Opsomming2"/>
              <w:numPr>
                <w:ilvl w:val="0"/>
                <w:numId w:val="17"/>
              </w:numPr>
              <w:suppressAutoHyphens w:val="0"/>
              <w:spacing w:after="160" w:line="259" w:lineRule="auto"/>
            </w:pPr>
            <w:r>
              <w:t>Heftruck;</w:t>
            </w:r>
          </w:p>
          <w:p w14:paraId="75600036" w14:textId="77777777" w:rsidR="00E353C2" w:rsidRDefault="00E353C2" w:rsidP="00E353C2">
            <w:pPr>
              <w:pStyle w:val="Opsomming2"/>
              <w:numPr>
                <w:ilvl w:val="0"/>
                <w:numId w:val="17"/>
              </w:numPr>
              <w:suppressAutoHyphens w:val="0"/>
              <w:spacing w:after="160" w:line="259" w:lineRule="auto"/>
            </w:pPr>
            <w:proofErr w:type="spellStart"/>
            <w:r>
              <w:t>Reachttruck</w:t>
            </w:r>
            <w:proofErr w:type="spellEnd"/>
            <w:r>
              <w:t>;</w:t>
            </w:r>
          </w:p>
          <w:p w14:paraId="7EF507C8" w14:textId="77777777" w:rsidR="00E353C2" w:rsidRDefault="00E353C2" w:rsidP="00E353C2">
            <w:pPr>
              <w:pStyle w:val="Opsomming2"/>
              <w:numPr>
                <w:ilvl w:val="0"/>
                <w:numId w:val="17"/>
              </w:numPr>
              <w:suppressAutoHyphens w:val="0"/>
              <w:spacing w:after="160" w:line="259" w:lineRule="auto"/>
            </w:pPr>
            <w:proofErr w:type="spellStart"/>
            <w:r>
              <w:t>Stapelaar</w:t>
            </w:r>
            <w:proofErr w:type="spellEnd"/>
            <w:r>
              <w:t>;</w:t>
            </w:r>
          </w:p>
          <w:p w14:paraId="193880B7" w14:textId="77777777" w:rsidR="00E353C2" w:rsidRDefault="00E353C2" w:rsidP="00E353C2">
            <w:pPr>
              <w:pStyle w:val="Opsomming2"/>
              <w:numPr>
                <w:ilvl w:val="0"/>
                <w:numId w:val="17"/>
              </w:numPr>
              <w:suppressAutoHyphens w:val="0"/>
              <w:spacing w:after="160" w:line="259" w:lineRule="auto"/>
            </w:pPr>
            <w:proofErr w:type="spellStart"/>
            <w:r>
              <w:t>Orderverzameltruck</w:t>
            </w:r>
            <w:proofErr w:type="spellEnd"/>
            <w:r>
              <w:t>;</w:t>
            </w:r>
          </w:p>
          <w:p w14:paraId="27AEA61A" w14:textId="77777777" w:rsidR="00E353C2" w:rsidRDefault="00E353C2" w:rsidP="00E353C2">
            <w:pPr>
              <w:pStyle w:val="Opsomming2"/>
              <w:numPr>
                <w:ilvl w:val="0"/>
                <w:numId w:val="17"/>
              </w:numPr>
              <w:suppressAutoHyphens w:val="0"/>
              <w:spacing w:after="160" w:line="259" w:lineRule="auto"/>
            </w:pPr>
            <w:r>
              <w:t>Combitruck;</w:t>
            </w:r>
          </w:p>
          <w:p w14:paraId="72270111" w14:textId="77777777" w:rsidR="00E353C2" w:rsidRDefault="00E353C2" w:rsidP="00E353C2">
            <w:pPr>
              <w:pStyle w:val="Opsomming2"/>
              <w:numPr>
                <w:ilvl w:val="0"/>
                <w:numId w:val="17"/>
              </w:numPr>
              <w:suppressAutoHyphens w:val="0"/>
              <w:spacing w:after="160" w:line="259" w:lineRule="auto"/>
            </w:pPr>
            <w:r>
              <w:t>Pallettruck.</w:t>
            </w:r>
          </w:p>
          <w:p w14:paraId="5D60F045" w14:textId="77777777" w:rsidR="00E353C2" w:rsidRDefault="00E353C2" w:rsidP="002F1181">
            <w:pPr>
              <w:pStyle w:val="Opsomming2"/>
              <w:numPr>
                <w:ilvl w:val="0"/>
                <w:numId w:val="0"/>
              </w:numPr>
              <w:suppressAutoHyphens w:val="0"/>
              <w:spacing w:after="160" w:line="259" w:lineRule="auto"/>
            </w:pPr>
            <w:r>
              <w:t>(</w:t>
            </w:r>
            <w:proofErr w:type="gramStart"/>
            <w:r>
              <w:t>al</w:t>
            </w:r>
            <w:proofErr w:type="gramEnd"/>
            <w:r>
              <w:t xml:space="preserve"> dan niet in samenwerking met externe partner zoals VDAB).</w:t>
            </w:r>
          </w:p>
        </w:tc>
        <w:tc>
          <w:tcPr>
            <w:tcW w:w="1130" w:type="dxa"/>
            <w:shd w:val="clear" w:color="auto" w:fill="FFFFFF" w:themeFill="background1"/>
            <w:vAlign w:val="center"/>
          </w:tcPr>
          <w:p w14:paraId="6AEE7416" w14:textId="77777777" w:rsidR="00E353C2" w:rsidRPr="00286580" w:rsidRDefault="00E353C2" w:rsidP="002F1181">
            <w:pPr>
              <w:jc w:val="center"/>
            </w:pPr>
            <w:r>
              <w:lastRenderedPageBreak/>
              <w:t>0</w:t>
            </w:r>
          </w:p>
        </w:tc>
        <w:tc>
          <w:tcPr>
            <w:tcW w:w="859" w:type="dxa"/>
            <w:shd w:val="clear" w:color="auto" w:fill="FFFFFF" w:themeFill="background1"/>
            <w:vAlign w:val="center"/>
          </w:tcPr>
          <w:p w14:paraId="58E854D8" w14:textId="77777777" w:rsidR="00E353C2" w:rsidRDefault="00E353C2" w:rsidP="002F1181">
            <w:pPr>
              <w:jc w:val="center"/>
            </w:pPr>
            <w:r>
              <w:t>2</w:t>
            </w:r>
          </w:p>
        </w:tc>
      </w:tr>
      <w:tr w:rsidR="00E353C2" w14:paraId="6BDF2A90" w14:textId="77777777" w:rsidTr="002F1181">
        <w:trPr>
          <w:trHeight w:val="1044"/>
        </w:trPr>
        <w:tc>
          <w:tcPr>
            <w:tcW w:w="3134" w:type="dxa"/>
            <w:vMerge w:val="restart"/>
          </w:tcPr>
          <w:p w14:paraId="341853C8" w14:textId="77777777" w:rsidR="00E353C2" w:rsidRDefault="00E353C2" w:rsidP="00E353C2">
            <w:pPr>
              <w:pStyle w:val="Lijstalinea"/>
              <w:numPr>
                <w:ilvl w:val="0"/>
                <w:numId w:val="19"/>
              </w:numPr>
              <w:spacing w:after="0"/>
              <w:ind w:left="317"/>
            </w:pPr>
            <w:r>
              <w:t>Activiteiten met betrekking tot de goederenstroom</w:t>
            </w:r>
          </w:p>
        </w:tc>
        <w:tc>
          <w:tcPr>
            <w:tcW w:w="3937" w:type="dxa"/>
          </w:tcPr>
          <w:p w14:paraId="2452F65A" w14:textId="77777777" w:rsidR="00E353C2" w:rsidRDefault="00E353C2" w:rsidP="00E353C2">
            <w:pPr>
              <w:pStyle w:val="Lijstalinea"/>
              <w:numPr>
                <w:ilvl w:val="1"/>
                <w:numId w:val="19"/>
              </w:numPr>
              <w:spacing w:after="0"/>
              <w:ind w:left="434" w:hanging="425"/>
            </w:pPr>
            <w:r>
              <w:t>Aanleren activiteiten op school, andere vormen van werkplekleren dan leerlingenstage, terugkoppeling extern werkplekleren …</w:t>
            </w:r>
          </w:p>
        </w:tc>
        <w:tc>
          <w:tcPr>
            <w:tcW w:w="1130" w:type="dxa"/>
            <w:shd w:val="clear" w:color="auto" w:fill="FFFFFF" w:themeFill="background1"/>
            <w:vAlign w:val="center"/>
          </w:tcPr>
          <w:p w14:paraId="1DC1943E" w14:textId="77777777" w:rsidR="00E353C2" w:rsidRDefault="00E353C2" w:rsidP="002F1181">
            <w:pPr>
              <w:jc w:val="center"/>
            </w:pPr>
            <w:r>
              <w:t>4</w:t>
            </w:r>
          </w:p>
        </w:tc>
        <w:tc>
          <w:tcPr>
            <w:tcW w:w="859" w:type="dxa"/>
            <w:shd w:val="clear" w:color="auto" w:fill="FFFFFF" w:themeFill="background1"/>
            <w:vAlign w:val="center"/>
          </w:tcPr>
          <w:p w14:paraId="2660D52F" w14:textId="77777777" w:rsidR="00E353C2" w:rsidRDefault="00E353C2" w:rsidP="002F1181">
            <w:pPr>
              <w:jc w:val="center"/>
            </w:pPr>
            <w:r>
              <w:t>2</w:t>
            </w:r>
          </w:p>
        </w:tc>
      </w:tr>
      <w:tr w:rsidR="00E353C2" w14:paraId="75582B4A" w14:textId="77777777" w:rsidTr="002F1181">
        <w:trPr>
          <w:trHeight w:val="1044"/>
        </w:trPr>
        <w:tc>
          <w:tcPr>
            <w:tcW w:w="3134" w:type="dxa"/>
            <w:vMerge/>
          </w:tcPr>
          <w:p w14:paraId="6B70C2E2" w14:textId="77777777" w:rsidR="00E353C2" w:rsidRDefault="00E353C2" w:rsidP="00E353C2">
            <w:pPr>
              <w:pStyle w:val="Lijstalinea"/>
              <w:numPr>
                <w:ilvl w:val="0"/>
                <w:numId w:val="19"/>
              </w:numPr>
              <w:spacing w:after="0"/>
              <w:ind w:left="317"/>
            </w:pPr>
          </w:p>
        </w:tc>
        <w:tc>
          <w:tcPr>
            <w:tcW w:w="3937" w:type="dxa"/>
          </w:tcPr>
          <w:p w14:paraId="5FF13995" w14:textId="77777777" w:rsidR="00E353C2" w:rsidRDefault="00E353C2" w:rsidP="00E353C2">
            <w:pPr>
              <w:pStyle w:val="Lijstalinea"/>
              <w:numPr>
                <w:ilvl w:val="1"/>
                <w:numId w:val="18"/>
              </w:numPr>
              <w:spacing w:after="0"/>
              <w:ind w:left="434" w:hanging="425"/>
            </w:pPr>
            <w:r>
              <w:t>Leerlingenstage</w:t>
            </w:r>
          </w:p>
          <w:p w14:paraId="443AEF1B" w14:textId="77777777" w:rsidR="00E353C2" w:rsidRDefault="00E353C2" w:rsidP="002F1181"/>
        </w:tc>
        <w:tc>
          <w:tcPr>
            <w:tcW w:w="1130" w:type="dxa"/>
            <w:vAlign w:val="center"/>
          </w:tcPr>
          <w:p w14:paraId="23F3C0D1" w14:textId="77777777" w:rsidR="00E353C2" w:rsidRDefault="00E353C2" w:rsidP="002F1181">
            <w:pPr>
              <w:jc w:val="center"/>
            </w:pPr>
            <w:r>
              <w:t>7</w:t>
            </w:r>
          </w:p>
        </w:tc>
        <w:tc>
          <w:tcPr>
            <w:tcW w:w="859" w:type="dxa"/>
            <w:vAlign w:val="center"/>
          </w:tcPr>
          <w:p w14:paraId="5938DBE1" w14:textId="77777777" w:rsidR="00E353C2" w:rsidRDefault="00E353C2" w:rsidP="002F1181">
            <w:pPr>
              <w:jc w:val="center"/>
            </w:pPr>
            <w:r>
              <w:t>11</w:t>
            </w:r>
          </w:p>
        </w:tc>
      </w:tr>
      <w:tr w:rsidR="00E353C2" w14:paraId="64E27DD8" w14:textId="77777777" w:rsidTr="002F1181">
        <w:tc>
          <w:tcPr>
            <w:tcW w:w="3134" w:type="dxa"/>
          </w:tcPr>
          <w:p w14:paraId="5281ACF1" w14:textId="77777777" w:rsidR="00E353C2" w:rsidRDefault="00E353C2" w:rsidP="002F1181">
            <w:pPr>
              <w:pStyle w:val="Lijstalinea"/>
              <w:numPr>
                <w:ilvl w:val="0"/>
                <w:numId w:val="0"/>
              </w:numPr>
              <w:spacing w:after="0"/>
              <w:ind w:left="317"/>
            </w:pPr>
          </w:p>
        </w:tc>
        <w:tc>
          <w:tcPr>
            <w:tcW w:w="3937" w:type="dxa"/>
          </w:tcPr>
          <w:p w14:paraId="53D48B84" w14:textId="77777777" w:rsidR="00E353C2" w:rsidRDefault="00E353C2" w:rsidP="002F1181">
            <w:r>
              <w:t>Andere eigen accenten …</w:t>
            </w:r>
          </w:p>
        </w:tc>
        <w:tc>
          <w:tcPr>
            <w:tcW w:w="1130" w:type="dxa"/>
            <w:vAlign w:val="center"/>
          </w:tcPr>
          <w:p w14:paraId="1BF92B5C" w14:textId="77777777" w:rsidR="00E353C2" w:rsidRDefault="00E353C2" w:rsidP="002F1181">
            <w:pPr>
              <w:jc w:val="center"/>
            </w:pPr>
            <w:r>
              <w:t>1</w:t>
            </w:r>
          </w:p>
        </w:tc>
        <w:tc>
          <w:tcPr>
            <w:tcW w:w="859" w:type="dxa"/>
            <w:vAlign w:val="center"/>
          </w:tcPr>
          <w:p w14:paraId="41012B2F" w14:textId="77777777" w:rsidR="00E353C2" w:rsidRDefault="00E353C2" w:rsidP="002F1181">
            <w:pPr>
              <w:jc w:val="center"/>
            </w:pPr>
            <w:r>
              <w:t>-</w:t>
            </w:r>
          </w:p>
        </w:tc>
      </w:tr>
    </w:tbl>
    <w:p w14:paraId="6002A427" w14:textId="77777777" w:rsidR="00E353C2" w:rsidRDefault="00E353C2" w:rsidP="00E353C2">
      <w:pPr>
        <w:pStyle w:val="Lijstalinea"/>
        <w:numPr>
          <w:ilvl w:val="0"/>
          <w:numId w:val="0"/>
        </w:numPr>
        <w:ind w:left="1117"/>
      </w:pPr>
    </w:p>
    <w:p w14:paraId="60606074" w14:textId="77777777" w:rsidR="00E353C2" w:rsidRDefault="00E353C2" w:rsidP="00E353C2">
      <w:pPr>
        <w:pStyle w:val="Kop2"/>
        <w:numPr>
          <w:ilvl w:val="1"/>
          <w:numId w:val="1"/>
        </w:numPr>
        <w:ind w:left="992" w:hanging="992"/>
      </w:pPr>
      <w:r>
        <w:t>Scenario 2</w:t>
      </w:r>
    </w:p>
    <w:p w14:paraId="6C613EBE" w14:textId="77777777" w:rsidR="00E353C2" w:rsidRDefault="00E353C2" w:rsidP="00E353C2">
      <w:pPr>
        <w:pStyle w:val="Opsomming1"/>
      </w:pPr>
      <w:r>
        <w:t>Je kan kiezen om in het 6</w:t>
      </w:r>
      <w:r w:rsidRPr="006D67AB">
        <w:rPr>
          <w:vertAlign w:val="superscript"/>
        </w:rPr>
        <w:t>de</w:t>
      </w:r>
      <w:r>
        <w:t xml:space="preserve"> jaar het keuzedoel rond ERP te realiseren al dan niet gekoppeld aan een ondernemend project</w:t>
      </w:r>
    </w:p>
    <w:p w14:paraId="69B101D9" w14:textId="77777777" w:rsidR="00E353C2" w:rsidRDefault="00E353C2" w:rsidP="00E353C2">
      <w:pPr>
        <w:pStyle w:val="Opsomming1"/>
      </w:pPr>
      <w:r>
        <w:t>Je kan kiezen voor een leerlingenstage van 1 dag in het 5</w:t>
      </w:r>
      <w:r w:rsidRPr="006D67AB">
        <w:rPr>
          <w:vertAlign w:val="superscript"/>
        </w:rPr>
        <w:t>de</w:t>
      </w:r>
      <w:r>
        <w:t xml:space="preserve"> jaar en 1,5 dag in het 6</w:t>
      </w:r>
      <w:r w:rsidRPr="006D67AB">
        <w:rPr>
          <w:vertAlign w:val="superscript"/>
        </w:rPr>
        <w:t>de</w:t>
      </w:r>
      <w:r>
        <w:t xml:space="preserve"> jaar waarbij a</w:t>
      </w:r>
      <w:r w:rsidRPr="00635593">
        <w:t>lle activiteiten van ontvangst tot verzending van goederen met behulp van een niet-gemotoriseerd transpo</w:t>
      </w:r>
      <w:r>
        <w:t>rtmiddel in het 5</w:t>
      </w:r>
      <w:r w:rsidRPr="00635593">
        <w:rPr>
          <w:vertAlign w:val="superscript"/>
        </w:rPr>
        <w:t>de</w:t>
      </w:r>
      <w:r>
        <w:t xml:space="preserve"> jaar aan bod komen en in het 6</w:t>
      </w:r>
      <w:r w:rsidRPr="00635593">
        <w:rPr>
          <w:vertAlign w:val="superscript"/>
        </w:rPr>
        <w:t>de</w:t>
      </w:r>
      <w:r>
        <w:t xml:space="preserve"> jaar ook met behulp van </w:t>
      </w:r>
      <w:r w:rsidRPr="00635593">
        <w:t>gemotoriseerde transportmiddelen</w:t>
      </w:r>
      <w:r>
        <w:t>.</w:t>
      </w:r>
    </w:p>
    <w:tbl>
      <w:tblPr>
        <w:tblStyle w:val="Tabelraster"/>
        <w:tblW w:w="0" w:type="auto"/>
        <w:tblLook w:val="04A0" w:firstRow="1" w:lastRow="0" w:firstColumn="1" w:lastColumn="0" w:noHBand="0" w:noVBand="1"/>
      </w:tblPr>
      <w:tblGrid>
        <w:gridCol w:w="3134"/>
        <w:gridCol w:w="3937"/>
        <w:gridCol w:w="1130"/>
        <w:gridCol w:w="859"/>
      </w:tblGrid>
      <w:tr w:rsidR="00E353C2" w14:paraId="584FAA2A" w14:textId="77777777" w:rsidTr="002F1181">
        <w:tc>
          <w:tcPr>
            <w:tcW w:w="3134" w:type="dxa"/>
            <w:shd w:val="clear" w:color="auto" w:fill="F1DE00" w:themeFill="background2"/>
          </w:tcPr>
          <w:p w14:paraId="46A0C15E" w14:textId="77777777" w:rsidR="00E353C2" w:rsidRDefault="00E353C2" w:rsidP="002F1181">
            <w:r>
              <w:t>Opbouw leerplan</w:t>
            </w:r>
          </w:p>
        </w:tc>
        <w:tc>
          <w:tcPr>
            <w:tcW w:w="3937" w:type="dxa"/>
            <w:shd w:val="clear" w:color="auto" w:fill="F1DE00" w:themeFill="background2"/>
          </w:tcPr>
          <w:p w14:paraId="2026FD54" w14:textId="77777777" w:rsidR="00E353C2" w:rsidRDefault="00E353C2" w:rsidP="002F1181">
            <w:r>
              <w:t>Suggesties in het leerplan</w:t>
            </w:r>
          </w:p>
        </w:tc>
        <w:tc>
          <w:tcPr>
            <w:tcW w:w="1130" w:type="dxa"/>
            <w:shd w:val="clear" w:color="auto" w:fill="F1DE00" w:themeFill="background2"/>
          </w:tcPr>
          <w:p w14:paraId="12D1529D" w14:textId="77777777" w:rsidR="00E353C2" w:rsidRDefault="00E353C2" w:rsidP="002F1181">
            <w:pPr>
              <w:jc w:val="center"/>
            </w:pPr>
            <w:r>
              <w:t>5</w:t>
            </w:r>
          </w:p>
        </w:tc>
        <w:tc>
          <w:tcPr>
            <w:tcW w:w="859" w:type="dxa"/>
            <w:shd w:val="clear" w:color="auto" w:fill="F1DE00" w:themeFill="background2"/>
          </w:tcPr>
          <w:p w14:paraId="035B1560" w14:textId="77777777" w:rsidR="00E353C2" w:rsidRDefault="00E353C2" w:rsidP="002F1181">
            <w:pPr>
              <w:jc w:val="center"/>
            </w:pPr>
            <w:r>
              <w:t>6</w:t>
            </w:r>
          </w:p>
        </w:tc>
      </w:tr>
      <w:tr w:rsidR="00E353C2" w14:paraId="45DA3B3C" w14:textId="77777777" w:rsidTr="002F1181">
        <w:tc>
          <w:tcPr>
            <w:tcW w:w="3134" w:type="dxa"/>
          </w:tcPr>
          <w:p w14:paraId="033FE022" w14:textId="77777777" w:rsidR="00E353C2" w:rsidRDefault="00E353C2" w:rsidP="00E353C2">
            <w:pPr>
              <w:pStyle w:val="Lijstalinea"/>
              <w:numPr>
                <w:ilvl w:val="0"/>
                <w:numId w:val="20"/>
              </w:numPr>
              <w:spacing w:after="0"/>
              <w:ind w:left="318"/>
            </w:pPr>
            <w:r>
              <w:t>Basiscompetenties in een magazijnomgeving</w:t>
            </w:r>
          </w:p>
        </w:tc>
        <w:tc>
          <w:tcPr>
            <w:tcW w:w="3937" w:type="dxa"/>
          </w:tcPr>
          <w:p w14:paraId="448627C8" w14:textId="77777777" w:rsidR="00E353C2" w:rsidRDefault="00E353C2" w:rsidP="002F1181">
            <w:r>
              <w:t>Integratie in andere onderdelen is aangewezen, kennis en vaardigheden in functie van de realisatie van leerplandoelen rubriek 3 en 4.</w:t>
            </w:r>
          </w:p>
        </w:tc>
        <w:tc>
          <w:tcPr>
            <w:tcW w:w="1989" w:type="dxa"/>
            <w:gridSpan w:val="2"/>
            <w:vAlign w:val="center"/>
          </w:tcPr>
          <w:p w14:paraId="69B0FCAC" w14:textId="77777777" w:rsidR="00E353C2" w:rsidRDefault="00E353C2" w:rsidP="002F1181">
            <w:pPr>
              <w:jc w:val="center"/>
            </w:pPr>
          </w:p>
        </w:tc>
      </w:tr>
      <w:tr w:rsidR="00E353C2" w14:paraId="3632D8EA" w14:textId="77777777" w:rsidTr="002F1181">
        <w:trPr>
          <w:trHeight w:val="405"/>
        </w:trPr>
        <w:tc>
          <w:tcPr>
            <w:tcW w:w="3134" w:type="dxa"/>
          </w:tcPr>
          <w:p w14:paraId="601F4416" w14:textId="77777777" w:rsidR="00E353C2" w:rsidRDefault="00E353C2" w:rsidP="00E353C2">
            <w:pPr>
              <w:pStyle w:val="Lijstalinea"/>
              <w:numPr>
                <w:ilvl w:val="0"/>
                <w:numId w:val="20"/>
              </w:numPr>
              <w:spacing w:after="0"/>
              <w:ind w:left="318"/>
            </w:pPr>
            <w:r>
              <w:t>Logistiek vanuit een ruimer perspectief</w:t>
            </w:r>
          </w:p>
          <w:p w14:paraId="2A83F149" w14:textId="77777777" w:rsidR="00E353C2" w:rsidRDefault="00E353C2" w:rsidP="002F1181">
            <w:pPr>
              <w:pStyle w:val="Lijstalinea"/>
              <w:numPr>
                <w:ilvl w:val="0"/>
                <w:numId w:val="0"/>
              </w:numPr>
              <w:spacing w:after="0"/>
              <w:ind w:left="317"/>
            </w:pPr>
          </w:p>
        </w:tc>
        <w:tc>
          <w:tcPr>
            <w:tcW w:w="3937" w:type="dxa"/>
          </w:tcPr>
          <w:p w14:paraId="22CC4993" w14:textId="77777777" w:rsidR="00E353C2" w:rsidRDefault="00E353C2" w:rsidP="002F1181">
            <w:r w:rsidRPr="004C6B94">
              <w:t>De doelen uit de</w:t>
            </w:r>
            <w:r>
              <w:t>ze</w:t>
            </w:r>
            <w:r w:rsidRPr="004C6B94">
              <w:t xml:space="preserve"> rubriek bieden ruimte aan de leraar om verbanden te leggen tussen kennis en vaardigheden.</w:t>
            </w:r>
            <w:r>
              <w:t xml:space="preserve"> </w:t>
            </w:r>
            <w:r w:rsidRPr="004C6B94">
              <w:t>Het is belangrijk om die leerplandoelen aan te bieden samen met én in functie va</w:t>
            </w:r>
            <w:r>
              <w:t>n rubriek 3 en 4.</w:t>
            </w:r>
          </w:p>
          <w:p w14:paraId="122F4DE5" w14:textId="77777777" w:rsidR="00E353C2" w:rsidRDefault="00E353C2" w:rsidP="002F1181">
            <w:r>
              <w:t>Realisatie keuzedoel ERP in het 6</w:t>
            </w:r>
            <w:r w:rsidRPr="00482A65">
              <w:rPr>
                <w:vertAlign w:val="superscript"/>
              </w:rPr>
              <w:t>de</w:t>
            </w:r>
            <w:r>
              <w:t xml:space="preserve"> jaar</w:t>
            </w:r>
          </w:p>
        </w:tc>
        <w:tc>
          <w:tcPr>
            <w:tcW w:w="1130" w:type="dxa"/>
            <w:shd w:val="clear" w:color="auto" w:fill="FFFFFF" w:themeFill="background1"/>
            <w:vAlign w:val="center"/>
          </w:tcPr>
          <w:p w14:paraId="3BCBF43A" w14:textId="77777777" w:rsidR="00E353C2" w:rsidRDefault="00E353C2" w:rsidP="002F1181">
            <w:pPr>
              <w:jc w:val="center"/>
            </w:pPr>
            <w:r>
              <w:t>4</w:t>
            </w:r>
          </w:p>
        </w:tc>
        <w:tc>
          <w:tcPr>
            <w:tcW w:w="859" w:type="dxa"/>
            <w:shd w:val="clear" w:color="auto" w:fill="FFFFFF" w:themeFill="background1"/>
            <w:vAlign w:val="center"/>
          </w:tcPr>
          <w:p w14:paraId="1A652B17" w14:textId="77777777" w:rsidR="00E353C2" w:rsidRDefault="00E353C2" w:rsidP="002F1181">
            <w:pPr>
              <w:jc w:val="center"/>
            </w:pPr>
            <w:r>
              <w:t>2</w:t>
            </w:r>
          </w:p>
        </w:tc>
      </w:tr>
      <w:tr w:rsidR="00E353C2" w:rsidRPr="00286580" w14:paraId="4749F315" w14:textId="77777777" w:rsidTr="002F1181">
        <w:trPr>
          <w:trHeight w:val="541"/>
        </w:trPr>
        <w:tc>
          <w:tcPr>
            <w:tcW w:w="3134" w:type="dxa"/>
          </w:tcPr>
          <w:p w14:paraId="57B84E64" w14:textId="77777777" w:rsidR="00E353C2" w:rsidRDefault="00E353C2" w:rsidP="00E353C2">
            <w:pPr>
              <w:pStyle w:val="Lijstalinea"/>
              <w:numPr>
                <w:ilvl w:val="0"/>
                <w:numId w:val="20"/>
              </w:numPr>
              <w:spacing w:after="0"/>
              <w:ind w:left="317"/>
            </w:pPr>
            <w:r>
              <w:t>Het veilig en verantwoord gebruik van een gemotoriseerd transportmiddel</w:t>
            </w:r>
          </w:p>
        </w:tc>
        <w:tc>
          <w:tcPr>
            <w:tcW w:w="3937" w:type="dxa"/>
          </w:tcPr>
          <w:p w14:paraId="54A433CF" w14:textId="77777777" w:rsidR="00E353C2" w:rsidRDefault="00E353C2" w:rsidP="002F1181">
            <w:pPr>
              <w:pStyle w:val="Opsomming1"/>
              <w:numPr>
                <w:ilvl w:val="0"/>
                <w:numId w:val="0"/>
              </w:numPr>
              <w:suppressAutoHyphens w:val="0"/>
              <w:spacing w:after="160" w:line="259" w:lineRule="auto"/>
            </w:pPr>
            <w:r>
              <w:t>Theoretische basis en aanleren van competenties m.b.t. het veilig en verantwoord gebruik van minstens één van onderstaande interne transportmiddelen:</w:t>
            </w:r>
          </w:p>
          <w:p w14:paraId="3A64721A" w14:textId="77777777" w:rsidR="00E353C2" w:rsidRDefault="00E353C2" w:rsidP="00E353C2">
            <w:pPr>
              <w:pStyle w:val="Opsomming2"/>
              <w:numPr>
                <w:ilvl w:val="0"/>
                <w:numId w:val="17"/>
              </w:numPr>
              <w:suppressAutoHyphens w:val="0"/>
              <w:spacing w:after="160" w:line="259" w:lineRule="auto"/>
            </w:pPr>
            <w:r>
              <w:t>Heftruck;</w:t>
            </w:r>
          </w:p>
          <w:p w14:paraId="3A7A2A7C" w14:textId="77777777" w:rsidR="00E353C2" w:rsidRDefault="00E353C2" w:rsidP="00E353C2">
            <w:pPr>
              <w:pStyle w:val="Opsomming2"/>
              <w:numPr>
                <w:ilvl w:val="0"/>
                <w:numId w:val="17"/>
              </w:numPr>
              <w:suppressAutoHyphens w:val="0"/>
              <w:spacing w:after="160" w:line="259" w:lineRule="auto"/>
            </w:pPr>
            <w:proofErr w:type="spellStart"/>
            <w:r>
              <w:t>Reachttruck</w:t>
            </w:r>
            <w:proofErr w:type="spellEnd"/>
            <w:r>
              <w:t>;</w:t>
            </w:r>
          </w:p>
          <w:p w14:paraId="7BBCA51E" w14:textId="77777777" w:rsidR="00E353C2" w:rsidRDefault="00E353C2" w:rsidP="00E353C2">
            <w:pPr>
              <w:pStyle w:val="Opsomming2"/>
              <w:numPr>
                <w:ilvl w:val="0"/>
                <w:numId w:val="17"/>
              </w:numPr>
              <w:suppressAutoHyphens w:val="0"/>
              <w:spacing w:after="160" w:line="259" w:lineRule="auto"/>
            </w:pPr>
            <w:proofErr w:type="spellStart"/>
            <w:r>
              <w:t>Stapelaar</w:t>
            </w:r>
            <w:proofErr w:type="spellEnd"/>
            <w:r>
              <w:t>;</w:t>
            </w:r>
          </w:p>
          <w:p w14:paraId="0F177A72" w14:textId="77777777" w:rsidR="00E353C2" w:rsidRDefault="00E353C2" w:rsidP="00E353C2">
            <w:pPr>
              <w:pStyle w:val="Opsomming2"/>
              <w:numPr>
                <w:ilvl w:val="0"/>
                <w:numId w:val="17"/>
              </w:numPr>
              <w:suppressAutoHyphens w:val="0"/>
              <w:spacing w:after="160" w:line="259" w:lineRule="auto"/>
            </w:pPr>
            <w:proofErr w:type="spellStart"/>
            <w:r>
              <w:t>Orderverzameltruck</w:t>
            </w:r>
            <w:proofErr w:type="spellEnd"/>
            <w:r>
              <w:t>;</w:t>
            </w:r>
          </w:p>
          <w:p w14:paraId="12C11559" w14:textId="77777777" w:rsidR="00E353C2" w:rsidRDefault="00E353C2" w:rsidP="00E353C2">
            <w:pPr>
              <w:pStyle w:val="Opsomming2"/>
              <w:numPr>
                <w:ilvl w:val="0"/>
                <w:numId w:val="17"/>
              </w:numPr>
              <w:suppressAutoHyphens w:val="0"/>
              <w:spacing w:after="160" w:line="259" w:lineRule="auto"/>
            </w:pPr>
            <w:r>
              <w:t>Combitruck;</w:t>
            </w:r>
          </w:p>
          <w:p w14:paraId="145CB813" w14:textId="77777777" w:rsidR="00E353C2" w:rsidRDefault="00E353C2" w:rsidP="00E353C2">
            <w:pPr>
              <w:pStyle w:val="Opsomming2"/>
              <w:numPr>
                <w:ilvl w:val="0"/>
                <w:numId w:val="17"/>
              </w:numPr>
              <w:suppressAutoHyphens w:val="0"/>
              <w:spacing w:after="160" w:line="259" w:lineRule="auto"/>
            </w:pPr>
            <w:r>
              <w:t>Pallettruck.</w:t>
            </w:r>
          </w:p>
          <w:p w14:paraId="440E61FB" w14:textId="77777777" w:rsidR="00E353C2" w:rsidRDefault="00E353C2" w:rsidP="002F1181">
            <w:pPr>
              <w:pStyle w:val="Opsomming2"/>
              <w:numPr>
                <w:ilvl w:val="0"/>
                <w:numId w:val="0"/>
              </w:numPr>
              <w:suppressAutoHyphens w:val="0"/>
              <w:spacing w:after="160" w:line="259" w:lineRule="auto"/>
            </w:pPr>
            <w:r>
              <w:lastRenderedPageBreak/>
              <w:t>(</w:t>
            </w:r>
            <w:proofErr w:type="gramStart"/>
            <w:r>
              <w:t>al</w:t>
            </w:r>
            <w:proofErr w:type="gramEnd"/>
            <w:r>
              <w:t xml:space="preserve"> dan niet in samenwerking met externe partner zoals VDAB).</w:t>
            </w:r>
          </w:p>
        </w:tc>
        <w:tc>
          <w:tcPr>
            <w:tcW w:w="1130" w:type="dxa"/>
            <w:shd w:val="clear" w:color="auto" w:fill="FFFFFF" w:themeFill="background1"/>
            <w:vAlign w:val="center"/>
          </w:tcPr>
          <w:p w14:paraId="76D1B30C" w14:textId="77777777" w:rsidR="00E353C2" w:rsidRPr="00286580" w:rsidRDefault="00E353C2" w:rsidP="002F1181">
            <w:pPr>
              <w:jc w:val="center"/>
            </w:pPr>
            <w:r>
              <w:lastRenderedPageBreak/>
              <w:t>0</w:t>
            </w:r>
          </w:p>
        </w:tc>
        <w:tc>
          <w:tcPr>
            <w:tcW w:w="859" w:type="dxa"/>
            <w:shd w:val="clear" w:color="auto" w:fill="FFFFFF" w:themeFill="background1"/>
            <w:vAlign w:val="center"/>
          </w:tcPr>
          <w:p w14:paraId="65CEBD88" w14:textId="77777777" w:rsidR="00E353C2" w:rsidRDefault="00E353C2" w:rsidP="002F1181">
            <w:pPr>
              <w:jc w:val="center"/>
            </w:pPr>
            <w:r>
              <w:t>2</w:t>
            </w:r>
          </w:p>
        </w:tc>
      </w:tr>
      <w:tr w:rsidR="00E353C2" w14:paraId="2F92B0B2" w14:textId="77777777" w:rsidTr="002F1181">
        <w:trPr>
          <w:trHeight w:val="1044"/>
        </w:trPr>
        <w:tc>
          <w:tcPr>
            <w:tcW w:w="3134" w:type="dxa"/>
            <w:vMerge w:val="restart"/>
          </w:tcPr>
          <w:p w14:paraId="7AFF3CF3" w14:textId="77777777" w:rsidR="00E353C2" w:rsidRDefault="00E353C2" w:rsidP="00E353C2">
            <w:pPr>
              <w:pStyle w:val="Lijstalinea"/>
              <w:numPr>
                <w:ilvl w:val="0"/>
                <w:numId w:val="20"/>
              </w:numPr>
              <w:spacing w:after="0"/>
              <w:ind w:left="317"/>
            </w:pPr>
            <w:r>
              <w:t>Activiteiten met betrekking tot de goederenstroom</w:t>
            </w:r>
          </w:p>
        </w:tc>
        <w:tc>
          <w:tcPr>
            <w:tcW w:w="3937" w:type="dxa"/>
          </w:tcPr>
          <w:p w14:paraId="2CD22BB1" w14:textId="77777777" w:rsidR="00E353C2" w:rsidRDefault="00E353C2" w:rsidP="00E353C2">
            <w:pPr>
              <w:pStyle w:val="Lijstalinea"/>
              <w:numPr>
                <w:ilvl w:val="1"/>
                <w:numId w:val="20"/>
              </w:numPr>
              <w:spacing w:after="0"/>
              <w:ind w:left="434" w:hanging="425"/>
            </w:pPr>
            <w:r>
              <w:t>Aanleren activiteiten op school, andere vormen van werkplekleren dan leerlingenstage, terugkoppeling extern werkplekleren …</w:t>
            </w:r>
          </w:p>
        </w:tc>
        <w:tc>
          <w:tcPr>
            <w:tcW w:w="1130" w:type="dxa"/>
            <w:shd w:val="clear" w:color="auto" w:fill="FFFFFF" w:themeFill="background1"/>
            <w:vAlign w:val="center"/>
          </w:tcPr>
          <w:p w14:paraId="15E2F10E" w14:textId="77777777" w:rsidR="00E353C2" w:rsidRDefault="00E353C2" w:rsidP="002F1181">
            <w:pPr>
              <w:jc w:val="center"/>
            </w:pPr>
            <w:r>
              <w:t>4</w:t>
            </w:r>
          </w:p>
        </w:tc>
        <w:tc>
          <w:tcPr>
            <w:tcW w:w="859" w:type="dxa"/>
            <w:shd w:val="clear" w:color="auto" w:fill="FFFFFF" w:themeFill="background1"/>
            <w:vAlign w:val="center"/>
          </w:tcPr>
          <w:p w14:paraId="3E467210" w14:textId="77777777" w:rsidR="00E353C2" w:rsidRDefault="00E353C2" w:rsidP="002F1181">
            <w:pPr>
              <w:jc w:val="center"/>
            </w:pPr>
            <w:r>
              <w:t>1</w:t>
            </w:r>
          </w:p>
        </w:tc>
      </w:tr>
      <w:tr w:rsidR="00E353C2" w14:paraId="645ED812" w14:textId="77777777" w:rsidTr="002F1181">
        <w:trPr>
          <w:trHeight w:val="1044"/>
        </w:trPr>
        <w:tc>
          <w:tcPr>
            <w:tcW w:w="3134" w:type="dxa"/>
            <w:vMerge/>
          </w:tcPr>
          <w:p w14:paraId="2991712F" w14:textId="77777777" w:rsidR="00E353C2" w:rsidRDefault="00E353C2" w:rsidP="00E353C2">
            <w:pPr>
              <w:pStyle w:val="Lijstalinea"/>
              <w:numPr>
                <w:ilvl w:val="0"/>
                <w:numId w:val="20"/>
              </w:numPr>
              <w:spacing w:after="0"/>
              <w:ind w:left="317"/>
            </w:pPr>
          </w:p>
        </w:tc>
        <w:tc>
          <w:tcPr>
            <w:tcW w:w="3937" w:type="dxa"/>
          </w:tcPr>
          <w:p w14:paraId="4BAFEDB8" w14:textId="77777777" w:rsidR="00E353C2" w:rsidRDefault="00E353C2" w:rsidP="00E353C2">
            <w:pPr>
              <w:pStyle w:val="Lijstalinea"/>
              <w:numPr>
                <w:ilvl w:val="1"/>
                <w:numId w:val="7"/>
              </w:numPr>
              <w:spacing w:after="0"/>
              <w:ind w:left="434" w:hanging="434"/>
            </w:pPr>
            <w:r>
              <w:t>Leerlingenstage</w:t>
            </w:r>
          </w:p>
          <w:p w14:paraId="373F76EC" w14:textId="77777777" w:rsidR="00E353C2" w:rsidRDefault="00E353C2" w:rsidP="002F1181"/>
        </w:tc>
        <w:tc>
          <w:tcPr>
            <w:tcW w:w="1130" w:type="dxa"/>
            <w:vAlign w:val="center"/>
          </w:tcPr>
          <w:p w14:paraId="18C215BA" w14:textId="77777777" w:rsidR="00E353C2" w:rsidRDefault="00E353C2" w:rsidP="002F1181">
            <w:pPr>
              <w:jc w:val="center"/>
            </w:pPr>
            <w:r>
              <w:t>7</w:t>
            </w:r>
          </w:p>
        </w:tc>
        <w:tc>
          <w:tcPr>
            <w:tcW w:w="859" w:type="dxa"/>
            <w:vAlign w:val="center"/>
          </w:tcPr>
          <w:p w14:paraId="68C839D0" w14:textId="77777777" w:rsidR="00E353C2" w:rsidRDefault="00E353C2" w:rsidP="002F1181">
            <w:pPr>
              <w:jc w:val="center"/>
            </w:pPr>
            <w:r>
              <w:t>11</w:t>
            </w:r>
          </w:p>
        </w:tc>
      </w:tr>
      <w:tr w:rsidR="00E353C2" w14:paraId="3123A950" w14:textId="77777777" w:rsidTr="002F1181">
        <w:tc>
          <w:tcPr>
            <w:tcW w:w="3134" w:type="dxa"/>
          </w:tcPr>
          <w:p w14:paraId="25941FE1" w14:textId="77777777" w:rsidR="00E353C2" w:rsidRDefault="00E353C2" w:rsidP="002F1181">
            <w:pPr>
              <w:pStyle w:val="Lijstalinea"/>
              <w:numPr>
                <w:ilvl w:val="0"/>
                <w:numId w:val="0"/>
              </w:numPr>
              <w:spacing w:after="0"/>
              <w:ind w:left="317"/>
            </w:pPr>
          </w:p>
        </w:tc>
        <w:tc>
          <w:tcPr>
            <w:tcW w:w="3937" w:type="dxa"/>
          </w:tcPr>
          <w:p w14:paraId="3E97BF73" w14:textId="77777777" w:rsidR="00E353C2" w:rsidRDefault="00E353C2" w:rsidP="002F1181">
            <w:r>
              <w:t>Andere eigen accenten …</w:t>
            </w:r>
          </w:p>
        </w:tc>
        <w:tc>
          <w:tcPr>
            <w:tcW w:w="1130" w:type="dxa"/>
            <w:vAlign w:val="center"/>
          </w:tcPr>
          <w:p w14:paraId="5E9867E8" w14:textId="77777777" w:rsidR="00E353C2" w:rsidRDefault="00E353C2" w:rsidP="002F1181">
            <w:pPr>
              <w:jc w:val="center"/>
            </w:pPr>
            <w:r>
              <w:t>1</w:t>
            </w:r>
          </w:p>
        </w:tc>
        <w:tc>
          <w:tcPr>
            <w:tcW w:w="859" w:type="dxa"/>
            <w:vAlign w:val="center"/>
          </w:tcPr>
          <w:p w14:paraId="17D713EA" w14:textId="77777777" w:rsidR="00E353C2" w:rsidRDefault="00E353C2" w:rsidP="002F1181">
            <w:pPr>
              <w:jc w:val="center"/>
            </w:pPr>
            <w:r>
              <w:t>0</w:t>
            </w:r>
          </w:p>
        </w:tc>
      </w:tr>
    </w:tbl>
    <w:p w14:paraId="40232978" w14:textId="77777777" w:rsidR="00E353C2" w:rsidRDefault="00E353C2" w:rsidP="00E353C2">
      <w:pPr>
        <w:ind w:left="357" w:hanging="357"/>
      </w:pPr>
    </w:p>
    <w:p w14:paraId="1FFABE68" w14:textId="77777777" w:rsidR="00E353C2" w:rsidRDefault="00E353C2" w:rsidP="00E353C2">
      <w:pPr>
        <w:pStyle w:val="Kop2"/>
        <w:numPr>
          <w:ilvl w:val="1"/>
          <w:numId w:val="1"/>
        </w:numPr>
        <w:ind w:left="992" w:hanging="992"/>
      </w:pPr>
      <w:r>
        <w:t>Scenario 3</w:t>
      </w:r>
    </w:p>
    <w:p w14:paraId="71675F24" w14:textId="77777777" w:rsidR="00E353C2" w:rsidRDefault="00E353C2" w:rsidP="00E353C2">
      <w:pPr>
        <w:pStyle w:val="Opsomming1"/>
      </w:pPr>
      <w:r>
        <w:t xml:space="preserve">Je kan kiezen om te starten met de theoretische basis </w:t>
      </w:r>
      <w:proofErr w:type="gramStart"/>
      <w:r>
        <w:t>omtrent</w:t>
      </w:r>
      <w:proofErr w:type="gramEnd"/>
      <w:r>
        <w:t xml:space="preserve"> het gebruik van gemotoriseerde interne transportmiddelen in het 5</w:t>
      </w:r>
      <w:r w:rsidRPr="004E45E1">
        <w:rPr>
          <w:vertAlign w:val="superscript"/>
        </w:rPr>
        <w:t>de</w:t>
      </w:r>
      <w:r>
        <w:t xml:space="preserve"> jaar, met in begrip van bijvoorbeeld 1 dag praktijkles bij de VDAB.</w:t>
      </w:r>
    </w:p>
    <w:p w14:paraId="25B9CD3C" w14:textId="77777777" w:rsidR="00E353C2" w:rsidRDefault="00E353C2" w:rsidP="00E353C2">
      <w:pPr>
        <w:pStyle w:val="Opsomming1"/>
      </w:pPr>
      <w:r>
        <w:t>Je kan kiezen voor een leerlingenstage van 1 dag in het 5</w:t>
      </w:r>
      <w:r w:rsidRPr="006D67AB">
        <w:rPr>
          <w:vertAlign w:val="superscript"/>
        </w:rPr>
        <w:t>de</w:t>
      </w:r>
      <w:r>
        <w:t xml:space="preserve"> jaar en 1,5 dag in het 6</w:t>
      </w:r>
      <w:r w:rsidRPr="006D67AB">
        <w:rPr>
          <w:vertAlign w:val="superscript"/>
        </w:rPr>
        <w:t>de</w:t>
      </w:r>
      <w:r>
        <w:t xml:space="preserve"> jaar waarbij a</w:t>
      </w:r>
      <w:r w:rsidRPr="00635593">
        <w:t>lle activiteiten van ontvangst tot verzending van goederen met behulp van een niet-gemotoriseerd transpo</w:t>
      </w:r>
      <w:r>
        <w:t>rtmiddel in het 5</w:t>
      </w:r>
      <w:r w:rsidRPr="00635593">
        <w:rPr>
          <w:vertAlign w:val="superscript"/>
        </w:rPr>
        <w:t>de</w:t>
      </w:r>
      <w:r>
        <w:t xml:space="preserve"> jaar aan bod komen en in het 6</w:t>
      </w:r>
      <w:r w:rsidRPr="00635593">
        <w:rPr>
          <w:vertAlign w:val="superscript"/>
        </w:rPr>
        <w:t>de</w:t>
      </w:r>
      <w:r>
        <w:t xml:space="preserve"> jaar ook met behulp van </w:t>
      </w:r>
      <w:r w:rsidRPr="00635593">
        <w:t>gemotoriseerde transportmiddelen</w:t>
      </w:r>
      <w:r>
        <w:t>.</w:t>
      </w:r>
    </w:p>
    <w:tbl>
      <w:tblPr>
        <w:tblStyle w:val="Tabelraster"/>
        <w:tblW w:w="0" w:type="auto"/>
        <w:tblLook w:val="04A0" w:firstRow="1" w:lastRow="0" w:firstColumn="1" w:lastColumn="0" w:noHBand="0" w:noVBand="1"/>
      </w:tblPr>
      <w:tblGrid>
        <w:gridCol w:w="3134"/>
        <w:gridCol w:w="3937"/>
        <w:gridCol w:w="1130"/>
        <w:gridCol w:w="859"/>
      </w:tblGrid>
      <w:tr w:rsidR="00E353C2" w14:paraId="6F0A352C" w14:textId="77777777" w:rsidTr="002F1181">
        <w:tc>
          <w:tcPr>
            <w:tcW w:w="3134" w:type="dxa"/>
            <w:shd w:val="clear" w:color="auto" w:fill="F1DE00" w:themeFill="background2"/>
          </w:tcPr>
          <w:p w14:paraId="640332AA" w14:textId="77777777" w:rsidR="00E353C2" w:rsidRDefault="00E353C2" w:rsidP="002F1181">
            <w:r>
              <w:t>Opbouw leerplan</w:t>
            </w:r>
          </w:p>
        </w:tc>
        <w:tc>
          <w:tcPr>
            <w:tcW w:w="3937" w:type="dxa"/>
            <w:shd w:val="clear" w:color="auto" w:fill="F1DE00" w:themeFill="background2"/>
          </w:tcPr>
          <w:p w14:paraId="69BB829D" w14:textId="77777777" w:rsidR="00E353C2" w:rsidRDefault="00E353C2" w:rsidP="002F1181">
            <w:r>
              <w:t>Suggesties in het leerplan</w:t>
            </w:r>
          </w:p>
        </w:tc>
        <w:tc>
          <w:tcPr>
            <w:tcW w:w="1130" w:type="dxa"/>
            <w:shd w:val="clear" w:color="auto" w:fill="F1DE00" w:themeFill="background2"/>
          </w:tcPr>
          <w:p w14:paraId="598EBF96" w14:textId="77777777" w:rsidR="00E353C2" w:rsidRDefault="00E353C2" w:rsidP="002F1181">
            <w:pPr>
              <w:jc w:val="center"/>
            </w:pPr>
            <w:r>
              <w:t>5</w:t>
            </w:r>
          </w:p>
        </w:tc>
        <w:tc>
          <w:tcPr>
            <w:tcW w:w="859" w:type="dxa"/>
            <w:shd w:val="clear" w:color="auto" w:fill="F1DE00" w:themeFill="background2"/>
          </w:tcPr>
          <w:p w14:paraId="5458D5AD" w14:textId="77777777" w:rsidR="00E353C2" w:rsidRDefault="00E353C2" w:rsidP="002F1181">
            <w:pPr>
              <w:jc w:val="center"/>
            </w:pPr>
            <w:r>
              <w:t>6</w:t>
            </w:r>
          </w:p>
        </w:tc>
      </w:tr>
      <w:tr w:rsidR="00E353C2" w14:paraId="313DA775" w14:textId="77777777" w:rsidTr="002F1181">
        <w:tc>
          <w:tcPr>
            <w:tcW w:w="3134" w:type="dxa"/>
          </w:tcPr>
          <w:p w14:paraId="75A6C554" w14:textId="77777777" w:rsidR="00E353C2" w:rsidRDefault="00E353C2" w:rsidP="00E353C2">
            <w:pPr>
              <w:pStyle w:val="Lijstalinea"/>
              <w:numPr>
                <w:ilvl w:val="0"/>
                <w:numId w:val="21"/>
              </w:numPr>
              <w:spacing w:after="0"/>
            </w:pPr>
            <w:r>
              <w:t>Basiscompetenties in een magazijnomgeving</w:t>
            </w:r>
          </w:p>
        </w:tc>
        <w:tc>
          <w:tcPr>
            <w:tcW w:w="3937" w:type="dxa"/>
          </w:tcPr>
          <w:p w14:paraId="19ED1A89" w14:textId="77777777" w:rsidR="00E353C2" w:rsidRDefault="00E353C2" w:rsidP="002F1181">
            <w:r>
              <w:t>Integratie in andere onderdelen is aangewezen, kennis en vaardigheden in functie van de realisatie van leerplandoelen rubriek 3 en 4.</w:t>
            </w:r>
          </w:p>
        </w:tc>
        <w:tc>
          <w:tcPr>
            <w:tcW w:w="1989" w:type="dxa"/>
            <w:gridSpan w:val="2"/>
            <w:vAlign w:val="center"/>
          </w:tcPr>
          <w:p w14:paraId="381FA65A" w14:textId="77777777" w:rsidR="00E353C2" w:rsidRDefault="00E353C2" w:rsidP="002F1181">
            <w:pPr>
              <w:jc w:val="center"/>
            </w:pPr>
          </w:p>
        </w:tc>
      </w:tr>
      <w:tr w:rsidR="00E353C2" w14:paraId="6B351F6D" w14:textId="77777777" w:rsidTr="002F1181">
        <w:trPr>
          <w:trHeight w:val="405"/>
        </w:trPr>
        <w:tc>
          <w:tcPr>
            <w:tcW w:w="3134" w:type="dxa"/>
          </w:tcPr>
          <w:p w14:paraId="254E0866" w14:textId="77777777" w:rsidR="00E353C2" w:rsidRDefault="00E353C2" w:rsidP="00E353C2">
            <w:pPr>
              <w:pStyle w:val="Lijstalinea"/>
              <w:numPr>
                <w:ilvl w:val="0"/>
                <w:numId w:val="21"/>
              </w:numPr>
              <w:spacing w:after="0"/>
              <w:ind w:left="318"/>
            </w:pPr>
            <w:r>
              <w:t>Logistiek vanuit een ruimer perspectief</w:t>
            </w:r>
          </w:p>
          <w:p w14:paraId="3DA5032D" w14:textId="77777777" w:rsidR="00E353C2" w:rsidRDefault="00E353C2" w:rsidP="002F1181">
            <w:pPr>
              <w:pStyle w:val="Lijstalinea"/>
              <w:numPr>
                <w:ilvl w:val="0"/>
                <w:numId w:val="0"/>
              </w:numPr>
              <w:spacing w:after="0"/>
              <w:ind w:left="317"/>
            </w:pPr>
          </w:p>
        </w:tc>
        <w:tc>
          <w:tcPr>
            <w:tcW w:w="3937" w:type="dxa"/>
          </w:tcPr>
          <w:p w14:paraId="7E77B22E" w14:textId="77777777" w:rsidR="00E353C2" w:rsidRDefault="00E353C2" w:rsidP="002F1181">
            <w:r w:rsidRPr="004C6B94">
              <w:t>De doelen uit de</w:t>
            </w:r>
            <w:r>
              <w:t>ze</w:t>
            </w:r>
            <w:r w:rsidRPr="004C6B94">
              <w:t xml:space="preserve"> rubriek bieden ruimte aan de leraar om verbanden te leggen tussen kennis en vaardigheden.</w:t>
            </w:r>
            <w:r>
              <w:t xml:space="preserve"> </w:t>
            </w:r>
            <w:r w:rsidRPr="004C6B94">
              <w:t>Het is belangrijk om die leerplandoelen aan te bieden samen met én in functie va</w:t>
            </w:r>
            <w:r>
              <w:t>n rubriek 3 en 4.</w:t>
            </w:r>
          </w:p>
          <w:p w14:paraId="50FB90F0" w14:textId="77777777" w:rsidR="00E353C2" w:rsidRDefault="00E353C2" w:rsidP="002F1181">
            <w:r>
              <w:t>Realisatie keuzedoel ERP in het 6</w:t>
            </w:r>
            <w:r w:rsidRPr="00482A65">
              <w:rPr>
                <w:vertAlign w:val="superscript"/>
              </w:rPr>
              <w:t>de</w:t>
            </w:r>
            <w:r>
              <w:t xml:space="preserve"> jaar</w:t>
            </w:r>
          </w:p>
        </w:tc>
        <w:tc>
          <w:tcPr>
            <w:tcW w:w="1130" w:type="dxa"/>
            <w:shd w:val="clear" w:color="auto" w:fill="FFFFFF" w:themeFill="background1"/>
            <w:vAlign w:val="center"/>
          </w:tcPr>
          <w:p w14:paraId="5DF41556" w14:textId="77777777" w:rsidR="00E353C2" w:rsidRPr="004E45E1" w:rsidRDefault="00E353C2" w:rsidP="002F1181">
            <w:pPr>
              <w:jc w:val="center"/>
            </w:pPr>
            <w:r w:rsidRPr="004E45E1">
              <w:t>4</w:t>
            </w:r>
          </w:p>
        </w:tc>
        <w:tc>
          <w:tcPr>
            <w:tcW w:w="859" w:type="dxa"/>
            <w:shd w:val="clear" w:color="auto" w:fill="FFFFFF" w:themeFill="background1"/>
            <w:vAlign w:val="center"/>
          </w:tcPr>
          <w:p w14:paraId="77E36F63" w14:textId="77777777" w:rsidR="00E353C2" w:rsidRPr="004E45E1" w:rsidRDefault="00E353C2" w:rsidP="002F1181">
            <w:pPr>
              <w:jc w:val="center"/>
            </w:pPr>
            <w:r w:rsidRPr="004E45E1">
              <w:t>2</w:t>
            </w:r>
          </w:p>
        </w:tc>
      </w:tr>
      <w:tr w:rsidR="00E353C2" w:rsidRPr="00286580" w14:paraId="5D2BA950" w14:textId="77777777" w:rsidTr="002F1181">
        <w:trPr>
          <w:trHeight w:val="541"/>
        </w:trPr>
        <w:tc>
          <w:tcPr>
            <w:tcW w:w="3134" w:type="dxa"/>
          </w:tcPr>
          <w:p w14:paraId="7003792D" w14:textId="77777777" w:rsidR="00E353C2" w:rsidRDefault="00E353C2" w:rsidP="00E353C2">
            <w:pPr>
              <w:pStyle w:val="Lijstalinea"/>
              <w:numPr>
                <w:ilvl w:val="0"/>
                <w:numId w:val="21"/>
              </w:numPr>
              <w:spacing w:after="0"/>
              <w:ind w:left="317"/>
            </w:pPr>
            <w:r>
              <w:t>Het veilig en verantwoord gebruik van een gemotoriseerd transportmiddel</w:t>
            </w:r>
          </w:p>
        </w:tc>
        <w:tc>
          <w:tcPr>
            <w:tcW w:w="3937" w:type="dxa"/>
          </w:tcPr>
          <w:p w14:paraId="504CB8CB" w14:textId="77777777" w:rsidR="00E353C2" w:rsidRDefault="00E353C2" w:rsidP="002F1181">
            <w:pPr>
              <w:pStyle w:val="Opsomming1"/>
              <w:numPr>
                <w:ilvl w:val="0"/>
                <w:numId w:val="0"/>
              </w:numPr>
              <w:suppressAutoHyphens w:val="0"/>
              <w:spacing w:after="160" w:line="259" w:lineRule="auto"/>
            </w:pPr>
            <w:r>
              <w:t>Theoretische basis en aanleren van competenties m.b.t. het veilig en verantwoord gebruik van minstens één van onderstaande interne transportmiddelen:</w:t>
            </w:r>
          </w:p>
          <w:p w14:paraId="2A5A30EB" w14:textId="77777777" w:rsidR="00E353C2" w:rsidRDefault="00E353C2" w:rsidP="00E353C2">
            <w:pPr>
              <w:pStyle w:val="Opsomming2"/>
              <w:numPr>
                <w:ilvl w:val="0"/>
                <w:numId w:val="17"/>
              </w:numPr>
              <w:suppressAutoHyphens w:val="0"/>
              <w:spacing w:after="160" w:line="259" w:lineRule="auto"/>
            </w:pPr>
            <w:r>
              <w:t>Heftruck;</w:t>
            </w:r>
          </w:p>
          <w:p w14:paraId="611373CC" w14:textId="77777777" w:rsidR="00E353C2" w:rsidRDefault="00E353C2" w:rsidP="00E353C2">
            <w:pPr>
              <w:pStyle w:val="Opsomming2"/>
              <w:numPr>
                <w:ilvl w:val="0"/>
                <w:numId w:val="17"/>
              </w:numPr>
              <w:suppressAutoHyphens w:val="0"/>
              <w:spacing w:after="160" w:line="259" w:lineRule="auto"/>
            </w:pPr>
            <w:proofErr w:type="spellStart"/>
            <w:r>
              <w:t>Reachttruck</w:t>
            </w:r>
            <w:proofErr w:type="spellEnd"/>
            <w:r>
              <w:t>;</w:t>
            </w:r>
          </w:p>
          <w:p w14:paraId="424E3D70" w14:textId="77777777" w:rsidR="00E353C2" w:rsidRDefault="00E353C2" w:rsidP="00E353C2">
            <w:pPr>
              <w:pStyle w:val="Opsomming2"/>
              <w:numPr>
                <w:ilvl w:val="0"/>
                <w:numId w:val="17"/>
              </w:numPr>
              <w:suppressAutoHyphens w:val="0"/>
              <w:spacing w:after="160" w:line="259" w:lineRule="auto"/>
            </w:pPr>
            <w:proofErr w:type="spellStart"/>
            <w:r>
              <w:t>Stapelaar</w:t>
            </w:r>
            <w:proofErr w:type="spellEnd"/>
            <w:r>
              <w:t>;</w:t>
            </w:r>
          </w:p>
          <w:p w14:paraId="4E97D3D8" w14:textId="77777777" w:rsidR="00E353C2" w:rsidRDefault="00E353C2" w:rsidP="00E353C2">
            <w:pPr>
              <w:pStyle w:val="Opsomming2"/>
              <w:numPr>
                <w:ilvl w:val="0"/>
                <w:numId w:val="17"/>
              </w:numPr>
              <w:suppressAutoHyphens w:val="0"/>
              <w:spacing w:after="160" w:line="259" w:lineRule="auto"/>
            </w:pPr>
            <w:proofErr w:type="spellStart"/>
            <w:r>
              <w:t>Orderverzameltruck</w:t>
            </w:r>
            <w:proofErr w:type="spellEnd"/>
            <w:r>
              <w:t>;</w:t>
            </w:r>
          </w:p>
          <w:p w14:paraId="31A6DD5C" w14:textId="77777777" w:rsidR="00E353C2" w:rsidRDefault="00E353C2" w:rsidP="00E353C2">
            <w:pPr>
              <w:pStyle w:val="Opsomming2"/>
              <w:numPr>
                <w:ilvl w:val="0"/>
                <w:numId w:val="17"/>
              </w:numPr>
              <w:suppressAutoHyphens w:val="0"/>
              <w:spacing w:after="160" w:line="259" w:lineRule="auto"/>
            </w:pPr>
            <w:r>
              <w:t>Combitruck;</w:t>
            </w:r>
          </w:p>
          <w:p w14:paraId="6986EEBB" w14:textId="77777777" w:rsidR="00E353C2" w:rsidRDefault="00E353C2" w:rsidP="00E353C2">
            <w:pPr>
              <w:pStyle w:val="Opsomming2"/>
              <w:numPr>
                <w:ilvl w:val="0"/>
                <w:numId w:val="17"/>
              </w:numPr>
              <w:suppressAutoHyphens w:val="0"/>
              <w:spacing w:after="160" w:line="259" w:lineRule="auto"/>
            </w:pPr>
            <w:r>
              <w:t>Pallettruck.</w:t>
            </w:r>
          </w:p>
          <w:p w14:paraId="788173BE" w14:textId="77777777" w:rsidR="00E353C2" w:rsidRDefault="00E353C2" w:rsidP="002F1181">
            <w:pPr>
              <w:pStyle w:val="Opsomming2"/>
              <w:numPr>
                <w:ilvl w:val="0"/>
                <w:numId w:val="0"/>
              </w:numPr>
              <w:suppressAutoHyphens w:val="0"/>
              <w:spacing w:after="160" w:line="259" w:lineRule="auto"/>
            </w:pPr>
            <w:r>
              <w:t>(</w:t>
            </w:r>
            <w:proofErr w:type="gramStart"/>
            <w:r>
              <w:t>al</w:t>
            </w:r>
            <w:proofErr w:type="gramEnd"/>
            <w:r>
              <w:t xml:space="preserve"> dan niet in samenwerking met externe partner zoals VDAB).</w:t>
            </w:r>
          </w:p>
        </w:tc>
        <w:tc>
          <w:tcPr>
            <w:tcW w:w="1130" w:type="dxa"/>
            <w:shd w:val="clear" w:color="auto" w:fill="FFFFFF" w:themeFill="background1"/>
            <w:vAlign w:val="center"/>
          </w:tcPr>
          <w:p w14:paraId="19422AE0" w14:textId="77777777" w:rsidR="00E353C2" w:rsidRPr="004E45E1" w:rsidRDefault="00E353C2" w:rsidP="002F1181">
            <w:pPr>
              <w:jc w:val="center"/>
            </w:pPr>
            <w:r w:rsidRPr="004E45E1">
              <w:t>1</w:t>
            </w:r>
          </w:p>
        </w:tc>
        <w:tc>
          <w:tcPr>
            <w:tcW w:w="859" w:type="dxa"/>
            <w:shd w:val="clear" w:color="auto" w:fill="FFFFFF" w:themeFill="background1"/>
            <w:vAlign w:val="center"/>
          </w:tcPr>
          <w:p w14:paraId="1A7387C1" w14:textId="77777777" w:rsidR="00E353C2" w:rsidRPr="004E45E1" w:rsidRDefault="00E353C2" w:rsidP="002F1181">
            <w:pPr>
              <w:jc w:val="center"/>
            </w:pPr>
            <w:r w:rsidRPr="004E45E1">
              <w:t>1</w:t>
            </w:r>
          </w:p>
        </w:tc>
      </w:tr>
      <w:tr w:rsidR="00E353C2" w14:paraId="2AE75564" w14:textId="77777777" w:rsidTr="002F1181">
        <w:trPr>
          <w:trHeight w:val="1044"/>
        </w:trPr>
        <w:tc>
          <w:tcPr>
            <w:tcW w:w="3134" w:type="dxa"/>
            <w:vMerge w:val="restart"/>
          </w:tcPr>
          <w:p w14:paraId="6F0B56B9" w14:textId="77777777" w:rsidR="00E353C2" w:rsidRDefault="00E353C2" w:rsidP="00E353C2">
            <w:pPr>
              <w:pStyle w:val="Lijstalinea"/>
              <w:numPr>
                <w:ilvl w:val="0"/>
                <w:numId w:val="21"/>
              </w:numPr>
              <w:spacing w:after="0"/>
              <w:ind w:left="317"/>
            </w:pPr>
            <w:r>
              <w:t>Activiteiten met betrekking tot de goederenstroom</w:t>
            </w:r>
          </w:p>
        </w:tc>
        <w:tc>
          <w:tcPr>
            <w:tcW w:w="3937" w:type="dxa"/>
          </w:tcPr>
          <w:p w14:paraId="210AF04B" w14:textId="77777777" w:rsidR="00E353C2" w:rsidRDefault="00E353C2" w:rsidP="00E353C2">
            <w:pPr>
              <w:pStyle w:val="Lijstalinea"/>
              <w:numPr>
                <w:ilvl w:val="1"/>
                <w:numId w:val="21"/>
              </w:numPr>
              <w:spacing w:after="0"/>
              <w:ind w:left="434" w:hanging="425"/>
            </w:pPr>
            <w:r>
              <w:t>Aanleren activiteiten op school, andere vormen van werkplekleren dan leerlingenstage, terugkoppeling extern werkplekleren …</w:t>
            </w:r>
          </w:p>
        </w:tc>
        <w:tc>
          <w:tcPr>
            <w:tcW w:w="1130" w:type="dxa"/>
            <w:shd w:val="clear" w:color="auto" w:fill="FFFFFF" w:themeFill="background1"/>
            <w:vAlign w:val="center"/>
          </w:tcPr>
          <w:p w14:paraId="3BB1351A" w14:textId="77777777" w:rsidR="00E353C2" w:rsidRPr="004E45E1" w:rsidRDefault="00E353C2" w:rsidP="002F1181">
            <w:pPr>
              <w:jc w:val="center"/>
            </w:pPr>
            <w:r w:rsidRPr="004E45E1">
              <w:t>4</w:t>
            </w:r>
          </w:p>
        </w:tc>
        <w:tc>
          <w:tcPr>
            <w:tcW w:w="859" w:type="dxa"/>
            <w:shd w:val="clear" w:color="auto" w:fill="FFFFFF" w:themeFill="background1"/>
            <w:vAlign w:val="center"/>
          </w:tcPr>
          <w:p w14:paraId="184F07B4" w14:textId="77777777" w:rsidR="00E353C2" w:rsidRPr="004E45E1" w:rsidRDefault="00E353C2" w:rsidP="002F1181">
            <w:pPr>
              <w:jc w:val="center"/>
            </w:pPr>
            <w:r w:rsidRPr="004E45E1">
              <w:t>1</w:t>
            </w:r>
          </w:p>
        </w:tc>
      </w:tr>
      <w:tr w:rsidR="00E353C2" w14:paraId="729E6D8F" w14:textId="77777777" w:rsidTr="002F1181">
        <w:trPr>
          <w:trHeight w:val="1044"/>
        </w:trPr>
        <w:tc>
          <w:tcPr>
            <w:tcW w:w="3134" w:type="dxa"/>
            <w:vMerge/>
          </w:tcPr>
          <w:p w14:paraId="07C39E5F" w14:textId="77777777" w:rsidR="00E353C2" w:rsidRDefault="00E353C2" w:rsidP="00E353C2">
            <w:pPr>
              <w:pStyle w:val="Lijstalinea"/>
              <w:numPr>
                <w:ilvl w:val="0"/>
                <w:numId w:val="21"/>
              </w:numPr>
              <w:spacing w:after="0"/>
              <w:ind w:left="317"/>
            </w:pPr>
          </w:p>
        </w:tc>
        <w:tc>
          <w:tcPr>
            <w:tcW w:w="3937" w:type="dxa"/>
          </w:tcPr>
          <w:p w14:paraId="769F4919" w14:textId="77777777" w:rsidR="00E353C2" w:rsidRDefault="00E353C2" w:rsidP="00E353C2">
            <w:pPr>
              <w:pStyle w:val="Lijstalinea"/>
              <w:numPr>
                <w:ilvl w:val="1"/>
                <w:numId w:val="22"/>
              </w:numPr>
              <w:spacing w:after="0"/>
              <w:ind w:left="434" w:hanging="425"/>
            </w:pPr>
            <w:r>
              <w:t>Leerlingenstage</w:t>
            </w:r>
          </w:p>
          <w:p w14:paraId="57C432D3" w14:textId="77777777" w:rsidR="00E353C2" w:rsidRDefault="00E353C2" w:rsidP="002F1181"/>
        </w:tc>
        <w:tc>
          <w:tcPr>
            <w:tcW w:w="1130" w:type="dxa"/>
            <w:vAlign w:val="center"/>
          </w:tcPr>
          <w:p w14:paraId="1CDEB47A" w14:textId="77777777" w:rsidR="00E353C2" w:rsidRDefault="00E353C2" w:rsidP="002F1181">
            <w:pPr>
              <w:jc w:val="center"/>
            </w:pPr>
            <w:r>
              <w:t>7</w:t>
            </w:r>
          </w:p>
        </w:tc>
        <w:tc>
          <w:tcPr>
            <w:tcW w:w="859" w:type="dxa"/>
            <w:vAlign w:val="center"/>
          </w:tcPr>
          <w:p w14:paraId="26BE6E69" w14:textId="77777777" w:rsidR="00E353C2" w:rsidRDefault="00E353C2" w:rsidP="002F1181">
            <w:pPr>
              <w:jc w:val="center"/>
            </w:pPr>
            <w:r>
              <w:t>11</w:t>
            </w:r>
          </w:p>
        </w:tc>
      </w:tr>
      <w:tr w:rsidR="00E353C2" w14:paraId="380A814A" w14:textId="77777777" w:rsidTr="002F1181">
        <w:tc>
          <w:tcPr>
            <w:tcW w:w="3134" w:type="dxa"/>
          </w:tcPr>
          <w:p w14:paraId="42DE08BA" w14:textId="77777777" w:rsidR="00E353C2" w:rsidRDefault="00E353C2" w:rsidP="002F1181">
            <w:pPr>
              <w:pStyle w:val="Lijstalinea"/>
              <w:numPr>
                <w:ilvl w:val="0"/>
                <w:numId w:val="0"/>
              </w:numPr>
              <w:spacing w:after="0"/>
              <w:ind w:left="317"/>
            </w:pPr>
          </w:p>
        </w:tc>
        <w:tc>
          <w:tcPr>
            <w:tcW w:w="3937" w:type="dxa"/>
          </w:tcPr>
          <w:p w14:paraId="5B01921F" w14:textId="77777777" w:rsidR="00E353C2" w:rsidRDefault="00E353C2" w:rsidP="002F1181">
            <w:r>
              <w:t>Andere eigen accenten …</w:t>
            </w:r>
          </w:p>
        </w:tc>
        <w:tc>
          <w:tcPr>
            <w:tcW w:w="1130" w:type="dxa"/>
            <w:vAlign w:val="center"/>
          </w:tcPr>
          <w:p w14:paraId="664FA532" w14:textId="77777777" w:rsidR="00E353C2" w:rsidRDefault="00E353C2" w:rsidP="002F1181">
            <w:pPr>
              <w:jc w:val="center"/>
            </w:pPr>
            <w:r>
              <w:t>0</w:t>
            </w:r>
          </w:p>
        </w:tc>
        <w:tc>
          <w:tcPr>
            <w:tcW w:w="859" w:type="dxa"/>
            <w:vAlign w:val="center"/>
          </w:tcPr>
          <w:p w14:paraId="18816B9F" w14:textId="77777777" w:rsidR="00E353C2" w:rsidRDefault="00E353C2" w:rsidP="002F1181">
            <w:pPr>
              <w:jc w:val="center"/>
            </w:pPr>
            <w:r>
              <w:t>1</w:t>
            </w:r>
          </w:p>
        </w:tc>
      </w:tr>
    </w:tbl>
    <w:p w14:paraId="060EB526" w14:textId="77777777" w:rsidR="00E353C2" w:rsidRDefault="00E353C2" w:rsidP="00E353C2">
      <w:pPr>
        <w:ind w:left="357" w:hanging="357"/>
      </w:pPr>
    </w:p>
    <w:p w14:paraId="41D9FF61" w14:textId="77777777" w:rsidR="000E2E56" w:rsidRPr="000E2E56" w:rsidRDefault="000E2E56" w:rsidP="000E2E56"/>
    <w:sectPr w:rsidR="000E2E56" w:rsidRPr="000E2E56" w:rsidSect="00D32709">
      <w:headerReference w:type="default" r:id="rId13"/>
      <w:footerReference w:type="even" r:id="rId14"/>
      <w:footerReference w:type="default" r:id="rId15"/>
      <w:headerReference w:type="first" r:id="rId16"/>
      <w:footerReference w:type="first" r:id="rId17"/>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10C9" w14:textId="77777777" w:rsidR="008974AC" w:rsidRDefault="008974AC" w:rsidP="00542652">
      <w:r>
        <w:separator/>
      </w:r>
    </w:p>
  </w:endnote>
  <w:endnote w:type="continuationSeparator" w:id="0">
    <w:p w14:paraId="75FC01D5" w14:textId="77777777" w:rsidR="008974AC" w:rsidRDefault="008974AC" w:rsidP="00542652">
      <w:r>
        <w:continuationSeparator/>
      </w:r>
    </w:p>
  </w:endnote>
  <w:endnote w:type="continuationNotice" w:id="1">
    <w:p w14:paraId="14BC64C5" w14:textId="77777777" w:rsidR="008974AC" w:rsidRDefault="00897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60E" w14:textId="398BA714" w:rsidR="00100D80" w:rsidRDefault="00100D80">
    <w:pPr>
      <w:pStyle w:val="Voettekst"/>
    </w:pPr>
  </w:p>
  <w:p w14:paraId="49799FD9" w14:textId="236E3C98" w:rsidR="00742BE1" w:rsidRPr="00156BF7" w:rsidRDefault="00742BE1" w:rsidP="00424A70">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3CF0" w14:textId="77777777" w:rsidR="008974AC" w:rsidRDefault="008974AC" w:rsidP="00542652">
      <w:r>
        <w:separator/>
      </w:r>
    </w:p>
  </w:footnote>
  <w:footnote w:type="continuationSeparator" w:id="0">
    <w:p w14:paraId="08107953" w14:textId="77777777" w:rsidR="008974AC" w:rsidRDefault="008974AC" w:rsidP="00542652">
      <w:r>
        <w:continuationSeparator/>
      </w:r>
    </w:p>
    <w:p w14:paraId="7B0B19AC" w14:textId="77777777" w:rsidR="008974AC" w:rsidRDefault="008974AC"/>
    <w:p w14:paraId="73E4E859" w14:textId="77777777" w:rsidR="008974AC" w:rsidRDefault="008974AC"/>
  </w:footnote>
  <w:footnote w:type="continuationNotice" w:id="1">
    <w:p w14:paraId="6F81E1A8" w14:textId="77777777" w:rsidR="008974AC" w:rsidRDefault="008974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305790" w14:paraId="19F4E062" w14:textId="77777777" w:rsidTr="19305790">
      <w:trPr>
        <w:trHeight w:val="300"/>
      </w:trPr>
      <w:tc>
        <w:tcPr>
          <w:tcW w:w="3020" w:type="dxa"/>
        </w:tcPr>
        <w:p w14:paraId="5EFCD171" w14:textId="46183502" w:rsidR="19305790" w:rsidRDefault="19305790" w:rsidP="19305790">
          <w:pPr>
            <w:pStyle w:val="Koptekst"/>
            <w:ind w:left="-115"/>
          </w:pPr>
        </w:p>
      </w:tc>
      <w:tc>
        <w:tcPr>
          <w:tcW w:w="3020" w:type="dxa"/>
        </w:tcPr>
        <w:p w14:paraId="74638E72" w14:textId="4B228C9A" w:rsidR="19305790" w:rsidRDefault="19305790" w:rsidP="19305790">
          <w:pPr>
            <w:pStyle w:val="Koptekst"/>
            <w:jc w:val="center"/>
          </w:pPr>
        </w:p>
      </w:tc>
      <w:tc>
        <w:tcPr>
          <w:tcW w:w="3020" w:type="dxa"/>
        </w:tcPr>
        <w:p w14:paraId="265B636D" w14:textId="041861F4" w:rsidR="19305790" w:rsidRDefault="19305790" w:rsidP="19305790">
          <w:pPr>
            <w:pStyle w:val="Koptekst"/>
            <w:ind w:right="-115"/>
            <w:jc w:val="right"/>
          </w:pPr>
        </w:p>
      </w:tc>
    </w:tr>
  </w:tbl>
  <w:p w14:paraId="11E09E99" w14:textId="4B187B06" w:rsidR="19305790" w:rsidRDefault="19305790" w:rsidP="193057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305790" w14:paraId="262EF0CC" w14:textId="77777777" w:rsidTr="19305790">
      <w:trPr>
        <w:trHeight w:val="300"/>
      </w:trPr>
      <w:tc>
        <w:tcPr>
          <w:tcW w:w="3020" w:type="dxa"/>
        </w:tcPr>
        <w:p w14:paraId="1D68CA61" w14:textId="77647B98" w:rsidR="19305790" w:rsidRDefault="19305790" w:rsidP="19305790">
          <w:pPr>
            <w:pStyle w:val="Koptekst"/>
            <w:ind w:left="-115"/>
          </w:pPr>
        </w:p>
      </w:tc>
      <w:tc>
        <w:tcPr>
          <w:tcW w:w="3020" w:type="dxa"/>
        </w:tcPr>
        <w:p w14:paraId="39C5800D" w14:textId="5A96D357" w:rsidR="19305790" w:rsidRDefault="19305790" w:rsidP="19305790">
          <w:pPr>
            <w:pStyle w:val="Koptekst"/>
            <w:jc w:val="center"/>
          </w:pPr>
        </w:p>
      </w:tc>
      <w:tc>
        <w:tcPr>
          <w:tcW w:w="3020" w:type="dxa"/>
        </w:tcPr>
        <w:p w14:paraId="12314967" w14:textId="0BAE52C4" w:rsidR="19305790" w:rsidRDefault="19305790" w:rsidP="19305790">
          <w:pPr>
            <w:pStyle w:val="Koptekst"/>
            <w:ind w:right="-115"/>
            <w:jc w:val="right"/>
          </w:pPr>
        </w:p>
      </w:tc>
    </w:tr>
  </w:tbl>
  <w:p w14:paraId="4C26D495" w14:textId="24C4D5CC" w:rsidR="19305790" w:rsidRDefault="19305790" w:rsidP="193057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680"/>
    <w:multiLevelType w:val="hybridMultilevel"/>
    <w:tmpl w:val="BC2EA858"/>
    <w:lvl w:ilvl="0" w:tplc="E78450F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E9A23F7"/>
    <w:multiLevelType w:val="multilevel"/>
    <w:tmpl w:val="BDCCB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333F5C"/>
    <w:multiLevelType w:val="hybridMultilevel"/>
    <w:tmpl w:val="0BD898BE"/>
    <w:lvl w:ilvl="0" w:tplc="4192DF4C">
      <w:start w:val="1"/>
      <w:numFmt w:val="bullet"/>
      <w:lvlText w:val=""/>
      <w:lvlJc w:val="left"/>
      <w:pPr>
        <w:ind w:left="397" w:hanging="397"/>
      </w:pPr>
      <w:rPr>
        <w:rFonts w:ascii="Symbol" w:hAnsi="Symbol" w:hint="default"/>
        <w:color w:val="595959" w:themeColor="text1" w:themeTint="A6"/>
      </w:rPr>
    </w:lvl>
    <w:lvl w:ilvl="1" w:tplc="242C2878">
      <w:start w:val="1"/>
      <w:numFmt w:val="bullet"/>
      <w:lvlText w:val="-"/>
      <w:lvlJc w:val="left"/>
      <w:pPr>
        <w:ind w:left="794" w:hanging="397"/>
      </w:pPr>
      <w:rPr>
        <w:rFonts w:ascii="Courier New" w:hAnsi="Courier New" w:hint="default"/>
      </w:rPr>
    </w:lvl>
    <w:lvl w:ilvl="2" w:tplc="D63656DC">
      <w:start w:val="1"/>
      <w:numFmt w:val="bullet"/>
      <w:lvlText w:val=""/>
      <w:lvlJc w:val="left"/>
      <w:pPr>
        <w:ind w:left="1191" w:hanging="397"/>
      </w:pPr>
      <w:rPr>
        <w:rFonts w:ascii="Wingdings" w:hAnsi="Wingdings" w:hint="default"/>
      </w:rPr>
    </w:lvl>
    <w:lvl w:ilvl="3" w:tplc="C55CEEEA">
      <w:start w:val="1"/>
      <w:numFmt w:val="bullet"/>
      <w:lvlText w:val=""/>
      <w:lvlJc w:val="left"/>
      <w:pPr>
        <w:ind w:left="1588" w:hanging="397"/>
      </w:pPr>
      <w:rPr>
        <w:rFonts w:ascii="Symbol" w:hAnsi="Symbol" w:hint="default"/>
      </w:rPr>
    </w:lvl>
    <w:lvl w:ilvl="4" w:tplc="2EE0C698">
      <w:start w:val="1"/>
      <w:numFmt w:val="bullet"/>
      <w:lvlText w:val=""/>
      <w:lvlJc w:val="left"/>
      <w:pPr>
        <w:ind w:left="1985" w:hanging="397"/>
      </w:pPr>
      <w:rPr>
        <w:rFonts w:ascii="Symbol" w:hAnsi="Symbol" w:hint="default"/>
      </w:rPr>
    </w:lvl>
    <w:lvl w:ilvl="5" w:tplc="6046B194">
      <w:start w:val="1"/>
      <w:numFmt w:val="bullet"/>
      <w:lvlText w:val=""/>
      <w:lvlJc w:val="left"/>
      <w:pPr>
        <w:ind w:left="2382" w:hanging="397"/>
      </w:pPr>
      <w:rPr>
        <w:rFonts w:ascii="Wingdings" w:hAnsi="Wingdings" w:hint="default"/>
      </w:rPr>
    </w:lvl>
    <w:lvl w:ilvl="6" w:tplc="1D3029EE">
      <w:start w:val="1"/>
      <w:numFmt w:val="bullet"/>
      <w:lvlText w:val=""/>
      <w:lvlJc w:val="left"/>
      <w:pPr>
        <w:ind w:left="2779" w:hanging="397"/>
      </w:pPr>
      <w:rPr>
        <w:rFonts w:ascii="Wingdings" w:hAnsi="Wingdings" w:hint="default"/>
      </w:rPr>
    </w:lvl>
    <w:lvl w:ilvl="7" w:tplc="00C4C4D2">
      <w:start w:val="1"/>
      <w:numFmt w:val="bullet"/>
      <w:lvlText w:val=""/>
      <w:lvlJc w:val="left"/>
      <w:pPr>
        <w:ind w:left="3176" w:hanging="397"/>
      </w:pPr>
      <w:rPr>
        <w:rFonts w:ascii="Symbol" w:hAnsi="Symbol" w:hint="default"/>
      </w:rPr>
    </w:lvl>
    <w:lvl w:ilvl="8" w:tplc="34F86AAE">
      <w:start w:val="1"/>
      <w:numFmt w:val="bullet"/>
      <w:lvlText w:val=""/>
      <w:lvlJc w:val="left"/>
      <w:pPr>
        <w:ind w:left="3573" w:hanging="397"/>
      </w:pPr>
      <w:rPr>
        <w:rFonts w:ascii="Symbol" w:hAnsi="Symbol" w:hint="default"/>
      </w:rPr>
    </w:lvl>
  </w:abstractNum>
  <w:abstractNum w:abstractNumId="3" w15:restartNumberingAfterBreak="0">
    <w:nsid w:val="29AE23B8"/>
    <w:multiLevelType w:val="hybridMultilevel"/>
    <w:tmpl w:val="0CE61216"/>
    <w:lvl w:ilvl="0" w:tplc="625A905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9F0245A"/>
    <w:multiLevelType w:val="multilevel"/>
    <w:tmpl w:val="268E68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AD6F0D"/>
    <w:multiLevelType w:val="hybridMultilevel"/>
    <w:tmpl w:val="A142D8D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8B95A96"/>
    <w:multiLevelType w:val="hybridMultilevel"/>
    <w:tmpl w:val="DE2CE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8E23C9A"/>
    <w:multiLevelType w:val="hybridMultilevel"/>
    <w:tmpl w:val="CE88B42E"/>
    <w:lvl w:ilvl="0" w:tplc="E49E3B60">
      <w:start w:val="12"/>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1" w15:restartNumberingAfterBreak="0">
    <w:nsid w:val="509228E0"/>
    <w:multiLevelType w:val="multilevel"/>
    <w:tmpl w:val="E4A89F12"/>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E82E89"/>
    <w:multiLevelType w:val="hybridMultilevel"/>
    <w:tmpl w:val="041AA7F6"/>
    <w:lvl w:ilvl="0" w:tplc="20E69E94">
      <w:start w:val="2"/>
      <w:numFmt w:val="bullet"/>
      <w:lvlText w:val="-"/>
      <w:lvlJc w:val="left"/>
      <w:pPr>
        <w:ind w:left="360" w:hanging="360"/>
      </w:pPr>
      <w:rPr>
        <w:rFonts w:ascii="Trebuchet MS" w:eastAsiaTheme="minorHAnsi" w:hAnsi="Trebuchet MS"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55207EBF"/>
    <w:multiLevelType w:val="hybridMultilevel"/>
    <w:tmpl w:val="5FEE94DA"/>
    <w:lvl w:ilvl="0" w:tplc="2B38928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5667BF3"/>
    <w:multiLevelType w:val="hybridMultilevel"/>
    <w:tmpl w:val="A24A5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7254926"/>
    <w:multiLevelType w:val="multilevel"/>
    <w:tmpl w:val="40F20F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24369A"/>
    <w:multiLevelType w:val="hybridMultilevel"/>
    <w:tmpl w:val="DE2CE1BE"/>
    <w:lvl w:ilvl="0" w:tplc="F022FF4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78150131"/>
    <w:multiLevelType w:val="hybridMultilevel"/>
    <w:tmpl w:val="A24A5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C4465B"/>
    <w:multiLevelType w:val="hybridMultilevel"/>
    <w:tmpl w:val="A24A5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8E3346"/>
    <w:multiLevelType w:val="multilevel"/>
    <w:tmpl w:val="569E49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38713209">
    <w:abstractNumId w:val="10"/>
  </w:num>
  <w:num w:numId="2" w16cid:durableId="1703018917">
    <w:abstractNumId w:val="10"/>
  </w:num>
  <w:num w:numId="3" w16cid:durableId="287706536">
    <w:abstractNumId w:val="6"/>
  </w:num>
  <w:num w:numId="4" w16cid:durableId="2057389921">
    <w:abstractNumId w:val="15"/>
  </w:num>
  <w:num w:numId="5" w16cid:durableId="175048375">
    <w:abstractNumId w:val="8"/>
  </w:num>
  <w:num w:numId="6" w16cid:durableId="761756977">
    <w:abstractNumId w:val="2"/>
  </w:num>
  <w:num w:numId="7" w16cid:durableId="408623247">
    <w:abstractNumId w:val="5"/>
  </w:num>
  <w:num w:numId="8" w16cid:durableId="508520164">
    <w:abstractNumId w:val="12"/>
  </w:num>
  <w:num w:numId="9" w16cid:durableId="1684820891">
    <w:abstractNumId w:val="18"/>
  </w:num>
  <w:num w:numId="10" w16cid:durableId="1844202787">
    <w:abstractNumId w:val="14"/>
  </w:num>
  <w:num w:numId="11" w16cid:durableId="61177240">
    <w:abstractNumId w:val="17"/>
  </w:num>
  <w:num w:numId="12" w16cid:durableId="2042586645">
    <w:abstractNumId w:val="7"/>
  </w:num>
  <w:num w:numId="13" w16cid:durableId="1109466116">
    <w:abstractNumId w:val="19"/>
  </w:num>
  <w:num w:numId="14" w16cid:durableId="1490823189">
    <w:abstractNumId w:val="13"/>
  </w:num>
  <w:num w:numId="15" w16cid:durableId="1990862614">
    <w:abstractNumId w:val="3"/>
  </w:num>
  <w:num w:numId="16" w16cid:durableId="1270315763">
    <w:abstractNumId w:val="0"/>
  </w:num>
  <w:num w:numId="17" w16cid:durableId="384984104">
    <w:abstractNumId w:val="9"/>
  </w:num>
  <w:num w:numId="18" w16cid:durableId="1940867963">
    <w:abstractNumId w:val="16"/>
  </w:num>
  <w:num w:numId="19" w16cid:durableId="1667515263">
    <w:abstractNumId w:val="1"/>
  </w:num>
  <w:num w:numId="20" w16cid:durableId="1173647491">
    <w:abstractNumId w:val="4"/>
  </w:num>
  <w:num w:numId="21" w16cid:durableId="1750999241">
    <w:abstractNumId w:val="20"/>
  </w:num>
  <w:num w:numId="22" w16cid:durableId="8742806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13B81"/>
    <w:rsid w:val="00020948"/>
    <w:rsid w:val="00023C23"/>
    <w:rsid w:val="0002559F"/>
    <w:rsid w:val="00026893"/>
    <w:rsid w:val="00034324"/>
    <w:rsid w:val="00045EBA"/>
    <w:rsid w:val="00050125"/>
    <w:rsid w:val="00051EBC"/>
    <w:rsid w:val="000670BD"/>
    <w:rsid w:val="00092C7B"/>
    <w:rsid w:val="000A3197"/>
    <w:rsid w:val="000A380F"/>
    <w:rsid w:val="000B2217"/>
    <w:rsid w:val="000B28E4"/>
    <w:rsid w:val="000B47EA"/>
    <w:rsid w:val="000B5032"/>
    <w:rsid w:val="000B77E8"/>
    <w:rsid w:val="000B7DEA"/>
    <w:rsid w:val="000C143D"/>
    <w:rsid w:val="000C5BA0"/>
    <w:rsid w:val="000C5ED7"/>
    <w:rsid w:val="000C68C2"/>
    <w:rsid w:val="000C7413"/>
    <w:rsid w:val="000D0B5B"/>
    <w:rsid w:val="000D5051"/>
    <w:rsid w:val="000D61AA"/>
    <w:rsid w:val="000E1A87"/>
    <w:rsid w:val="000E2E56"/>
    <w:rsid w:val="000E6B20"/>
    <w:rsid w:val="00100D80"/>
    <w:rsid w:val="00101708"/>
    <w:rsid w:val="001047F7"/>
    <w:rsid w:val="00105CA3"/>
    <w:rsid w:val="00121BD0"/>
    <w:rsid w:val="001241CF"/>
    <w:rsid w:val="00124E96"/>
    <w:rsid w:val="00125451"/>
    <w:rsid w:val="00127D92"/>
    <w:rsid w:val="001366D0"/>
    <w:rsid w:val="001539F1"/>
    <w:rsid w:val="00156BF7"/>
    <w:rsid w:val="001573CD"/>
    <w:rsid w:val="001607D8"/>
    <w:rsid w:val="0016105D"/>
    <w:rsid w:val="00167FAC"/>
    <w:rsid w:val="001731E2"/>
    <w:rsid w:val="00174E40"/>
    <w:rsid w:val="001755E4"/>
    <w:rsid w:val="00180B1A"/>
    <w:rsid w:val="001847F1"/>
    <w:rsid w:val="00184DC6"/>
    <w:rsid w:val="00184F88"/>
    <w:rsid w:val="00185993"/>
    <w:rsid w:val="00187351"/>
    <w:rsid w:val="00192F4A"/>
    <w:rsid w:val="001932A5"/>
    <w:rsid w:val="00195631"/>
    <w:rsid w:val="001A5011"/>
    <w:rsid w:val="001A7681"/>
    <w:rsid w:val="001B4CC6"/>
    <w:rsid w:val="001B5128"/>
    <w:rsid w:val="001B5F4A"/>
    <w:rsid w:val="001C05A7"/>
    <w:rsid w:val="001C0C5E"/>
    <w:rsid w:val="001C2532"/>
    <w:rsid w:val="001D32FD"/>
    <w:rsid w:val="001D34BD"/>
    <w:rsid w:val="001D4233"/>
    <w:rsid w:val="001E01CE"/>
    <w:rsid w:val="001E1E64"/>
    <w:rsid w:val="001E28E7"/>
    <w:rsid w:val="001E2B0B"/>
    <w:rsid w:val="001E41DD"/>
    <w:rsid w:val="001E5E05"/>
    <w:rsid w:val="001E7667"/>
    <w:rsid w:val="001F3538"/>
    <w:rsid w:val="001F553F"/>
    <w:rsid w:val="001F7B87"/>
    <w:rsid w:val="00200500"/>
    <w:rsid w:val="0020522C"/>
    <w:rsid w:val="002057D2"/>
    <w:rsid w:val="00206DE5"/>
    <w:rsid w:val="0021640B"/>
    <w:rsid w:val="0022269B"/>
    <w:rsid w:val="0022385B"/>
    <w:rsid w:val="00224F11"/>
    <w:rsid w:val="00225806"/>
    <w:rsid w:val="002360C0"/>
    <w:rsid w:val="00236BD9"/>
    <w:rsid w:val="00237820"/>
    <w:rsid w:val="00238B86"/>
    <w:rsid w:val="00240867"/>
    <w:rsid w:val="00244327"/>
    <w:rsid w:val="00247617"/>
    <w:rsid w:val="00250739"/>
    <w:rsid w:val="00250907"/>
    <w:rsid w:val="0025424A"/>
    <w:rsid w:val="0026274E"/>
    <w:rsid w:val="00262C72"/>
    <w:rsid w:val="00265D87"/>
    <w:rsid w:val="0026610B"/>
    <w:rsid w:val="002714E4"/>
    <w:rsid w:val="0027675C"/>
    <w:rsid w:val="00282BB1"/>
    <w:rsid w:val="002862E9"/>
    <w:rsid w:val="00287C15"/>
    <w:rsid w:val="00290079"/>
    <w:rsid w:val="00292038"/>
    <w:rsid w:val="002929C8"/>
    <w:rsid w:val="00293B90"/>
    <w:rsid w:val="002A59A7"/>
    <w:rsid w:val="002B0FDA"/>
    <w:rsid w:val="002B6D16"/>
    <w:rsid w:val="002B77B0"/>
    <w:rsid w:val="002C1805"/>
    <w:rsid w:val="002C39AC"/>
    <w:rsid w:val="002C6CD4"/>
    <w:rsid w:val="002C6FD7"/>
    <w:rsid w:val="002D5628"/>
    <w:rsid w:val="002D79B6"/>
    <w:rsid w:val="002E25CA"/>
    <w:rsid w:val="002E4F1E"/>
    <w:rsid w:val="002F1117"/>
    <w:rsid w:val="002F47A8"/>
    <w:rsid w:val="002F6D1D"/>
    <w:rsid w:val="002F7337"/>
    <w:rsid w:val="00303C4D"/>
    <w:rsid w:val="00305086"/>
    <w:rsid w:val="00307741"/>
    <w:rsid w:val="0031624F"/>
    <w:rsid w:val="003167D0"/>
    <w:rsid w:val="0032251D"/>
    <w:rsid w:val="00323038"/>
    <w:rsid w:val="00323BF3"/>
    <w:rsid w:val="0032755F"/>
    <w:rsid w:val="003351FD"/>
    <w:rsid w:val="00342B58"/>
    <w:rsid w:val="0034324A"/>
    <w:rsid w:val="00344488"/>
    <w:rsid w:val="00344FD2"/>
    <w:rsid w:val="00355407"/>
    <w:rsid w:val="003556C8"/>
    <w:rsid w:val="00355F79"/>
    <w:rsid w:val="003569C5"/>
    <w:rsid w:val="00366D4E"/>
    <w:rsid w:val="00371CD7"/>
    <w:rsid w:val="00374E2A"/>
    <w:rsid w:val="003770F7"/>
    <w:rsid w:val="00377AFC"/>
    <w:rsid w:val="00387DF6"/>
    <w:rsid w:val="003A06CB"/>
    <w:rsid w:val="003A44B3"/>
    <w:rsid w:val="003A4627"/>
    <w:rsid w:val="003A5033"/>
    <w:rsid w:val="003A7EB5"/>
    <w:rsid w:val="003B389E"/>
    <w:rsid w:val="003B3E04"/>
    <w:rsid w:val="003B469A"/>
    <w:rsid w:val="003C3080"/>
    <w:rsid w:val="003C365A"/>
    <w:rsid w:val="003C47B6"/>
    <w:rsid w:val="003D02CD"/>
    <w:rsid w:val="003D42FA"/>
    <w:rsid w:val="003E7103"/>
    <w:rsid w:val="003F048C"/>
    <w:rsid w:val="003F0A7E"/>
    <w:rsid w:val="003F0CBE"/>
    <w:rsid w:val="003F39FC"/>
    <w:rsid w:val="003F3B3F"/>
    <w:rsid w:val="003F57B9"/>
    <w:rsid w:val="004040E4"/>
    <w:rsid w:val="00405283"/>
    <w:rsid w:val="00420270"/>
    <w:rsid w:val="00424A70"/>
    <w:rsid w:val="004305D4"/>
    <w:rsid w:val="00432B28"/>
    <w:rsid w:val="004359EC"/>
    <w:rsid w:val="00437BBA"/>
    <w:rsid w:val="00442F4C"/>
    <w:rsid w:val="00450BE0"/>
    <w:rsid w:val="00455F39"/>
    <w:rsid w:val="00456013"/>
    <w:rsid w:val="00456B7A"/>
    <w:rsid w:val="0046180B"/>
    <w:rsid w:val="00462B14"/>
    <w:rsid w:val="004654C4"/>
    <w:rsid w:val="00471E00"/>
    <w:rsid w:val="00473F59"/>
    <w:rsid w:val="00475418"/>
    <w:rsid w:val="004759C5"/>
    <w:rsid w:val="0047687E"/>
    <w:rsid w:val="004831BF"/>
    <w:rsid w:val="00486FE2"/>
    <w:rsid w:val="004A3E71"/>
    <w:rsid w:val="004A6BB6"/>
    <w:rsid w:val="004C22C1"/>
    <w:rsid w:val="004C3FCD"/>
    <w:rsid w:val="004C53C7"/>
    <w:rsid w:val="004D062F"/>
    <w:rsid w:val="004E5C70"/>
    <w:rsid w:val="004F0606"/>
    <w:rsid w:val="004F4BAD"/>
    <w:rsid w:val="004F5EB3"/>
    <w:rsid w:val="004F670C"/>
    <w:rsid w:val="00505F7E"/>
    <w:rsid w:val="00507B8D"/>
    <w:rsid w:val="00511D40"/>
    <w:rsid w:val="0051512A"/>
    <w:rsid w:val="0051626C"/>
    <w:rsid w:val="00530E34"/>
    <w:rsid w:val="00531181"/>
    <w:rsid w:val="00532A3E"/>
    <w:rsid w:val="0053344D"/>
    <w:rsid w:val="005364C6"/>
    <w:rsid w:val="005365F3"/>
    <w:rsid w:val="00537A7F"/>
    <w:rsid w:val="00537F3C"/>
    <w:rsid w:val="00542652"/>
    <w:rsid w:val="00543E5C"/>
    <w:rsid w:val="00545E5F"/>
    <w:rsid w:val="00547C66"/>
    <w:rsid w:val="005555AB"/>
    <w:rsid w:val="005558E2"/>
    <w:rsid w:val="005652D2"/>
    <w:rsid w:val="00565A69"/>
    <w:rsid w:val="00566827"/>
    <w:rsid w:val="00573614"/>
    <w:rsid w:val="005775FF"/>
    <w:rsid w:val="00582145"/>
    <w:rsid w:val="00582D2E"/>
    <w:rsid w:val="00583463"/>
    <w:rsid w:val="00584116"/>
    <w:rsid w:val="0058457E"/>
    <w:rsid w:val="00587F9C"/>
    <w:rsid w:val="00597163"/>
    <w:rsid w:val="0059789F"/>
    <w:rsid w:val="005A2FF7"/>
    <w:rsid w:val="005A486D"/>
    <w:rsid w:val="005B6E7C"/>
    <w:rsid w:val="005B732D"/>
    <w:rsid w:val="005C2046"/>
    <w:rsid w:val="005C296F"/>
    <w:rsid w:val="005C4006"/>
    <w:rsid w:val="005C4639"/>
    <w:rsid w:val="005E1C22"/>
    <w:rsid w:val="005E2FC8"/>
    <w:rsid w:val="0060151E"/>
    <w:rsid w:val="0060187B"/>
    <w:rsid w:val="0060217A"/>
    <w:rsid w:val="00602896"/>
    <w:rsid w:val="00612F15"/>
    <w:rsid w:val="006157F5"/>
    <w:rsid w:val="006164A1"/>
    <w:rsid w:val="00620A2B"/>
    <w:rsid w:val="00621CBE"/>
    <w:rsid w:val="006272DF"/>
    <w:rsid w:val="0063338E"/>
    <w:rsid w:val="006378A0"/>
    <w:rsid w:val="00637F13"/>
    <w:rsid w:val="00640317"/>
    <w:rsid w:val="00640C0E"/>
    <w:rsid w:val="00643BB3"/>
    <w:rsid w:val="00645DF8"/>
    <w:rsid w:val="006505A5"/>
    <w:rsid w:val="00650F54"/>
    <w:rsid w:val="0065447F"/>
    <w:rsid w:val="006577D3"/>
    <w:rsid w:val="00657AE7"/>
    <w:rsid w:val="006616BD"/>
    <w:rsid w:val="0066310A"/>
    <w:rsid w:val="00664D1D"/>
    <w:rsid w:val="00674738"/>
    <w:rsid w:val="00675BA9"/>
    <w:rsid w:val="00675F9C"/>
    <w:rsid w:val="0068504D"/>
    <w:rsid w:val="00686BAA"/>
    <w:rsid w:val="00687172"/>
    <w:rsid w:val="006872E7"/>
    <w:rsid w:val="006900AE"/>
    <w:rsid w:val="006903EF"/>
    <w:rsid w:val="006918BA"/>
    <w:rsid w:val="00691E23"/>
    <w:rsid w:val="00692DD9"/>
    <w:rsid w:val="006A0184"/>
    <w:rsid w:val="006A20F9"/>
    <w:rsid w:val="006A5A53"/>
    <w:rsid w:val="006B1A13"/>
    <w:rsid w:val="006B1AA5"/>
    <w:rsid w:val="006B3DD8"/>
    <w:rsid w:val="006B4D51"/>
    <w:rsid w:val="006C2672"/>
    <w:rsid w:val="006D275E"/>
    <w:rsid w:val="006D28AB"/>
    <w:rsid w:val="006D3F09"/>
    <w:rsid w:val="006E0E15"/>
    <w:rsid w:val="006F0B1A"/>
    <w:rsid w:val="006F22FF"/>
    <w:rsid w:val="006F4698"/>
    <w:rsid w:val="006F5280"/>
    <w:rsid w:val="006F5A97"/>
    <w:rsid w:val="00701086"/>
    <w:rsid w:val="00701E3E"/>
    <w:rsid w:val="00710B35"/>
    <w:rsid w:val="007115EE"/>
    <w:rsid w:val="00711A8E"/>
    <w:rsid w:val="007138AA"/>
    <w:rsid w:val="0071469E"/>
    <w:rsid w:val="00716850"/>
    <w:rsid w:val="00717EAC"/>
    <w:rsid w:val="007206E2"/>
    <w:rsid w:val="00727F36"/>
    <w:rsid w:val="00733752"/>
    <w:rsid w:val="00736237"/>
    <w:rsid w:val="007367E9"/>
    <w:rsid w:val="00737230"/>
    <w:rsid w:val="00742BE1"/>
    <w:rsid w:val="00752236"/>
    <w:rsid w:val="00765F33"/>
    <w:rsid w:val="00766DA3"/>
    <w:rsid w:val="007753AF"/>
    <w:rsid w:val="007755A0"/>
    <w:rsid w:val="007755CE"/>
    <w:rsid w:val="007755F9"/>
    <w:rsid w:val="00782432"/>
    <w:rsid w:val="0078382A"/>
    <w:rsid w:val="00790DA0"/>
    <w:rsid w:val="007913F3"/>
    <w:rsid w:val="00791ABB"/>
    <w:rsid w:val="00794B76"/>
    <w:rsid w:val="007A41CD"/>
    <w:rsid w:val="007A49B8"/>
    <w:rsid w:val="007A538B"/>
    <w:rsid w:val="007A53D4"/>
    <w:rsid w:val="007B22A1"/>
    <w:rsid w:val="007B476F"/>
    <w:rsid w:val="007B4ED4"/>
    <w:rsid w:val="007C1831"/>
    <w:rsid w:val="007C3BD2"/>
    <w:rsid w:val="007C4B11"/>
    <w:rsid w:val="007C6AAD"/>
    <w:rsid w:val="007D4B9C"/>
    <w:rsid w:val="007D5840"/>
    <w:rsid w:val="007D7685"/>
    <w:rsid w:val="007E15FC"/>
    <w:rsid w:val="007E5CF1"/>
    <w:rsid w:val="007E6DC0"/>
    <w:rsid w:val="007F00C2"/>
    <w:rsid w:val="007F27AB"/>
    <w:rsid w:val="007F6076"/>
    <w:rsid w:val="00803E9F"/>
    <w:rsid w:val="00815A9E"/>
    <w:rsid w:val="00830982"/>
    <w:rsid w:val="00831D21"/>
    <w:rsid w:val="00832EE1"/>
    <w:rsid w:val="00837643"/>
    <w:rsid w:val="00844A02"/>
    <w:rsid w:val="008542ED"/>
    <w:rsid w:val="00861A96"/>
    <w:rsid w:val="00863F63"/>
    <w:rsid w:val="00872FF0"/>
    <w:rsid w:val="0087518E"/>
    <w:rsid w:val="00876958"/>
    <w:rsid w:val="00876FE6"/>
    <w:rsid w:val="00885232"/>
    <w:rsid w:val="008854E2"/>
    <w:rsid w:val="00892DEE"/>
    <w:rsid w:val="008974AC"/>
    <w:rsid w:val="008A103B"/>
    <w:rsid w:val="008A1FC5"/>
    <w:rsid w:val="008A2765"/>
    <w:rsid w:val="008A5DFF"/>
    <w:rsid w:val="008B03B9"/>
    <w:rsid w:val="008B2705"/>
    <w:rsid w:val="008B467E"/>
    <w:rsid w:val="008B617D"/>
    <w:rsid w:val="008B663C"/>
    <w:rsid w:val="008D0F1F"/>
    <w:rsid w:val="008D4918"/>
    <w:rsid w:val="008D7E43"/>
    <w:rsid w:val="008E2108"/>
    <w:rsid w:val="008E3DF9"/>
    <w:rsid w:val="008E65BF"/>
    <w:rsid w:val="008F60EB"/>
    <w:rsid w:val="00900DA2"/>
    <w:rsid w:val="0090100B"/>
    <w:rsid w:val="0090340D"/>
    <w:rsid w:val="0090582A"/>
    <w:rsid w:val="00911C28"/>
    <w:rsid w:val="009123EA"/>
    <w:rsid w:val="00924AE6"/>
    <w:rsid w:val="009265A6"/>
    <w:rsid w:val="009327EA"/>
    <w:rsid w:val="00943601"/>
    <w:rsid w:val="00943AF2"/>
    <w:rsid w:val="00947733"/>
    <w:rsid w:val="009500D3"/>
    <w:rsid w:val="00954509"/>
    <w:rsid w:val="00954E9B"/>
    <w:rsid w:val="00955162"/>
    <w:rsid w:val="00964A14"/>
    <w:rsid w:val="00970C17"/>
    <w:rsid w:val="00975D88"/>
    <w:rsid w:val="009803B2"/>
    <w:rsid w:val="00980DCE"/>
    <w:rsid w:val="00982889"/>
    <w:rsid w:val="00983866"/>
    <w:rsid w:val="00995AE3"/>
    <w:rsid w:val="00995B84"/>
    <w:rsid w:val="0099620A"/>
    <w:rsid w:val="009A5BD4"/>
    <w:rsid w:val="009A6EA2"/>
    <w:rsid w:val="009B235B"/>
    <w:rsid w:val="009B4946"/>
    <w:rsid w:val="009B581E"/>
    <w:rsid w:val="009B63B2"/>
    <w:rsid w:val="009B6DE4"/>
    <w:rsid w:val="009D56AC"/>
    <w:rsid w:val="009D610A"/>
    <w:rsid w:val="009E61A9"/>
    <w:rsid w:val="009F000C"/>
    <w:rsid w:val="009F2010"/>
    <w:rsid w:val="00A0066B"/>
    <w:rsid w:val="00A02E4F"/>
    <w:rsid w:val="00A033AE"/>
    <w:rsid w:val="00A04E1D"/>
    <w:rsid w:val="00A06210"/>
    <w:rsid w:val="00A10371"/>
    <w:rsid w:val="00A10616"/>
    <w:rsid w:val="00A1705D"/>
    <w:rsid w:val="00A22D1E"/>
    <w:rsid w:val="00A256E2"/>
    <w:rsid w:val="00A27009"/>
    <w:rsid w:val="00A27F16"/>
    <w:rsid w:val="00A337EF"/>
    <w:rsid w:val="00A34BCC"/>
    <w:rsid w:val="00A34BD1"/>
    <w:rsid w:val="00A4416A"/>
    <w:rsid w:val="00A442E2"/>
    <w:rsid w:val="00A44960"/>
    <w:rsid w:val="00A46F2C"/>
    <w:rsid w:val="00A5259C"/>
    <w:rsid w:val="00A52B82"/>
    <w:rsid w:val="00A5586E"/>
    <w:rsid w:val="00A572FE"/>
    <w:rsid w:val="00A64B25"/>
    <w:rsid w:val="00A72D9E"/>
    <w:rsid w:val="00A75144"/>
    <w:rsid w:val="00A75F66"/>
    <w:rsid w:val="00A8009F"/>
    <w:rsid w:val="00A84694"/>
    <w:rsid w:val="00A853B3"/>
    <w:rsid w:val="00A90E5B"/>
    <w:rsid w:val="00A97634"/>
    <w:rsid w:val="00AA0C44"/>
    <w:rsid w:val="00AB120D"/>
    <w:rsid w:val="00AB2358"/>
    <w:rsid w:val="00AB43CB"/>
    <w:rsid w:val="00AB68EC"/>
    <w:rsid w:val="00AC43ED"/>
    <w:rsid w:val="00AC6CB8"/>
    <w:rsid w:val="00AD05B3"/>
    <w:rsid w:val="00AD61C4"/>
    <w:rsid w:val="00AD644B"/>
    <w:rsid w:val="00AE042D"/>
    <w:rsid w:val="00AE29B3"/>
    <w:rsid w:val="00AE3D10"/>
    <w:rsid w:val="00AE57DC"/>
    <w:rsid w:val="00AF2EA8"/>
    <w:rsid w:val="00AF3E90"/>
    <w:rsid w:val="00B03C30"/>
    <w:rsid w:val="00B0652B"/>
    <w:rsid w:val="00B114C4"/>
    <w:rsid w:val="00B3089F"/>
    <w:rsid w:val="00B3216D"/>
    <w:rsid w:val="00B333D2"/>
    <w:rsid w:val="00B33B85"/>
    <w:rsid w:val="00B3416F"/>
    <w:rsid w:val="00B45EA0"/>
    <w:rsid w:val="00B46550"/>
    <w:rsid w:val="00B46939"/>
    <w:rsid w:val="00B51E01"/>
    <w:rsid w:val="00B53563"/>
    <w:rsid w:val="00B614E7"/>
    <w:rsid w:val="00B644BB"/>
    <w:rsid w:val="00B66369"/>
    <w:rsid w:val="00B673D2"/>
    <w:rsid w:val="00B70904"/>
    <w:rsid w:val="00B74B05"/>
    <w:rsid w:val="00B81F43"/>
    <w:rsid w:val="00B833B0"/>
    <w:rsid w:val="00B83B7F"/>
    <w:rsid w:val="00B9372F"/>
    <w:rsid w:val="00B965B4"/>
    <w:rsid w:val="00B979CE"/>
    <w:rsid w:val="00BA2114"/>
    <w:rsid w:val="00BA4562"/>
    <w:rsid w:val="00BC11A3"/>
    <w:rsid w:val="00BC3446"/>
    <w:rsid w:val="00BD17BC"/>
    <w:rsid w:val="00BE0CED"/>
    <w:rsid w:val="00BE2839"/>
    <w:rsid w:val="00BE5126"/>
    <w:rsid w:val="00BE6CA3"/>
    <w:rsid w:val="00BE7CE2"/>
    <w:rsid w:val="00BF535C"/>
    <w:rsid w:val="00C02CE9"/>
    <w:rsid w:val="00C02ED3"/>
    <w:rsid w:val="00C041B7"/>
    <w:rsid w:val="00C05ACB"/>
    <w:rsid w:val="00C06487"/>
    <w:rsid w:val="00C14649"/>
    <w:rsid w:val="00C22E6A"/>
    <w:rsid w:val="00C26AA4"/>
    <w:rsid w:val="00C3301F"/>
    <w:rsid w:val="00C34916"/>
    <w:rsid w:val="00C378E3"/>
    <w:rsid w:val="00C37EFE"/>
    <w:rsid w:val="00C420E5"/>
    <w:rsid w:val="00C42227"/>
    <w:rsid w:val="00C45CA1"/>
    <w:rsid w:val="00C51F6E"/>
    <w:rsid w:val="00C65AEA"/>
    <w:rsid w:val="00C679A2"/>
    <w:rsid w:val="00C67FAB"/>
    <w:rsid w:val="00C73101"/>
    <w:rsid w:val="00C751A4"/>
    <w:rsid w:val="00C81E4B"/>
    <w:rsid w:val="00C83546"/>
    <w:rsid w:val="00C8413D"/>
    <w:rsid w:val="00C909C7"/>
    <w:rsid w:val="00C926CA"/>
    <w:rsid w:val="00C93D8E"/>
    <w:rsid w:val="00CA1BF4"/>
    <w:rsid w:val="00CA2ADD"/>
    <w:rsid w:val="00CA442D"/>
    <w:rsid w:val="00CA5FB4"/>
    <w:rsid w:val="00CA70E6"/>
    <w:rsid w:val="00CA73ED"/>
    <w:rsid w:val="00CB1B2C"/>
    <w:rsid w:val="00CB2853"/>
    <w:rsid w:val="00CB7B04"/>
    <w:rsid w:val="00CC1472"/>
    <w:rsid w:val="00CC45E2"/>
    <w:rsid w:val="00CC5998"/>
    <w:rsid w:val="00CC608A"/>
    <w:rsid w:val="00CD095F"/>
    <w:rsid w:val="00CD44C0"/>
    <w:rsid w:val="00CE3F14"/>
    <w:rsid w:val="00CE4D23"/>
    <w:rsid w:val="00CF0F28"/>
    <w:rsid w:val="00CF1D36"/>
    <w:rsid w:val="00CF2AAB"/>
    <w:rsid w:val="00CF2CFC"/>
    <w:rsid w:val="00D007AE"/>
    <w:rsid w:val="00D031B1"/>
    <w:rsid w:val="00D052CE"/>
    <w:rsid w:val="00D1305F"/>
    <w:rsid w:val="00D130F5"/>
    <w:rsid w:val="00D152E1"/>
    <w:rsid w:val="00D153F1"/>
    <w:rsid w:val="00D16156"/>
    <w:rsid w:val="00D2120A"/>
    <w:rsid w:val="00D24E49"/>
    <w:rsid w:val="00D25E01"/>
    <w:rsid w:val="00D27963"/>
    <w:rsid w:val="00D31B0E"/>
    <w:rsid w:val="00D32709"/>
    <w:rsid w:val="00D35E05"/>
    <w:rsid w:val="00D4474E"/>
    <w:rsid w:val="00D46238"/>
    <w:rsid w:val="00D46BAD"/>
    <w:rsid w:val="00D47932"/>
    <w:rsid w:val="00D53B8A"/>
    <w:rsid w:val="00D57927"/>
    <w:rsid w:val="00D62CAD"/>
    <w:rsid w:val="00D67CFD"/>
    <w:rsid w:val="00D71FD9"/>
    <w:rsid w:val="00D76F9F"/>
    <w:rsid w:val="00D8275F"/>
    <w:rsid w:val="00D84E3A"/>
    <w:rsid w:val="00D855BC"/>
    <w:rsid w:val="00D91EDD"/>
    <w:rsid w:val="00DA2DE5"/>
    <w:rsid w:val="00DA5FB6"/>
    <w:rsid w:val="00DB668E"/>
    <w:rsid w:val="00DC1E08"/>
    <w:rsid w:val="00DE4927"/>
    <w:rsid w:val="00DF09AC"/>
    <w:rsid w:val="00DF17C0"/>
    <w:rsid w:val="00DF1A17"/>
    <w:rsid w:val="00DF20AB"/>
    <w:rsid w:val="00DF349F"/>
    <w:rsid w:val="00E02A25"/>
    <w:rsid w:val="00E03AEF"/>
    <w:rsid w:val="00E03F61"/>
    <w:rsid w:val="00E04192"/>
    <w:rsid w:val="00E11903"/>
    <w:rsid w:val="00E11D26"/>
    <w:rsid w:val="00E174B9"/>
    <w:rsid w:val="00E2096D"/>
    <w:rsid w:val="00E2298C"/>
    <w:rsid w:val="00E25979"/>
    <w:rsid w:val="00E27E09"/>
    <w:rsid w:val="00E30B52"/>
    <w:rsid w:val="00E320A5"/>
    <w:rsid w:val="00E353C2"/>
    <w:rsid w:val="00E47923"/>
    <w:rsid w:val="00E47C80"/>
    <w:rsid w:val="00E50F3A"/>
    <w:rsid w:val="00E51A18"/>
    <w:rsid w:val="00E53ADC"/>
    <w:rsid w:val="00E557ED"/>
    <w:rsid w:val="00E60951"/>
    <w:rsid w:val="00E62383"/>
    <w:rsid w:val="00E636A9"/>
    <w:rsid w:val="00E66012"/>
    <w:rsid w:val="00E734DA"/>
    <w:rsid w:val="00E73A6D"/>
    <w:rsid w:val="00E75062"/>
    <w:rsid w:val="00E80183"/>
    <w:rsid w:val="00E8057D"/>
    <w:rsid w:val="00E81306"/>
    <w:rsid w:val="00E818E8"/>
    <w:rsid w:val="00E82741"/>
    <w:rsid w:val="00E85CE6"/>
    <w:rsid w:val="00E8776D"/>
    <w:rsid w:val="00E91991"/>
    <w:rsid w:val="00E921BD"/>
    <w:rsid w:val="00E94E6B"/>
    <w:rsid w:val="00E95386"/>
    <w:rsid w:val="00EA1E2C"/>
    <w:rsid w:val="00EA2054"/>
    <w:rsid w:val="00EA6C7A"/>
    <w:rsid w:val="00EA6F08"/>
    <w:rsid w:val="00EB3154"/>
    <w:rsid w:val="00EB3381"/>
    <w:rsid w:val="00EC1102"/>
    <w:rsid w:val="00EC194F"/>
    <w:rsid w:val="00EC3B8F"/>
    <w:rsid w:val="00EC71BD"/>
    <w:rsid w:val="00ED5014"/>
    <w:rsid w:val="00EE1643"/>
    <w:rsid w:val="00EE6ECF"/>
    <w:rsid w:val="00EF0587"/>
    <w:rsid w:val="00EF1C47"/>
    <w:rsid w:val="00F00912"/>
    <w:rsid w:val="00F01269"/>
    <w:rsid w:val="00F076BE"/>
    <w:rsid w:val="00F121E1"/>
    <w:rsid w:val="00F12275"/>
    <w:rsid w:val="00F13993"/>
    <w:rsid w:val="00F2108F"/>
    <w:rsid w:val="00F24820"/>
    <w:rsid w:val="00F2707D"/>
    <w:rsid w:val="00F277A2"/>
    <w:rsid w:val="00F31BF7"/>
    <w:rsid w:val="00F41E46"/>
    <w:rsid w:val="00F44DA5"/>
    <w:rsid w:val="00F5043B"/>
    <w:rsid w:val="00F50F02"/>
    <w:rsid w:val="00F52262"/>
    <w:rsid w:val="00F62FF5"/>
    <w:rsid w:val="00F672AF"/>
    <w:rsid w:val="00F70B2F"/>
    <w:rsid w:val="00F71855"/>
    <w:rsid w:val="00F74D95"/>
    <w:rsid w:val="00F75290"/>
    <w:rsid w:val="00F81600"/>
    <w:rsid w:val="00F82436"/>
    <w:rsid w:val="00F82561"/>
    <w:rsid w:val="00F85D4A"/>
    <w:rsid w:val="00F864D3"/>
    <w:rsid w:val="00F8750F"/>
    <w:rsid w:val="00F93300"/>
    <w:rsid w:val="00F93C1B"/>
    <w:rsid w:val="00F96046"/>
    <w:rsid w:val="00FA1F35"/>
    <w:rsid w:val="00FA6474"/>
    <w:rsid w:val="00FA6B27"/>
    <w:rsid w:val="00FA6EC9"/>
    <w:rsid w:val="00FB18DC"/>
    <w:rsid w:val="00FC7C7A"/>
    <w:rsid w:val="00FD2740"/>
    <w:rsid w:val="00FE0013"/>
    <w:rsid w:val="00FF70DB"/>
    <w:rsid w:val="00FF7D60"/>
    <w:rsid w:val="046527CC"/>
    <w:rsid w:val="05A47339"/>
    <w:rsid w:val="05CD3E6F"/>
    <w:rsid w:val="0D49DCD6"/>
    <w:rsid w:val="183BFA8D"/>
    <w:rsid w:val="19305790"/>
    <w:rsid w:val="1CEA3B19"/>
    <w:rsid w:val="1F87AA94"/>
    <w:rsid w:val="23A88CC1"/>
    <w:rsid w:val="24709926"/>
    <w:rsid w:val="2C930225"/>
    <w:rsid w:val="2E0C9828"/>
    <w:rsid w:val="30FD32A9"/>
    <w:rsid w:val="3258A2EA"/>
    <w:rsid w:val="3E21E375"/>
    <w:rsid w:val="419AB29F"/>
    <w:rsid w:val="476384C3"/>
    <w:rsid w:val="48DB7711"/>
    <w:rsid w:val="49F93A8E"/>
    <w:rsid w:val="5096031E"/>
    <w:rsid w:val="53F3C966"/>
    <w:rsid w:val="642E2D84"/>
    <w:rsid w:val="663DA428"/>
    <w:rsid w:val="6642979E"/>
    <w:rsid w:val="69332BF5"/>
    <w:rsid w:val="72357656"/>
    <w:rsid w:val="7525CD54"/>
    <w:rsid w:val="7753ADFC"/>
    <w:rsid w:val="7C57AAC4"/>
    <w:rsid w:val="7EE1E29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A4ABDCB2-4AA3-4237-B274-E881F0B0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2"/>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2"/>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2"/>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2"/>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2"/>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2"/>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5"/>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3"/>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4"/>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 w:type="paragraph" w:styleId="Revisie">
    <w:name w:val="Revision"/>
    <w:hidden/>
    <w:uiPriority w:val="99"/>
    <w:semiHidden/>
    <w:rsid w:val="00023C23"/>
    <w:pPr>
      <w:spacing w:after="0" w:line="240" w:lineRule="auto"/>
    </w:pPr>
    <w:rPr>
      <w:rFonts w:ascii="Trebuchet MS" w:hAnsi="Trebuchet MS"/>
      <w:color w:val="262626" w:themeColor="text1" w:themeTint="D9"/>
      <w:sz w:val="20"/>
      <w:szCs w:val="20"/>
    </w:rPr>
  </w:style>
  <w:style w:type="character" w:customStyle="1" w:styleId="oypena">
    <w:name w:val="oypena"/>
    <w:basedOn w:val="Standaardalinea-lettertype"/>
    <w:rsid w:val="0053344D"/>
  </w:style>
  <w:style w:type="character" w:customStyle="1" w:styleId="apple-converted-space">
    <w:name w:val="apple-converted-space"/>
    <w:basedOn w:val="Standaardalinea-lettertype"/>
    <w:rsid w:val="0053344D"/>
  </w:style>
  <w:style w:type="paragraph" w:customStyle="1" w:styleId="cvgsua">
    <w:name w:val="cvgsua"/>
    <w:basedOn w:val="Standaard"/>
    <w:rsid w:val="0053344D"/>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normaltextrun">
    <w:name w:val="normaltextrun"/>
    <w:basedOn w:val="Standaardalinea-lettertype"/>
    <w:rsid w:val="0053344D"/>
  </w:style>
  <w:style w:type="character" w:customStyle="1" w:styleId="eop">
    <w:name w:val="eop"/>
    <w:basedOn w:val="Standaardalinea-lettertype"/>
    <w:rsid w:val="0053344D"/>
  </w:style>
  <w:style w:type="character" w:styleId="GevolgdeHyperlink">
    <w:name w:val="FollowedHyperlink"/>
    <w:basedOn w:val="Standaardalinea-lettertype"/>
    <w:uiPriority w:val="99"/>
    <w:semiHidden/>
    <w:unhideWhenUsed/>
    <w:rsid w:val="00A06210"/>
    <w:rPr>
      <w:color w:val="92D0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stage-en-werkplekleren/stage-en-werkplekke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670BD"/>
    <w:rsid w:val="000B77E8"/>
    <w:rsid w:val="001731E2"/>
    <w:rsid w:val="00182566"/>
    <w:rsid w:val="001932A5"/>
    <w:rsid w:val="001D4233"/>
    <w:rsid w:val="001E1876"/>
    <w:rsid w:val="001E1E64"/>
    <w:rsid w:val="002360C0"/>
    <w:rsid w:val="00292038"/>
    <w:rsid w:val="002B7140"/>
    <w:rsid w:val="002F412C"/>
    <w:rsid w:val="00387DF6"/>
    <w:rsid w:val="003B469A"/>
    <w:rsid w:val="003C47B6"/>
    <w:rsid w:val="00431890"/>
    <w:rsid w:val="00460296"/>
    <w:rsid w:val="0047190A"/>
    <w:rsid w:val="004904EF"/>
    <w:rsid w:val="005210A0"/>
    <w:rsid w:val="00594BEE"/>
    <w:rsid w:val="005E7C21"/>
    <w:rsid w:val="006644EF"/>
    <w:rsid w:val="00674738"/>
    <w:rsid w:val="006F4698"/>
    <w:rsid w:val="007E15FC"/>
    <w:rsid w:val="008F1A48"/>
    <w:rsid w:val="00975D88"/>
    <w:rsid w:val="00985FEA"/>
    <w:rsid w:val="00AC6CB8"/>
    <w:rsid w:val="00AD4C21"/>
    <w:rsid w:val="00B83B7F"/>
    <w:rsid w:val="00C10D35"/>
    <w:rsid w:val="00C26AA4"/>
    <w:rsid w:val="00C33190"/>
    <w:rsid w:val="00C90587"/>
    <w:rsid w:val="00E51A18"/>
    <w:rsid w:val="00F25471"/>
    <w:rsid w:val="00F37359"/>
    <w:rsid w:val="00F9330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6582a693-abc6-4eee-a1d7-6c4723409270">
      <Terms xmlns="http://schemas.microsoft.com/office/infopath/2007/PartnerControls"/>
    </lcf76f155ced4ddcb4097134ff3c332f>
    <SharedWithUsers xmlns="4ad07ec4-d8fb-4118-9685-cea44edcb58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D2B2C918AAA94FB14BE65B6C5EEDC8" ma:contentTypeVersion="14" ma:contentTypeDescription="Create a new document." ma:contentTypeScope="" ma:versionID="15cea071633cc7e34ebbfc020cd4ef4c">
  <xsd:schema xmlns:xsd="http://www.w3.org/2001/XMLSchema" xmlns:xs="http://www.w3.org/2001/XMLSchema" xmlns:p="http://schemas.microsoft.com/office/2006/metadata/properties" xmlns:ns2="6582a693-abc6-4eee-a1d7-6c4723409270" xmlns:ns3="4ad07ec4-d8fb-4118-9685-cea44edcb58e" xmlns:ns4="9043eea9-c6a2-41bd-a216-33d45f9f09e1" targetNamespace="http://schemas.microsoft.com/office/2006/metadata/properties" ma:root="true" ma:fieldsID="e5512a86b5b5568cd81d2580bb571a9c" ns2:_="" ns3:_="" ns4:_="">
    <xsd:import namespace="6582a693-abc6-4eee-a1d7-6c4723409270"/>
    <xsd:import namespace="4ad07ec4-d8fb-4118-9685-cea44edcb58e"/>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2a693-abc6-4eee-a1d7-6c4723409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07ec4-d8fb-4118-9685-cea44edcb5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ccee5f-cc28-4bc8-a4e1-4f93c48edb59}" ma:internalName="TaxCatchAll" ma:showField="CatchAllData" ma:web="4ad07ec4-d8fb-4118-9685-cea44edc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238D2-8396-4465-A946-B02A7E3CAFC0}">
  <ds:schemaRef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9043eea9-c6a2-41bd-a216-33d45f9f09e1"/>
    <ds:schemaRef ds:uri="4ad07ec4-d8fb-4118-9685-cea44edcb58e"/>
    <ds:schemaRef ds:uri="6582a693-abc6-4eee-a1d7-6c4723409270"/>
    <ds:schemaRef ds:uri="http://purl.org/dc/dcmitype/"/>
  </ds:schemaRefs>
</ds:datastoreItem>
</file>

<file path=customXml/itemProps2.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3.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4.xml><?xml version="1.0" encoding="utf-8"?>
<ds:datastoreItem xmlns:ds="http://schemas.openxmlformats.org/officeDocument/2006/customXml" ds:itemID="{5DCCB2A9-0F0D-4C03-8403-14A9B2276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2a693-abc6-4eee-a1d7-6c4723409270"/>
    <ds:schemaRef ds:uri="4ad07ec4-d8fb-4118-9685-cea44edcb58e"/>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Document_staand</Template>
  <TotalTime>2</TotalTime>
  <Pages>7</Pages>
  <Words>1987</Words>
  <Characters>10930</Characters>
  <Application>Microsoft Office Word</Application>
  <DocSecurity>0</DocSecurity>
  <Lines>91</Lines>
  <Paragraphs>25</Paragraphs>
  <ScaleCrop>false</ScaleCrop>
  <Company>HP</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Clercq</dc:creator>
  <cp:keywords/>
  <cp:lastModifiedBy>Ilse De Clercq</cp:lastModifiedBy>
  <cp:revision>3</cp:revision>
  <dcterms:created xsi:type="dcterms:W3CDTF">2025-09-17T16:44:00Z</dcterms:created>
  <dcterms:modified xsi:type="dcterms:W3CDTF">2025-09-17T16:45:00Z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0x010100F9D2B2C918AAA94FB14BE65B6C5EEDC8</vt:lpwstr>
  </property>
  <property fmtid="{D5CDD505-2E9C-101B-9397-08002B2CF9AE}" pid="3" name="MediaServiceImageTags">
    <vt:lpwstr/>
  </property>
</Properties>
</file>