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B070" w14:textId="77777777" w:rsidR="000A2276" w:rsidRDefault="000A2276" w:rsidP="000A2276">
      <w:pPr>
        <w:spacing w:after="0"/>
        <w:rPr>
          <w:b/>
          <w:bCs/>
          <w:color w:val="AE2081" w:themeColor="accent1"/>
          <w:sz w:val="28"/>
          <w:szCs w:val="28"/>
        </w:rPr>
      </w:pPr>
      <w:r w:rsidRPr="00424A70">
        <w:rPr>
          <w:b/>
          <w:bCs/>
          <w:color w:val="AE2081" w:themeColor="accent1"/>
          <w:sz w:val="28"/>
          <w:szCs w:val="28"/>
        </w:rPr>
        <w:t>Katholiek Onderwijs Vlaanderen</w:t>
      </w:r>
    </w:p>
    <w:p w14:paraId="2E59AB10" w14:textId="2838618B" w:rsidR="004F3B97" w:rsidRDefault="009C375B" w:rsidP="004F3B97">
      <w:pPr>
        <w:spacing w:after="0"/>
        <w:rPr>
          <w:b/>
          <w:sz w:val="24"/>
          <w:szCs w:val="24"/>
        </w:rPr>
      </w:pPr>
      <w:sdt>
        <w:sdtPr>
          <w:rPr>
            <w:b/>
            <w:sz w:val="24"/>
            <w:szCs w:val="24"/>
          </w:rPr>
          <w:alias w:val="Dienst"/>
          <w:tag w:val="Dienst"/>
          <w:id w:val="828171999"/>
          <w:placeholder>
            <w:docPart w:val="A8344DDBC45346EFB03D0A865040F2A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4F3B97">
            <w:rPr>
              <w:b/>
              <w:sz w:val="24"/>
              <w:szCs w:val="24"/>
            </w:rPr>
            <w:t>Dienst School- &amp; kwaliteitsontwikkeling</w:t>
          </w:r>
        </w:sdtContent>
      </w:sdt>
    </w:p>
    <w:bookmarkStart w:id="0" w:name="Datum"/>
    <w:bookmarkEnd w:id="0"/>
    <w:p w14:paraId="42EB9081" w14:textId="047648AF" w:rsidR="000A2276" w:rsidRDefault="009C375B" w:rsidP="000A2276">
      <w:pPr>
        <w:spacing w:after="0"/>
        <w:rPr>
          <w:b/>
          <w:sz w:val="24"/>
          <w:szCs w:val="24"/>
        </w:rPr>
      </w:pPr>
      <w:sdt>
        <w:sdtPr>
          <w:rPr>
            <w:b/>
            <w:sz w:val="24"/>
            <w:szCs w:val="24"/>
          </w:rPr>
          <w:alias w:val="Dienst"/>
          <w:tag w:val="Dienst"/>
          <w:id w:val="-898982075"/>
          <w:placeholder>
            <w:docPart w:val="B18B5FFA759B450896986F0CD1FECB75"/>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0A2276">
            <w:rPr>
              <w:b/>
              <w:sz w:val="24"/>
              <w:szCs w:val="24"/>
            </w:rPr>
            <w:t>Dienst Curriculum &amp; vorming</w:t>
          </w:r>
        </w:sdtContent>
      </w:sdt>
    </w:p>
    <w:sdt>
      <w:sdtPr>
        <w:rPr>
          <w:sz w:val="24"/>
          <w:szCs w:val="24"/>
        </w:rPr>
        <w:alias w:val="Team"/>
        <w:tag w:val="Team"/>
        <w:id w:val="-854424336"/>
        <w:placeholder>
          <w:docPart w:val="098C5F90E3D444519FFF47E98F9D0FE6"/>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62137A34" w14:textId="7F86779F" w:rsidR="000A2276" w:rsidRDefault="004F3B97" w:rsidP="000A2276">
          <w:pPr>
            <w:spacing w:after="0"/>
            <w:rPr>
              <w:sz w:val="24"/>
              <w:szCs w:val="24"/>
            </w:rPr>
          </w:pPr>
          <w:r>
            <w:rPr>
              <w:sz w:val="24"/>
              <w:szCs w:val="24"/>
            </w:rPr>
            <w:t>Team basisonderwijs</w:t>
          </w:r>
        </w:p>
      </w:sdtContent>
    </w:sdt>
    <w:p w14:paraId="204418D3" w14:textId="1590D20D" w:rsidR="000A2276" w:rsidRPr="00424A70" w:rsidRDefault="004F3B97" w:rsidP="000A2276">
      <w:pPr>
        <w:pStyle w:val="Datumdocument"/>
        <w:spacing w:after="0"/>
        <w:rPr>
          <w:b w:val="0"/>
          <w:bCs/>
        </w:rPr>
      </w:pPr>
      <w:r>
        <w:rPr>
          <w:b w:val="0"/>
          <w:bCs/>
        </w:rPr>
        <w:t>202</w:t>
      </w:r>
      <w:r w:rsidR="00CA15D6">
        <w:rPr>
          <w:b w:val="0"/>
          <w:bCs/>
        </w:rPr>
        <w:t>5</w:t>
      </w:r>
      <w:r>
        <w:rPr>
          <w:b w:val="0"/>
          <w:bCs/>
        </w:rPr>
        <w:t xml:space="preserve"> - 202</w:t>
      </w:r>
      <w:r w:rsidR="00CA15D6">
        <w:rPr>
          <w:b w:val="0"/>
          <w:bCs/>
        </w:rPr>
        <w:t>6</w:t>
      </w:r>
    </w:p>
    <w:p w14:paraId="6F791AC2" w14:textId="77777777" w:rsidR="000A2276" w:rsidRDefault="000A2276" w:rsidP="000A2276">
      <w:pPr>
        <w:spacing w:line="120" w:lineRule="auto"/>
      </w:pPr>
      <w:r>
        <w:rPr>
          <w:noProof/>
        </w:rPr>
        <w:drawing>
          <wp:inline distT="0" distB="0" distL="0" distR="0" wp14:anchorId="0D06B184" wp14:editId="54D4C342">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04CD139" w14:textId="5BF51CB1" w:rsidR="007D5840" w:rsidRDefault="00AF1D47" w:rsidP="000A2276">
      <w:pPr>
        <w:pStyle w:val="Titel"/>
      </w:pPr>
      <w:r w:rsidRPr="00AF1D47">
        <w:t>Analyserapport Vlaamse toetsen</w:t>
      </w:r>
      <w:r w:rsidR="002766F6">
        <w:t xml:space="preserve"> – </w:t>
      </w:r>
      <w:r w:rsidR="00425936">
        <w:t>leesbegrip</w:t>
      </w:r>
    </w:p>
    <w:p w14:paraId="2651EDB1" w14:textId="30185C72" w:rsidR="00853FFD" w:rsidRPr="00853FFD" w:rsidRDefault="00853FFD" w:rsidP="00853FFD">
      <w:r>
        <w:rPr>
          <w:noProof/>
        </w:rPr>
        <w:drawing>
          <wp:inline distT="0" distB="0" distL="0" distR="0" wp14:anchorId="319F3D48" wp14:editId="614B4607">
            <wp:extent cx="5759450" cy="3239770"/>
            <wp:effectExtent l="0" t="0" r="0" b="0"/>
            <wp:docPr id="1124768202" name="Afbeelding 1"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8202" name="Afbeelding 1" descr="Afbeelding met tekst, schermopname, cirkel,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279A71C0" w14:textId="77777777" w:rsidR="00AF1D47" w:rsidRPr="00AF1D47" w:rsidRDefault="00AF1D47" w:rsidP="00853FFD">
      <w:pPr>
        <w:pStyle w:val="Kop1"/>
      </w:pPr>
      <w:bookmarkStart w:id="1" w:name="_Toc421446353"/>
      <w:bookmarkEnd w:id="1"/>
      <w:r w:rsidRPr="00AF1D47">
        <w:t>Over de toets</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77777777" w:rsidR="00AF1D47" w:rsidRPr="00AF1D47" w:rsidRDefault="00AF1D47" w:rsidP="000A2276">
      <w:pPr>
        <w:pStyle w:val="Kop3"/>
      </w:pPr>
      <w:r w:rsidRPr="00AF1D47">
        <w:t xml:space="preserve">Omschrijving van dit </w:t>
      </w:r>
      <w:proofErr w:type="spellStart"/>
      <w:r w:rsidRPr="00AF1D47">
        <w:t>toetsonderdeel</w:t>
      </w:r>
      <w:proofErr w:type="spellEnd"/>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07E38C83" w:rsidR="00AF1D47" w:rsidRDefault="00AF1D47" w:rsidP="000A2276">
            <w:r>
              <w:t xml:space="preserve">VLAAMSE TOETS </w:t>
            </w:r>
            <w:r w:rsidR="00C72AC7">
              <w:t>–</w:t>
            </w:r>
            <w:r>
              <w:t xml:space="preserve"> </w:t>
            </w:r>
            <w:r w:rsidR="00C72AC7">
              <w:t>Nederlands - leesbegrip</w:t>
            </w:r>
          </w:p>
        </w:tc>
      </w:tr>
      <w:tr w:rsidR="00AF1D47" w14:paraId="7D6F003D" w14:textId="77777777" w:rsidTr="00EC10C5">
        <w:tc>
          <w:tcPr>
            <w:tcW w:w="9060" w:type="dxa"/>
          </w:tcPr>
          <w:p w14:paraId="0FD870E0" w14:textId="0E8728F3" w:rsidR="00AF1D47" w:rsidRDefault="00D36E6E" w:rsidP="000A2276">
            <w:r w:rsidRPr="00D36E6E">
              <w:t>De Vlaamse toets Nederlands brengt alle eindtermen over leesbegrip die digitaal getoetst kunnen worden in kaart. De toets meet begrijpend lezen bij de leerlingen aan de hand van een aantal taken die vertrekken vanuit een voor de leerlingen betekenisvolle context. Per taak krijgen de leerlingen 1 of meerdere teksten.</w:t>
            </w:r>
          </w:p>
        </w:tc>
      </w:tr>
      <w:tr w:rsidR="00C04468" w14:paraId="7B542747" w14:textId="77777777" w:rsidTr="00EC10C5">
        <w:tc>
          <w:tcPr>
            <w:tcW w:w="9060" w:type="dxa"/>
          </w:tcPr>
          <w:p w14:paraId="69A85F12" w14:textId="2F24BA30" w:rsidR="00C04468" w:rsidRDefault="00E071C7" w:rsidP="000A2276">
            <w:hyperlink r:id="rId13" w:history="1">
              <w:r>
                <w:rPr>
                  <w:rStyle w:val="Hyperlink"/>
                </w:rPr>
                <w:t>Hoe-wordt-leesbegrip-getoetst.pdf</w:t>
              </w:r>
            </w:hyperlink>
            <w:r w:rsidR="008D6285">
              <w:t xml:space="preserve"> </w:t>
            </w:r>
          </w:p>
        </w:tc>
      </w:tr>
    </w:tbl>
    <w:p w14:paraId="544097B4" w14:textId="4F8465FB" w:rsidR="00EC10C5" w:rsidRPr="00AF1D47" w:rsidRDefault="00EC10C5" w:rsidP="00EC10C5">
      <w:pPr>
        <w:pStyle w:val="Kop3"/>
      </w:pPr>
      <w:r>
        <w:t>Eindtermen</w:t>
      </w:r>
    </w:p>
    <w:tbl>
      <w:tblPr>
        <w:tblStyle w:val="Tabelraster"/>
        <w:tblW w:w="0" w:type="auto"/>
        <w:tblLook w:val="04A0" w:firstRow="1" w:lastRow="0" w:firstColumn="1" w:lastColumn="0" w:noHBand="0" w:noVBand="1"/>
      </w:tblPr>
      <w:tblGrid>
        <w:gridCol w:w="9060"/>
      </w:tblGrid>
      <w:tr w:rsidR="006A4D43" w14:paraId="3362CD2C" w14:textId="77777777" w:rsidTr="00EC10C5">
        <w:tc>
          <w:tcPr>
            <w:tcW w:w="9060" w:type="dxa"/>
          </w:tcPr>
          <w:p w14:paraId="0DA83D43" w14:textId="23332E7B" w:rsidR="006A4D43" w:rsidRPr="00656194" w:rsidRDefault="00A477C7" w:rsidP="000A2276">
            <w:pPr>
              <w:rPr>
                <w:i/>
                <w:iCs/>
              </w:rPr>
            </w:pPr>
            <w:r w:rsidRPr="000E284B">
              <w:rPr>
                <w:i/>
                <w:iCs/>
              </w:rPr>
              <w:t>Voor het 4de leerjaar lager onderwijs werden er door de Vlaamse overheid geen eindtermen vastgelegd. De vragen voor toetsen voor het 4de leerjaar zijn gebaseerd op een selectie en afbakening van de eindtermen van het zesde leerjaar</w:t>
            </w:r>
            <w:r w:rsidR="008C7544">
              <w:rPr>
                <w:i/>
                <w:iCs/>
              </w:rPr>
              <w:t xml:space="preserve"> </w:t>
            </w:r>
            <w:r w:rsidR="008C7544" w:rsidRPr="008C7544">
              <w:rPr>
                <w:i/>
                <w:iCs/>
              </w:rPr>
              <w:t>die gerelateerd zijn aan begrijpend lezen (= leesbegrip)</w:t>
            </w:r>
            <w:r w:rsidRPr="000E284B">
              <w:rPr>
                <w:i/>
                <w:iCs/>
              </w:rPr>
              <w:t>.</w:t>
            </w:r>
            <w:r w:rsidR="000E284B">
              <w:rPr>
                <w:i/>
                <w:iCs/>
              </w:rPr>
              <w:t xml:space="preserve"> </w:t>
            </w:r>
            <w:r w:rsidR="006D5D47">
              <w:rPr>
                <w:i/>
                <w:iCs/>
              </w:rPr>
              <w:br/>
            </w:r>
            <w:r w:rsidR="000E284B" w:rsidRPr="00656194">
              <w:t>Zie</w:t>
            </w:r>
            <w:r w:rsidR="006D5D47">
              <w:t xml:space="preserve"> </w:t>
            </w:r>
            <w:hyperlink r:id="rId14" w:history="1">
              <w:r w:rsidR="006D5D47" w:rsidRPr="00A97030">
                <w:rPr>
                  <w:rStyle w:val="Hyperlink"/>
                </w:rPr>
                <w:t>https://data-onderwijs.vlaanderen.be/documenten/bestanden/eindtermenselectie-Nederlands-LO4-2024-2025.pdf</w:t>
              </w:r>
            </w:hyperlink>
            <w:r w:rsidR="006D5D47">
              <w:t xml:space="preserve"> </w:t>
            </w:r>
            <w:r w:rsidR="00A862D3">
              <w:t xml:space="preserve"> </w:t>
            </w:r>
            <w:r w:rsidR="006A4D43">
              <w:t xml:space="preserve"> </w:t>
            </w:r>
          </w:p>
          <w:p w14:paraId="69D9E3FB" w14:textId="50FA31E2" w:rsidR="00880115" w:rsidRDefault="00880115" w:rsidP="006078EB">
            <w:pPr>
              <w:pStyle w:val="Lijstalinea"/>
              <w:numPr>
                <w:ilvl w:val="0"/>
                <w:numId w:val="23"/>
              </w:numPr>
            </w:pPr>
            <w:r>
              <w:t>ET 3.2: De leerlingen kunnen (verwerkingsniveau = beschrijven) de informatie achterhalen in: de</w:t>
            </w:r>
            <w:r w:rsidR="006078EB">
              <w:t xml:space="preserve"> </w:t>
            </w:r>
            <w:r>
              <w:t>gegevens in schema’s en tabellen ten dienste van het publiek.</w:t>
            </w:r>
          </w:p>
          <w:p w14:paraId="54687CAA" w14:textId="1638627A" w:rsidR="00880115" w:rsidRDefault="00880115" w:rsidP="006078EB">
            <w:pPr>
              <w:pStyle w:val="Lijstalinea"/>
              <w:numPr>
                <w:ilvl w:val="0"/>
                <w:numId w:val="23"/>
              </w:numPr>
            </w:pPr>
            <w:r>
              <w:t>ET 3.4: De leerlingen kunnen (verwerkingsniveau = structureren) de informatie ordenen die</w:t>
            </w:r>
            <w:r w:rsidR="006078EB">
              <w:t xml:space="preserve"> </w:t>
            </w:r>
            <w:r>
              <w:t>voorkomt in: voor hen bestemde school- en studieteksten en instructies bij</w:t>
            </w:r>
            <w:r w:rsidR="006078EB">
              <w:t xml:space="preserve"> </w:t>
            </w:r>
            <w:r>
              <w:t>schoolopdrachten.</w:t>
            </w:r>
          </w:p>
          <w:p w14:paraId="4AAD07BF" w14:textId="064F08B8" w:rsidR="00880115" w:rsidRDefault="00880115" w:rsidP="006078EB">
            <w:pPr>
              <w:pStyle w:val="Lijstalinea"/>
              <w:numPr>
                <w:ilvl w:val="0"/>
                <w:numId w:val="23"/>
              </w:numPr>
            </w:pPr>
            <w:r>
              <w:lastRenderedPageBreak/>
              <w:t>ET 3.5: De leerlingen kunnen (verwerkingsniveau = structureren) de informatie ordenen die</w:t>
            </w:r>
            <w:r w:rsidR="006078EB">
              <w:t xml:space="preserve"> </w:t>
            </w:r>
            <w:r>
              <w:t>voorkomt in: voor hen bestemde verhalen, kinderromans, dialogen, gedichten,</w:t>
            </w:r>
            <w:r w:rsidR="006078EB">
              <w:t xml:space="preserve"> </w:t>
            </w:r>
            <w:r>
              <w:t>kindertijdschriften en jeugdencyclopedieën.</w:t>
            </w:r>
          </w:p>
          <w:p w14:paraId="02E6F35B" w14:textId="512EC116" w:rsidR="00880115" w:rsidRDefault="00880115" w:rsidP="000457FD">
            <w:pPr>
              <w:pStyle w:val="Lijstalinea"/>
              <w:numPr>
                <w:ilvl w:val="0"/>
                <w:numId w:val="23"/>
              </w:numPr>
            </w:pPr>
            <w:r>
              <w:t>ET 3.6: De leerlingen kunnen (verwerkingsniveau = beoordelen) op basis van, hetzij de eigen</w:t>
            </w:r>
            <w:r w:rsidR="006078EB">
              <w:t xml:space="preserve"> </w:t>
            </w:r>
            <w:r>
              <w:t>mening, hetzij informatie uit andere bronnen, informatie beoordelen die voorkomt in:</w:t>
            </w:r>
            <w:r w:rsidR="000457FD">
              <w:t xml:space="preserve"> </w:t>
            </w:r>
            <w:r>
              <w:t>verschillende voor hen bestemde brieven of uitnodigingen.</w:t>
            </w:r>
          </w:p>
          <w:p w14:paraId="50A05ED4" w14:textId="35CB8D15" w:rsidR="006A4D43" w:rsidRDefault="00880115" w:rsidP="000457FD">
            <w:pPr>
              <w:pStyle w:val="Lijstalinea"/>
              <w:numPr>
                <w:ilvl w:val="0"/>
                <w:numId w:val="23"/>
              </w:numPr>
            </w:pPr>
            <w:r>
              <w:t xml:space="preserve">ET 3.7: </w:t>
            </w:r>
            <w:r w:rsidR="006078EB">
              <w:t>De leerlingen kunnen (verwerkingsniveau = beoordelen) op basis van, hetzij de eigen</w:t>
            </w:r>
            <w:r w:rsidR="000457FD">
              <w:t xml:space="preserve"> </w:t>
            </w:r>
            <w:r w:rsidR="006078EB">
              <w:t>mening, hetzij informatie uit andere bronnen, informatie beoordelen die voorkomt in:</w:t>
            </w:r>
            <w:r w:rsidR="000457FD">
              <w:t xml:space="preserve"> </w:t>
            </w:r>
            <w:r w:rsidR="006078EB">
              <w:t>reclameteksten die rechtstreeks verband houden met hun leefwereld.</w:t>
            </w:r>
          </w:p>
        </w:tc>
      </w:tr>
    </w:tbl>
    <w:p w14:paraId="26690D36" w14:textId="77777777" w:rsidR="00AF1D47" w:rsidRDefault="00AF1D47" w:rsidP="000A2276">
      <w:pPr>
        <w:pStyle w:val="Kop1"/>
      </w:pPr>
      <w:r w:rsidRPr="003571F4">
        <w:lastRenderedPageBreak/>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42611516" w14:textId="77777777" w:rsidR="00AF1D47" w:rsidRPr="007F1F07" w:rsidRDefault="00AF1D47" w:rsidP="000A2276">
      <w:r>
        <w:rPr>
          <w:noProof/>
        </w:rPr>
        <w:drawing>
          <wp:inline distT="0" distB="0" distL="0" distR="0" wp14:anchorId="14D81C13" wp14:editId="41B9B8E7">
            <wp:extent cx="5760720" cy="562610"/>
            <wp:effectExtent l="0" t="0" r="0" b="8890"/>
            <wp:docPr id="1501928830" name="Afbeelding 1" descr="Afbeelding met tekst,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8830" name="Afbeelding 1" descr="Afbeelding met tekst, lijn, schermopname&#10;&#10;Automatisch gegenereerde beschrijving"/>
                    <pic:cNvPicPr/>
                  </pic:nvPicPr>
                  <pic:blipFill rotWithShape="1">
                    <a:blip r:embed="rId15"/>
                    <a:srcRect b="29559"/>
                    <a:stretch/>
                  </pic:blipFill>
                  <pic:spPr bwMode="auto">
                    <a:xfrm>
                      <a:off x="0" y="0"/>
                      <a:ext cx="5760720" cy="562610"/>
                    </a:xfrm>
                    <a:prstGeom prst="rect">
                      <a:avLst/>
                    </a:prstGeom>
                    <a:ln>
                      <a:noFill/>
                    </a:ln>
                    <a:extLst>
                      <a:ext uri="{53640926-AAD7-44D8-BBD7-CCE9431645EC}">
                        <a14:shadowObscured xmlns:a14="http://schemas.microsoft.com/office/drawing/2010/main"/>
                      </a:ext>
                    </a:extLst>
                  </pic:spPr>
                </pic:pic>
              </a:graphicData>
            </a:graphic>
          </wp:inline>
        </w:drawing>
      </w:r>
    </w:p>
    <w:p w14:paraId="2172B7B3" w14:textId="77777777" w:rsidR="00AF1D47" w:rsidRDefault="00AF1D47" w:rsidP="000A2276">
      <w:pPr>
        <w:pStyle w:val="Kop3"/>
      </w:pPr>
      <w:r w:rsidRPr="003571F4">
        <w:t>Relevante leerlingenkenmerken</w:t>
      </w:r>
    </w:p>
    <w:p w14:paraId="48FE052D" w14:textId="77777777" w:rsidR="00AF1D47" w:rsidRPr="00BF146B" w:rsidRDefault="00AF1D47" w:rsidP="000A2276">
      <w:r>
        <w:rPr>
          <w:noProof/>
        </w:rPr>
        <mc:AlternateContent>
          <mc:Choice Requires="wps">
            <w:drawing>
              <wp:anchor distT="0" distB="0" distL="114300" distR="114300" simplePos="0" relativeHeight="251658240" behindDoc="0" locked="0" layoutInCell="1" allowOverlap="1" wp14:anchorId="0CF75202" wp14:editId="62A4E0CF">
                <wp:simplePos x="0" y="0"/>
                <wp:positionH relativeFrom="column">
                  <wp:posOffset>2365375</wp:posOffset>
                </wp:positionH>
                <wp:positionV relativeFrom="paragraph">
                  <wp:posOffset>953770</wp:posOffset>
                </wp:positionV>
                <wp:extent cx="1009859" cy="1949380"/>
                <wp:effectExtent l="0" t="0" r="19050" b="13335"/>
                <wp:wrapNone/>
                <wp:docPr id="1330713673" name="Rechthoek: afgeronde hoeken 1"/>
                <wp:cNvGraphicFramePr/>
                <a:graphic xmlns:a="http://schemas.openxmlformats.org/drawingml/2006/main">
                  <a:graphicData uri="http://schemas.microsoft.com/office/word/2010/wordprocessingShape">
                    <wps:wsp>
                      <wps:cNvSpPr/>
                      <wps:spPr>
                        <a:xfrm>
                          <a:off x="0" y="0"/>
                          <a:ext cx="1009859" cy="194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1CA951" id="Rechthoek: afgeronde hoeken 1" o:spid="_x0000_s1026" style="position:absolute;margin-left:186.25pt;margin-top:75.1pt;width:79.5pt;height:153.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" filled="f" strokecolor="#190413 [484]" strokeweight="2pt"/>
            </w:pict>
          </mc:Fallback>
        </mc:AlternateContent>
      </w:r>
      <w:r>
        <w:rPr>
          <w:noProof/>
        </w:rPr>
        <w:drawing>
          <wp:inline distT="0" distB="0" distL="0" distR="0" wp14:anchorId="51E2CEEA" wp14:editId="1E841470">
            <wp:extent cx="5760720" cy="2997200"/>
            <wp:effectExtent l="19050" t="19050" r="11430" b="12700"/>
            <wp:docPr id="1992409771" name="Afbeelding 1"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9771" name="Afbeelding 1" descr="Afbeelding met tekst, schermopname, nummer, software&#10;&#10;Automatisch gegenereerde beschrijving"/>
                    <pic:cNvPicPr/>
                  </pic:nvPicPr>
                  <pic:blipFill>
                    <a:blip r:embed="rId16"/>
                    <a:stretch>
                      <a:fillRect/>
                    </a:stretch>
                  </pic:blipFill>
                  <pic:spPr>
                    <a:xfrm>
                      <a:off x="0" y="0"/>
                      <a:ext cx="5760720" cy="2997200"/>
                    </a:xfrm>
                    <a:prstGeom prst="rect">
                      <a:avLst/>
                    </a:prstGeom>
                    <a:ln w="3175">
                      <a:solidFill>
                        <a:schemeClr val="tx1"/>
                      </a:solidFill>
                    </a:ln>
                  </pic:spPr>
                </pic:pic>
              </a:graphicData>
            </a:graphic>
          </wp:inline>
        </w:drawing>
      </w:r>
    </w:p>
    <w:p w14:paraId="1F3E650F" w14:textId="77777777" w:rsidR="00AF1D47" w:rsidRDefault="00AF1D47" w:rsidP="000A2276">
      <w:pPr>
        <w:pStyle w:val="Kop3"/>
      </w:pPr>
      <w:r w:rsidRPr="003571F4">
        <w:t>Afnameomstandigheden</w:t>
      </w:r>
    </w:p>
    <w:tbl>
      <w:tblPr>
        <w:tblStyle w:val="Tabelraster"/>
        <w:tblW w:w="0" w:type="auto"/>
        <w:tblLook w:val="04A0" w:firstRow="1" w:lastRow="0" w:firstColumn="1" w:lastColumn="0" w:noHBand="0" w:noVBand="1"/>
      </w:tblPr>
      <w:tblGrid>
        <w:gridCol w:w="9060"/>
      </w:tblGrid>
      <w:tr w:rsidR="00AF1D47" w14:paraId="1BE1C3B8" w14:textId="77777777" w:rsidTr="00103E3F">
        <w:tc>
          <w:tcPr>
            <w:tcW w:w="9212" w:type="dxa"/>
          </w:tcPr>
          <w:p w14:paraId="37B7A92C" w14:textId="77777777" w:rsidR="00AF1D47" w:rsidRDefault="00AF1D47" w:rsidP="000A2276"/>
        </w:tc>
      </w:tr>
    </w:tbl>
    <w:p w14:paraId="3F1E2F4D" w14:textId="77777777" w:rsidR="00AF1D47" w:rsidRPr="003571F4" w:rsidRDefault="00AF1D47" w:rsidP="000A2276">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AF1D47" w14:paraId="7C506203" w14:textId="77777777" w:rsidTr="00103E3F">
        <w:tc>
          <w:tcPr>
            <w:tcW w:w="9212" w:type="dxa"/>
          </w:tcPr>
          <w:p w14:paraId="0409856D" w14:textId="77777777" w:rsidR="00AF1D47" w:rsidRDefault="00AF1D47" w:rsidP="000A2276"/>
        </w:tc>
      </w:tr>
    </w:tbl>
    <w:p w14:paraId="7A66DC46" w14:textId="77777777" w:rsidR="00AE0A5E" w:rsidRDefault="00AE0A5E" w:rsidP="00AE0A5E"/>
    <w:p w14:paraId="1EF15799" w14:textId="77777777" w:rsidR="00AE0A5E" w:rsidRDefault="00AE0A5E">
      <w:pPr>
        <w:suppressAutoHyphens w:val="0"/>
        <w:spacing w:before="0" w:after="200" w:line="312" w:lineRule="auto"/>
        <w:rPr>
          <w:rFonts w:eastAsiaTheme="majorEastAsia" w:cstheme="majorBidi"/>
          <w:b/>
          <w:sz w:val="24"/>
          <w:szCs w:val="24"/>
        </w:rPr>
      </w:pPr>
      <w:r>
        <w:br w:type="page"/>
      </w:r>
    </w:p>
    <w:p w14:paraId="32CD0EDE" w14:textId="571D6D27" w:rsidR="00AF1D47" w:rsidRPr="002F4348" w:rsidRDefault="00AF1D47" w:rsidP="000A2276">
      <w:pPr>
        <w:pStyle w:val="Kop2"/>
      </w:pPr>
      <w:r w:rsidRPr="002F4348">
        <w:lastRenderedPageBreak/>
        <w:t>Voorspellingen</w:t>
      </w:r>
    </w:p>
    <w:p w14:paraId="7FC02533" w14:textId="77777777" w:rsidR="00AF1D47"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t xml:space="preserve">Hoeveel % van de leerlingen zit volgens jullie in elk </w:t>
      </w:r>
      <w:hyperlink r:id="rId17" w:anchor="vaardigheidsniveaus" w:history="1">
        <w:r w:rsidRPr="00FE58BE">
          <w:rPr>
            <w:rStyle w:val="Hyperlink"/>
          </w:rPr>
          <w:t>vaardigheidsniveau</w:t>
        </w:r>
      </w:hyperlink>
      <w:r>
        <w:t>?</w:t>
      </w:r>
    </w:p>
    <w:tbl>
      <w:tblPr>
        <w:tblStyle w:val="Tabelraster"/>
        <w:tblW w:w="0" w:type="auto"/>
        <w:tblLook w:val="04A0" w:firstRow="1" w:lastRow="0" w:firstColumn="1" w:lastColumn="0" w:noHBand="0" w:noVBand="1"/>
      </w:tblPr>
      <w:tblGrid>
        <w:gridCol w:w="8075"/>
        <w:gridCol w:w="985"/>
      </w:tblGrid>
      <w:tr w:rsidR="00AF1D47" w14:paraId="44A4AA79" w14:textId="66EAB652" w:rsidTr="00AF1D47">
        <w:tc>
          <w:tcPr>
            <w:tcW w:w="8075" w:type="dxa"/>
          </w:tcPr>
          <w:p w14:paraId="09600B78" w14:textId="77777777" w:rsidR="00AF1D47" w:rsidRDefault="00AF1D47" w:rsidP="000A2276">
            <w:r>
              <w:t>E: Een leerling beheerst nog niet alle deelaspecten van vaardigheidsniveau D</w:t>
            </w:r>
          </w:p>
        </w:tc>
        <w:tc>
          <w:tcPr>
            <w:tcW w:w="985" w:type="dxa"/>
            <w:vAlign w:val="center"/>
          </w:tcPr>
          <w:p w14:paraId="556160B9" w14:textId="0E6C0FC3" w:rsidR="00AF1D47" w:rsidRDefault="00AF1D47" w:rsidP="00F37C18">
            <w:pPr>
              <w:jc w:val="center"/>
            </w:pPr>
            <w:r>
              <w:t>…… %</w:t>
            </w:r>
          </w:p>
        </w:tc>
      </w:tr>
      <w:tr w:rsidR="00AF1D47" w14:paraId="29EA278E" w14:textId="13C8797E" w:rsidTr="00AF1D47">
        <w:tc>
          <w:tcPr>
            <w:tcW w:w="8075" w:type="dxa"/>
          </w:tcPr>
          <w:p w14:paraId="538CEE62" w14:textId="77777777" w:rsidR="00B01AA4" w:rsidRDefault="00AF1D47" w:rsidP="00B01AA4">
            <w:r>
              <w:t xml:space="preserve">D: </w:t>
            </w:r>
            <w:r w:rsidR="00B01AA4">
              <w:t>Een leerling kan meestal:</w:t>
            </w:r>
          </w:p>
          <w:p w14:paraId="45A5979F" w14:textId="67376540" w:rsidR="00B01AA4" w:rsidRDefault="00B01AA4" w:rsidP="00B01AA4">
            <w:pPr>
              <w:pStyle w:val="Lijstalinea"/>
              <w:numPr>
                <w:ilvl w:val="0"/>
                <w:numId w:val="17"/>
              </w:numPr>
            </w:pPr>
            <w:r>
              <w:t>beperkte, expliciet vermelde</w:t>
            </w:r>
            <w:r w:rsidR="00D8136C">
              <w:t xml:space="preserve"> </w:t>
            </w:r>
            <w:r>
              <w:t>informatie terugvinden in een tekst.</w:t>
            </w:r>
          </w:p>
          <w:p w14:paraId="07E9A84C" w14:textId="647FFBAE" w:rsidR="00AF1D47" w:rsidRDefault="00B01AA4" w:rsidP="00D82085">
            <w:pPr>
              <w:pStyle w:val="Lijstalinea"/>
              <w:numPr>
                <w:ilvl w:val="0"/>
                <w:numId w:val="17"/>
              </w:numPr>
            </w:pPr>
            <w:r>
              <w:t>de hoofdgedachte of het onderwerp</w:t>
            </w:r>
            <w:r w:rsidR="00D82085">
              <w:t xml:space="preserve"> </w:t>
            </w:r>
            <w:r>
              <w:t>van een tekstfragment bepalen.</w:t>
            </w:r>
          </w:p>
        </w:tc>
        <w:tc>
          <w:tcPr>
            <w:tcW w:w="985" w:type="dxa"/>
            <w:vAlign w:val="center"/>
          </w:tcPr>
          <w:p w14:paraId="0CE999EA" w14:textId="1BFFF4F5" w:rsidR="00AF1D47" w:rsidRDefault="00AF1D47" w:rsidP="00F37C18">
            <w:pPr>
              <w:jc w:val="center"/>
            </w:pPr>
            <w:r>
              <w:t>…… %</w:t>
            </w:r>
          </w:p>
        </w:tc>
      </w:tr>
      <w:tr w:rsidR="00AF1D47" w14:paraId="75B89A5A" w14:textId="78C24FE4" w:rsidTr="00AF1D47">
        <w:tc>
          <w:tcPr>
            <w:tcW w:w="8075" w:type="dxa"/>
          </w:tcPr>
          <w:p w14:paraId="64FAE999" w14:textId="77777777" w:rsidR="00D3100D" w:rsidRDefault="00AF1D47" w:rsidP="00D3100D">
            <w:pPr>
              <w:rPr>
                <w:lang w:eastAsia="nl-BE"/>
              </w:rPr>
            </w:pPr>
            <w:r w:rsidRPr="00AF1D47">
              <w:rPr>
                <w:lang w:eastAsia="nl-BE"/>
              </w:rPr>
              <w:t xml:space="preserve">C: </w:t>
            </w:r>
            <w:r w:rsidR="00D3100D">
              <w:rPr>
                <w:lang w:eastAsia="nl-BE"/>
              </w:rPr>
              <w:t>Een leerling kan meestal ook:</w:t>
            </w:r>
          </w:p>
          <w:p w14:paraId="2763DD9C" w14:textId="7CF06FF8" w:rsidR="00D3100D" w:rsidRDefault="00D3100D" w:rsidP="00D3100D">
            <w:pPr>
              <w:pStyle w:val="Lijstalinea"/>
              <w:numPr>
                <w:ilvl w:val="0"/>
                <w:numId w:val="17"/>
              </w:numPr>
            </w:pPr>
            <w:r>
              <w:t>meer uitgebreide, expliciet vermelde</w:t>
            </w:r>
            <w:r w:rsidR="00D82085">
              <w:t xml:space="preserve"> </w:t>
            </w:r>
            <w:r>
              <w:t>informatie terugvinden in een tekst.</w:t>
            </w:r>
          </w:p>
          <w:p w14:paraId="52B7DE2A" w14:textId="204DA708" w:rsidR="00D3100D" w:rsidRDefault="00D3100D" w:rsidP="00D3100D">
            <w:pPr>
              <w:pStyle w:val="Lijstalinea"/>
              <w:numPr>
                <w:ilvl w:val="0"/>
                <w:numId w:val="17"/>
              </w:numPr>
            </w:pPr>
            <w:r>
              <w:t>informatie die minder expliciet in de</w:t>
            </w:r>
            <w:r w:rsidR="00D82085">
              <w:t xml:space="preserve"> </w:t>
            </w:r>
            <w:r>
              <w:t>tekst aanwezig is afleiden (op woord-,</w:t>
            </w:r>
            <w:r w:rsidR="00D82085">
              <w:t xml:space="preserve"> </w:t>
            </w:r>
            <w:r>
              <w:t>woordgroep-, zins- of tekstniveau).</w:t>
            </w:r>
          </w:p>
          <w:p w14:paraId="1F8F042C" w14:textId="583E7491" w:rsidR="00D3100D" w:rsidRDefault="00D3100D" w:rsidP="00D3100D">
            <w:pPr>
              <w:pStyle w:val="Lijstalinea"/>
              <w:numPr>
                <w:ilvl w:val="0"/>
                <w:numId w:val="17"/>
              </w:numPr>
            </w:pPr>
            <w:r>
              <w:t>informatie in verschillende tekstdelen</w:t>
            </w:r>
            <w:r w:rsidR="00D82085">
              <w:t xml:space="preserve"> </w:t>
            </w:r>
            <w:r>
              <w:t>achterhalen.</w:t>
            </w:r>
          </w:p>
          <w:p w14:paraId="2C0A2F4B" w14:textId="22C09A46" w:rsidR="00D3100D" w:rsidRDefault="00D3100D" w:rsidP="00D3100D">
            <w:pPr>
              <w:pStyle w:val="Lijstalinea"/>
              <w:numPr>
                <w:ilvl w:val="0"/>
                <w:numId w:val="17"/>
              </w:numPr>
            </w:pPr>
            <w:r>
              <w:t>de hoofdgedachte van een tekst</w:t>
            </w:r>
            <w:r w:rsidR="00D82085">
              <w:t xml:space="preserve"> </w:t>
            </w:r>
            <w:r>
              <w:t>bepalen wanneer die expliciet in de</w:t>
            </w:r>
          </w:p>
          <w:p w14:paraId="2BDA6DF2" w14:textId="1CE741AB" w:rsidR="00AF1D47" w:rsidRPr="00AF1D47" w:rsidRDefault="00D3100D" w:rsidP="00D3100D">
            <w:pPr>
              <w:pStyle w:val="Lijstalinea"/>
              <w:numPr>
                <w:ilvl w:val="0"/>
                <w:numId w:val="17"/>
              </w:numPr>
            </w:pPr>
            <w:r>
              <w:t>tekst aanwezig is.</w:t>
            </w:r>
          </w:p>
        </w:tc>
        <w:tc>
          <w:tcPr>
            <w:tcW w:w="985" w:type="dxa"/>
            <w:vAlign w:val="center"/>
          </w:tcPr>
          <w:p w14:paraId="517FCC46" w14:textId="45650D6E" w:rsidR="00AF1D47" w:rsidRDefault="00AF1D47" w:rsidP="00F37C18">
            <w:pPr>
              <w:jc w:val="center"/>
            </w:pPr>
            <w:r>
              <w:t>…… %</w:t>
            </w:r>
          </w:p>
        </w:tc>
      </w:tr>
      <w:tr w:rsidR="00AF1D47" w14:paraId="0BADE416" w14:textId="2ECC6961" w:rsidTr="00AF1D47">
        <w:tc>
          <w:tcPr>
            <w:tcW w:w="8075" w:type="dxa"/>
          </w:tcPr>
          <w:p w14:paraId="1525D1B5" w14:textId="77777777" w:rsidR="00D3100D" w:rsidRDefault="00AF1D47" w:rsidP="00D3100D">
            <w:r>
              <w:t xml:space="preserve">B: </w:t>
            </w:r>
            <w:r w:rsidR="00D3100D">
              <w:t>Een leerling kan meestal ook:</w:t>
            </w:r>
          </w:p>
          <w:p w14:paraId="5A6F7FFB" w14:textId="639388C3" w:rsidR="00D3100D" w:rsidRDefault="00D3100D" w:rsidP="00D3100D">
            <w:pPr>
              <w:pStyle w:val="Lijstalinea"/>
              <w:numPr>
                <w:ilvl w:val="0"/>
                <w:numId w:val="17"/>
              </w:numPr>
            </w:pPr>
            <w:r>
              <w:t>informatie in een tekst achterhalen</w:t>
            </w:r>
            <w:r w:rsidR="00D82085">
              <w:t xml:space="preserve"> </w:t>
            </w:r>
            <w:r>
              <w:t>en structureren.</w:t>
            </w:r>
          </w:p>
          <w:p w14:paraId="0C5DB53C" w14:textId="43872281" w:rsidR="00D3100D" w:rsidRDefault="00D3100D" w:rsidP="00D3100D">
            <w:pPr>
              <w:pStyle w:val="Lijstalinea"/>
              <w:numPr>
                <w:ilvl w:val="0"/>
                <w:numId w:val="17"/>
              </w:numPr>
            </w:pPr>
            <w:r>
              <w:t>informatie uit verschillende teksten</w:t>
            </w:r>
            <w:r w:rsidR="00D82085">
              <w:t xml:space="preserve"> </w:t>
            </w:r>
            <w:r>
              <w:t>vergelijken.</w:t>
            </w:r>
          </w:p>
          <w:p w14:paraId="3ECF8B71" w14:textId="5E28ED40" w:rsidR="00D3100D" w:rsidRDefault="00D3100D" w:rsidP="00D3100D">
            <w:pPr>
              <w:pStyle w:val="Lijstalinea"/>
              <w:numPr>
                <w:ilvl w:val="0"/>
                <w:numId w:val="17"/>
              </w:numPr>
            </w:pPr>
            <w:r>
              <w:t>de hoofdgedachte van een tekst</w:t>
            </w:r>
            <w:r w:rsidR="00D82085">
              <w:t xml:space="preserve"> </w:t>
            </w:r>
            <w:r>
              <w:t>bepalen wanneer die minder expliciet</w:t>
            </w:r>
            <w:r w:rsidR="00D82085">
              <w:t xml:space="preserve"> </w:t>
            </w:r>
            <w:r>
              <w:t>in de tekst aanwezig is.</w:t>
            </w:r>
          </w:p>
          <w:p w14:paraId="4BFA2DB2" w14:textId="61E7BFF1" w:rsidR="00D3100D" w:rsidRDefault="00D3100D" w:rsidP="00D3100D">
            <w:pPr>
              <w:pStyle w:val="Lijstalinea"/>
              <w:numPr>
                <w:ilvl w:val="0"/>
                <w:numId w:val="17"/>
              </w:numPr>
            </w:pPr>
            <w:r>
              <w:t>bepalen waarom de schrijver de tekst</w:t>
            </w:r>
            <w:r w:rsidR="00D82085">
              <w:t xml:space="preserve"> </w:t>
            </w:r>
            <w:r>
              <w:t>schreef of voor wie de tekst geschikt</w:t>
            </w:r>
            <w:r w:rsidR="00D82085">
              <w:t xml:space="preserve"> </w:t>
            </w:r>
            <w:r>
              <w:t>is.</w:t>
            </w:r>
          </w:p>
          <w:p w14:paraId="4420085F" w14:textId="734B562A" w:rsidR="00D3100D" w:rsidRDefault="00D3100D" w:rsidP="00D3100D">
            <w:pPr>
              <w:pStyle w:val="Lijstalinea"/>
              <w:numPr>
                <w:ilvl w:val="0"/>
                <w:numId w:val="17"/>
              </w:numPr>
            </w:pPr>
            <w:r>
              <w:t>verschillende standpunten in een</w:t>
            </w:r>
            <w:r w:rsidR="00D82085">
              <w:t xml:space="preserve"> </w:t>
            </w:r>
            <w:r>
              <w:t>tekst achterhalen.</w:t>
            </w:r>
          </w:p>
          <w:p w14:paraId="7C70BA74" w14:textId="620CBC09" w:rsidR="00AF1D47" w:rsidRDefault="00D3100D" w:rsidP="00D82085">
            <w:pPr>
              <w:pStyle w:val="Lijstalinea"/>
              <w:numPr>
                <w:ilvl w:val="0"/>
                <w:numId w:val="17"/>
              </w:numPr>
            </w:pPr>
            <w:r>
              <w:t>bepalen welke extra informatie</w:t>
            </w:r>
            <w:r w:rsidR="00D82085">
              <w:t xml:space="preserve"> </w:t>
            </w:r>
            <w:r>
              <w:t>relevant is voor de tekst.</w:t>
            </w:r>
          </w:p>
        </w:tc>
        <w:tc>
          <w:tcPr>
            <w:tcW w:w="985" w:type="dxa"/>
            <w:vAlign w:val="center"/>
          </w:tcPr>
          <w:p w14:paraId="72F380CE" w14:textId="50C1182A" w:rsidR="00AF1D47" w:rsidRDefault="00AF1D47" w:rsidP="00F37C18">
            <w:pPr>
              <w:jc w:val="center"/>
            </w:pPr>
            <w:r>
              <w:t>…… %</w:t>
            </w:r>
          </w:p>
        </w:tc>
      </w:tr>
      <w:tr w:rsidR="00AF1D47" w14:paraId="05EA43F4" w14:textId="02A1657C" w:rsidTr="00AF1D47">
        <w:tc>
          <w:tcPr>
            <w:tcW w:w="8075" w:type="dxa"/>
          </w:tcPr>
          <w:p w14:paraId="205797CF" w14:textId="77777777" w:rsidR="00D8136C" w:rsidRDefault="00AF1D47" w:rsidP="00D8136C">
            <w:r>
              <w:t xml:space="preserve">A: </w:t>
            </w:r>
            <w:r w:rsidR="00D8136C">
              <w:t>Een leerling kan meestal ook:</w:t>
            </w:r>
          </w:p>
          <w:p w14:paraId="0CDC991A" w14:textId="0D562C34" w:rsidR="00AF1D47" w:rsidRDefault="00D8136C" w:rsidP="00AE0A5E">
            <w:r>
              <w:t>verschillende stukken informatie</w:t>
            </w:r>
            <w:r w:rsidR="00D82085">
              <w:t xml:space="preserve"> </w:t>
            </w:r>
            <w:r>
              <w:t>vergelijken om die te beoordelen.</w:t>
            </w:r>
          </w:p>
        </w:tc>
        <w:tc>
          <w:tcPr>
            <w:tcW w:w="985" w:type="dxa"/>
            <w:vAlign w:val="center"/>
          </w:tcPr>
          <w:p w14:paraId="04BF0943" w14:textId="1AC8EFFB" w:rsidR="00AF1D47" w:rsidRDefault="00AF1D47" w:rsidP="00F37C18">
            <w:pPr>
              <w:jc w:val="center"/>
            </w:pPr>
            <w:r>
              <w:t>…… %</w:t>
            </w:r>
          </w:p>
        </w:tc>
      </w:tr>
    </w:tbl>
    <w:p w14:paraId="4E3312EA" w14:textId="77777777" w:rsidR="00AE0A5E" w:rsidRDefault="00AE0A5E" w:rsidP="0000059D"/>
    <w:p w14:paraId="1F306BF7" w14:textId="77777777" w:rsidR="00AE0A5E" w:rsidRDefault="00AE0A5E">
      <w:pPr>
        <w:suppressAutoHyphens w:val="0"/>
        <w:spacing w:before="0" w:after="200" w:line="312" w:lineRule="auto"/>
        <w:rPr>
          <w:rFonts w:eastAsiaTheme="majorEastAsia" w:cstheme="majorBidi"/>
          <w:b/>
          <w:sz w:val="28"/>
          <w:szCs w:val="28"/>
        </w:rPr>
      </w:pPr>
      <w:r>
        <w:br w:type="page"/>
      </w:r>
    </w:p>
    <w:p w14:paraId="073DA263" w14:textId="18696ABC" w:rsidR="00AF1D47" w:rsidRDefault="00AF1D47" w:rsidP="000A2276">
      <w:pPr>
        <w:pStyle w:val="Kop1"/>
      </w:pPr>
      <w:r w:rsidRPr="008342A0">
        <w:lastRenderedPageBreak/>
        <w:t>Resultaten</w:t>
      </w:r>
    </w:p>
    <w:p w14:paraId="628B7306" w14:textId="054C4A92" w:rsidR="00AF1D47" w:rsidRDefault="00AF1D47" w:rsidP="000A2276">
      <w:r>
        <w:t xml:space="preserve">In deze stap bekijken jullie de schoolresultaten. </w:t>
      </w:r>
    </w:p>
    <w:p w14:paraId="42CCAE68" w14:textId="55E50AC0" w:rsidR="00AF1D47" w:rsidRPr="008342A0" w:rsidRDefault="002F4348" w:rsidP="000A2276">
      <w:pPr>
        <w:pStyle w:val="Kop2"/>
      </w:pPr>
      <w:r>
        <w:t>Resultaten van de school in vergelijking met Vlaanderen</w:t>
      </w:r>
    </w:p>
    <w:tbl>
      <w:tblPr>
        <w:tblStyle w:val="Tabelraster"/>
        <w:tblW w:w="0" w:type="auto"/>
        <w:tblLook w:val="04A0" w:firstRow="1" w:lastRow="0" w:firstColumn="1" w:lastColumn="0" w:noHBand="0" w:noVBand="1"/>
      </w:tblPr>
      <w:tblGrid>
        <w:gridCol w:w="9060"/>
      </w:tblGrid>
      <w:tr w:rsidR="00AF1D47" w14:paraId="105F5C71" w14:textId="77777777" w:rsidTr="00103E3F">
        <w:tc>
          <w:tcPr>
            <w:tcW w:w="9212" w:type="dxa"/>
          </w:tcPr>
          <w:p w14:paraId="414BB4AE" w14:textId="339A2044" w:rsidR="00AF1D47" w:rsidRDefault="000D3251" w:rsidP="000A2276">
            <w:r>
              <w:rPr>
                <w:noProof/>
              </w:rPr>
              <w:drawing>
                <wp:inline distT="0" distB="0" distL="0" distR="0" wp14:anchorId="3AD49E41" wp14:editId="70787487">
                  <wp:extent cx="5040000" cy="5143356"/>
                  <wp:effectExtent l="0" t="0" r="8255" b="635"/>
                  <wp:docPr id="1472615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15458" name=""/>
                          <pic:cNvPicPr/>
                        </pic:nvPicPr>
                        <pic:blipFill>
                          <a:blip r:embed="rId18"/>
                          <a:stretch>
                            <a:fillRect/>
                          </a:stretch>
                        </pic:blipFill>
                        <pic:spPr>
                          <a:xfrm>
                            <a:off x="0" y="0"/>
                            <a:ext cx="5040000" cy="5143356"/>
                          </a:xfrm>
                          <a:prstGeom prst="rect">
                            <a:avLst/>
                          </a:prstGeom>
                        </pic:spPr>
                      </pic:pic>
                    </a:graphicData>
                  </a:graphic>
                </wp:inline>
              </w:drawing>
            </w:r>
          </w:p>
        </w:tc>
      </w:tr>
    </w:tbl>
    <w:p w14:paraId="4592D9F6" w14:textId="35840065" w:rsidR="002F4348" w:rsidRPr="008342A0" w:rsidRDefault="002F4348" w:rsidP="000A2276">
      <w:pPr>
        <w:pStyle w:val="Kop2"/>
      </w:pPr>
      <w:r>
        <w:t>Resultaten van de school in vergelijking met vergelijkbare instellingen</w:t>
      </w:r>
    </w:p>
    <w:p w14:paraId="375E5A21" w14:textId="380F189E" w:rsidR="00CD3290" w:rsidRDefault="00CD3290" w:rsidP="00CD3290">
      <w:r w:rsidRPr="00CD3290">
        <w:rPr>
          <w:noProof/>
        </w:rPr>
        <w:drawing>
          <wp:inline distT="0" distB="0" distL="0" distR="0" wp14:anchorId="36302E4E" wp14:editId="6F01C381">
            <wp:extent cx="5759450" cy="1814195"/>
            <wp:effectExtent l="0" t="0" r="0" b="0"/>
            <wp:docPr id="1016901894" name="Afbeelding 1" descr="Afbeelding met schermopname, tekst,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01894" name="Afbeelding 1" descr="Afbeelding met schermopname, tekst, lijn, Lettertype&#10;&#10;Door AI gegenereerde inhoud is mogelijk onjuist."/>
                    <pic:cNvPicPr/>
                  </pic:nvPicPr>
                  <pic:blipFill>
                    <a:blip r:embed="rId19"/>
                    <a:stretch>
                      <a:fillRect/>
                    </a:stretch>
                  </pic:blipFill>
                  <pic:spPr>
                    <a:xfrm>
                      <a:off x="0" y="0"/>
                      <a:ext cx="5759450" cy="1814195"/>
                    </a:xfrm>
                    <a:prstGeom prst="rect">
                      <a:avLst/>
                    </a:prstGeom>
                  </pic:spPr>
                </pic:pic>
              </a:graphicData>
            </a:graphic>
          </wp:inline>
        </w:drawing>
      </w:r>
    </w:p>
    <w:p w14:paraId="28C7F3E7" w14:textId="787EE684"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00103E3F">
        <w:tc>
          <w:tcPr>
            <w:tcW w:w="9060" w:type="dxa"/>
          </w:tcPr>
          <w:p w14:paraId="7776EA25" w14:textId="353E2176" w:rsidR="000A2276" w:rsidRDefault="000A2276" w:rsidP="00EC7C0E"/>
        </w:tc>
      </w:tr>
    </w:tbl>
    <w:p w14:paraId="70E7B634" w14:textId="5D2E3432" w:rsidR="005A4564" w:rsidRPr="00470942" w:rsidRDefault="00C30BAF" w:rsidP="005A4564">
      <w:pPr>
        <w:pStyle w:val="Kop2"/>
      </w:pPr>
      <w:r>
        <w:lastRenderedPageBreak/>
        <w:t xml:space="preserve">Resultaten van de school in vergelijking met </w:t>
      </w:r>
      <w:r w:rsidR="005A4564">
        <w:t>vorige afname(s)</w:t>
      </w:r>
    </w:p>
    <w:tbl>
      <w:tblPr>
        <w:tblStyle w:val="Tabelraster"/>
        <w:tblW w:w="0" w:type="auto"/>
        <w:tblLook w:val="04A0" w:firstRow="1" w:lastRow="0" w:firstColumn="1" w:lastColumn="0" w:noHBand="0" w:noVBand="1"/>
      </w:tblPr>
      <w:tblGrid>
        <w:gridCol w:w="9060"/>
      </w:tblGrid>
      <w:tr w:rsidR="005A4564" w14:paraId="06E4284D" w14:textId="77777777" w:rsidTr="00900140">
        <w:tc>
          <w:tcPr>
            <w:tcW w:w="9060" w:type="dxa"/>
          </w:tcPr>
          <w:p w14:paraId="0445DAB6" w14:textId="2DA81A00" w:rsidR="005A4564" w:rsidRPr="008360F1" w:rsidRDefault="008360F1" w:rsidP="005E5D54">
            <w:pPr>
              <w:suppressAutoHyphens w:val="0"/>
              <w:spacing w:before="0" w:after="0"/>
              <w:jc w:val="center"/>
              <w:rPr>
                <w:rFonts w:ascii="Times New Roman" w:eastAsia="Times New Roman" w:hAnsi="Times New Roman" w:cs="Times New Roman"/>
                <w:color w:val="auto"/>
                <w:sz w:val="24"/>
                <w:szCs w:val="24"/>
                <w:lang w:eastAsia="nl-BE"/>
              </w:rPr>
            </w:pPr>
            <w:r w:rsidRPr="008360F1">
              <w:rPr>
                <w:rFonts w:ascii="Times New Roman" w:eastAsia="Times New Roman" w:hAnsi="Times New Roman" w:cs="Times New Roman"/>
                <w:noProof/>
                <w:color w:val="auto"/>
                <w:sz w:val="24"/>
                <w:szCs w:val="24"/>
                <w:lang w:eastAsia="nl-BE"/>
              </w:rPr>
              <w:drawing>
                <wp:inline distT="0" distB="0" distL="0" distR="0" wp14:anchorId="7CDBF468" wp14:editId="6B9E73D0">
                  <wp:extent cx="3600000" cy="4991180"/>
                  <wp:effectExtent l="0" t="0" r="635" b="0"/>
                  <wp:docPr id="16452262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0" cy="4991180"/>
                          </a:xfrm>
                          <a:prstGeom prst="rect">
                            <a:avLst/>
                          </a:prstGeom>
                          <a:noFill/>
                          <a:ln>
                            <a:noFill/>
                          </a:ln>
                        </pic:spPr>
                      </pic:pic>
                    </a:graphicData>
                  </a:graphic>
                </wp:inline>
              </w:drawing>
            </w:r>
          </w:p>
        </w:tc>
      </w:tr>
    </w:tbl>
    <w:p w14:paraId="2481DE76" w14:textId="77777777" w:rsidR="00C30BAF" w:rsidRPr="000A2276" w:rsidRDefault="00C30BAF" w:rsidP="00C30BAF">
      <w:pPr>
        <w:pStyle w:val="Kop3"/>
      </w:pPr>
      <w:r w:rsidRPr="000A2276">
        <w:t>Wat leren we uit deze resultaten?</w:t>
      </w:r>
    </w:p>
    <w:p w14:paraId="25400832" w14:textId="77777777" w:rsidR="00C30BAF" w:rsidRPr="00470942" w:rsidRDefault="00C30BAF" w:rsidP="00C30BAF">
      <w:r>
        <w:t xml:space="preserve">Vinden we dit goed? Of eerder minder goed? </w:t>
      </w:r>
    </w:p>
    <w:tbl>
      <w:tblPr>
        <w:tblStyle w:val="Tabelraster"/>
        <w:tblW w:w="0" w:type="auto"/>
        <w:tblLook w:val="04A0" w:firstRow="1" w:lastRow="0" w:firstColumn="1" w:lastColumn="0" w:noHBand="0" w:noVBand="1"/>
      </w:tblPr>
      <w:tblGrid>
        <w:gridCol w:w="9060"/>
      </w:tblGrid>
      <w:tr w:rsidR="00C30BAF" w14:paraId="705F3E2F" w14:textId="77777777" w:rsidTr="00900140">
        <w:tc>
          <w:tcPr>
            <w:tcW w:w="9060" w:type="dxa"/>
          </w:tcPr>
          <w:p w14:paraId="248729E7" w14:textId="77777777" w:rsidR="00C30BAF" w:rsidRDefault="00C30BAF" w:rsidP="00900140"/>
        </w:tc>
      </w:tr>
    </w:tbl>
    <w:p w14:paraId="13335271" w14:textId="77777777" w:rsidR="009C375B" w:rsidRDefault="009C375B" w:rsidP="009C375B"/>
    <w:p w14:paraId="0307E337" w14:textId="77777777" w:rsidR="009C375B" w:rsidRDefault="009C375B">
      <w:pPr>
        <w:suppressAutoHyphens w:val="0"/>
        <w:spacing w:before="0" w:after="200" w:line="312" w:lineRule="auto"/>
        <w:rPr>
          <w:rFonts w:eastAsiaTheme="majorEastAsia" w:cstheme="majorBidi"/>
          <w:b/>
          <w:sz w:val="28"/>
          <w:szCs w:val="28"/>
        </w:rPr>
      </w:pPr>
      <w:r>
        <w:br w:type="page"/>
      </w:r>
    </w:p>
    <w:p w14:paraId="0745FC03" w14:textId="32EE8242" w:rsidR="00AF1D47" w:rsidRDefault="00AF1D47" w:rsidP="000A2276">
      <w:pPr>
        <w:pStyle w:val="Kop1"/>
      </w:pPr>
      <w:r w:rsidRPr="008342A0">
        <w:lastRenderedPageBreak/>
        <w:t>Reflecties</w:t>
      </w:r>
    </w:p>
    <w:p w14:paraId="22E1B99C" w14:textId="77777777" w:rsidR="00AF1D47"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103E3F">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00DF6552">
        <w:tc>
          <w:tcPr>
            <w:tcW w:w="9060" w:type="dxa"/>
          </w:tcPr>
          <w:p w14:paraId="56378D8A" w14:textId="77777777" w:rsidR="00AF1D47" w:rsidRDefault="00AF1D47" w:rsidP="000A2276"/>
        </w:tc>
      </w:tr>
    </w:tbl>
    <w:p w14:paraId="574C2BB3" w14:textId="77777777" w:rsidR="00AF1D47" w:rsidRDefault="00AF1D47" w:rsidP="000A2276">
      <w:pPr>
        <w:pStyle w:val="Kop2"/>
      </w:pPr>
      <w:r w:rsidRPr="008342A0">
        <w:t>Meer resultaten</w:t>
      </w:r>
    </w:p>
    <w:p w14:paraId="20354979" w14:textId="77777777" w:rsidR="00AF1D47" w:rsidRPr="00BA1352" w:rsidRDefault="00AF1D47" w:rsidP="000A2276">
      <w:r w:rsidRPr="00BA1352">
        <w:t>Zijn er nog andere resultaten die je kunt meenemen bij de analyse?</w:t>
      </w:r>
    </w:p>
    <w:p w14:paraId="37505976" w14:textId="3183E935" w:rsidR="00AF1D47" w:rsidRPr="00BA1352" w:rsidRDefault="00AF1D47" w:rsidP="000A2276">
      <w:pPr>
        <w:pStyle w:val="Kop3"/>
      </w:pPr>
      <w:r w:rsidRPr="00BA1352">
        <w:t xml:space="preserve">Resultaten van </w:t>
      </w:r>
      <w:r>
        <w:t>vergelijkbare</w:t>
      </w:r>
      <w:r w:rsidRPr="00BA1352">
        <w:t xml:space="preserve"> toetsen</w:t>
      </w:r>
    </w:p>
    <w:tbl>
      <w:tblPr>
        <w:tblStyle w:val="Tabelraster"/>
        <w:tblW w:w="0" w:type="auto"/>
        <w:tblLook w:val="04A0" w:firstRow="1" w:lastRow="0" w:firstColumn="1" w:lastColumn="0" w:noHBand="0" w:noVBand="1"/>
      </w:tblPr>
      <w:tblGrid>
        <w:gridCol w:w="9060"/>
      </w:tblGrid>
      <w:tr w:rsidR="00AF1D47" w14:paraId="20ED2073" w14:textId="77777777" w:rsidTr="00103E3F">
        <w:tc>
          <w:tcPr>
            <w:tcW w:w="9062" w:type="dxa"/>
          </w:tcPr>
          <w:p w14:paraId="2084C7AE" w14:textId="02D08D80" w:rsidR="00AF1D47" w:rsidRPr="00957719" w:rsidRDefault="002F4348" w:rsidP="000A2276">
            <w:pPr>
              <w:rPr>
                <w:i/>
                <w:iCs/>
              </w:rPr>
            </w:pPr>
            <w:r w:rsidRPr="00957719">
              <w:rPr>
                <w:i/>
                <w:iCs/>
              </w:rPr>
              <w:t xml:space="preserve">LET OP: dit zijn niet dezelfde toetsen en de resultaten worden </w:t>
            </w:r>
            <w:r w:rsidR="00372878">
              <w:rPr>
                <w:i/>
                <w:iCs/>
              </w:rPr>
              <w:t xml:space="preserve">vaak </w:t>
            </w:r>
            <w:r w:rsidRPr="00957719">
              <w:rPr>
                <w:i/>
                <w:iCs/>
              </w:rPr>
              <w:t>ook op een andere manier voorgesteld!</w:t>
            </w:r>
          </w:p>
        </w:tc>
      </w:tr>
    </w:tbl>
    <w:p w14:paraId="4402A522" w14:textId="77777777" w:rsidR="00AF1D47" w:rsidRPr="00BA1352" w:rsidRDefault="00AF1D47" w:rsidP="000A2276">
      <w:pPr>
        <w:pStyle w:val="Kop3"/>
      </w:pPr>
      <w:r>
        <w:t xml:space="preserve">Resultaten op </w:t>
      </w:r>
      <w:proofErr w:type="spellStart"/>
      <w:r>
        <w:t>leerlingniveau</w:t>
      </w:r>
      <w:proofErr w:type="spellEnd"/>
    </w:p>
    <w:tbl>
      <w:tblPr>
        <w:tblStyle w:val="Tabelraster"/>
        <w:tblW w:w="0" w:type="auto"/>
        <w:tblLook w:val="04A0" w:firstRow="1" w:lastRow="0" w:firstColumn="1" w:lastColumn="0" w:noHBand="0" w:noVBand="1"/>
      </w:tblPr>
      <w:tblGrid>
        <w:gridCol w:w="9060"/>
      </w:tblGrid>
      <w:tr w:rsidR="00AF1D47" w14:paraId="0E69CBFC" w14:textId="77777777" w:rsidTr="00103E3F">
        <w:tc>
          <w:tcPr>
            <w:tcW w:w="9212" w:type="dxa"/>
          </w:tcPr>
          <w:p w14:paraId="3485DC86" w14:textId="56A459AB" w:rsidR="00AF1D47" w:rsidRDefault="00AF1D47" w:rsidP="000A2276">
            <w:r>
              <w:t xml:space="preserve">Feedbackfiches per leerling: </w:t>
            </w:r>
            <w:r w:rsidR="00F93BB3">
              <w:t xml:space="preserve">zie </w:t>
            </w:r>
            <w:hyperlink r:id="rId21" w:history="1">
              <w:r w:rsidR="00F93BB3" w:rsidRPr="00A97030">
                <w:rPr>
                  <w:rStyle w:val="Hyperlink"/>
                </w:rPr>
                <w:t>https://data-onderwijs.vlaanderen.be/documenten/bestanden/leerlingfiche-4de-leerjaar-lager-onderwijs.pdf</w:t>
              </w:r>
            </w:hyperlink>
          </w:p>
        </w:tc>
      </w:tr>
    </w:tbl>
    <w:p w14:paraId="0BC34B15" w14:textId="77777777" w:rsidR="00AF1D47" w:rsidRDefault="00AF1D47" w:rsidP="000A2276">
      <w:pPr>
        <w:pStyle w:val="Kop2"/>
      </w:pPr>
      <w:r w:rsidRPr="008342A0">
        <w:t>Andere data</w:t>
      </w:r>
    </w:p>
    <w:p w14:paraId="28C0A0DD" w14:textId="62E6D365" w:rsidR="00AF1D47" w:rsidRDefault="00AF1D47" w:rsidP="000A2276">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22"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103E3F">
        <w:tc>
          <w:tcPr>
            <w:tcW w:w="9212" w:type="dxa"/>
          </w:tcPr>
          <w:p w14:paraId="00E802B3" w14:textId="77777777" w:rsidR="00AF1D47" w:rsidRDefault="00AF1D47" w:rsidP="000A2276"/>
        </w:tc>
      </w:tr>
    </w:tbl>
    <w:p w14:paraId="5314D145" w14:textId="77777777" w:rsidR="00AF1D47" w:rsidRDefault="00AF1D47" w:rsidP="000A2276">
      <w:pPr>
        <w:pStyle w:val="Kop1"/>
      </w:pPr>
      <w:r w:rsidRPr="008342A0">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103E3F">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00103E3F">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00103E3F">
        <w:tc>
          <w:tcPr>
            <w:tcW w:w="3070" w:type="dxa"/>
          </w:tcPr>
          <w:p w14:paraId="17BF808F" w14:textId="77777777" w:rsidR="00AF1D47" w:rsidRDefault="00AF1D47" w:rsidP="000A2276"/>
        </w:tc>
        <w:tc>
          <w:tcPr>
            <w:tcW w:w="3071" w:type="dxa"/>
          </w:tcPr>
          <w:p w14:paraId="28B39CA2" w14:textId="77777777" w:rsidR="00AF1D47" w:rsidRDefault="00AF1D47" w:rsidP="000A2276"/>
        </w:tc>
        <w:tc>
          <w:tcPr>
            <w:tcW w:w="3071" w:type="dxa"/>
          </w:tcPr>
          <w:p w14:paraId="0D8CAC8D" w14:textId="77777777"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23"/>
      <w:footerReference w:type="default" r:id="rId24"/>
      <w:footerReference w:type="first" r:id="rId2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57AA" w14:textId="77777777" w:rsidR="006459EA" w:rsidRDefault="006459EA" w:rsidP="000A2276">
      <w:r>
        <w:separator/>
      </w:r>
    </w:p>
    <w:p w14:paraId="2A69EE60" w14:textId="77777777" w:rsidR="006459EA" w:rsidRDefault="006459EA" w:rsidP="000A2276"/>
  </w:endnote>
  <w:endnote w:type="continuationSeparator" w:id="0">
    <w:p w14:paraId="0E7B9A56" w14:textId="77777777" w:rsidR="006459EA" w:rsidRDefault="006459EA" w:rsidP="000A2276">
      <w:r>
        <w:continuationSeparator/>
      </w:r>
    </w:p>
    <w:p w14:paraId="36DC7BFB" w14:textId="77777777" w:rsidR="006459EA" w:rsidRDefault="006459EA" w:rsidP="000A2276"/>
  </w:endnote>
  <w:endnote w:type="continuationNotice" w:id="1">
    <w:p w14:paraId="18716BEF" w14:textId="77777777" w:rsidR="006459EA" w:rsidRDefault="006459EA" w:rsidP="000A2276"/>
    <w:p w14:paraId="524664B9" w14:textId="77777777" w:rsidR="006459EA" w:rsidRDefault="006459EA"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DFB2" w14:textId="77777777" w:rsidR="006459EA" w:rsidRDefault="006459EA" w:rsidP="000A2276">
      <w:r>
        <w:separator/>
      </w:r>
    </w:p>
    <w:p w14:paraId="44A584EF" w14:textId="77777777" w:rsidR="006459EA" w:rsidRDefault="006459EA" w:rsidP="000A2276"/>
  </w:footnote>
  <w:footnote w:type="continuationSeparator" w:id="0">
    <w:p w14:paraId="47C984D4" w14:textId="77777777" w:rsidR="006459EA" w:rsidRDefault="006459EA" w:rsidP="000A2276">
      <w:r>
        <w:continuationSeparator/>
      </w:r>
    </w:p>
    <w:p w14:paraId="18F996C1" w14:textId="77777777" w:rsidR="006459EA" w:rsidRDefault="006459EA" w:rsidP="000A2276"/>
    <w:p w14:paraId="3A192682" w14:textId="77777777" w:rsidR="006459EA" w:rsidRDefault="006459EA" w:rsidP="000A2276"/>
    <w:p w14:paraId="71E70C23" w14:textId="77777777" w:rsidR="006459EA" w:rsidRDefault="006459EA" w:rsidP="000A2276"/>
  </w:footnote>
  <w:footnote w:type="continuationNotice" w:id="1">
    <w:p w14:paraId="17B70FAE" w14:textId="77777777" w:rsidR="006459EA" w:rsidRDefault="006459E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2E7908"/>
    <w:multiLevelType w:val="hybridMultilevel"/>
    <w:tmpl w:val="13866D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E7DC77D4"/>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2"/>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5"/>
  </w:num>
  <w:num w:numId="7" w16cid:durableId="2057389921">
    <w:abstractNumId w:val="12"/>
  </w:num>
  <w:num w:numId="8" w16cid:durableId="175048375">
    <w:abstractNumId w:val="8"/>
  </w:num>
  <w:num w:numId="9" w16cid:durableId="336887750">
    <w:abstractNumId w:val="14"/>
  </w:num>
  <w:num w:numId="10" w16cid:durableId="1666779299">
    <w:abstractNumId w:val="1"/>
  </w:num>
  <w:num w:numId="11" w16cid:durableId="1219172945">
    <w:abstractNumId w:val="7"/>
  </w:num>
  <w:num w:numId="12" w16cid:durableId="1852329665">
    <w:abstractNumId w:val="13"/>
  </w:num>
  <w:num w:numId="13" w16cid:durableId="1497765492">
    <w:abstractNumId w:val="0"/>
  </w:num>
  <w:num w:numId="14" w16cid:durableId="1416636234">
    <w:abstractNumId w:val="4"/>
  </w:num>
  <w:num w:numId="15" w16cid:durableId="1458261735">
    <w:abstractNumId w:val="3"/>
  </w:num>
  <w:num w:numId="16" w16cid:durableId="485247433">
    <w:abstractNumId w:val="11"/>
  </w:num>
  <w:num w:numId="17" w16cid:durableId="1955596173">
    <w:abstractNumId w:val="10"/>
  </w:num>
  <w:num w:numId="18" w16cid:durableId="263460774">
    <w:abstractNumId w:val="15"/>
  </w:num>
  <w:num w:numId="19" w16cid:durableId="1920169892">
    <w:abstractNumId w:val="8"/>
  </w:num>
  <w:num w:numId="20" w16cid:durableId="839733403">
    <w:abstractNumId w:val="8"/>
  </w:num>
  <w:num w:numId="21" w16cid:durableId="1522012396">
    <w:abstractNumId w:val="8"/>
  </w:num>
  <w:num w:numId="22" w16cid:durableId="848643368">
    <w:abstractNumId w:val="8"/>
  </w:num>
  <w:num w:numId="23" w16cid:durableId="263421121">
    <w:abstractNumId w:val="6"/>
  </w:num>
  <w:num w:numId="24" w16cid:durableId="1874271691">
    <w:abstractNumId w:val="8"/>
  </w:num>
  <w:num w:numId="25" w16cid:durableId="1195079475">
    <w:abstractNumId w:val="8"/>
  </w:num>
  <w:num w:numId="26" w16cid:durableId="1718046642">
    <w:abstractNumId w:val="8"/>
  </w:num>
  <w:num w:numId="27" w16cid:durableId="1180390012">
    <w:abstractNumId w:val="8"/>
  </w:num>
  <w:num w:numId="28" w16cid:durableId="211576957">
    <w:abstractNumId w:val="8"/>
  </w:num>
  <w:num w:numId="29" w16cid:durableId="899054801">
    <w:abstractNumId w:val="8"/>
  </w:num>
  <w:num w:numId="30" w16cid:durableId="1780907059">
    <w:abstractNumId w:val="8"/>
  </w:num>
  <w:num w:numId="31" w16cid:durableId="168255259">
    <w:abstractNumId w:val="8"/>
  </w:num>
  <w:num w:numId="32" w16cid:durableId="1047486167">
    <w:abstractNumId w:val="8"/>
  </w:num>
  <w:num w:numId="33" w16cid:durableId="878669834">
    <w:abstractNumId w:val="8"/>
  </w:num>
  <w:num w:numId="34" w16cid:durableId="37972532">
    <w:abstractNumId w:val="8"/>
  </w:num>
  <w:num w:numId="35" w16cid:durableId="1492745902">
    <w:abstractNumId w:val="8"/>
  </w:num>
  <w:num w:numId="36" w16cid:durableId="1814831879">
    <w:abstractNumId w:val="8"/>
  </w:num>
  <w:num w:numId="37" w16cid:durableId="128670095">
    <w:abstractNumId w:val="8"/>
  </w:num>
  <w:num w:numId="38" w16cid:durableId="30612805">
    <w:abstractNumId w:val="8"/>
  </w:num>
  <w:num w:numId="39" w16cid:durableId="390349380">
    <w:abstractNumId w:val="8"/>
  </w:num>
  <w:num w:numId="40" w16cid:durableId="1216232266">
    <w:abstractNumId w:val="8"/>
  </w:num>
  <w:num w:numId="41" w16cid:durableId="2124953377">
    <w:abstractNumId w:val="8"/>
  </w:num>
  <w:num w:numId="42" w16cid:durableId="1074595126">
    <w:abstractNumId w:val="8"/>
  </w:num>
  <w:num w:numId="43" w16cid:durableId="246424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059D"/>
    <w:rsid w:val="00005053"/>
    <w:rsid w:val="00020948"/>
    <w:rsid w:val="0002559F"/>
    <w:rsid w:val="00034324"/>
    <w:rsid w:val="000457FD"/>
    <w:rsid w:val="00045EBA"/>
    <w:rsid w:val="00050125"/>
    <w:rsid w:val="00075120"/>
    <w:rsid w:val="00087548"/>
    <w:rsid w:val="00092C7B"/>
    <w:rsid w:val="000A2276"/>
    <w:rsid w:val="000A380F"/>
    <w:rsid w:val="000B437B"/>
    <w:rsid w:val="000B47EA"/>
    <w:rsid w:val="000C5ED7"/>
    <w:rsid w:val="000C68C2"/>
    <w:rsid w:val="000D3251"/>
    <w:rsid w:val="000D5051"/>
    <w:rsid w:val="000E284B"/>
    <w:rsid w:val="000E6B20"/>
    <w:rsid w:val="001047F7"/>
    <w:rsid w:val="00105CA3"/>
    <w:rsid w:val="0011548A"/>
    <w:rsid w:val="00123801"/>
    <w:rsid w:val="00124E96"/>
    <w:rsid w:val="00125451"/>
    <w:rsid w:val="00127D92"/>
    <w:rsid w:val="00143A74"/>
    <w:rsid w:val="001539F1"/>
    <w:rsid w:val="00156BF7"/>
    <w:rsid w:val="0016105D"/>
    <w:rsid w:val="00167FAC"/>
    <w:rsid w:val="001755E4"/>
    <w:rsid w:val="00184DC6"/>
    <w:rsid w:val="00184F88"/>
    <w:rsid w:val="00192F4A"/>
    <w:rsid w:val="00195631"/>
    <w:rsid w:val="001A5011"/>
    <w:rsid w:val="001B4CC6"/>
    <w:rsid w:val="001C0C5E"/>
    <w:rsid w:val="001C2532"/>
    <w:rsid w:val="001E28E7"/>
    <w:rsid w:val="001E2B0B"/>
    <w:rsid w:val="001E41DD"/>
    <w:rsid w:val="001E7667"/>
    <w:rsid w:val="0020459B"/>
    <w:rsid w:val="0020522C"/>
    <w:rsid w:val="0022385B"/>
    <w:rsid w:val="00225806"/>
    <w:rsid w:val="00237820"/>
    <w:rsid w:val="00244327"/>
    <w:rsid w:val="00247617"/>
    <w:rsid w:val="00250907"/>
    <w:rsid w:val="0025424A"/>
    <w:rsid w:val="00256034"/>
    <w:rsid w:val="0026274E"/>
    <w:rsid w:val="00264913"/>
    <w:rsid w:val="0026610B"/>
    <w:rsid w:val="002714E4"/>
    <w:rsid w:val="002766F6"/>
    <w:rsid w:val="00282BB1"/>
    <w:rsid w:val="002862E9"/>
    <w:rsid w:val="00287C15"/>
    <w:rsid w:val="00290079"/>
    <w:rsid w:val="002A7333"/>
    <w:rsid w:val="002B0DA3"/>
    <w:rsid w:val="002C6FD7"/>
    <w:rsid w:val="002D5628"/>
    <w:rsid w:val="002E25CA"/>
    <w:rsid w:val="002F4348"/>
    <w:rsid w:val="00305086"/>
    <w:rsid w:val="0031624F"/>
    <w:rsid w:val="0032251D"/>
    <w:rsid w:val="00323038"/>
    <w:rsid w:val="00336C4C"/>
    <w:rsid w:val="00342B58"/>
    <w:rsid w:val="0034324A"/>
    <w:rsid w:val="00344488"/>
    <w:rsid w:val="00355407"/>
    <w:rsid w:val="003556C8"/>
    <w:rsid w:val="003569C5"/>
    <w:rsid w:val="00366D4E"/>
    <w:rsid w:val="00372878"/>
    <w:rsid w:val="00374E2A"/>
    <w:rsid w:val="003770F7"/>
    <w:rsid w:val="00377AFC"/>
    <w:rsid w:val="003A7EB5"/>
    <w:rsid w:val="003B545E"/>
    <w:rsid w:val="003B736E"/>
    <w:rsid w:val="003C3080"/>
    <w:rsid w:val="003C365A"/>
    <w:rsid w:val="003D02CD"/>
    <w:rsid w:val="003D42FA"/>
    <w:rsid w:val="003D6536"/>
    <w:rsid w:val="003F3B3F"/>
    <w:rsid w:val="00405283"/>
    <w:rsid w:val="00424A70"/>
    <w:rsid w:val="00425936"/>
    <w:rsid w:val="004305D4"/>
    <w:rsid w:val="004359EC"/>
    <w:rsid w:val="00437BBA"/>
    <w:rsid w:val="00442F4C"/>
    <w:rsid w:val="00450BE0"/>
    <w:rsid w:val="004534B3"/>
    <w:rsid w:val="00456013"/>
    <w:rsid w:val="00456B7A"/>
    <w:rsid w:val="0046180B"/>
    <w:rsid w:val="004654C4"/>
    <w:rsid w:val="00475418"/>
    <w:rsid w:val="00475ACF"/>
    <w:rsid w:val="0047687E"/>
    <w:rsid w:val="004A3E71"/>
    <w:rsid w:val="004C3FCD"/>
    <w:rsid w:val="004D062F"/>
    <w:rsid w:val="004D0D2C"/>
    <w:rsid w:val="004F3B97"/>
    <w:rsid w:val="004F4BAD"/>
    <w:rsid w:val="004F5EB3"/>
    <w:rsid w:val="004F670C"/>
    <w:rsid w:val="00504C3B"/>
    <w:rsid w:val="00507B8D"/>
    <w:rsid w:val="0051512A"/>
    <w:rsid w:val="0051626C"/>
    <w:rsid w:val="00531181"/>
    <w:rsid w:val="005365F3"/>
    <w:rsid w:val="00542652"/>
    <w:rsid w:val="005555AB"/>
    <w:rsid w:val="00560D40"/>
    <w:rsid w:val="00565A69"/>
    <w:rsid w:val="00573614"/>
    <w:rsid w:val="00582D2E"/>
    <w:rsid w:val="0058457E"/>
    <w:rsid w:val="00587F9C"/>
    <w:rsid w:val="005A4564"/>
    <w:rsid w:val="005B3D16"/>
    <w:rsid w:val="005B6E7C"/>
    <w:rsid w:val="005B732D"/>
    <w:rsid w:val="005C2046"/>
    <w:rsid w:val="005C4006"/>
    <w:rsid w:val="005E1C22"/>
    <w:rsid w:val="005E5D54"/>
    <w:rsid w:val="005F0702"/>
    <w:rsid w:val="0060187B"/>
    <w:rsid w:val="00602896"/>
    <w:rsid w:val="006078EB"/>
    <w:rsid w:val="00620A2B"/>
    <w:rsid w:val="00621CBE"/>
    <w:rsid w:val="0063364D"/>
    <w:rsid w:val="00637F13"/>
    <w:rsid w:val="00640317"/>
    <w:rsid w:val="00643BB3"/>
    <w:rsid w:val="006459EA"/>
    <w:rsid w:val="00645DF8"/>
    <w:rsid w:val="006505A5"/>
    <w:rsid w:val="00652707"/>
    <w:rsid w:val="0065447F"/>
    <w:rsid w:val="00656194"/>
    <w:rsid w:val="00657AE7"/>
    <w:rsid w:val="0066310A"/>
    <w:rsid w:val="00664D1D"/>
    <w:rsid w:val="00675BA9"/>
    <w:rsid w:val="0068504D"/>
    <w:rsid w:val="006872E7"/>
    <w:rsid w:val="006903EF"/>
    <w:rsid w:val="006918BA"/>
    <w:rsid w:val="00692DD9"/>
    <w:rsid w:val="006A0184"/>
    <w:rsid w:val="006A4D43"/>
    <w:rsid w:val="006A5A53"/>
    <w:rsid w:val="006B1A13"/>
    <w:rsid w:val="006B3DD8"/>
    <w:rsid w:val="006D3F09"/>
    <w:rsid w:val="006D5D47"/>
    <w:rsid w:val="006F5280"/>
    <w:rsid w:val="00701086"/>
    <w:rsid w:val="00702FCA"/>
    <w:rsid w:val="007115EE"/>
    <w:rsid w:val="00711A8E"/>
    <w:rsid w:val="0071469E"/>
    <w:rsid w:val="00716850"/>
    <w:rsid w:val="00727F36"/>
    <w:rsid w:val="00733752"/>
    <w:rsid w:val="00737230"/>
    <w:rsid w:val="00742BE1"/>
    <w:rsid w:val="007470E4"/>
    <w:rsid w:val="00752236"/>
    <w:rsid w:val="00765F33"/>
    <w:rsid w:val="00766DA3"/>
    <w:rsid w:val="007755A0"/>
    <w:rsid w:val="007755F9"/>
    <w:rsid w:val="007879B9"/>
    <w:rsid w:val="00790DA0"/>
    <w:rsid w:val="007913F3"/>
    <w:rsid w:val="00791ABB"/>
    <w:rsid w:val="00794B76"/>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141A"/>
    <w:rsid w:val="00803E9F"/>
    <w:rsid w:val="00830982"/>
    <w:rsid w:val="00831D21"/>
    <w:rsid w:val="00832EE1"/>
    <w:rsid w:val="008360F1"/>
    <w:rsid w:val="00844A02"/>
    <w:rsid w:val="00853FFD"/>
    <w:rsid w:val="00861A96"/>
    <w:rsid w:val="00863F63"/>
    <w:rsid w:val="00876958"/>
    <w:rsid w:val="00880115"/>
    <w:rsid w:val="00883494"/>
    <w:rsid w:val="008854E2"/>
    <w:rsid w:val="008A1FC5"/>
    <w:rsid w:val="008A2765"/>
    <w:rsid w:val="008A5DFF"/>
    <w:rsid w:val="008B663C"/>
    <w:rsid w:val="008C62B0"/>
    <w:rsid w:val="008C7544"/>
    <w:rsid w:val="008D35D0"/>
    <w:rsid w:val="008D4918"/>
    <w:rsid w:val="008D6285"/>
    <w:rsid w:val="008E2108"/>
    <w:rsid w:val="008E3DF9"/>
    <w:rsid w:val="008E65BF"/>
    <w:rsid w:val="00900DA2"/>
    <w:rsid w:val="0090100B"/>
    <w:rsid w:val="0090340D"/>
    <w:rsid w:val="0090582A"/>
    <w:rsid w:val="009123EA"/>
    <w:rsid w:val="009265A6"/>
    <w:rsid w:val="009327EA"/>
    <w:rsid w:val="00943AF2"/>
    <w:rsid w:val="00954509"/>
    <w:rsid w:val="00957719"/>
    <w:rsid w:val="0097778C"/>
    <w:rsid w:val="00980DCE"/>
    <w:rsid w:val="00982889"/>
    <w:rsid w:val="00983866"/>
    <w:rsid w:val="0099620A"/>
    <w:rsid w:val="009A29F4"/>
    <w:rsid w:val="009A6EA2"/>
    <w:rsid w:val="009B235B"/>
    <w:rsid w:val="009B4946"/>
    <w:rsid w:val="009B63B2"/>
    <w:rsid w:val="009B78AA"/>
    <w:rsid w:val="009C375B"/>
    <w:rsid w:val="009D610A"/>
    <w:rsid w:val="009E61A9"/>
    <w:rsid w:val="009F000C"/>
    <w:rsid w:val="00A0066B"/>
    <w:rsid w:val="00A04E1D"/>
    <w:rsid w:val="00A442E2"/>
    <w:rsid w:val="00A44960"/>
    <w:rsid w:val="00A477C7"/>
    <w:rsid w:val="00A52B82"/>
    <w:rsid w:val="00A61ED3"/>
    <w:rsid w:val="00A64B25"/>
    <w:rsid w:val="00A71BFB"/>
    <w:rsid w:val="00A72BCC"/>
    <w:rsid w:val="00A72D9E"/>
    <w:rsid w:val="00A75144"/>
    <w:rsid w:val="00A75F66"/>
    <w:rsid w:val="00A84694"/>
    <w:rsid w:val="00A853B3"/>
    <w:rsid w:val="00A862D3"/>
    <w:rsid w:val="00A90E5B"/>
    <w:rsid w:val="00A96D86"/>
    <w:rsid w:val="00AB1449"/>
    <w:rsid w:val="00AB68EC"/>
    <w:rsid w:val="00AC43ED"/>
    <w:rsid w:val="00AE042D"/>
    <w:rsid w:val="00AE0A5E"/>
    <w:rsid w:val="00AE29B3"/>
    <w:rsid w:val="00AE3D10"/>
    <w:rsid w:val="00AE57DC"/>
    <w:rsid w:val="00AF1D47"/>
    <w:rsid w:val="00AF2EA8"/>
    <w:rsid w:val="00B01AA4"/>
    <w:rsid w:val="00B0652B"/>
    <w:rsid w:val="00B3089F"/>
    <w:rsid w:val="00B333D2"/>
    <w:rsid w:val="00B33B85"/>
    <w:rsid w:val="00B427E8"/>
    <w:rsid w:val="00B45EA0"/>
    <w:rsid w:val="00B46550"/>
    <w:rsid w:val="00B46939"/>
    <w:rsid w:val="00B51E01"/>
    <w:rsid w:val="00B614E7"/>
    <w:rsid w:val="00B66369"/>
    <w:rsid w:val="00B74B05"/>
    <w:rsid w:val="00B877B3"/>
    <w:rsid w:val="00B9372F"/>
    <w:rsid w:val="00B965B4"/>
    <w:rsid w:val="00BA774A"/>
    <w:rsid w:val="00BC3446"/>
    <w:rsid w:val="00BD17BC"/>
    <w:rsid w:val="00BD5762"/>
    <w:rsid w:val="00BE445A"/>
    <w:rsid w:val="00BE5126"/>
    <w:rsid w:val="00BE6CA3"/>
    <w:rsid w:val="00BF535C"/>
    <w:rsid w:val="00C02ED3"/>
    <w:rsid w:val="00C04468"/>
    <w:rsid w:val="00C06487"/>
    <w:rsid w:val="00C30BAF"/>
    <w:rsid w:val="00C3301F"/>
    <w:rsid w:val="00C34916"/>
    <w:rsid w:val="00C358F5"/>
    <w:rsid w:val="00C42227"/>
    <w:rsid w:val="00C50460"/>
    <w:rsid w:val="00C72AC7"/>
    <w:rsid w:val="00C73101"/>
    <w:rsid w:val="00C926CA"/>
    <w:rsid w:val="00C93D8E"/>
    <w:rsid w:val="00CA15D6"/>
    <w:rsid w:val="00CA1BF4"/>
    <w:rsid w:val="00CA2ADD"/>
    <w:rsid w:val="00CA70E6"/>
    <w:rsid w:val="00CB1B2C"/>
    <w:rsid w:val="00CC1472"/>
    <w:rsid w:val="00CC45E2"/>
    <w:rsid w:val="00CC5998"/>
    <w:rsid w:val="00CC608A"/>
    <w:rsid w:val="00CD3290"/>
    <w:rsid w:val="00CF2CFC"/>
    <w:rsid w:val="00D153F1"/>
    <w:rsid w:val="00D2120A"/>
    <w:rsid w:val="00D24E49"/>
    <w:rsid w:val="00D27963"/>
    <w:rsid w:val="00D3100D"/>
    <w:rsid w:val="00D32709"/>
    <w:rsid w:val="00D35E05"/>
    <w:rsid w:val="00D36E6E"/>
    <w:rsid w:val="00D46BAD"/>
    <w:rsid w:val="00D47932"/>
    <w:rsid w:val="00D50AD5"/>
    <w:rsid w:val="00D57927"/>
    <w:rsid w:val="00D62CAD"/>
    <w:rsid w:val="00D71FD9"/>
    <w:rsid w:val="00D8136C"/>
    <w:rsid w:val="00D82085"/>
    <w:rsid w:val="00D83F7C"/>
    <w:rsid w:val="00D9032E"/>
    <w:rsid w:val="00D91EDD"/>
    <w:rsid w:val="00D94164"/>
    <w:rsid w:val="00DA2DE5"/>
    <w:rsid w:val="00DA57C5"/>
    <w:rsid w:val="00DB668E"/>
    <w:rsid w:val="00DC1E08"/>
    <w:rsid w:val="00DE56EF"/>
    <w:rsid w:val="00DF09AC"/>
    <w:rsid w:val="00DF17C0"/>
    <w:rsid w:val="00DF20AB"/>
    <w:rsid w:val="00DF6552"/>
    <w:rsid w:val="00E02A25"/>
    <w:rsid w:val="00E03F61"/>
    <w:rsid w:val="00E04192"/>
    <w:rsid w:val="00E071C7"/>
    <w:rsid w:val="00E2096D"/>
    <w:rsid w:val="00E27E09"/>
    <w:rsid w:val="00E27EC6"/>
    <w:rsid w:val="00E47C80"/>
    <w:rsid w:val="00E50F3A"/>
    <w:rsid w:val="00E53ADC"/>
    <w:rsid w:val="00E557ED"/>
    <w:rsid w:val="00E73A6D"/>
    <w:rsid w:val="00E75062"/>
    <w:rsid w:val="00E8057D"/>
    <w:rsid w:val="00E81306"/>
    <w:rsid w:val="00E818E8"/>
    <w:rsid w:val="00E82741"/>
    <w:rsid w:val="00E94E6B"/>
    <w:rsid w:val="00E95386"/>
    <w:rsid w:val="00EA6F08"/>
    <w:rsid w:val="00EB3154"/>
    <w:rsid w:val="00EB3381"/>
    <w:rsid w:val="00EC10C5"/>
    <w:rsid w:val="00EC194F"/>
    <w:rsid w:val="00EC3B8F"/>
    <w:rsid w:val="00EC71BD"/>
    <w:rsid w:val="00EC7C0E"/>
    <w:rsid w:val="00EE1643"/>
    <w:rsid w:val="00EF0587"/>
    <w:rsid w:val="00EF1C47"/>
    <w:rsid w:val="00F01269"/>
    <w:rsid w:val="00F2108F"/>
    <w:rsid w:val="00F24820"/>
    <w:rsid w:val="00F2707D"/>
    <w:rsid w:val="00F37C18"/>
    <w:rsid w:val="00F5043B"/>
    <w:rsid w:val="00F52685"/>
    <w:rsid w:val="00F53AE6"/>
    <w:rsid w:val="00F61B0C"/>
    <w:rsid w:val="00F62FF5"/>
    <w:rsid w:val="00F70B2F"/>
    <w:rsid w:val="00F75290"/>
    <w:rsid w:val="00F82436"/>
    <w:rsid w:val="00F82561"/>
    <w:rsid w:val="00F833D4"/>
    <w:rsid w:val="00F85648"/>
    <w:rsid w:val="00F8750F"/>
    <w:rsid w:val="00F93BB3"/>
    <w:rsid w:val="00F93C1B"/>
    <w:rsid w:val="00F96046"/>
    <w:rsid w:val="00FA6EC9"/>
    <w:rsid w:val="00FE510D"/>
    <w:rsid w:val="00FF70DB"/>
    <w:rsid w:val="189CCFD1"/>
    <w:rsid w:val="3C7EAD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5F35"/>
  <w15:docId w15:val="{ECB3EC88-035C-4799-9D5E-BCCA63EB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5"/>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5"/>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5"/>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5"/>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6"/>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2B0DA3"/>
    <w:rPr>
      <w:sz w:val="16"/>
      <w:szCs w:val="16"/>
    </w:rPr>
  </w:style>
  <w:style w:type="paragraph" w:styleId="Tekstopmerking">
    <w:name w:val="annotation text"/>
    <w:basedOn w:val="Standaard"/>
    <w:link w:val="TekstopmerkingChar"/>
    <w:uiPriority w:val="99"/>
    <w:unhideWhenUsed/>
    <w:rsid w:val="002B0DA3"/>
  </w:style>
  <w:style w:type="character" w:customStyle="1" w:styleId="TekstopmerkingChar">
    <w:name w:val="Tekst opmerking Char"/>
    <w:basedOn w:val="Standaardalinea-lettertype"/>
    <w:link w:val="Tekstopmerking"/>
    <w:uiPriority w:val="99"/>
    <w:rsid w:val="002B0DA3"/>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2B0DA3"/>
    <w:rPr>
      <w:b/>
      <w:bCs/>
    </w:rPr>
  </w:style>
  <w:style w:type="character" w:customStyle="1" w:styleId="OnderwerpvanopmerkingChar">
    <w:name w:val="Onderwerp van opmerking Char"/>
    <w:basedOn w:val="TekstopmerkingChar"/>
    <w:link w:val="Onderwerpvanopmerking"/>
    <w:uiPriority w:val="99"/>
    <w:semiHidden/>
    <w:rsid w:val="002B0DA3"/>
    <w:rPr>
      <w:rFonts w:ascii="Trebuchet MS" w:hAnsi="Trebuchet MS"/>
      <w:b/>
      <w:bCs/>
      <w:color w:val="262626" w:themeColor="text1" w:themeTint="D9"/>
      <w:sz w:val="20"/>
      <w:szCs w:val="20"/>
    </w:rPr>
  </w:style>
  <w:style w:type="character" w:styleId="GevolgdeHyperlink">
    <w:name w:val="FollowedHyperlink"/>
    <w:basedOn w:val="Standaardalinea-lettertype"/>
    <w:uiPriority w:val="99"/>
    <w:semiHidden/>
    <w:unhideWhenUsed/>
    <w:rsid w:val="00D36E6E"/>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unpunttoetsen.be/wp-content/uploads/2024/06/Hoe-wordt-leesbegrip-getoetst.pdf"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ta-onderwijs.vlaanderen.be/documenten/bestanden/leerlingfiche-4de-leerjaar-lager-onderwijs.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vlaanderen.be/onderwijs-en-vorming/vlaamse-toetsen/info-voor-directies-en-personeel/feedback-voor-scholen/de-resultaten-begrijp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documenten/bestanden/eindtermenselectie-Nederlands-LO4-2024-2025.pdf" TargetMode="External"/><Relationship Id="rId22" Type="http://schemas.openxmlformats.org/officeDocument/2006/relationships/hyperlink" Target="https://pro.katholiekonderwijs.vlaanderen/kwaliteitsinstrumenten/aan-de-slag-met-data-uit-de-zillmonitoringvragen"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B5FFA759B450896986F0CD1FECB75"/>
        <w:category>
          <w:name w:val="Algemeen"/>
          <w:gallery w:val="placeholder"/>
        </w:category>
        <w:types>
          <w:type w:val="bbPlcHdr"/>
        </w:types>
        <w:behaviors>
          <w:behavior w:val="content"/>
        </w:behaviors>
        <w:guid w:val="{40974D52-1401-4470-9428-D617C50C3A0D}"/>
      </w:docPartPr>
      <w:docPartBody>
        <w:p w:rsidR="009B78AA" w:rsidRDefault="009B78AA" w:rsidP="009B78AA">
          <w:pPr>
            <w:pStyle w:val="B18B5FFA759B450896986F0CD1FECB75"/>
          </w:pPr>
          <w:r>
            <w:rPr>
              <w:rStyle w:val="Tekstvantijdelijkeaanduiding"/>
            </w:rPr>
            <w:t>Dienst</w:t>
          </w:r>
        </w:p>
      </w:docPartBody>
    </w:docPart>
    <w:docPart>
      <w:docPartPr>
        <w:name w:val="098C5F90E3D444519FFF47E98F9D0FE6"/>
        <w:category>
          <w:name w:val="Algemeen"/>
          <w:gallery w:val="placeholder"/>
        </w:category>
        <w:types>
          <w:type w:val="bbPlcHdr"/>
        </w:types>
        <w:behaviors>
          <w:behavior w:val="content"/>
        </w:behaviors>
        <w:guid w:val="{E1554F7A-EE82-4CEE-97D3-EA930C75A3BF}"/>
      </w:docPartPr>
      <w:docPartBody>
        <w:p w:rsidR="009B78AA" w:rsidRDefault="009B78AA" w:rsidP="009B78AA">
          <w:pPr>
            <w:pStyle w:val="098C5F90E3D444519FFF47E98F9D0FE6"/>
          </w:pPr>
          <w:r>
            <w:rPr>
              <w:rStyle w:val="Tekstvantijdelijkeaanduiding"/>
            </w:rPr>
            <w:t>Team</w:t>
          </w:r>
        </w:p>
      </w:docPartBody>
    </w:docPart>
    <w:docPart>
      <w:docPartPr>
        <w:name w:val="A8344DDBC45346EFB03D0A865040F2A8"/>
        <w:category>
          <w:name w:val="Algemeen"/>
          <w:gallery w:val="placeholder"/>
        </w:category>
        <w:types>
          <w:type w:val="bbPlcHdr"/>
        </w:types>
        <w:behaviors>
          <w:behavior w:val="content"/>
        </w:behaviors>
        <w:guid w:val="{EC650955-BCD7-4D53-82D9-FADE1E1CCE9D}"/>
      </w:docPartPr>
      <w:docPartBody>
        <w:p w:rsidR="00A5226A" w:rsidRDefault="000F3934" w:rsidP="000F3934">
          <w:pPr>
            <w:pStyle w:val="A8344DDBC45346EFB03D0A865040F2A8"/>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B437B"/>
    <w:rsid w:val="000F3934"/>
    <w:rsid w:val="003D6536"/>
    <w:rsid w:val="00743E55"/>
    <w:rsid w:val="007879B9"/>
    <w:rsid w:val="009A29F4"/>
    <w:rsid w:val="009B78AA"/>
    <w:rsid w:val="00A5226A"/>
    <w:rsid w:val="00A94EDD"/>
    <w:rsid w:val="00AA3733"/>
    <w:rsid w:val="00C75990"/>
    <w:rsid w:val="00CE245F"/>
    <w:rsid w:val="00E27EC6"/>
    <w:rsid w:val="00F82D5B"/>
    <w:rsid w:val="00F833D4"/>
    <w:rsid w:val="00F97E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F3934"/>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A8344DDBC45346EFB03D0A865040F2A8">
    <w:name w:val="A8344DDBC45346EFB03D0A865040F2A8"/>
    <w:rsid w:val="000F3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Create a new document." ma:contentTypeScope="" ma:versionID="c4a649f41a126e40be8d2e3a364ea3a5">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393b7b336973c6b9f42882677b1e53c0"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0bf7a9e1-972e-4130-b5fd-251533152d05"/>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6D6D5CCC-8326-4F1D-A44F-C5543F2EB56B}"/>
</file>

<file path=docProps/app.xml><?xml version="1.0" encoding="utf-8"?>
<Properties xmlns="http://schemas.openxmlformats.org/officeDocument/2006/extended-properties" xmlns:vt="http://schemas.openxmlformats.org/officeDocument/2006/docPropsVTypes">
  <Template>Document_staand</Template>
  <TotalTime>321</TotalTime>
  <Pages>6</Pages>
  <Words>1020</Words>
  <Characters>5614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De Meyst</dc:creator>
  <cp:lastModifiedBy>Marijke De Meyst</cp:lastModifiedBy>
  <cp:revision>68</cp:revision>
  <dcterms:created xsi:type="dcterms:W3CDTF">2024-09-10T07:49:00Z</dcterms:created>
  <dcterms:modified xsi:type="dcterms:W3CDTF">2025-11-19T17:08:00Z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