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FDB6" w14:textId="77777777" w:rsidR="00227131" w:rsidRPr="00D005F3" w:rsidRDefault="00227131" w:rsidP="00227131">
      <w:pPr>
        <w:jc w:val="both"/>
        <w:rPr>
          <w:rFonts w:cs="Arial"/>
          <w:b/>
          <w:bCs/>
        </w:rPr>
      </w:pPr>
      <w:r>
        <w:rPr>
          <w:rFonts w:cs="Arial"/>
          <w:b/>
        </w:rPr>
        <w:t>Werken met bodembeelden</w:t>
      </w:r>
    </w:p>
    <w:p w14:paraId="2EDC220F" w14:textId="77777777" w:rsidR="00227131" w:rsidRPr="00D005F3" w:rsidRDefault="00227131" w:rsidP="00227131">
      <w:pPr>
        <w:jc w:val="both"/>
        <w:rPr>
          <w:rFonts w:cs="Arial"/>
          <w:b/>
          <w:bCs/>
        </w:rPr>
      </w:pPr>
      <w:r w:rsidRPr="00D005F3">
        <w:rPr>
          <w:rFonts w:cs="Arial"/>
          <w:b/>
          <w:bCs/>
        </w:rPr>
        <w:t>Marga Devalck</w:t>
      </w:r>
    </w:p>
    <w:p w14:paraId="4E136580" w14:textId="77777777" w:rsidR="00227131" w:rsidRDefault="00227131" w:rsidP="00227131">
      <w:pPr>
        <w:jc w:val="both"/>
        <w:rPr>
          <w:rFonts w:cs="Arial"/>
          <w:b/>
        </w:rPr>
      </w:pPr>
    </w:p>
    <w:p w14:paraId="5929C759" w14:textId="77777777" w:rsidR="00227131" w:rsidRDefault="00227131" w:rsidP="00227131">
      <w:pPr>
        <w:jc w:val="both"/>
        <w:rPr>
          <w:rFonts w:cs="Arial"/>
        </w:rPr>
      </w:pPr>
      <w:r>
        <w:rPr>
          <w:rFonts w:cs="Arial"/>
        </w:rPr>
        <w:t xml:space="preserve">Bodembeelden zijn, zoals het woord het al aangeeft, beelden die in de kring op de bodem worden opgebouwd. Door een beeld samen op te bouwen doorheen het vertellen van een verhaal en het beeld te gaan verrijken met ons eigen verhaal gaan we een innerlijk denkproces. Ook het Woord van God wordt niet vergeten tijdens het opbouwen van het centrale beeld. </w:t>
      </w:r>
    </w:p>
    <w:p w14:paraId="32D19818" w14:textId="77777777" w:rsidR="00227131" w:rsidRPr="00037E95" w:rsidRDefault="00227131" w:rsidP="00227131">
      <w:pPr>
        <w:jc w:val="both"/>
        <w:rPr>
          <w:rFonts w:cs="Arial"/>
          <w:lang w:val="nl-NL"/>
        </w:rPr>
      </w:pPr>
      <w:r>
        <w:rPr>
          <w:rFonts w:cs="Arial"/>
        </w:rPr>
        <w:t>We starten deze sessie met het zelf beleven van een bodembeeld. Zo komen we samen op het spoor wat het werken met een bodembeeld met je kan doen en hoe het een denkproces bij je op gang kan brengen. Door het rond snuisteren in verschillende voorbeelden van bodembeelden ontdekken we welke soorten bodembeelden er bestaan en hoe ze op eenvoudige wijze kunnen ingezet worden in de dagelijkse klaspraktijk. De focus ligt in deze werkwinkel op zelf ervaren en ontdekken hoe je hiermee aan de slag kan in je klaspraktijk.</w:t>
      </w:r>
    </w:p>
    <w:p w14:paraId="2DC4A6BD" w14:textId="77777777" w:rsidR="00227131" w:rsidRDefault="00227131" w:rsidP="00227131">
      <w:pPr>
        <w:jc w:val="both"/>
        <w:rPr>
          <w:rFonts w:cs="Arial"/>
          <w:b/>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7131" w14:paraId="3729BCFE" w14:textId="77777777" w:rsidTr="005A482A">
        <w:tc>
          <w:tcPr>
            <w:tcW w:w="4531" w:type="dxa"/>
          </w:tcPr>
          <w:p w14:paraId="6C3D6837" w14:textId="77777777" w:rsidR="00227131" w:rsidRDefault="00227131" w:rsidP="005A482A">
            <w:pPr>
              <w:jc w:val="both"/>
              <w:rPr>
                <w:rFonts w:cs="Arial"/>
                <w:u w:val="single"/>
              </w:rPr>
            </w:pPr>
            <w:r w:rsidRPr="00E52B73">
              <w:rPr>
                <w:noProof/>
              </w:rPr>
              <w:drawing>
                <wp:inline distT="0" distB="0" distL="0" distR="0" wp14:anchorId="1136ADE8" wp14:editId="79BA4FB4">
                  <wp:extent cx="2369820" cy="2929252"/>
                  <wp:effectExtent l="0" t="0" r="0" b="5080"/>
                  <wp:docPr id="7" name="Afbeelding 7" descr="Afbeelding met binnen,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innen, verschillend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372844" cy="2932990"/>
                          </a:xfrm>
                          <a:prstGeom prst="rect">
                            <a:avLst/>
                          </a:prstGeom>
                        </pic:spPr>
                      </pic:pic>
                    </a:graphicData>
                  </a:graphic>
                </wp:inline>
              </w:drawing>
            </w:r>
          </w:p>
        </w:tc>
        <w:tc>
          <w:tcPr>
            <w:tcW w:w="4531" w:type="dxa"/>
          </w:tcPr>
          <w:p w14:paraId="0AD3F1BB" w14:textId="77777777" w:rsidR="00227131" w:rsidRDefault="00227131" w:rsidP="005A482A">
            <w:pPr>
              <w:jc w:val="both"/>
              <w:rPr>
                <w:rFonts w:cs="Arial"/>
                <w:u w:val="single"/>
              </w:rPr>
            </w:pPr>
            <w:r>
              <w:rPr>
                <w:rFonts w:cstheme="minorHAnsi"/>
                <w:noProof/>
                <w:color w:val="404040" w:themeColor="text1" w:themeTint="BF"/>
              </w:rPr>
              <w:drawing>
                <wp:anchor distT="0" distB="0" distL="114300" distR="114300" simplePos="0" relativeHeight="251660288" behindDoc="1" locked="0" layoutInCell="1" allowOverlap="1" wp14:anchorId="7B90B5F5" wp14:editId="79A164B9">
                  <wp:simplePos x="0" y="0"/>
                  <wp:positionH relativeFrom="column">
                    <wp:posOffset>-6985</wp:posOffset>
                  </wp:positionH>
                  <wp:positionV relativeFrom="paragraph">
                    <wp:posOffset>7620</wp:posOffset>
                  </wp:positionV>
                  <wp:extent cx="1783080" cy="1491228"/>
                  <wp:effectExtent l="0" t="0" r="7620" b="0"/>
                  <wp:wrapNone/>
                  <wp:docPr id="9" name="Afbeelding 9" descr="Afbeelding met Kinderkuns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Kinderkunst, tekenfilm&#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9054" cy="1496224"/>
                          </a:xfrm>
                          <a:prstGeom prst="rect">
                            <a:avLst/>
                          </a:prstGeom>
                        </pic:spPr>
                      </pic:pic>
                    </a:graphicData>
                  </a:graphic>
                  <wp14:sizeRelH relativeFrom="margin">
                    <wp14:pctWidth>0</wp14:pctWidth>
                  </wp14:sizeRelH>
                  <wp14:sizeRelV relativeFrom="margin">
                    <wp14:pctHeight>0</wp14:pctHeight>
                  </wp14:sizeRelV>
                </wp:anchor>
              </w:drawing>
            </w:r>
          </w:p>
          <w:p w14:paraId="7FED4E33" w14:textId="77777777" w:rsidR="00227131" w:rsidRDefault="00227131" w:rsidP="005A482A">
            <w:pPr>
              <w:jc w:val="both"/>
              <w:rPr>
                <w:rFonts w:cs="Arial"/>
                <w:u w:val="single"/>
              </w:rPr>
            </w:pPr>
          </w:p>
          <w:p w14:paraId="4DDDEE5E" w14:textId="77777777" w:rsidR="00227131" w:rsidRDefault="00227131" w:rsidP="005A482A">
            <w:pPr>
              <w:jc w:val="both"/>
              <w:rPr>
                <w:rFonts w:cs="Arial"/>
                <w:u w:val="single"/>
              </w:rPr>
            </w:pPr>
          </w:p>
          <w:p w14:paraId="560E5F18" w14:textId="77777777" w:rsidR="00227131" w:rsidRDefault="00227131" w:rsidP="005A482A">
            <w:pPr>
              <w:jc w:val="both"/>
              <w:rPr>
                <w:rFonts w:cs="Arial"/>
                <w:u w:val="single"/>
              </w:rPr>
            </w:pPr>
          </w:p>
          <w:p w14:paraId="0062F87C" w14:textId="77777777" w:rsidR="00227131" w:rsidRDefault="00227131" w:rsidP="005A482A">
            <w:pPr>
              <w:jc w:val="both"/>
              <w:rPr>
                <w:rFonts w:cs="Arial"/>
                <w:u w:val="single"/>
              </w:rPr>
            </w:pPr>
          </w:p>
          <w:p w14:paraId="6FE35B93" w14:textId="77777777" w:rsidR="00227131" w:rsidRDefault="00227131" w:rsidP="005A482A">
            <w:pPr>
              <w:jc w:val="both"/>
              <w:rPr>
                <w:rFonts w:cs="Arial"/>
                <w:u w:val="single"/>
              </w:rPr>
            </w:pPr>
          </w:p>
          <w:p w14:paraId="003D0EE5" w14:textId="77777777" w:rsidR="00227131" w:rsidRDefault="00227131" w:rsidP="005A482A">
            <w:pPr>
              <w:jc w:val="both"/>
              <w:rPr>
                <w:rFonts w:cs="Arial"/>
                <w:u w:val="single"/>
              </w:rPr>
            </w:pPr>
          </w:p>
          <w:p w14:paraId="417105B0" w14:textId="77777777" w:rsidR="00227131" w:rsidRDefault="00227131" w:rsidP="005A482A">
            <w:pPr>
              <w:jc w:val="both"/>
              <w:rPr>
                <w:rFonts w:cs="Arial"/>
                <w:u w:val="single"/>
              </w:rPr>
            </w:pPr>
          </w:p>
          <w:p w14:paraId="27F40802" w14:textId="77777777" w:rsidR="00227131" w:rsidRDefault="00227131" w:rsidP="005A482A">
            <w:pPr>
              <w:jc w:val="both"/>
              <w:rPr>
                <w:rFonts w:cs="Arial"/>
                <w:u w:val="single"/>
              </w:rPr>
            </w:pPr>
          </w:p>
          <w:p w14:paraId="57E3F923" w14:textId="77777777" w:rsidR="00227131" w:rsidRDefault="00227131" w:rsidP="005A482A">
            <w:pPr>
              <w:jc w:val="both"/>
              <w:rPr>
                <w:rFonts w:cs="Arial"/>
                <w:u w:val="single"/>
              </w:rPr>
            </w:pPr>
            <w:r>
              <w:rPr>
                <w:noProof/>
              </w:rPr>
              <w:drawing>
                <wp:anchor distT="0" distB="0" distL="114300" distR="114300" simplePos="0" relativeHeight="251659264" behindDoc="0" locked="0" layoutInCell="1" allowOverlap="1" wp14:anchorId="3FA1FCA0" wp14:editId="446563DC">
                  <wp:simplePos x="0" y="0"/>
                  <wp:positionH relativeFrom="column">
                    <wp:posOffset>-6985</wp:posOffset>
                  </wp:positionH>
                  <wp:positionV relativeFrom="paragraph">
                    <wp:posOffset>99695</wp:posOffset>
                  </wp:positionV>
                  <wp:extent cx="1783080" cy="1377315"/>
                  <wp:effectExtent l="0" t="0" r="7620" b="0"/>
                  <wp:wrapSquare wrapText="bothSides"/>
                  <wp:docPr id="8" name="Afbeelding 8" descr="Afbeelding met ventilator, 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ventilator, apparaa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98755" w14:textId="77777777" w:rsidR="00227131" w:rsidRDefault="00227131" w:rsidP="005A482A">
            <w:pPr>
              <w:jc w:val="both"/>
              <w:rPr>
                <w:rFonts w:cs="Arial"/>
                <w:u w:val="single"/>
              </w:rPr>
            </w:pPr>
          </w:p>
        </w:tc>
      </w:tr>
    </w:tbl>
    <w:p w14:paraId="57443271" w14:textId="77777777" w:rsidR="00227131" w:rsidRDefault="00227131" w:rsidP="00227131">
      <w:pPr>
        <w:jc w:val="both"/>
        <w:rPr>
          <w:rFonts w:cs="Arial"/>
          <w:u w:val="single"/>
        </w:rPr>
      </w:pPr>
    </w:p>
    <w:p w14:paraId="6E4FEE8B" w14:textId="77777777" w:rsidR="00227131" w:rsidRDefault="00227131" w:rsidP="00227131">
      <w:pPr>
        <w:jc w:val="both"/>
        <w:rPr>
          <w:rFonts w:cs="Arial"/>
          <w:u w:val="single"/>
        </w:rPr>
      </w:pPr>
      <w:r w:rsidRPr="007A4465">
        <w:rPr>
          <w:rFonts w:cs="Arial"/>
          <w:u w:val="single"/>
        </w:rPr>
        <w:t xml:space="preserve">Na deze werkwinkel kunnen de deelnemers: </w:t>
      </w:r>
    </w:p>
    <w:p w14:paraId="0B7F2E01" w14:textId="77777777" w:rsidR="00227131" w:rsidRDefault="00227131" w:rsidP="00227131">
      <w:pPr>
        <w:jc w:val="both"/>
        <w:rPr>
          <w:rFonts w:cs="Arial"/>
        </w:rPr>
      </w:pPr>
    </w:p>
    <w:p w14:paraId="2914983C" w14:textId="77777777" w:rsidR="00227131" w:rsidRDefault="00227131" w:rsidP="00227131">
      <w:pPr>
        <w:pStyle w:val="Normaalweb"/>
        <w:numPr>
          <w:ilvl w:val="0"/>
          <w:numId w:val="1"/>
        </w:numPr>
        <w:spacing w:before="2" w:after="2"/>
        <w:rPr>
          <w:rFonts w:ascii="Arial" w:hAnsi="Arial" w:cs="Arial"/>
          <w:sz w:val="22"/>
          <w:szCs w:val="22"/>
        </w:rPr>
      </w:pPr>
      <w:r>
        <w:rPr>
          <w:rFonts w:ascii="Arial" w:hAnsi="Arial" w:cs="Arial"/>
          <w:sz w:val="22"/>
          <w:szCs w:val="22"/>
        </w:rPr>
        <w:t>u</w:t>
      </w:r>
      <w:r w:rsidRPr="00250F20">
        <w:rPr>
          <w:rFonts w:ascii="Arial" w:hAnsi="Arial" w:cs="Arial"/>
          <w:sz w:val="22"/>
          <w:szCs w:val="22"/>
        </w:rPr>
        <w:t>it eigen ervaring vertellen wat werken met een bodembeeld kan betekenen voor een hedendaagse godsdienstles</w:t>
      </w:r>
    </w:p>
    <w:p w14:paraId="1620EE4C" w14:textId="77777777" w:rsidR="00227131" w:rsidRDefault="00227131" w:rsidP="00227131">
      <w:pPr>
        <w:pStyle w:val="Normaalweb"/>
        <w:numPr>
          <w:ilvl w:val="0"/>
          <w:numId w:val="1"/>
        </w:numPr>
        <w:spacing w:before="2" w:after="2"/>
        <w:rPr>
          <w:rFonts w:ascii="Arial" w:hAnsi="Arial" w:cs="Arial"/>
          <w:sz w:val="22"/>
          <w:szCs w:val="22"/>
        </w:rPr>
      </w:pPr>
      <w:r>
        <w:rPr>
          <w:rFonts w:ascii="Arial" w:hAnsi="Arial" w:cs="Arial"/>
          <w:sz w:val="22"/>
          <w:szCs w:val="22"/>
        </w:rPr>
        <w:t>verschillende soorten bodembeelden herkennen</w:t>
      </w:r>
    </w:p>
    <w:p w14:paraId="08628B71" w14:textId="77777777" w:rsidR="00227131" w:rsidRPr="00250F20" w:rsidRDefault="00227131" w:rsidP="00227131">
      <w:pPr>
        <w:pStyle w:val="Normaalweb"/>
        <w:numPr>
          <w:ilvl w:val="0"/>
          <w:numId w:val="1"/>
        </w:numPr>
        <w:spacing w:before="2" w:after="2"/>
        <w:rPr>
          <w:rFonts w:ascii="Arial" w:hAnsi="Arial" w:cs="Arial"/>
          <w:sz w:val="22"/>
          <w:szCs w:val="22"/>
        </w:rPr>
      </w:pPr>
      <w:r>
        <w:rPr>
          <w:rFonts w:ascii="Arial" w:hAnsi="Arial" w:cs="Arial"/>
          <w:sz w:val="22"/>
          <w:szCs w:val="22"/>
        </w:rPr>
        <w:t xml:space="preserve">zelf aan de slag gaan met bodembeelden </w:t>
      </w:r>
    </w:p>
    <w:p w14:paraId="478C1982" w14:textId="77777777" w:rsidR="00227131" w:rsidRDefault="00227131" w:rsidP="00227131">
      <w:pPr>
        <w:rPr>
          <w:lang w:val="nl-NL"/>
        </w:rPr>
      </w:pPr>
    </w:p>
    <w:p w14:paraId="64BB778D" w14:textId="77777777" w:rsidR="00227131" w:rsidRPr="00D74DD7" w:rsidRDefault="00227131" w:rsidP="00227131">
      <w:pPr>
        <w:jc w:val="both"/>
        <w:rPr>
          <w:rFonts w:cs="Arial"/>
          <w:i/>
          <w:iCs/>
        </w:rPr>
      </w:pPr>
      <w:r w:rsidRPr="00D74DD7">
        <w:rPr>
          <w:rStyle w:val="normaltextrun"/>
          <w:rFonts w:cs="Arial"/>
          <w:i/>
          <w:iCs/>
          <w:color w:val="000000"/>
          <w:szCs w:val="22"/>
          <w:shd w:val="clear" w:color="auto" w:fill="FFFFFF"/>
        </w:rPr>
        <w:t xml:space="preserve">Marga </w:t>
      </w:r>
      <w:r w:rsidRPr="00D74DD7">
        <w:rPr>
          <w:rStyle w:val="spellingerror"/>
          <w:rFonts w:cs="Arial"/>
          <w:i/>
          <w:iCs/>
          <w:color w:val="000000"/>
          <w:szCs w:val="22"/>
          <w:shd w:val="clear" w:color="auto" w:fill="FFFFFF"/>
        </w:rPr>
        <w:t>Devalck</w:t>
      </w:r>
      <w:r w:rsidRPr="00D74DD7">
        <w:rPr>
          <w:rStyle w:val="normaltextrun"/>
          <w:rFonts w:cs="Arial"/>
          <w:i/>
          <w:iCs/>
          <w:color w:val="000000"/>
          <w:szCs w:val="22"/>
          <w:shd w:val="clear" w:color="auto" w:fill="FFFFFF"/>
        </w:rPr>
        <w:t xml:space="preserve"> heeft 29 jaar ervaring als leermeester r.-</w:t>
      </w:r>
      <w:proofErr w:type="spellStart"/>
      <w:r w:rsidRPr="00D74DD7">
        <w:rPr>
          <w:rStyle w:val="spellingerror"/>
          <w:rFonts w:cs="Arial"/>
          <w:i/>
          <w:iCs/>
          <w:color w:val="000000"/>
          <w:szCs w:val="22"/>
          <w:shd w:val="clear" w:color="auto" w:fill="FFFFFF"/>
        </w:rPr>
        <w:t>k.g.</w:t>
      </w:r>
      <w:proofErr w:type="spellEnd"/>
      <w:r w:rsidRPr="00D74DD7">
        <w:rPr>
          <w:rStyle w:val="normaltextrun"/>
          <w:rFonts w:cs="Arial"/>
          <w:i/>
          <w:iCs/>
          <w:color w:val="000000"/>
          <w:szCs w:val="22"/>
          <w:shd w:val="clear" w:color="auto" w:fill="FFFFFF"/>
        </w:rPr>
        <w:t xml:space="preserve">  Intussen werkt ze voltijds als inspecteur-begeleider r.-</w:t>
      </w:r>
      <w:proofErr w:type="spellStart"/>
      <w:r w:rsidRPr="00D74DD7">
        <w:rPr>
          <w:rStyle w:val="normaltextrun"/>
          <w:rFonts w:cs="Arial"/>
          <w:i/>
          <w:iCs/>
          <w:color w:val="000000"/>
          <w:szCs w:val="22"/>
          <w:shd w:val="clear" w:color="auto" w:fill="FFFFFF"/>
        </w:rPr>
        <w:t>k.g.</w:t>
      </w:r>
      <w:proofErr w:type="spellEnd"/>
      <w:r w:rsidRPr="00D74DD7">
        <w:rPr>
          <w:rStyle w:val="normaltextrun"/>
          <w:rFonts w:cs="Arial"/>
          <w:i/>
          <w:iCs/>
          <w:color w:val="000000"/>
          <w:szCs w:val="22"/>
          <w:shd w:val="clear" w:color="auto" w:fill="FFFFFF"/>
        </w:rPr>
        <w:t xml:space="preserve"> in het bisdom Mechelen Brussel. Marga is steeds op zoek naar vernieuwende methodes om met kinderen op zoek te gaan naar wat Bijbelverhalen ons vandaag kunnen vertellen, om zo te ontdekken hoe deze oude verhalen nog steeds actueel en relevant kunnen zijn in ons dagelijkse leven.</w:t>
      </w:r>
      <w:r w:rsidRPr="00D74DD7">
        <w:rPr>
          <w:rStyle w:val="eop"/>
          <w:rFonts w:cs="Arial"/>
          <w:i/>
          <w:iCs/>
          <w:color w:val="000000"/>
          <w:szCs w:val="22"/>
          <w:shd w:val="clear" w:color="auto" w:fill="FFFFFF"/>
        </w:rPr>
        <w:t> </w:t>
      </w:r>
    </w:p>
    <w:p w14:paraId="06E64893" w14:textId="77777777" w:rsidR="00227131" w:rsidRPr="00D74DD7" w:rsidRDefault="00227131" w:rsidP="00227131"/>
    <w:p w14:paraId="4B7AD58A" w14:textId="77777777" w:rsidR="00227131" w:rsidRPr="009D31E7" w:rsidRDefault="00227131" w:rsidP="00227131">
      <w:pPr>
        <w:pStyle w:val="Geenafstand"/>
        <w:jc w:val="both"/>
        <w:rPr>
          <w:rStyle w:val="Hyperlink"/>
          <w:rFonts w:cs="Arial"/>
          <w:szCs w:val="22"/>
        </w:rPr>
      </w:pPr>
      <w:r>
        <w:rPr>
          <w:rStyle w:val="Hyperlink"/>
          <w:rFonts w:cs="Arial"/>
          <w:szCs w:val="22"/>
        </w:rPr>
        <w:t>Voor- en na</w:t>
      </w:r>
      <w:r w:rsidRPr="009D31E7">
        <w:rPr>
          <w:rStyle w:val="Hyperlink"/>
          <w:rFonts w:cs="Arial"/>
          <w:szCs w:val="22"/>
        </w:rPr>
        <w:t>middag</w:t>
      </w:r>
    </w:p>
    <w:p w14:paraId="425EFA6E" w14:textId="77777777" w:rsidR="00227131" w:rsidRPr="009D31E7" w:rsidRDefault="00227131" w:rsidP="00227131">
      <w:pPr>
        <w:pStyle w:val="Geenafstand"/>
        <w:ind w:left="720"/>
        <w:jc w:val="both"/>
      </w:pPr>
    </w:p>
    <w:p w14:paraId="50BA2BFF" w14:textId="77777777" w:rsidR="00227131" w:rsidRDefault="00227131" w:rsidP="00227131">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15</w:t>
      </w:r>
    </w:p>
    <w:p w14:paraId="2D25CCD5"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352F"/>
    <w:multiLevelType w:val="hybridMultilevel"/>
    <w:tmpl w:val="3ABA7C12"/>
    <w:lvl w:ilvl="0" w:tplc="40A2E5E6">
      <w:start w:val="5"/>
      <w:numFmt w:val="bullet"/>
      <w:lvlText w:val="-"/>
      <w:lvlJc w:val="left"/>
      <w:pPr>
        <w:ind w:left="720" w:hanging="360"/>
      </w:pPr>
      <w:rPr>
        <w:rFonts w:ascii="Comic Sans MS" w:eastAsiaTheme="minorHAnsi"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80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31"/>
    <w:rsid w:val="00227131"/>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0EF4"/>
  <w15:chartTrackingRefBased/>
  <w15:docId w15:val="{BAE3C51C-28A6-4175-930C-C2927F37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7131"/>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27131"/>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227131"/>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227131"/>
    <w:rPr>
      <w:color w:val="0563C1" w:themeColor="hyperlink"/>
      <w:u w:val="single"/>
    </w:rPr>
  </w:style>
  <w:style w:type="paragraph" w:styleId="Normaalweb">
    <w:name w:val="Normal (Web)"/>
    <w:basedOn w:val="Standaard"/>
    <w:uiPriority w:val="99"/>
    <w:rsid w:val="00227131"/>
    <w:pPr>
      <w:spacing w:beforeLines="1" w:afterLines="1"/>
    </w:pPr>
    <w:rPr>
      <w:rFonts w:ascii="Times" w:eastAsiaTheme="minorHAnsi" w:hAnsi="Times"/>
      <w:sz w:val="20"/>
      <w:szCs w:val="20"/>
      <w:lang w:val="nl-NL" w:eastAsia="en-US"/>
    </w:rPr>
  </w:style>
  <w:style w:type="table" w:styleId="Tabelraster">
    <w:name w:val="Table Grid"/>
    <w:basedOn w:val="Standaardtabel"/>
    <w:uiPriority w:val="39"/>
    <w:rsid w:val="002271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27131"/>
  </w:style>
  <w:style w:type="character" w:customStyle="1" w:styleId="eop">
    <w:name w:val="eop"/>
    <w:basedOn w:val="Standaardalinea-lettertype"/>
    <w:rsid w:val="00227131"/>
  </w:style>
  <w:style w:type="character" w:customStyle="1" w:styleId="spellingerror">
    <w:name w:val="spellingerror"/>
    <w:basedOn w:val="Standaardalinea-lettertype"/>
    <w:rsid w:val="0022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B02C3B5D-BA58-47E1-A375-67D5208BB208}"/>
</file>

<file path=customXml/itemProps2.xml><?xml version="1.0" encoding="utf-8"?>
<ds:datastoreItem xmlns:ds="http://schemas.openxmlformats.org/officeDocument/2006/customXml" ds:itemID="{831F0420-C347-4A81-8E60-8B87F2C25663}"/>
</file>

<file path=customXml/itemProps3.xml><?xml version="1.0" encoding="utf-8"?>
<ds:datastoreItem xmlns:ds="http://schemas.openxmlformats.org/officeDocument/2006/customXml" ds:itemID="{CA6D4962-8524-4288-AC31-9F5FEA861992}"/>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1370</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2023-06-09T11:18:00Z</dcterms:created>
  <dcterms:modified xsi:type="dcterms:W3CDTF">2023-06-09T11:18:00Z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