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Pr="00424A70" w:rsidR="00092C7B" w:rsidP="00424A70" w:rsidRDefault="00092C7B" w14:paraId="3D7B0093" w14:textId="77777777">
      <w:pPr>
        <w:spacing w:after="0"/>
        <w:rPr>
          <w:b/>
          <w:bCs/>
          <w:color w:val="AE2081" w:themeColor="accent1"/>
          <w:sz w:val="28"/>
          <w:szCs w:val="28"/>
        </w:rPr>
      </w:pPr>
      <w:r w:rsidRPr="00424A70">
        <w:rPr>
          <w:b/>
          <w:bCs/>
          <w:color w:val="AE2081" w:themeColor="accent1"/>
          <w:sz w:val="28"/>
          <w:szCs w:val="28"/>
        </w:rPr>
        <w:t>Katholiek Onderwijs Vlaanderen</w:t>
      </w:r>
    </w:p>
    <w:p w:rsidR="00AE57DC" w:rsidP="00424A70" w:rsidRDefault="00000000" w14:paraId="32D1E0DE" w14:textId="19E39A4D">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rsidR="00AE57DC" w:rsidP="00424A70" w:rsidRDefault="001847F1" w14:paraId="38AC79D8" w14:textId="5170DD24">
          <w:pPr>
            <w:spacing w:after="0"/>
            <w:rPr>
              <w:sz w:val="24"/>
              <w:szCs w:val="24"/>
            </w:rPr>
          </w:pPr>
          <w:r>
            <w:rPr>
              <w:sz w:val="24"/>
              <w:szCs w:val="24"/>
            </w:rPr>
            <w:t>Team secundair onderwijs</w:t>
          </w:r>
        </w:p>
      </w:sdtContent>
      <w:sdtEndPr>
        <w:rPr>
          <w:sz w:val="24"/>
          <w:szCs w:val="24"/>
        </w:rPr>
      </w:sdtEndPr>
    </w:sdt>
    <w:p w:rsidRPr="00424A70" w:rsidR="00342B58" w:rsidP="00531181" w:rsidRDefault="001847F1" w14:paraId="4BCB1B1A" w14:textId="1B23DEC4">
      <w:pPr>
        <w:pStyle w:val="Datumdocument"/>
        <w:spacing w:after="0"/>
        <w:rPr>
          <w:b w:val="0"/>
          <w:bCs/>
        </w:rPr>
      </w:pPr>
      <w:bookmarkStart w:name="Datum" w:id="0"/>
      <w:bookmarkEnd w:id="0"/>
      <w:r>
        <w:rPr>
          <w:b w:val="0"/>
          <w:bCs/>
        </w:rPr>
        <w:t>2025</w:t>
      </w:r>
      <w:r w:rsidRPr="00424A70" w:rsidR="00342B58">
        <w:rPr>
          <w:b w:val="0"/>
          <w:bCs/>
        </w:rPr>
        <w:t>-</w:t>
      </w:r>
      <w:r>
        <w:rPr>
          <w:b w:val="0"/>
          <w:bCs/>
        </w:rPr>
        <w:t>0</w:t>
      </w:r>
      <w:r w:rsidR="00A337EF">
        <w:rPr>
          <w:b w:val="0"/>
          <w:bCs/>
        </w:rPr>
        <w:t>9-</w:t>
      </w:r>
      <w:r w:rsidR="008E3024">
        <w:rPr>
          <w:b w:val="0"/>
          <w:bCs/>
        </w:rPr>
        <w:t>2</w:t>
      </w:r>
      <w:r w:rsidR="004125A7">
        <w:rPr>
          <w:b w:val="0"/>
          <w:bCs/>
        </w:rPr>
        <w:t>2</w:t>
      </w:r>
    </w:p>
    <w:p w:rsidR="00127D92" w:rsidP="00531181" w:rsidRDefault="00342B58" w14:paraId="49DB80CC" w14:textId="77777777">
      <w:pPr>
        <w:spacing w:line="120" w:lineRule="auto"/>
        <w:rPr>
          <w:noProof/>
        </w:rPr>
      </w:pPr>
      <w:r>
        <w:rPr>
          <w:noProof/>
        </w:rPr>
        <w:drawing>
          <wp:inline distT="0" distB="0" distL="0" distR="0" wp14:anchorId="3F83803A" wp14:editId="2EF99871">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00396E8C" w:rsidP="00396E8C" w:rsidRDefault="00396E8C" w14:paraId="56733150" w14:textId="77777777">
      <w:pPr>
        <w:pStyle w:val="Kop1"/>
      </w:pPr>
      <w:r>
        <w:t>Leerplandoel 16 in de kijker: didactische tips</w:t>
      </w:r>
    </w:p>
    <w:p w:rsidRPr="00201A6A" w:rsidR="00396E8C" w:rsidP="00396E8C" w:rsidRDefault="00396E8C" w14:paraId="1C37BCA1" w14:textId="77777777">
      <w:r>
        <w:t>We willen jou als leraar inspireren om macro-economische analyse te introduceren bij leerlingen in economische richtingen die het leerplan Economie (III-Eco-d) of Economie’ (III-Eco’-d) volgen. We geven aan wat de minimale verwachting is en hoe je kan differentiëren.</w:t>
      </w:r>
    </w:p>
    <w:p w:rsidR="00396E8C" w:rsidP="00396E8C" w:rsidRDefault="00396E8C" w14:paraId="214C3BEA" w14:textId="77777777">
      <w:pPr>
        <w:pStyle w:val="Kop2"/>
        <w:rPr>
          <w:lang w:val="nl-NL"/>
        </w:rPr>
      </w:pPr>
      <w:r>
        <w:rPr>
          <w:lang w:val="nl-NL"/>
        </w:rPr>
        <w:t>Situering</w:t>
      </w:r>
    </w:p>
    <w:p w:rsidRPr="004A6039" w:rsidR="00396E8C" w:rsidP="00396E8C" w:rsidRDefault="00396E8C" w14:paraId="04A3482B" w14:textId="77777777">
      <w:r>
        <w:t>Macro-economische analyse wordt veelal als ‘moeilijk’ ervaren in de lessen economie. Leerlingen die meer abstract denken (bv. in de studierichting Economie-wiskunde) vinden sneller hun weg in deze materie, anderen zijn gebaat bij een meer concrete benadering (bv. leerlingen in de studierichting Bedrijfswetenschappen). Hier kan je als leraar op inspelen door de complexiteit aan te passen. Dat illustreren we aan de hand van enkele concrete voorbeelden.</w:t>
      </w:r>
    </w:p>
    <w:p w:rsidR="00396E8C" w:rsidP="00396E8C" w:rsidRDefault="00396E8C" w14:paraId="07144A07" w14:textId="77777777">
      <w:pPr>
        <w:pStyle w:val="Kop2"/>
        <w:rPr>
          <w:lang w:val="nl-NL"/>
        </w:rPr>
      </w:pPr>
      <w:r>
        <w:rPr>
          <w:lang w:val="nl-NL"/>
        </w:rPr>
        <w:t>Wat komt (minimaal) aan bod?</w:t>
      </w:r>
    </w:p>
    <w:p w:rsidRPr="00AA66B8" w:rsidR="00396E8C" w:rsidP="00396E8C" w:rsidRDefault="00396E8C" w14:paraId="3068AF0F" w14:textId="77777777">
      <w:pPr>
        <w:rPr>
          <w:rStyle w:val="Zwaar"/>
        </w:rPr>
      </w:pPr>
      <w:r w:rsidRPr="00AA66B8">
        <w:rPr>
          <w:rStyle w:val="Zwaar"/>
          <w:lang w:val="nl-NL"/>
        </w:rPr>
        <w:t>De leerlingen analyseren conjunctuurschommelingen en het effect van monetair en budgettair beleid op de conjunctuur.</w:t>
      </w:r>
    </w:p>
    <w:p w:rsidRPr="00AA66B8" w:rsidR="00396E8C" w:rsidP="00396E8C" w:rsidRDefault="00396E8C" w14:paraId="3B1094FC" w14:textId="77777777">
      <w:pPr>
        <w:rPr>
          <w:rStyle w:val="Zwaar"/>
        </w:rPr>
      </w:pPr>
      <w:r w:rsidRPr="00AA66B8">
        <w:rPr>
          <w:rStyle w:val="Zwaar"/>
        </w:rPr>
        <w:t>*</w:t>
      </w:r>
      <w:r w:rsidRPr="00AA66B8">
        <w:rPr>
          <w:rStyle w:val="Zwaar"/>
          <w:lang w:val="nl-NL"/>
        </w:rPr>
        <w:t>Multiplicatorwerking</w:t>
      </w:r>
    </w:p>
    <w:p w:rsidR="00396E8C" w:rsidP="00396E8C" w:rsidRDefault="00396E8C" w14:paraId="06306CC7" w14:textId="77777777">
      <w:pPr>
        <w:rPr>
          <w:lang w:val="nl-NL"/>
        </w:rPr>
      </w:pPr>
      <w:r>
        <w:rPr>
          <w:lang w:val="nl-NL"/>
        </w:rPr>
        <w:t>De betekenis van analyseren vinden we terug in het glossarium van het leerplan, met name “verbanden zoeken tussen gegeven data en een eigen besluit trekken”. Dat zie je uiteraard in relatie tot de inhoud van het leerplandoel. Leerlingen leggen verbanden tussen</w:t>
      </w:r>
    </w:p>
    <w:p w:rsidR="00396E8C" w:rsidP="00396E8C" w:rsidRDefault="00396E8C" w14:paraId="0AC9D0FC" w14:textId="77777777">
      <w:pPr>
        <w:pStyle w:val="Lijstalinea"/>
        <w:numPr>
          <w:ilvl w:val="0"/>
          <w:numId w:val="43"/>
        </w:numPr>
        <w:spacing w:after="160" w:line="259" w:lineRule="auto"/>
        <w:outlineLvl w:val="9"/>
        <w:rPr>
          <w:lang w:val="nl-NL"/>
        </w:rPr>
      </w:pPr>
      <w:proofErr w:type="gramStart"/>
      <w:r>
        <w:rPr>
          <w:lang w:val="nl-NL"/>
        </w:rPr>
        <w:t>gebeurtenissen</w:t>
      </w:r>
      <w:proofErr w:type="gramEnd"/>
      <w:r>
        <w:rPr>
          <w:lang w:val="nl-NL"/>
        </w:rPr>
        <w:t xml:space="preserve"> of plotse veranderingen en </w:t>
      </w:r>
      <w:r w:rsidRPr="00791C80">
        <w:rPr>
          <w:lang w:val="nl-NL"/>
        </w:rPr>
        <w:t xml:space="preserve">vraag- of aanbodschokken </w:t>
      </w:r>
      <w:r>
        <w:rPr>
          <w:lang w:val="nl-NL"/>
        </w:rPr>
        <w:t>in de economie;</w:t>
      </w:r>
    </w:p>
    <w:p w:rsidRPr="00791C80" w:rsidR="00396E8C" w:rsidP="00396E8C" w:rsidRDefault="00396E8C" w14:paraId="7B62F9FB" w14:textId="77777777">
      <w:pPr>
        <w:pStyle w:val="Lijstalinea"/>
        <w:numPr>
          <w:ilvl w:val="0"/>
          <w:numId w:val="43"/>
        </w:numPr>
        <w:spacing w:after="160" w:line="259" w:lineRule="auto"/>
        <w:outlineLvl w:val="9"/>
        <w:rPr>
          <w:lang w:val="nl-NL"/>
        </w:rPr>
      </w:pPr>
      <w:proofErr w:type="gramStart"/>
      <w:r w:rsidRPr="00791C80">
        <w:rPr>
          <w:lang w:val="nl-NL"/>
        </w:rPr>
        <w:t>monetaire</w:t>
      </w:r>
      <w:proofErr w:type="gramEnd"/>
      <w:r w:rsidRPr="00791C80">
        <w:rPr>
          <w:lang w:val="nl-NL"/>
        </w:rPr>
        <w:t xml:space="preserve"> en budgettaire beleidsmaatregelen en de economische activiteit/conjunctuur.</w:t>
      </w:r>
    </w:p>
    <w:p w:rsidR="00396E8C" w:rsidP="00396E8C" w:rsidRDefault="00396E8C" w14:paraId="1F1D195B" w14:textId="77777777">
      <w:pPr>
        <w:rPr>
          <w:lang w:val="nl-NL"/>
        </w:rPr>
      </w:pPr>
      <w:r>
        <w:rPr>
          <w:lang w:val="nl-NL"/>
        </w:rPr>
        <w:t xml:space="preserve">Voorbeelden: </w:t>
      </w:r>
    </w:p>
    <w:p w:rsidR="00396E8C" w:rsidP="00396E8C" w:rsidRDefault="00396E8C" w14:paraId="3A62859C" w14:textId="77777777">
      <w:pPr>
        <w:pStyle w:val="Lijstalinea"/>
        <w:numPr>
          <w:ilvl w:val="0"/>
          <w:numId w:val="42"/>
        </w:numPr>
        <w:spacing w:after="160" w:line="259" w:lineRule="auto"/>
        <w:outlineLvl w:val="9"/>
        <w:rPr>
          <w:lang w:val="nl-NL"/>
        </w:rPr>
      </w:pPr>
      <w:proofErr w:type="gramStart"/>
      <w:r w:rsidRPr="00AD7C91">
        <w:rPr>
          <w:lang w:val="nl-NL"/>
        </w:rPr>
        <w:t>de</w:t>
      </w:r>
      <w:proofErr w:type="gramEnd"/>
      <w:r w:rsidRPr="00AD7C91">
        <w:rPr>
          <w:lang w:val="nl-NL"/>
        </w:rPr>
        <w:t xml:space="preserve"> overheid verhoogt de uitgaven voor infrastructuur tijdens een recessie, wat een positief effect heeft op de economische activiteit en tot herstel van de economie leidt</w:t>
      </w:r>
      <w:r>
        <w:rPr>
          <w:lang w:val="nl-NL"/>
        </w:rPr>
        <w:t>;</w:t>
      </w:r>
    </w:p>
    <w:p w:rsidRPr="00724A4C" w:rsidR="00396E8C" w:rsidP="00396E8C" w:rsidRDefault="00396E8C" w14:paraId="70AC8B6F" w14:textId="77777777">
      <w:pPr>
        <w:pStyle w:val="Lijstalinea"/>
        <w:numPr>
          <w:ilvl w:val="0"/>
          <w:numId w:val="42"/>
        </w:numPr>
        <w:spacing w:after="160" w:line="259" w:lineRule="auto"/>
        <w:outlineLvl w:val="9"/>
        <w:rPr>
          <w:lang w:val="nl-NL"/>
        </w:rPr>
      </w:pPr>
      <w:proofErr w:type="gramStart"/>
      <w:r>
        <w:rPr>
          <w:lang w:val="nl-NL"/>
        </w:rPr>
        <w:t>de</w:t>
      </w:r>
      <w:proofErr w:type="gramEnd"/>
      <w:r>
        <w:rPr>
          <w:lang w:val="nl-NL"/>
        </w:rPr>
        <w:t xml:space="preserve"> negatieve impact van een pandemie of een oorlog op het macro-economisch aanbod</w:t>
      </w:r>
    </w:p>
    <w:p w:rsidR="00396E8C" w:rsidP="00396E8C" w:rsidRDefault="00396E8C" w14:paraId="266E1265" w14:textId="77777777">
      <w:pPr>
        <w:rPr>
          <w:lang w:val="nl-NL"/>
        </w:rPr>
      </w:pPr>
      <w:r>
        <w:rPr>
          <w:lang w:val="nl-NL"/>
        </w:rPr>
        <w:t>Het leerplandoel vraagt om het effect van monetair én budgettair beleid te analyseren. Daarbij komt het multiplicatormechanisme minimaal aan bod. Het leerplan suggereert om de analyse met behulp van een macro-economisch model uit te voeren. Gezien ook de rol van monetair beleid wordt beoogd is een model waarin monetaire effecten een rol spelen aangewezen. Het klassieke AV-AA-model kan daarvoor worden ingezet. Ook andere kaders bieden mogelijkheden, in het document ‘Macro-economische modellen onder de loep’ worden er enkele toegelicht. Daarbij focussen we op de opbouw van elk model (en zodoende hun onderlinge samenhang) en uitgangspunten.</w:t>
      </w:r>
    </w:p>
    <w:p w:rsidR="00396E8C" w:rsidP="00396E8C" w:rsidRDefault="00396E8C" w14:paraId="67C463E9" w14:textId="77777777">
      <w:pPr>
        <w:pStyle w:val="Kop2"/>
        <w:rPr>
          <w:lang w:val="nl-NL"/>
        </w:rPr>
      </w:pPr>
      <w:r>
        <w:rPr>
          <w:lang w:val="nl-NL"/>
        </w:rPr>
        <w:lastRenderedPageBreak/>
        <w:t>Inspiratie om te differentiëren</w:t>
      </w:r>
    </w:p>
    <w:p w:rsidR="00396E8C" w:rsidP="00396E8C" w:rsidRDefault="00396E8C" w14:paraId="7439DCD3" w14:textId="77777777">
      <w:pPr>
        <w:pStyle w:val="Kop3"/>
        <w:rPr>
          <w:lang w:val="nl-NL"/>
        </w:rPr>
      </w:pPr>
      <w:r>
        <w:rPr>
          <w:lang w:val="nl-NL"/>
        </w:rPr>
        <w:t>Van eenvoudig naar complex</w:t>
      </w:r>
    </w:p>
    <w:p w:rsidR="00396E8C" w:rsidP="00396E8C" w:rsidRDefault="00396E8C" w14:paraId="6AD97C2B" w14:textId="77777777">
      <w:pPr>
        <w:pStyle w:val="Kop4"/>
        <w:rPr>
          <w:lang w:val="nl-NL"/>
        </w:rPr>
      </w:pPr>
      <w:r>
        <w:rPr>
          <w:lang w:val="nl-NL"/>
        </w:rPr>
        <w:t>Aard van de casus: kort-lang/ reëel-fictief</w:t>
      </w:r>
    </w:p>
    <w:p w:rsidR="00396E8C" w:rsidP="00396E8C" w:rsidRDefault="00396E8C" w14:paraId="347D5EA7" w14:textId="77777777">
      <w:pPr>
        <w:rPr>
          <w:lang w:val="nl-NL"/>
        </w:rPr>
      </w:pPr>
      <w:r>
        <w:rPr>
          <w:lang w:val="nl-NL"/>
        </w:rPr>
        <w:t>Je verwacht van leerlingen dat ze analyseren op basis van aangereikte casussen. Een (langer) artikel uit een krant of tijdschrift is veelal complexer dan een beknopte omschrijving van een fictieve situatie. Een beknopte tekst biedt kansen voor leerlingen om te groeien in het analyseren van data.</w:t>
      </w:r>
    </w:p>
    <w:p w:rsidR="00396E8C" w:rsidP="00396E8C" w:rsidRDefault="00396E8C" w14:paraId="48A50F33" w14:textId="77777777">
      <w:pPr>
        <w:rPr>
          <w:lang w:val="nl-NL"/>
        </w:rPr>
      </w:pPr>
      <w:r>
        <w:rPr>
          <w:lang w:val="nl-NL"/>
        </w:rPr>
        <w:t>Voorbeeld van een fictieve situatie:</w:t>
      </w:r>
    </w:p>
    <w:p w:rsidR="00396E8C" w:rsidP="00396E8C" w:rsidRDefault="00396E8C" w14:paraId="7F44EBE5" w14:textId="77777777">
      <w:pPr>
        <w:rPr>
          <w:lang w:val="nl-NL"/>
        </w:rPr>
      </w:pPr>
      <w:r>
        <w:rPr>
          <w:lang w:val="nl-NL"/>
        </w:rPr>
        <w:t>“</w:t>
      </w:r>
      <w:r w:rsidRPr="0026030D">
        <w:rPr>
          <w:lang w:val="nl-NL"/>
        </w:rPr>
        <w:t xml:space="preserve">De economie van een euroland bevindt zich na jaren van economische groei in </w:t>
      </w:r>
      <w:r>
        <w:rPr>
          <w:lang w:val="nl-NL"/>
        </w:rPr>
        <w:t xml:space="preserve">een </w:t>
      </w:r>
      <w:r w:rsidRPr="0026030D">
        <w:rPr>
          <w:lang w:val="nl-NL"/>
        </w:rPr>
        <w:t>output gap van nul (Y= Y*). In het land wordt gediscussieerd over de gevolgen van de economische groei. De grootste regeringspartij vindt dat na jaren van crisis de bevolking nu moet profiteren van het gestegen nationale inkomen en besluit de (autonome) belastingen te verlagen. Een econoom analyseert de gevolgen van deze maatregel met</w:t>
      </w:r>
      <w:r>
        <w:rPr>
          <w:lang w:val="nl-NL"/>
        </w:rPr>
        <w:t xml:space="preserve"> het AV-AA-model”</w:t>
      </w:r>
    </w:p>
    <w:p w:rsidR="00396E8C" w:rsidP="00396E8C" w:rsidRDefault="00396E8C" w14:paraId="121A9E44" w14:textId="77777777">
      <w:pPr>
        <w:pStyle w:val="Kop4"/>
        <w:rPr>
          <w:lang w:val="nl-NL"/>
        </w:rPr>
      </w:pPr>
      <w:r>
        <w:rPr>
          <w:lang w:val="nl-NL"/>
        </w:rPr>
        <w:t>Al dan niet expliciteren van het model dat je leerlingen laat gebruiken:</w:t>
      </w:r>
    </w:p>
    <w:p w:rsidR="00396E8C" w:rsidP="00396E8C" w:rsidRDefault="00396E8C" w14:paraId="223643BD" w14:textId="77777777">
      <w:pPr>
        <w:rPr>
          <w:lang w:val="nl-NL"/>
        </w:rPr>
      </w:pPr>
      <w:r>
        <w:rPr>
          <w:lang w:val="nl-NL"/>
        </w:rPr>
        <w:t xml:space="preserve">Je kan ervoor kiezen om </w:t>
      </w:r>
      <w:r w:rsidRPr="00B2547E">
        <w:rPr>
          <w:i/>
          <w:iCs/>
          <w:lang w:val="nl-NL"/>
        </w:rPr>
        <w:t>niet</w:t>
      </w:r>
      <w:r>
        <w:rPr>
          <w:lang w:val="nl-NL"/>
        </w:rPr>
        <w:t xml:space="preserve"> aan te geven met welk model de leerlingen aan de slag moeten, voorbeeld:</w:t>
      </w:r>
    </w:p>
    <w:p w:rsidR="00396E8C" w:rsidP="00396E8C" w:rsidRDefault="00396E8C" w14:paraId="16D16382" w14:textId="77777777">
      <w:pPr>
        <w:rPr>
          <w:lang w:val="nl-NL"/>
        </w:rPr>
      </w:pPr>
      <w:r>
        <w:rPr>
          <w:lang w:val="nl-NL"/>
        </w:rPr>
        <w:t>“</w:t>
      </w:r>
      <w:r w:rsidRPr="0026030D">
        <w:rPr>
          <w:lang w:val="nl-NL"/>
        </w:rPr>
        <w:t xml:space="preserve">Een econoom analyseert de gevolgen van deze maatregel met </w:t>
      </w:r>
      <w:r>
        <w:rPr>
          <w:lang w:val="nl-NL"/>
        </w:rPr>
        <w:t>onderstaand macro-economisch model”. (Het AV-AA-model wordt aangeboden zonder benoeming van AA- en AA-curve).</w:t>
      </w:r>
    </w:p>
    <w:p w:rsidR="00396E8C" w:rsidP="00396E8C" w:rsidRDefault="00396E8C" w14:paraId="79E32E64" w14:textId="77777777">
      <w:pPr>
        <w:rPr>
          <w:lang w:val="nl-NL"/>
        </w:rPr>
      </w:pPr>
      <w:r>
        <w:rPr>
          <w:lang w:val="nl-NL"/>
        </w:rPr>
        <w:t>Dat is een mogelijkheid om de complexiteit aan te passen en nog meer de kennis van leerlingen aan te spreken.</w:t>
      </w:r>
    </w:p>
    <w:p w:rsidR="00396E8C" w:rsidP="00396E8C" w:rsidRDefault="00396E8C" w14:paraId="1B77AD10" w14:textId="77777777">
      <w:pPr>
        <w:pStyle w:val="Kop4"/>
        <w:rPr>
          <w:lang w:val="nl-NL"/>
        </w:rPr>
      </w:pPr>
      <w:r>
        <w:rPr>
          <w:lang w:val="nl-NL"/>
        </w:rPr>
        <w:t>Op voorhand aanreiken van verschillende casussen uit de actualiteit in het kader van toetsen of examens.</w:t>
      </w:r>
    </w:p>
    <w:p w:rsidR="00396E8C" w:rsidP="00396E8C" w:rsidRDefault="00396E8C" w14:paraId="593706AB" w14:textId="77777777">
      <w:pPr>
        <w:rPr>
          <w:lang w:val="nl-NL"/>
        </w:rPr>
      </w:pPr>
      <w:r>
        <w:rPr>
          <w:lang w:val="nl-NL"/>
        </w:rPr>
        <w:t>Je reikt niet op het moment van evaluatie casussen aan, maar vóór de aanvang van een geplande toets of examen. Dat kan voorbeeld door 5 à 10 artikels i.v.m. conjunctuur(beleid) aan te leveren die leerlingen op voorhand kunnen doornemen. Dat zet aan tot reflectie: in welke situatie bevindt de economie zich? Van welk soort overheidsbeleid is hier sprake? Naar welke verbanden kan worden gevraagd? Wat kan het doel zijn van de analyse? Wat (bv. welk model) heb ik nodig? Dat biedt oefenkansen voor leerlingen om vlotter tot analyse te komen.</w:t>
      </w:r>
    </w:p>
    <w:p w:rsidR="00396E8C" w:rsidP="00396E8C" w:rsidRDefault="00396E8C" w14:paraId="2F07AF61" w14:textId="77777777">
      <w:pPr>
        <w:pStyle w:val="Kop4"/>
        <w:rPr>
          <w:lang w:val="nl-NL"/>
        </w:rPr>
      </w:pPr>
      <w:r>
        <w:rPr>
          <w:lang w:val="nl-NL"/>
        </w:rPr>
        <w:t>Combineer</w:t>
      </w:r>
    </w:p>
    <w:p w:rsidR="00396E8C" w:rsidP="00396E8C" w:rsidRDefault="00396E8C" w14:paraId="54DFED3C" w14:textId="77777777">
      <w:pPr>
        <w:rPr>
          <w:lang w:val="nl-NL"/>
        </w:rPr>
      </w:pPr>
      <w:r>
        <w:rPr>
          <w:lang w:val="nl-NL"/>
        </w:rPr>
        <w:t>Je kan leerlingen aan de slag laten gaan met een eenvoudig model vanuit een economisch nieuwsbericht of met een complexer model vanuit een eenvoudige, beknopte fictieve casus.</w:t>
      </w:r>
    </w:p>
    <w:p w:rsidR="00396E8C" w:rsidP="00396E8C" w:rsidRDefault="00396E8C" w14:paraId="2D9CFE33" w14:textId="77777777">
      <w:pPr>
        <w:pStyle w:val="Kop3"/>
        <w:rPr>
          <w:lang w:val="nl-NL"/>
        </w:rPr>
      </w:pPr>
      <w:r>
        <w:rPr>
          <w:lang w:val="nl-NL"/>
        </w:rPr>
        <w:t>Van veel tot weinig ondersteuning</w:t>
      </w:r>
    </w:p>
    <w:p w:rsidR="00396E8C" w:rsidP="00396E8C" w:rsidRDefault="00396E8C" w14:paraId="7AD0B77A" w14:textId="77777777">
      <w:pPr>
        <w:pStyle w:val="Kop4"/>
        <w:rPr>
          <w:lang w:val="nl-NL"/>
        </w:rPr>
      </w:pPr>
      <w:r>
        <w:rPr>
          <w:lang w:val="nl-NL"/>
        </w:rPr>
        <w:t>Vraagstelling</w:t>
      </w:r>
    </w:p>
    <w:p w:rsidR="00396E8C" w:rsidP="00396E8C" w:rsidRDefault="00396E8C" w14:paraId="341BB211" w14:textId="77777777">
      <w:pPr>
        <w:rPr>
          <w:lang w:val="nl-NL"/>
        </w:rPr>
      </w:pPr>
      <w:r>
        <w:rPr>
          <w:lang w:val="nl-NL"/>
        </w:rPr>
        <w:t>Je kan de hoeveelheid informatie aanpassen in de vraagstelling om de complexiteit te sturen, voorbeelden:</w:t>
      </w:r>
    </w:p>
    <w:p w:rsidR="00396E8C" w:rsidP="00396E8C" w:rsidRDefault="00396E8C" w14:paraId="258AFBA3" w14:textId="77777777">
      <w:pPr>
        <w:rPr>
          <w:lang w:val="nl-NL"/>
        </w:rPr>
      </w:pPr>
      <w:r>
        <w:rPr>
          <w:lang w:val="nl-NL"/>
        </w:rPr>
        <w:t>“</w:t>
      </w:r>
      <w:r w:rsidRPr="002D0FF4">
        <w:rPr>
          <w:lang w:val="nl-NL"/>
        </w:rPr>
        <w:t>Leg uit wat er gebeurt met het inkomen van het land als de overheid bezuinigt. Gebruik in je antwoord de multipli</w:t>
      </w:r>
      <w:r>
        <w:rPr>
          <w:lang w:val="nl-NL"/>
        </w:rPr>
        <w:t>cator</w:t>
      </w:r>
      <w:r w:rsidRPr="002D0FF4">
        <w:rPr>
          <w:lang w:val="nl-NL"/>
        </w:rPr>
        <w:t>werking.</w:t>
      </w:r>
      <w:r>
        <w:rPr>
          <w:lang w:val="nl-NL"/>
        </w:rPr>
        <w:t>”</w:t>
      </w:r>
    </w:p>
    <w:p w:rsidR="00396E8C" w:rsidP="002C5915" w:rsidRDefault="00396E8C" w14:paraId="5FE45E4D" w14:textId="77777777">
      <w:pPr>
        <w:pStyle w:val="Kop4"/>
        <w:rPr>
          <w:lang w:val="nl-NL"/>
        </w:rPr>
      </w:pPr>
      <w:r>
        <w:rPr>
          <w:lang w:val="nl-NL"/>
        </w:rPr>
        <w:lastRenderedPageBreak/>
        <w:t>Ondersteuning bij het ontleden van een casus</w:t>
      </w:r>
    </w:p>
    <w:p w:rsidR="00396E8C" w:rsidP="00396E8C" w:rsidRDefault="00396E8C" w14:paraId="570291C1" w14:textId="77777777">
      <w:pPr>
        <w:rPr>
          <w:lang w:val="nl-NL"/>
        </w:rPr>
      </w:pPr>
      <w:r>
        <w:rPr>
          <w:lang w:val="nl-NL"/>
        </w:rPr>
        <w:t>Je kan leerlingen begeleiden bij het ontleden van een casus, bv. door een omschrijving van de verschillende stappen aan te reiken. Je kan leerlingen vragen om deze stappen te verklaren en zodoende een besluit te trekken.</w:t>
      </w:r>
    </w:p>
    <w:p w:rsidRPr="00CE4923" w:rsidR="00396E8C" w:rsidP="00396E8C" w:rsidRDefault="00396E8C" w14:paraId="189E7487" w14:textId="77777777">
      <w:pPr>
        <w:rPr>
          <w:b/>
          <w:bCs/>
          <w:lang w:val="nl-NL"/>
        </w:rPr>
      </w:pPr>
      <w:r w:rsidRPr="00CE4923">
        <w:rPr>
          <w:b/>
          <w:bCs/>
          <w:lang w:val="nl-NL"/>
        </w:rPr>
        <w:t>Voorbeeld</w:t>
      </w:r>
      <w:r>
        <w:rPr>
          <w:b/>
          <w:bCs/>
          <w:lang w:val="nl-NL"/>
        </w:rPr>
        <w:t xml:space="preserve"> – analyse van een vraagschok op KT en LT aan de hand van het AV-AA-model.</w:t>
      </w:r>
    </w:p>
    <w:p w:rsidRPr="0097535E" w:rsidR="00396E8C" w:rsidP="006D240E" w:rsidRDefault="00396E8C" w14:paraId="11E9299A" w14:textId="77777777">
      <w:pPr>
        <w:pStyle w:val="Kop4"/>
        <w:numPr>
          <w:ilvl w:val="0"/>
          <w:numId w:val="0"/>
        </w:numPr>
        <w:ind w:left="992" w:hanging="992"/>
        <w:rPr>
          <w:i/>
          <w:iCs w:val="0"/>
          <w:color w:val="0070C0"/>
          <w:lang w:val="nl-NL"/>
        </w:rPr>
      </w:pPr>
      <w:r w:rsidRPr="0097535E">
        <w:rPr>
          <w:i/>
          <w:iCs w:val="0"/>
          <w:color w:val="0070C0"/>
          <w:lang w:val="nl-NL"/>
        </w:rPr>
        <w:t>Gegeven</w:t>
      </w:r>
    </w:p>
    <w:p w:rsidR="00396E8C" w:rsidP="00396E8C" w:rsidRDefault="00396E8C" w14:paraId="38EDA228" w14:textId="77777777">
      <w:pPr>
        <w:rPr>
          <w:lang w:val="nl-NL"/>
        </w:rPr>
      </w:pPr>
      <w:r>
        <w:rPr>
          <w:lang w:val="nl-NL"/>
        </w:rPr>
        <w:t>De economie van een euroland bevindt zich in evenwicht. Een hevig militair conflict in een naburig land doet zich voor. De inwoners kiezen ervoor om meer te sparen als buffer tegen onzekere tijden.</w:t>
      </w:r>
    </w:p>
    <w:p w:rsidRPr="0097535E" w:rsidR="00396E8C" w:rsidP="006D240E" w:rsidRDefault="00396E8C" w14:paraId="0F72AEA1" w14:textId="77777777">
      <w:pPr>
        <w:pStyle w:val="Kop4"/>
        <w:numPr>
          <w:ilvl w:val="0"/>
          <w:numId w:val="0"/>
        </w:numPr>
        <w:ind w:left="992" w:hanging="992"/>
        <w:rPr>
          <w:i/>
          <w:iCs w:val="0"/>
          <w:color w:val="0070C0"/>
          <w:lang w:val="nl-NL"/>
        </w:rPr>
      </w:pPr>
      <w:r w:rsidRPr="0097535E">
        <w:rPr>
          <w:i/>
          <w:iCs w:val="0"/>
          <w:color w:val="0070C0"/>
          <w:lang w:val="nl-NL"/>
        </w:rPr>
        <w:t>Gevraagd</w:t>
      </w:r>
    </w:p>
    <w:p w:rsidRPr="00181F3A" w:rsidR="00396E8C" w:rsidP="00396E8C" w:rsidRDefault="00396E8C" w14:paraId="3DA1FEA6" w14:textId="77777777">
      <w:pPr>
        <w:pStyle w:val="Lijstalinea"/>
        <w:numPr>
          <w:ilvl w:val="0"/>
          <w:numId w:val="48"/>
        </w:numPr>
        <w:spacing w:after="160" w:line="259" w:lineRule="auto"/>
        <w:outlineLvl w:val="9"/>
        <w:rPr>
          <w:lang w:val="nl-NL"/>
        </w:rPr>
      </w:pPr>
      <w:r w:rsidRPr="00181F3A">
        <w:rPr>
          <w:lang w:val="nl-NL"/>
        </w:rPr>
        <w:t xml:space="preserve">Analyseer de gevolgen van deze krimp op de </w:t>
      </w:r>
      <w:proofErr w:type="spellStart"/>
      <w:r w:rsidRPr="00181F3A">
        <w:rPr>
          <w:lang w:val="nl-NL"/>
        </w:rPr>
        <w:t>aggregatieve</w:t>
      </w:r>
      <w:proofErr w:type="spellEnd"/>
      <w:r w:rsidRPr="00181F3A">
        <w:rPr>
          <w:lang w:val="nl-NL"/>
        </w:rPr>
        <w:t xml:space="preserve"> vraag op korte en lange termijn aan de hand van onderstaande stappen. Schrap wat fout is en verklaar telkens de stap.</w:t>
      </w:r>
    </w:p>
    <w:p w:rsidR="00396E8C" w:rsidP="00396E8C" w:rsidRDefault="00396E8C" w14:paraId="0AB30DEF" w14:textId="77777777">
      <w:pPr>
        <w:pStyle w:val="Lijstalinea"/>
        <w:numPr>
          <w:ilvl w:val="0"/>
          <w:numId w:val="44"/>
        </w:numPr>
        <w:spacing w:after="160" w:line="259" w:lineRule="auto"/>
        <w:ind w:left="1134"/>
        <w:outlineLvl w:val="9"/>
        <w:rPr>
          <w:lang w:val="nl-NL"/>
        </w:rPr>
      </w:pPr>
      <w:r w:rsidRPr="00CE4923">
        <w:rPr>
          <w:lang w:val="nl-NL"/>
        </w:rPr>
        <w:t>Een sterke daling/</w:t>
      </w:r>
      <w:r w:rsidRPr="003D7BA3">
        <w:rPr>
          <w:lang w:val="nl-NL"/>
        </w:rPr>
        <w:t>stijging</w:t>
      </w:r>
      <w:r w:rsidRPr="00CE4923">
        <w:rPr>
          <w:lang w:val="nl-NL"/>
        </w:rPr>
        <w:t xml:space="preserve"> van de consumptie zorgt voor een afname/</w:t>
      </w:r>
      <w:r w:rsidRPr="003D7BA3">
        <w:rPr>
          <w:lang w:val="nl-NL"/>
        </w:rPr>
        <w:t>toename</w:t>
      </w:r>
      <w:r w:rsidRPr="00CE4923">
        <w:rPr>
          <w:lang w:val="nl-NL"/>
        </w:rPr>
        <w:t xml:space="preserve"> van de </w:t>
      </w:r>
      <w:proofErr w:type="spellStart"/>
      <w:r w:rsidRPr="00CE4923">
        <w:rPr>
          <w:lang w:val="nl-NL"/>
        </w:rPr>
        <w:t>aggregatieve</w:t>
      </w:r>
      <w:proofErr w:type="spellEnd"/>
      <w:r w:rsidRPr="00CE4923">
        <w:rPr>
          <w:lang w:val="nl-NL"/>
        </w:rPr>
        <w:t xml:space="preserve"> vraag, waardoor de AV-curve naar links/</w:t>
      </w:r>
      <w:r w:rsidRPr="00F61074">
        <w:rPr>
          <w:strike/>
          <w:lang w:val="nl-NL"/>
        </w:rPr>
        <w:t>rechts</w:t>
      </w:r>
      <w:r w:rsidRPr="00CE4923">
        <w:rPr>
          <w:lang w:val="nl-NL"/>
        </w:rPr>
        <w:t xml:space="preserve"> verschuift.</w:t>
      </w:r>
    </w:p>
    <w:p w:rsidR="00396E8C" w:rsidP="006D240E" w:rsidRDefault="00396E8C" w14:paraId="122A4552" w14:textId="77777777">
      <w:pPr>
        <w:pStyle w:val="Lijstalinea"/>
        <w:numPr>
          <w:ilvl w:val="0"/>
          <w:numId w:val="0"/>
        </w:numPr>
        <w:ind w:left="1134"/>
        <w:rPr>
          <w:lang w:val="nl-NL"/>
        </w:rPr>
      </w:pPr>
      <w:r>
        <w:rPr>
          <w:lang w:val="nl-NL"/>
        </w:rPr>
        <w:t>Verklaring:</w:t>
      </w:r>
    </w:p>
    <w:p w:rsidR="00052D8A" w:rsidP="006D240E" w:rsidRDefault="00052D8A" w14:paraId="730C1101" w14:textId="7FB90BF2">
      <w:pPr>
        <w:pStyle w:val="Lijstalinea"/>
        <w:numPr>
          <w:ilvl w:val="0"/>
          <w:numId w:val="0"/>
        </w:numPr>
        <w:ind w:left="1134"/>
        <w:rPr>
          <w:lang w:val="nl-NL"/>
        </w:rPr>
      </w:pPr>
      <w:r>
        <w:rPr>
          <w:lang w:val="nl-NL"/>
        </w:rPr>
        <w:t>(…)</w:t>
      </w:r>
    </w:p>
    <w:p w:rsidR="00396E8C" w:rsidP="00396E8C" w:rsidRDefault="00396E8C" w14:paraId="1D21C9A2" w14:textId="40646BA0">
      <w:pPr>
        <w:pStyle w:val="Lijstalinea"/>
        <w:numPr>
          <w:ilvl w:val="0"/>
          <w:numId w:val="44"/>
        </w:numPr>
        <w:spacing w:after="160" w:line="259" w:lineRule="auto"/>
        <w:ind w:left="1134"/>
        <w:outlineLvl w:val="9"/>
        <w:rPr>
          <w:lang w:val="nl-NL"/>
        </w:rPr>
      </w:pPr>
      <w:r w:rsidRPr="00CE4923">
        <w:rPr>
          <w:lang w:val="nl-NL"/>
        </w:rPr>
        <w:t>Door de verschuiving van de AV-curve ontstaat een nieuw KT-evenwicht met een lager/</w:t>
      </w:r>
      <w:r w:rsidRPr="003D7BA3">
        <w:rPr>
          <w:lang w:val="nl-NL"/>
        </w:rPr>
        <w:t>hoger</w:t>
      </w:r>
      <w:r w:rsidRPr="00CE4923">
        <w:rPr>
          <w:lang w:val="nl-NL"/>
        </w:rPr>
        <w:t xml:space="preserve"> prijspeil P</w:t>
      </w:r>
      <w:r w:rsidR="00B14697">
        <w:rPr>
          <w:vertAlign w:val="subscript"/>
          <w:lang w:val="nl-NL"/>
        </w:rPr>
        <w:t>1</w:t>
      </w:r>
      <w:r w:rsidRPr="00CE4923" w:rsidR="00B14697">
        <w:rPr>
          <w:vertAlign w:val="subscript"/>
          <w:lang w:val="nl-NL"/>
        </w:rPr>
        <w:t xml:space="preserve"> </w:t>
      </w:r>
      <w:r w:rsidRPr="00B14697" w:rsidR="00B14697">
        <w:rPr>
          <w:lang w:val="nl-NL"/>
        </w:rPr>
        <w:t>en</w:t>
      </w:r>
      <w:r w:rsidRPr="00CE4923">
        <w:rPr>
          <w:lang w:val="nl-NL"/>
        </w:rPr>
        <w:t xml:space="preserve"> een lagere/</w:t>
      </w:r>
      <w:r w:rsidRPr="003D7BA3">
        <w:rPr>
          <w:lang w:val="nl-NL"/>
        </w:rPr>
        <w:t>hogere</w:t>
      </w:r>
      <w:r w:rsidRPr="00A57636">
        <w:rPr>
          <w:strike/>
          <w:lang w:val="nl-NL"/>
        </w:rPr>
        <w:t xml:space="preserve"> </w:t>
      </w:r>
      <w:r w:rsidRPr="00CE4923">
        <w:rPr>
          <w:lang w:val="nl-NL"/>
        </w:rPr>
        <w:t>output Y</w:t>
      </w:r>
      <w:r w:rsidR="00890AFA">
        <w:rPr>
          <w:lang w:val="nl-NL"/>
        </w:rPr>
        <w:t>1</w:t>
      </w:r>
      <w:r w:rsidRPr="00CE4923">
        <w:rPr>
          <w:lang w:val="nl-NL"/>
        </w:rPr>
        <w:t>.</w:t>
      </w:r>
    </w:p>
    <w:p w:rsidR="00396E8C" w:rsidP="006D240E" w:rsidRDefault="00396E8C" w14:paraId="34411BCD" w14:textId="77777777">
      <w:pPr>
        <w:pStyle w:val="Lijstalinea"/>
        <w:numPr>
          <w:ilvl w:val="0"/>
          <w:numId w:val="0"/>
        </w:numPr>
        <w:ind w:left="1134"/>
        <w:rPr>
          <w:lang w:val="nl-NL"/>
        </w:rPr>
      </w:pPr>
      <w:r>
        <w:rPr>
          <w:lang w:val="nl-NL"/>
        </w:rPr>
        <w:t>Verklaring:</w:t>
      </w:r>
    </w:p>
    <w:p w:rsidR="00052D8A" w:rsidP="006D240E" w:rsidRDefault="00052D8A" w14:paraId="684392F3" w14:textId="6250A74C">
      <w:pPr>
        <w:pStyle w:val="Lijstalinea"/>
        <w:numPr>
          <w:ilvl w:val="0"/>
          <w:numId w:val="0"/>
        </w:numPr>
        <w:ind w:left="1134"/>
        <w:rPr>
          <w:lang w:val="nl-NL"/>
        </w:rPr>
      </w:pPr>
      <w:r>
        <w:rPr>
          <w:lang w:val="nl-NL"/>
        </w:rPr>
        <w:t>(…)</w:t>
      </w:r>
    </w:p>
    <w:p w:rsidR="00396E8C" w:rsidP="00396E8C" w:rsidRDefault="00396E8C" w14:paraId="2D8F3848" w14:textId="77777777">
      <w:pPr>
        <w:pStyle w:val="Lijstalinea"/>
        <w:numPr>
          <w:ilvl w:val="0"/>
          <w:numId w:val="44"/>
        </w:numPr>
        <w:spacing w:after="160" w:line="259" w:lineRule="auto"/>
        <w:ind w:left="1134"/>
        <w:outlineLvl w:val="9"/>
        <w:rPr>
          <w:lang w:val="nl-NL"/>
        </w:rPr>
      </w:pPr>
      <w:r w:rsidRPr="00CE4923">
        <w:rPr>
          <w:lang w:val="nl-NL"/>
        </w:rPr>
        <w:t>Op lange termijn zullen producenten meer/</w:t>
      </w:r>
      <w:r w:rsidRPr="003D7BA3">
        <w:rPr>
          <w:lang w:val="nl-NL"/>
        </w:rPr>
        <w:t>minder</w:t>
      </w:r>
      <w:r w:rsidRPr="00CE4923">
        <w:rPr>
          <w:lang w:val="nl-NL"/>
        </w:rPr>
        <w:t xml:space="preserve"> willen aanbieden waardoor de korte termijn AA-curve naar rechts</w:t>
      </w:r>
      <w:r w:rsidRPr="003D7BA3">
        <w:rPr>
          <w:lang w:val="nl-NL"/>
        </w:rPr>
        <w:t>/links</w:t>
      </w:r>
      <w:r w:rsidRPr="00CE4923">
        <w:rPr>
          <w:lang w:val="nl-NL"/>
        </w:rPr>
        <w:t xml:space="preserve"> verschuift en zodoende de economie in haar LT-evenwicht belandt.</w:t>
      </w:r>
    </w:p>
    <w:p w:rsidR="00396E8C" w:rsidP="00165F85" w:rsidRDefault="00396E8C" w14:paraId="6A6EE54A" w14:textId="77777777">
      <w:pPr>
        <w:pStyle w:val="Lijstalinea"/>
        <w:numPr>
          <w:ilvl w:val="0"/>
          <w:numId w:val="0"/>
        </w:numPr>
        <w:ind w:left="1134"/>
        <w:rPr>
          <w:lang w:val="nl-NL"/>
        </w:rPr>
      </w:pPr>
      <w:r>
        <w:rPr>
          <w:lang w:val="nl-NL"/>
        </w:rPr>
        <w:t>Verklaring:</w:t>
      </w:r>
    </w:p>
    <w:p w:rsidR="00052D8A" w:rsidP="00165F85" w:rsidRDefault="00052D8A" w14:paraId="652D4C31" w14:textId="63695641">
      <w:pPr>
        <w:pStyle w:val="Lijstalinea"/>
        <w:numPr>
          <w:ilvl w:val="0"/>
          <w:numId w:val="0"/>
        </w:numPr>
        <w:ind w:left="1134"/>
        <w:rPr>
          <w:lang w:val="nl-NL"/>
        </w:rPr>
      </w:pPr>
      <w:r>
        <w:rPr>
          <w:lang w:val="nl-NL"/>
        </w:rPr>
        <w:t>(…)</w:t>
      </w:r>
    </w:p>
    <w:p w:rsidRPr="00181F3A" w:rsidR="00396E8C" w:rsidP="00396E8C" w:rsidRDefault="00396E8C" w14:paraId="5F117224" w14:textId="1409D92F">
      <w:pPr>
        <w:pStyle w:val="Lijstalinea"/>
        <w:numPr>
          <w:ilvl w:val="0"/>
          <w:numId w:val="48"/>
        </w:numPr>
        <w:spacing w:after="160" w:line="259" w:lineRule="auto"/>
        <w:outlineLvl w:val="9"/>
        <w:rPr>
          <w:lang w:val="nl-NL"/>
        </w:rPr>
      </w:pPr>
      <w:r w:rsidRPr="00181F3A">
        <w:rPr>
          <w:lang w:val="nl-NL"/>
        </w:rPr>
        <w:t>Illustreer grafisch met behulp van onderstaand macro-economisch model.</w:t>
      </w:r>
    </w:p>
    <w:p w:rsidR="00396E8C" w:rsidP="00396E8C" w:rsidRDefault="00396E8C" w14:paraId="3B54BA14" w14:textId="77777777">
      <w:pPr>
        <w:rPr>
          <w:lang w:val="nl-NL"/>
        </w:rPr>
      </w:pPr>
      <w:r>
        <w:rPr>
          <w:noProof/>
        </w:rPr>
        <w:drawing>
          <wp:inline distT="0" distB="0" distL="0" distR="0" wp14:anchorId="12FFF8A2" wp14:editId="00F207B1">
            <wp:extent cx="4663440" cy="3019493"/>
            <wp:effectExtent l="0" t="0" r="3810" b="9525"/>
            <wp:docPr id="1445218746" name="Afbeelding 1" descr="Afbeelding met tekst, schermopname, diagram,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18746" name="Afbeelding 1" descr="Afbeelding met tekst, schermopname, diagram, software&#10;&#10;Door AI gegenereerde inhoud is mogelijk onjuist."/>
                    <pic:cNvPicPr/>
                  </pic:nvPicPr>
                  <pic:blipFill rotWithShape="1">
                    <a:blip r:embed="rId12"/>
                    <a:srcRect l="25793" t="43974" r="37434" b="13698"/>
                    <a:stretch>
                      <a:fillRect/>
                    </a:stretch>
                  </pic:blipFill>
                  <pic:spPr bwMode="auto">
                    <a:xfrm>
                      <a:off x="0" y="0"/>
                      <a:ext cx="4686220" cy="3034242"/>
                    </a:xfrm>
                    <a:prstGeom prst="rect">
                      <a:avLst/>
                    </a:prstGeom>
                    <a:ln>
                      <a:noFill/>
                    </a:ln>
                    <a:extLst>
                      <a:ext uri="{53640926-AAD7-44D8-BBD7-CCE9431645EC}">
                        <a14:shadowObscured xmlns:a14="http://schemas.microsoft.com/office/drawing/2010/main"/>
                      </a:ext>
                    </a:extLst>
                  </pic:spPr>
                </pic:pic>
              </a:graphicData>
            </a:graphic>
          </wp:inline>
        </w:drawing>
      </w:r>
    </w:p>
    <w:p w:rsidR="00396E8C" w:rsidP="00737733" w:rsidRDefault="00396E8C" w14:paraId="3C73536E" w14:textId="77777777">
      <w:pPr>
        <w:pStyle w:val="Kop4"/>
        <w:numPr>
          <w:ilvl w:val="0"/>
          <w:numId w:val="0"/>
        </w:numPr>
        <w:ind w:left="992" w:hanging="992"/>
        <w:rPr>
          <w:i/>
          <w:iCs w:val="0"/>
          <w:color w:val="0070C0"/>
          <w:lang w:val="nl-NL"/>
        </w:rPr>
      </w:pPr>
      <w:r w:rsidRPr="00592109">
        <w:rPr>
          <w:i/>
          <w:iCs w:val="0"/>
          <w:color w:val="0070C0"/>
          <w:lang w:val="nl-NL"/>
        </w:rPr>
        <w:t>Oplossing</w:t>
      </w:r>
    </w:p>
    <w:p w:rsidRPr="007F14EE" w:rsidR="007F14EE" w:rsidP="007F14EE" w:rsidRDefault="007F14EE" w14:paraId="3FABC5CE" w14:textId="77777777">
      <w:pPr>
        <w:spacing w:after="160" w:line="259" w:lineRule="auto"/>
        <w:ind w:left="357" w:hanging="357"/>
        <w:rPr>
          <w:lang w:val="nl-NL"/>
        </w:rPr>
      </w:pPr>
      <w:r w:rsidRPr="007F14EE">
        <w:rPr>
          <w:lang w:val="nl-NL"/>
        </w:rPr>
        <w:t>Een sterke daling/</w:t>
      </w:r>
      <w:r w:rsidRPr="007F14EE">
        <w:rPr>
          <w:strike/>
          <w:lang w:val="nl-NL"/>
        </w:rPr>
        <w:t>stijging</w:t>
      </w:r>
      <w:r w:rsidRPr="007F14EE">
        <w:rPr>
          <w:lang w:val="nl-NL"/>
        </w:rPr>
        <w:t xml:space="preserve"> van de consumptie zorgt voor een afname/</w:t>
      </w:r>
      <w:r w:rsidRPr="007F14EE">
        <w:rPr>
          <w:strike/>
          <w:lang w:val="nl-NL"/>
        </w:rPr>
        <w:t>toename</w:t>
      </w:r>
      <w:r w:rsidRPr="007F14EE">
        <w:rPr>
          <w:lang w:val="nl-NL"/>
        </w:rPr>
        <w:t xml:space="preserve"> van de </w:t>
      </w:r>
      <w:proofErr w:type="spellStart"/>
      <w:r w:rsidRPr="007F14EE">
        <w:rPr>
          <w:lang w:val="nl-NL"/>
        </w:rPr>
        <w:t>aggregatieve</w:t>
      </w:r>
      <w:proofErr w:type="spellEnd"/>
      <w:r w:rsidRPr="007F14EE">
        <w:rPr>
          <w:lang w:val="nl-NL"/>
        </w:rPr>
        <w:t xml:space="preserve"> vraag, waardoor de AV-curve naar links/</w:t>
      </w:r>
      <w:r w:rsidRPr="007F14EE">
        <w:rPr>
          <w:strike/>
          <w:lang w:val="nl-NL"/>
        </w:rPr>
        <w:t>rechts</w:t>
      </w:r>
      <w:r w:rsidRPr="007F14EE">
        <w:rPr>
          <w:lang w:val="nl-NL"/>
        </w:rPr>
        <w:t xml:space="preserve"> verschuift.</w:t>
      </w:r>
    </w:p>
    <w:p w:rsidR="007F14EE" w:rsidP="007F14EE" w:rsidRDefault="007F14EE" w14:paraId="62FE1355" w14:textId="77777777">
      <w:pPr>
        <w:ind w:left="357" w:hanging="357"/>
        <w:rPr>
          <w:lang w:val="nl-NL"/>
        </w:rPr>
      </w:pPr>
      <w:r w:rsidRPr="007F14EE">
        <w:rPr>
          <w:lang w:val="nl-NL"/>
        </w:rPr>
        <w:lastRenderedPageBreak/>
        <w:t>Verklaring:</w:t>
      </w:r>
    </w:p>
    <w:p w:rsidRPr="00052D8A" w:rsidR="007F14EE" w:rsidP="00052D8A" w:rsidRDefault="007F14EE" w14:paraId="42CF2AB0" w14:textId="08A2778F">
      <w:pPr>
        <w:ind w:left="993"/>
        <w:rPr>
          <w:i/>
          <w:iCs/>
          <w:color w:val="0070C0"/>
          <w:lang w:val="nl-NL"/>
        </w:rPr>
      </w:pPr>
      <w:r w:rsidRPr="00052D8A">
        <w:rPr>
          <w:i/>
          <w:iCs/>
          <w:color w:val="0070C0"/>
          <w:lang w:val="nl-NL"/>
        </w:rPr>
        <w:t xml:space="preserve">Plotse afname van één van de onderdelen van de </w:t>
      </w:r>
      <w:proofErr w:type="spellStart"/>
      <w:r w:rsidRPr="00052D8A">
        <w:rPr>
          <w:i/>
          <w:iCs/>
          <w:color w:val="0070C0"/>
          <w:lang w:val="nl-NL"/>
        </w:rPr>
        <w:t>aggregatieve</w:t>
      </w:r>
      <w:proofErr w:type="spellEnd"/>
      <w:r w:rsidRPr="00052D8A">
        <w:rPr>
          <w:i/>
          <w:iCs/>
          <w:color w:val="0070C0"/>
          <w:lang w:val="nl-NL"/>
        </w:rPr>
        <w:t xml:space="preserve"> vraag, met name de consumptie,</w:t>
      </w:r>
      <w:r w:rsidRPr="00052D8A" w:rsidR="00AC4C5B">
        <w:rPr>
          <w:i/>
          <w:iCs/>
          <w:color w:val="0070C0"/>
          <w:lang w:val="nl-NL"/>
        </w:rPr>
        <w:t xml:space="preserve"> </w:t>
      </w:r>
      <w:r w:rsidRPr="00052D8A">
        <w:rPr>
          <w:i/>
          <w:iCs/>
          <w:color w:val="0070C0"/>
          <w:lang w:val="nl-NL"/>
        </w:rPr>
        <w:t>veroorzaakt een daling van de AV wat zich vertaalt in een evenwijdige verschuiving naar links.</w:t>
      </w:r>
    </w:p>
    <w:p w:rsidRPr="0063292B" w:rsidR="007F14EE" w:rsidP="0063292B" w:rsidRDefault="007F14EE" w14:paraId="20A589B7" w14:textId="29D2EAAB">
      <w:pPr>
        <w:spacing w:after="160" w:line="259" w:lineRule="auto"/>
        <w:rPr>
          <w:lang w:val="nl-NL"/>
        </w:rPr>
      </w:pPr>
      <w:r w:rsidRPr="0063292B">
        <w:rPr>
          <w:lang w:val="nl-NL"/>
        </w:rPr>
        <w:t>Door de verschuiving van de AV-curve ontstaat een nieuw KT-evenwicht met een lager/</w:t>
      </w:r>
      <w:r w:rsidRPr="0063292B">
        <w:rPr>
          <w:strike/>
          <w:lang w:val="nl-NL"/>
        </w:rPr>
        <w:t>hoger</w:t>
      </w:r>
      <w:r w:rsidR="0063292B">
        <w:rPr>
          <w:lang w:val="nl-NL"/>
        </w:rPr>
        <w:t xml:space="preserve"> </w:t>
      </w:r>
      <w:r w:rsidRPr="0063292B">
        <w:rPr>
          <w:lang w:val="nl-NL"/>
        </w:rPr>
        <w:t>prijspeil P</w:t>
      </w:r>
      <w:proofErr w:type="gramStart"/>
      <w:r w:rsidRPr="0063292B">
        <w:rPr>
          <w:vertAlign w:val="subscript"/>
          <w:lang w:val="nl-NL"/>
        </w:rPr>
        <w:t xml:space="preserve">1  </w:t>
      </w:r>
      <w:r w:rsidRPr="0063292B">
        <w:rPr>
          <w:lang w:val="nl-NL"/>
        </w:rPr>
        <w:t>en</w:t>
      </w:r>
      <w:proofErr w:type="gramEnd"/>
      <w:r w:rsidRPr="0063292B">
        <w:rPr>
          <w:lang w:val="nl-NL"/>
        </w:rPr>
        <w:t xml:space="preserve"> een lagere/</w:t>
      </w:r>
      <w:r w:rsidRPr="0063292B">
        <w:rPr>
          <w:strike/>
          <w:lang w:val="nl-NL"/>
        </w:rPr>
        <w:t xml:space="preserve">hogere </w:t>
      </w:r>
      <w:r w:rsidRPr="0063292B">
        <w:rPr>
          <w:lang w:val="nl-NL"/>
        </w:rPr>
        <w:t>output Y1.</w:t>
      </w:r>
    </w:p>
    <w:p w:rsidR="007F14EE" w:rsidP="0063292B" w:rsidRDefault="007F14EE" w14:paraId="09A0FAEA" w14:textId="77777777">
      <w:pPr>
        <w:pStyle w:val="Lijstalinea"/>
        <w:numPr>
          <w:ilvl w:val="0"/>
          <w:numId w:val="0"/>
        </w:numPr>
        <w:rPr>
          <w:lang w:val="nl-NL"/>
        </w:rPr>
      </w:pPr>
      <w:r>
        <w:rPr>
          <w:lang w:val="nl-NL"/>
        </w:rPr>
        <w:t>Verklaring:</w:t>
      </w:r>
    </w:p>
    <w:p w:rsidRPr="00A71A3E" w:rsidR="007F14EE" w:rsidP="007F14EE" w:rsidRDefault="007F14EE" w14:paraId="7FC696C8" w14:textId="77777777">
      <w:pPr>
        <w:pStyle w:val="Lijstalinea"/>
        <w:numPr>
          <w:ilvl w:val="0"/>
          <w:numId w:val="0"/>
        </w:numPr>
        <w:ind w:left="1134"/>
        <w:rPr>
          <w:i/>
          <w:iCs/>
          <w:color w:val="0070C0"/>
          <w:lang w:val="nl-NL"/>
        </w:rPr>
      </w:pPr>
      <w:r w:rsidRPr="22366D23">
        <w:rPr>
          <w:i/>
          <w:iCs/>
          <w:color w:val="0070C0"/>
          <w:lang w:val="nl-NL"/>
        </w:rPr>
        <w:t>De verminderde vraag en afzetmogelijkheden zullen bedrijven aanzetten hun productie (en werkgelegenheid) af te bouwen. Dat veroorzaakt een feitelijke prijsdaling terwijl er nog steeds wordt uitgegaan (door werknemers) van een hoger verwacht prijspeil (</w:t>
      </w:r>
      <w:proofErr w:type="spellStart"/>
      <w:r w:rsidRPr="22366D23">
        <w:rPr>
          <w:i/>
          <w:iCs/>
          <w:color w:val="0070C0"/>
          <w:lang w:val="nl-NL"/>
        </w:rPr>
        <w:t>pe</w:t>
      </w:r>
      <w:proofErr w:type="spellEnd"/>
      <w:r w:rsidRPr="22366D23">
        <w:rPr>
          <w:i/>
          <w:iCs/>
          <w:color w:val="0070C0"/>
          <w:lang w:val="nl-NL"/>
        </w:rPr>
        <w:t>=p</w:t>
      </w:r>
      <w:r w:rsidRPr="0065766E">
        <w:rPr>
          <w:i/>
          <w:iCs/>
          <w:color w:val="0070C0"/>
          <w:vertAlign w:val="subscript"/>
          <w:lang w:val="nl-NL"/>
        </w:rPr>
        <w:t>0</w:t>
      </w:r>
      <w:r w:rsidRPr="22366D23">
        <w:rPr>
          <w:i/>
          <w:iCs/>
          <w:color w:val="0070C0"/>
          <w:lang w:val="nl-NL"/>
        </w:rPr>
        <w:t>) omdat op korte termijn de prijzen van grondstoffen en lonen niet worden aangepast. Werknemers werken dus tegen een reëel loon (=W/P) dat hoger is dan nominaal loon (W). De economie wordt gekenmerkt door onderbesteding, de output ligt lager dan het natuurlijk niveau.</w:t>
      </w:r>
    </w:p>
    <w:p w:rsidRPr="0063292B" w:rsidR="007F14EE" w:rsidP="0066339E" w:rsidRDefault="007F14EE" w14:paraId="00936435" w14:textId="77777777">
      <w:pPr>
        <w:spacing w:after="160" w:line="259" w:lineRule="auto"/>
        <w:rPr>
          <w:lang w:val="nl-NL"/>
        </w:rPr>
      </w:pPr>
      <w:r w:rsidRPr="0063292B">
        <w:rPr>
          <w:lang w:val="nl-NL"/>
        </w:rPr>
        <w:t>Op lange termijn zullen producenten meer/</w:t>
      </w:r>
      <w:r w:rsidRPr="0063292B">
        <w:rPr>
          <w:strike/>
          <w:lang w:val="nl-NL"/>
        </w:rPr>
        <w:t>minder</w:t>
      </w:r>
      <w:r w:rsidRPr="0063292B">
        <w:rPr>
          <w:lang w:val="nl-NL"/>
        </w:rPr>
        <w:t xml:space="preserve"> willen aanbieden waardoor de korte termijn AA-curve naar rechts</w:t>
      </w:r>
      <w:r w:rsidRPr="0063292B">
        <w:rPr>
          <w:strike/>
          <w:lang w:val="nl-NL"/>
        </w:rPr>
        <w:t>/links</w:t>
      </w:r>
      <w:r w:rsidRPr="0063292B">
        <w:rPr>
          <w:lang w:val="nl-NL"/>
        </w:rPr>
        <w:t xml:space="preserve"> verschuift en zodoende de economie in haar LT-evenwicht belandt.</w:t>
      </w:r>
    </w:p>
    <w:p w:rsidRPr="0066339E" w:rsidR="007F14EE" w:rsidP="0066339E" w:rsidRDefault="007F14EE" w14:paraId="3177E7F2" w14:textId="77777777">
      <w:pPr>
        <w:ind w:left="357" w:hanging="357"/>
        <w:rPr>
          <w:lang w:val="nl-NL"/>
        </w:rPr>
      </w:pPr>
      <w:r w:rsidRPr="0066339E">
        <w:rPr>
          <w:lang w:val="nl-NL"/>
        </w:rPr>
        <w:t>Verklaring:</w:t>
      </w:r>
    </w:p>
    <w:p w:rsidRPr="00165F85" w:rsidR="007F14EE" w:rsidP="007F14EE" w:rsidRDefault="007F14EE" w14:paraId="600A0C93" w14:textId="77777777">
      <w:pPr>
        <w:pStyle w:val="Lijstalinea"/>
        <w:numPr>
          <w:ilvl w:val="0"/>
          <w:numId w:val="0"/>
        </w:numPr>
        <w:ind w:left="1134"/>
        <w:rPr>
          <w:i/>
          <w:iCs/>
          <w:color w:val="0070C0"/>
          <w:lang w:val="nl-NL"/>
        </w:rPr>
      </w:pPr>
      <w:r w:rsidRPr="22366D23">
        <w:rPr>
          <w:i/>
          <w:iCs/>
          <w:color w:val="0070C0"/>
          <w:lang w:val="nl-NL"/>
        </w:rPr>
        <w:t xml:space="preserve">Bij nieuwe loononderhandelingen zullen werknemer(organisaties) hun prijsverwachtingen neerwaarts bijstellen, ze zien immers met vertraging dat het feitelijk prijspeil lager ligt en zijn bereid lagere nominale lonen te aanvaarden. Bedrijven zien hun kosten dalen en zijn bereid meer aan te bieden, wat resulteert in een verschuiving van de AA-curve naar rechts. </w:t>
      </w:r>
    </w:p>
    <w:p w:rsidRPr="007F14EE" w:rsidR="007F14EE" w:rsidP="007F14EE" w:rsidRDefault="007F14EE" w14:paraId="6C096670" w14:textId="77777777">
      <w:pPr>
        <w:rPr>
          <w:lang w:val="nl-NL"/>
        </w:rPr>
      </w:pPr>
    </w:p>
    <w:p w:rsidRPr="00A71A3E" w:rsidR="00396E8C" w:rsidP="00396E8C" w:rsidRDefault="00396E8C" w14:paraId="2F546559" w14:textId="77777777">
      <w:pPr>
        <w:rPr>
          <w:lang w:val="nl-NL"/>
        </w:rPr>
      </w:pPr>
      <w:r>
        <w:rPr>
          <w:noProof/>
        </w:rPr>
        <w:drawing>
          <wp:inline distT="0" distB="0" distL="0" distR="0" wp14:anchorId="601DC48D" wp14:editId="710A385A">
            <wp:extent cx="4411960" cy="3009900"/>
            <wp:effectExtent l="0" t="0" r="8255" b="0"/>
            <wp:docPr id="1213619926" name="Afbeelding 1" descr="Afbeelding met tekst, schermopname, softwar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19926" name="Afbeelding 1" descr="Afbeelding met tekst, schermopname, software, diagram&#10;&#10;Door AI gegenereerde inhoud is mogelijk onjuist."/>
                    <pic:cNvPicPr/>
                  </pic:nvPicPr>
                  <pic:blipFill rotWithShape="1">
                    <a:blip r:embed="rId13"/>
                    <a:srcRect l="15344" t="40447" r="49074" b="16398"/>
                    <a:stretch>
                      <a:fillRect/>
                    </a:stretch>
                  </pic:blipFill>
                  <pic:spPr bwMode="auto">
                    <a:xfrm>
                      <a:off x="0" y="0"/>
                      <a:ext cx="4428706" cy="3021324"/>
                    </a:xfrm>
                    <a:prstGeom prst="rect">
                      <a:avLst/>
                    </a:prstGeom>
                    <a:ln>
                      <a:noFill/>
                    </a:ln>
                    <a:extLst>
                      <a:ext uri="{53640926-AAD7-44D8-BBD7-CCE9431645EC}">
                        <a14:shadowObscured xmlns:a14="http://schemas.microsoft.com/office/drawing/2010/main"/>
                      </a:ext>
                    </a:extLst>
                  </pic:spPr>
                </pic:pic>
              </a:graphicData>
            </a:graphic>
          </wp:inline>
        </w:drawing>
      </w:r>
    </w:p>
    <w:p w:rsidR="00396E8C" w:rsidP="00396E8C" w:rsidRDefault="00396E8C" w14:paraId="53C0DE9F" w14:textId="77777777">
      <w:pPr>
        <w:pStyle w:val="Kop3"/>
        <w:rPr>
          <w:lang w:val="nl-NL"/>
        </w:rPr>
      </w:pPr>
      <w:r>
        <w:rPr>
          <w:lang w:val="nl-NL"/>
        </w:rPr>
        <w:lastRenderedPageBreak/>
        <w:t>Van concreter naar abstracter</w:t>
      </w:r>
    </w:p>
    <w:p w:rsidR="00396E8C" w:rsidP="00396E8C" w:rsidRDefault="00396E8C" w14:paraId="29296B0E" w14:textId="77777777">
      <w:pPr>
        <w:rPr>
          <w:lang w:val="nl-NL"/>
        </w:rPr>
      </w:pPr>
      <w:r w:rsidRPr="01DEEC52">
        <w:rPr>
          <w:lang w:val="nl-NL"/>
        </w:rPr>
        <w:t>Je kan de multiplicatorwerking algebraïsch (wat concreter) of grafisch (wat abstracter) laten analyseren, of een combinatie van beiden. We illustreren aan de hand van enkele voorbeelden:</w:t>
      </w:r>
    </w:p>
    <w:p w:rsidR="00396E8C" w:rsidP="00396E8C" w:rsidRDefault="00396E8C" w14:paraId="34FCC424" w14:textId="77777777">
      <w:pPr>
        <w:rPr>
          <w:b/>
          <w:bCs/>
          <w:lang w:val="nl-NL"/>
        </w:rPr>
      </w:pPr>
      <w:r w:rsidRPr="00CE4923">
        <w:rPr>
          <w:b/>
          <w:bCs/>
          <w:lang w:val="nl-NL"/>
        </w:rPr>
        <w:t>Voorbeeld</w:t>
      </w:r>
      <w:r>
        <w:rPr>
          <w:b/>
          <w:bCs/>
          <w:lang w:val="nl-NL"/>
        </w:rPr>
        <w:t xml:space="preserve"> 1 – algebraïsche benadering</w:t>
      </w:r>
    </w:p>
    <w:p w:rsidRPr="00D671DB" w:rsidR="00396E8C" w:rsidP="00396E8C" w:rsidRDefault="00396E8C" w14:paraId="5FFD5A90" w14:textId="77777777">
      <w:pPr>
        <w:rPr>
          <w:i/>
          <w:iCs/>
          <w:color w:val="0070C0"/>
          <w:lang w:val="nl-NL"/>
        </w:rPr>
      </w:pPr>
      <w:r w:rsidRPr="00D671DB">
        <w:rPr>
          <w:i/>
          <w:iCs/>
          <w:color w:val="0070C0"/>
          <w:lang w:val="nl-NL"/>
        </w:rPr>
        <w:t>Gegeven is onderstaand vereenvoudigd macro-economisch model:</w:t>
      </w:r>
    </w:p>
    <w:p w:rsidRPr="00572D90" w:rsidR="00396E8C" w:rsidP="00396E8C" w:rsidRDefault="00396E8C" w14:paraId="15883D14" w14:textId="77777777">
      <w:pPr>
        <w:pStyle w:val="Lijstalinea"/>
        <w:numPr>
          <w:ilvl w:val="0"/>
          <w:numId w:val="46"/>
        </w:numPr>
        <w:spacing w:after="160" w:line="259" w:lineRule="auto"/>
        <w:outlineLvl w:val="9"/>
        <w:rPr>
          <w:lang w:val="nl-NL"/>
        </w:rPr>
      </w:pPr>
      <w:r w:rsidRPr="00572D90">
        <w:rPr>
          <w:lang w:val="nl-NL"/>
        </w:rPr>
        <w:t>Consumptievergelijking: C = 20 + 0,75(Y</w:t>
      </w:r>
      <w:r w:rsidRPr="00572D90">
        <w:rPr>
          <w:rFonts w:ascii="Cambria Math" w:hAnsi="Cambria Math" w:cs="Cambria Math"/>
          <w:lang w:val="nl-NL"/>
        </w:rPr>
        <w:t>−</w:t>
      </w:r>
      <w:r w:rsidRPr="00572D90">
        <w:rPr>
          <w:lang w:val="nl-NL"/>
        </w:rPr>
        <w:t>T)</w:t>
      </w:r>
    </w:p>
    <w:p w:rsidRPr="00572D90" w:rsidR="00396E8C" w:rsidP="00396E8C" w:rsidRDefault="00396E8C" w14:paraId="269BD7EC" w14:textId="77777777">
      <w:pPr>
        <w:pStyle w:val="Lijstalinea"/>
        <w:numPr>
          <w:ilvl w:val="0"/>
          <w:numId w:val="46"/>
        </w:numPr>
        <w:spacing w:after="160" w:line="259" w:lineRule="auto"/>
        <w:outlineLvl w:val="9"/>
        <w:rPr>
          <w:lang w:val="nl-NL"/>
        </w:rPr>
      </w:pPr>
      <w:r w:rsidRPr="00572D90">
        <w:rPr>
          <w:lang w:val="nl-NL"/>
        </w:rPr>
        <w:t>Autonome investeringen: I = 30</w:t>
      </w:r>
    </w:p>
    <w:p w:rsidRPr="00572D90" w:rsidR="00396E8C" w:rsidP="00396E8C" w:rsidRDefault="00396E8C" w14:paraId="43B7404A" w14:textId="77777777">
      <w:pPr>
        <w:pStyle w:val="Lijstalinea"/>
        <w:numPr>
          <w:ilvl w:val="0"/>
          <w:numId w:val="46"/>
        </w:numPr>
        <w:spacing w:after="160" w:line="259" w:lineRule="auto"/>
        <w:outlineLvl w:val="9"/>
        <w:rPr>
          <w:lang w:val="nl-NL"/>
        </w:rPr>
      </w:pPr>
      <w:r w:rsidRPr="00572D90">
        <w:rPr>
          <w:lang w:val="nl-NL"/>
        </w:rPr>
        <w:t>Overheidsbestedingen: G = 25</w:t>
      </w:r>
    </w:p>
    <w:p w:rsidRPr="00572D90" w:rsidR="00396E8C" w:rsidP="00396E8C" w:rsidRDefault="00396E8C" w14:paraId="682A42A1" w14:textId="77777777">
      <w:pPr>
        <w:pStyle w:val="Lijstalinea"/>
        <w:numPr>
          <w:ilvl w:val="0"/>
          <w:numId w:val="46"/>
        </w:numPr>
        <w:spacing w:after="160" w:line="259" w:lineRule="auto"/>
        <w:outlineLvl w:val="9"/>
        <w:rPr>
          <w:lang w:val="nl-NL"/>
        </w:rPr>
      </w:pPr>
      <w:r w:rsidRPr="00572D90">
        <w:rPr>
          <w:lang w:val="nl-NL"/>
        </w:rPr>
        <w:t>Belastingen: T = 0,2Y</w:t>
      </w:r>
    </w:p>
    <w:p w:rsidRPr="00572D90" w:rsidR="00396E8C" w:rsidP="00396E8C" w:rsidRDefault="00396E8C" w14:paraId="384AFBF9" w14:textId="77777777">
      <w:pPr>
        <w:pStyle w:val="Lijstalinea"/>
        <w:numPr>
          <w:ilvl w:val="0"/>
          <w:numId w:val="46"/>
        </w:numPr>
        <w:spacing w:after="160" w:line="259" w:lineRule="auto"/>
        <w:outlineLvl w:val="9"/>
        <w:rPr>
          <w:lang w:val="nl-NL"/>
        </w:rPr>
      </w:pPr>
      <w:r w:rsidRPr="00572D90">
        <w:rPr>
          <w:lang w:val="nl-NL"/>
        </w:rPr>
        <w:t>Nationaal inkomen: Y= C+ I+ G</w:t>
      </w:r>
    </w:p>
    <w:p w:rsidRPr="00D671DB" w:rsidR="00396E8C" w:rsidP="00396E8C" w:rsidRDefault="00396E8C" w14:paraId="2FB13EFF" w14:textId="77777777">
      <w:pPr>
        <w:rPr>
          <w:i/>
          <w:iCs/>
          <w:color w:val="0070C0"/>
          <w:lang w:val="nl-NL"/>
        </w:rPr>
      </w:pPr>
      <w:bookmarkStart w:name="_Hlk202796642" w:id="1"/>
      <w:r w:rsidRPr="00D671DB">
        <w:rPr>
          <w:i/>
          <w:iCs/>
          <w:color w:val="0070C0"/>
          <w:lang w:val="nl-NL"/>
        </w:rPr>
        <w:t>Gevraagd</w:t>
      </w:r>
    </w:p>
    <w:p w:rsidRPr="00D671DB" w:rsidR="00396E8C" w:rsidP="00396E8C" w:rsidRDefault="00396E8C" w14:paraId="3DCA97AD" w14:textId="77777777">
      <w:pPr>
        <w:pStyle w:val="Lijstalinea"/>
        <w:numPr>
          <w:ilvl w:val="0"/>
          <w:numId w:val="45"/>
        </w:numPr>
        <w:spacing w:after="160" w:line="259" w:lineRule="auto"/>
        <w:outlineLvl w:val="9"/>
        <w:rPr>
          <w:lang w:val="nl-NL"/>
        </w:rPr>
      </w:pPr>
      <w:r w:rsidRPr="00D671DB">
        <w:rPr>
          <w:lang w:val="nl-NL"/>
        </w:rPr>
        <w:t>Bereken het evenwichtsinkomen algebraïsch.</w:t>
      </w:r>
    </w:p>
    <w:bookmarkEnd w:id="1"/>
    <w:p w:rsidRPr="00D671DB" w:rsidR="00396E8C" w:rsidP="00396E8C" w:rsidRDefault="00396E8C" w14:paraId="202995ED" w14:textId="77777777">
      <w:pPr>
        <w:pStyle w:val="Lijstalinea"/>
        <w:numPr>
          <w:ilvl w:val="0"/>
          <w:numId w:val="45"/>
        </w:numPr>
        <w:spacing w:after="160" w:line="259" w:lineRule="auto"/>
        <w:outlineLvl w:val="9"/>
        <w:rPr>
          <w:lang w:val="nl-NL"/>
        </w:rPr>
      </w:pPr>
      <w:r w:rsidRPr="00D671DB">
        <w:rPr>
          <w:lang w:val="nl-NL"/>
        </w:rPr>
        <w:t>Bereken de mu</w:t>
      </w:r>
      <w:r>
        <w:rPr>
          <w:lang w:val="nl-NL"/>
        </w:rPr>
        <w:t>l</w:t>
      </w:r>
      <w:r w:rsidRPr="00D671DB">
        <w:rPr>
          <w:lang w:val="nl-NL"/>
        </w:rPr>
        <w:t>tiplicator = 1/(1-c+ct)</w:t>
      </w:r>
    </w:p>
    <w:p w:rsidR="00396E8C" w:rsidP="00396E8C" w:rsidRDefault="00396E8C" w14:paraId="766962E9" w14:textId="77777777">
      <w:pPr>
        <w:pStyle w:val="Lijstalinea"/>
        <w:numPr>
          <w:ilvl w:val="0"/>
          <w:numId w:val="45"/>
        </w:numPr>
        <w:spacing w:after="160" w:line="259" w:lineRule="auto"/>
        <w:outlineLvl w:val="9"/>
        <w:rPr>
          <w:lang w:val="nl-NL"/>
        </w:rPr>
      </w:pPr>
      <w:r w:rsidRPr="00D671DB">
        <w:rPr>
          <w:lang w:val="nl-NL"/>
        </w:rPr>
        <w:t xml:space="preserve">Stel dat de overheid de uitgaven verhoogt van 25 naar </w:t>
      </w:r>
      <w:r>
        <w:rPr>
          <w:lang w:val="nl-NL"/>
        </w:rPr>
        <w:t>5</w:t>
      </w:r>
      <w:r w:rsidRPr="00D671DB">
        <w:rPr>
          <w:lang w:val="nl-NL"/>
        </w:rPr>
        <w:t>0. Bereken het nieuwe evenwichtsinkomen en de verandering in Y.</w:t>
      </w:r>
    </w:p>
    <w:p w:rsidRPr="00572D90" w:rsidR="00396E8C" w:rsidP="00396E8C" w:rsidRDefault="00396E8C" w14:paraId="44047F3A" w14:textId="77777777">
      <w:pPr>
        <w:pStyle w:val="Lijstalinea"/>
        <w:numPr>
          <w:ilvl w:val="0"/>
          <w:numId w:val="45"/>
        </w:numPr>
        <w:spacing w:after="160" w:line="259" w:lineRule="auto"/>
        <w:outlineLvl w:val="9"/>
        <w:rPr>
          <w:lang w:val="nl-NL"/>
        </w:rPr>
      </w:pPr>
      <w:r w:rsidRPr="00572D90">
        <w:rPr>
          <w:lang w:val="nl-NL"/>
        </w:rPr>
        <w:t>Waarom is de multiplicator kleiner dan in een model zonder belastingen?</w:t>
      </w:r>
    </w:p>
    <w:p w:rsidRPr="00D671DB" w:rsidR="00396E8C" w:rsidP="00396E8C" w:rsidRDefault="00396E8C" w14:paraId="7B91B433" w14:textId="77777777">
      <w:pPr>
        <w:pStyle w:val="Lijstalinea"/>
        <w:numPr>
          <w:ilvl w:val="0"/>
          <w:numId w:val="45"/>
        </w:numPr>
        <w:spacing w:after="160" w:line="259" w:lineRule="auto"/>
        <w:outlineLvl w:val="9"/>
        <w:rPr>
          <w:lang w:val="nl-NL"/>
        </w:rPr>
      </w:pPr>
      <w:r w:rsidRPr="00D671DB">
        <w:rPr>
          <w:lang w:val="nl-NL"/>
        </w:rPr>
        <w:t>Wat zou er gebeuren met het evenwichtsinkomen als de belastingvoet stijgt?</w:t>
      </w:r>
    </w:p>
    <w:p w:rsidRPr="00D671DB" w:rsidR="00396E8C" w:rsidP="00396E8C" w:rsidRDefault="00396E8C" w14:paraId="1FBB0A75" w14:textId="77777777">
      <w:pPr>
        <w:rPr>
          <w:b/>
          <w:bCs/>
          <w:lang w:val="nl-NL"/>
        </w:rPr>
      </w:pPr>
      <w:r w:rsidRPr="00D671DB">
        <w:rPr>
          <w:b/>
          <w:bCs/>
          <w:lang w:val="nl-NL"/>
        </w:rPr>
        <w:t xml:space="preserve">Voorbeeld </w:t>
      </w:r>
      <w:r>
        <w:rPr>
          <w:b/>
          <w:bCs/>
          <w:lang w:val="nl-NL"/>
        </w:rPr>
        <w:t xml:space="preserve">2 </w:t>
      </w:r>
      <w:r w:rsidRPr="00D671DB">
        <w:rPr>
          <w:b/>
          <w:bCs/>
          <w:lang w:val="nl-NL"/>
        </w:rPr>
        <w:t>– grafisch</w:t>
      </w:r>
      <w:r>
        <w:rPr>
          <w:b/>
          <w:bCs/>
          <w:lang w:val="nl-NL"/>
        </w:rPr>
        <w:t>e</w:t>
      </w:r>
      <w:r w:rsidRPr="00D671DB">
        <w:rPr>
          <w:b/>
          <w:bCs/>
          <w:lang w:val="nl-NL"/>
        </w:rPr>
        <w:t xml:space="preserve"> benadering</w:t>
      </w:r>
    </w:p>
    <w:p w:rsidRPr="00562AF1" w:rsidR="00396E8C" w:rsidP="00396E8C" w:rsidRDefault="00396E8C" w14:paraId="658CDCC7" w14:textId="77777777">
      <w:pPr>
        <w:rPr>
          <w:i/>
          <w:iCs/>
          <w:color w:val="0070C0"/>
          <w:lang w:val="nl-NL"/>
        </w:rPr>
      </w:pPr>
      <w:r w:rsidRPr="00562AF1">
        <w:rPr>
          <w:i/>
          <w:iCs/>
          <w:color w:val="0070C0"/>
          <w:lang w:val="nl-NL"/>
        </w:rPr>
        <w:t>Gegeven is onderstaand Keynesiaans model voor een gesloten economie:</w:t>
      </w:r>
    </w:p>
    <w:p w:rsidRPr="00C57389" w:rsidR="00396E8C" w:rsidP="00396E8C" w:rsidRDefault="00396E8C" w14:paraId="67FEB9EC" w14:textId="77777777">
      <w:pPr>
        <w:rPr>
          <w:lang w:val="nl-NL"/>
        </w:rPr>
      </w:pPr>
      <w:r>
        <w:rPr>
          <w:noProof/>
        </w:rPr>
        <w:drawing>
          <wp:inline distT="0" distB="0" distL="0" distR="0" wp14:anchorId="3020C5EA" wp14:editId="7455672A">
            <wp:extent cx="5760720" cy="3390900"/>
            <wp:effectExtent l="0" t="0" r="11430" b="0"/>
            <wp:docPr id="696424541" name="Grafiek 1">
              <a:extLst xmlns:a="http://schemas.openxmlformats.org/drawingml/2006/main">
                <a:ext uri="{FF2B5EF4-FFF2-40B4-BE49-F238E27FC236}">
                  <a16:creationId xmlns:a16="http://schemas.microsoft.com/office/drawing/2014/main" id="{A1BAE724-795E-3F47-F867-535462616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D671DB" w:rsidR="00396E8C" w:rsidP="00396E8C" w:rsidRDefault="00396E8C" w14:paraId="6475A642" w14:textId="77777777">
      <w:pPr>
        <w:rPr>
          <w:i/>
          <w:iCs/>
          <w:color w:val="0070C0"/>
          <w:lang w:val="nl-NL"/>
        </w:rPr>
      </w:pPr>
      <w:r w:rsidRPr="00D671DB">
        <w:rPr>
          <w:i/>
          <w:iCs/>
          <w:color w:val="0070C0"/>
          <w:lang w:val="nl-NL"/>
        </w:rPr>
        <w:t>Gevraagd</w:t>
      </w:r>
    </w:p>
    <w:p w:rsidR="00396E8C" w:rsidP="00396E8C" w:rsidRDefault="00396E8C" w14:paraId="10780FB7" w14:textId="77777777">
      <w:pPr>
        <w:pStyle w:val="Lijstalinea"/>
        <w:numPr>
          <w:ilvl w:val="0"/>
          <w:numId w:val="47"/>
        </w:numPr>
        <w:spacing w:after="160" w:line="259" w:lineRule="auto"/>
        <w:outlineLvl w:val="9"/>
        <w:rPr>
          <w:lang w:val="nl-NL"/>
        </w:rPr>
      </w:pPr>
      <w:r>
        <w:rPr>
          <w:lang w:val="nl-NL"/>
        </w:rPr>
        <w:t>Leid het evenwichtsinkomen vóór de overheidsstimulans uit bovenstaande grafiek af.</w:t>
      </w:r>
    </w:p>
    <w:p w:rsidR="00396E8C" w:rsidP="00396E8C" w:rsidRDefault="00396E8C" w14:paraId="68FF9BDF" w14:textId="77777777">
      <w:pPr>
        <w:pStyle w:val="Lijstalinea"/>
        <w:numPr>
          <w:ilvl w:val="0"/>
          <w:numId w:val="47"/>
        </w:numPr>
        <w:spacing w:after="160" w:line="259" w:lineRule="auto"/>
        <w:outlineLvl w:val="9"/>
        <w:rPr>
          <w:lang w:val="nl-NL"/>
        </w:rPr>
      </w:pPr>
      <w:r>
        <w:rPr>
          <w:lang w:val="nl-NL"/>
        </w:rPr>
        <w:t>Staaf je antwoord algebraïsch op basis van de vergelijking van de effectieve vraag EV</w:t>
      </w:r>
      <w:r w:rsidRPr="00FB4545">
        <w:rPr>
          <w:vertAlign w:val="subscript"/>
          <w:lang w:val="nl-NL"/>
        </w:rPr>
        <w:t>0</w:t>
      </w:r>
      <w:r w:rsidRPr="00FB4545">
        <w:rPr>
          <w:lang w:val="nl-NL"/>
        </w:rPr>
        <w:t>.</w:t>
      </w:r>
    </w:p>
    <w:p w:rsidR="00396E8C" w:rsidP="00396E8C" w:rsidRDefault="00396E8C" w14:paraId="310BA34A" w14:textId="77777777">
      <w:pPr>
        <w:pStyle w:val="Lijstalinea"/>
        <w:numPr>
          <w:ilvl w:val="0"/>
          <w:numId w:val="47"/>
        </w:numPr>
        <w:spacing w:after="160" w:line="259" w:lineRule="auto"/>
        <w:outlineLvl w:val="9"/>
        <w:rPr>
          <w:lang w:val="nl-NL"/>
        </w:rPr>
      </w:pPr>
      <w:r w:rsidRPr="00562AF1">
        <w:rPr>
          <w:lang w:val="nl-NL"/>
        </w:rPr>
        <w:t>Welke curve weerspiegelt correct een stijging van de overheidsbestedingen</w:t>
      </w:r>
      <w:r>
        <w:rPr>
          <w:lang w:val="nl-NL"/>
        </w:rPr>
        <w:t>? Verklaar je antwoord.</w:t>
      </w:r>
    </w:p>
    <w:p w:rsidRPr="00FB4545" w:rsidR="00396E8C" w:rsidP="00396E8C" w:rsidRDefault="00396E8C" w14:paraId="2684093A" w14:textId="77777777">
      <w:pPr>
        <w:pStyle w:val="Lijstalinea"/>
        <w:numPr>
          <w:ilvl w:val="0"/>
          <w:numId w:val="47"/>
        </w:numPr>
        <w:spacing w:after="160" w:line="259" w:lineRule="auto"/>
        <w:outlineLvl w:val="9"/>
        <w:rPr>
          <w:lang w:val="nl-NL"/>
        </w:rPr>
      </w:pPr>
      <w:r>
        <w:rPr>
          <w:lang w:val="nl-NL"/>
        </w:rPr>
        <w:lastRenderedPageBreak/>
        <w:t>Staaf je antwoord uit vraag 3 algebraïsch op basis van de nieuwe vergelijking van de effectieve vraag.</w:t>
      </w:r>
    </w:p>
    <w:p w:rsidRPr="00D671DB" w:rsidR="00396E8C" w:rsidP="00396E8C" w:rsidRDefault="00396E8C" w14:paraId="3262CA84" w14:textId="77777777">
      <w:pPr>
        <w:pStyle w:val="Lijstalinea"/>
        <w:numPr>
          <w:ilvl w:val="0"/>
          <w:numId w:val="47"/>
        </w:numPr>
        <w:spacing w:after="160" w:line="259" w:lineRule="auto"/>
        <w:outlineLvl w:val="9"/>
        <w:rPr>
          <w:lang w:val="nl-NL"/>
        </w:rPr>
      </w:pPr>
      <w:r w:rsidRPr="00562AF1">
        <w:rPr>
          <w:lang w:val="nl-NL"/>
        </w:rPr>
        <w:t xml:space="preserve">Leg uit waarom het inkomen meer is </w:t>
      </w:r>
      <w:r>
        <w:rPr>
          <w:lang w:val="nl-NL"/>
        </w:rPr>
        <w:t xml:space="preserve">toegenomen </w:t>
      </w:r>
      <w:r w:rsidRPr="00562AF1">
        <w:rPr>
          <w:lang w:val="nl-NL"/>
        </w:rPr>
        <w:t>dan de autonome bestedingen.</w:t>
      </w:r>
    </w:p>
    <w:p w:rsidR="009529FC" w:rsidP="22B624B0" w:rsidRDefault="009529FC" w14:paraId="7664F28C" w14:textId="1B9B5FCD">
      <w:pPr>
        <w:pStyle w:val="Kop2"/>
        <w:rPr>
          <w:lang w:val="nl-NL"/>
        </w:rPr>
      </w:pPr>
      <w:r w:rsidRPr="22B624B0" w:rsidR="0CD89FCB">
        <w:rPr>
          <w:lang w:val="nl-NL"/>
        </w:rPr>
        <w:t>Bronnen</w:t>
      </w:r>
    </w:p>
    <w:p w:rsidR="0CD89FCB" w:rsidP="22B624B0" w:rsidRDefault="0CD89FCB" w14:paraId="1A132174" w14:textId="572CC0D7">
      <w:pPr>
        <w:rPr>
          <w:rFonts w:ascii="Trebuchet MS" w:hAnsi="Trebuchet MS" w:eastAsia="Trebuchet MS" w:cs="Trebuchet MS"/>
          <w:b w:val="0"/>
          <w:bCs w:val="0"/>
          <w:i w:val="0"/>
          <w:iCs w:val="0"/>
          <w:caps w:val="0"/>
          <w:smallCaps w:val="0"/>
          <w:noProof w:val="0"/>
          <w:color w:val="424242"/>
          <w:sz w:val="20"/>
          <w:szCs w:val="20"/>
          <w:lang w:val="nl-NL"/>
        </w:rPr>
      </w:pPr>
      <w:r w:rsidRPr="22B624B0" w:rsidR="0CD89FCB">
        <w:rPr>
          <w:rFonts w:ascii="Trebuchet MS" w:hAnsi="Trebuchet MS" w:eastAsia="Trebuchet MS" w:cs="Trebuchet MS"/>
          <w:b w:val="0"/>
          <w:bCs w:val="0"/>
          <w:i w:val="0"/>
          <w:iCs w:val="0"/>
          <w:caps w:val="0"/>
          <w:smallCaps w:val="0"/>
          <w:noProof w:val="0"/>
          <w:color w:val="424242"/>
          <w:sz w:val="20"/>
          <w:szCs w:val="20"/>
          <w:lang w:val="nl-NL"/>
        </w:rPr>
        <w:t xml:space="preserve">Schoors, K., Albrecht, J., Defloor, B., Goeminne, S., &amp; Merlevede, B. (2019). </w:t>
      </w:r>
      <w:r w:rsidRPr="22B624B0" w:rsidR="0CD89FCB">
        <w:rPr>
          <w:rFonts w:ascii="Trebuchet MS" w:hAnsi="Trebuchet MS" w:eastAsia="Trebuchet MS" w:cs="Trebuchet MS"/>
          <w:b w:val="0"/>
          <w:bCs w:val="0"/>
          <w:i w:val="1"/>
          <w:iCs w:val="1"/>
          <w:caps w:val="0"/>
          <w:smallCaps w:val="0"/>
          <w:noProof w:val="0"/>
          <w:color w:val="424242"/>
          <w:sz w:val="20"/>
          <w:szCs w:val="20"/>
          <w:lang w:val="nl-NL"/>
        </w:rPr>
        <w:t>Wegwijs in economie</w:t>
      </w:r>
      <w:r w:rsidRPr="22B624B0" w:rsidR="0CD89FCB">
        <w:rPr>
          <w:rFonts w:ascii="Trebuchet MS" w:hAnsi="Trebuchet MS" w:eastAsia="Trebuchet MS" w:cs="Trebuchet MS"/>
          <w:b w:val="0"/>
          <w:bCs w:val="0"/>
          <w:i w:val="0"/>
          <w:iCs w:val="0"/>
          <w:caps w:val="0"/>
          <w:smallCaps w:val="0"/>
          <w:noProof w:val="0"/>
          <w:color w:val="424242"/>
          <w:sz w:val="20"/>
          <w:szCs w:val="20"/>
          <w:lang w:val="nl-NL"/>
        </w:rPr>
        <w:t>. Owl Press.</w:t>
      </w:r>
    </w:p>
    <w:p w:rsidR="0CD89FCB" w:rsidP="22B624B0" w:rsidRDefault="0CD89FCB" w14:paraId="554809E1" w14:textId="54A98D51">
      <w:pPr>
        <w:rPr>
          <w:rFonts w:ascii="Trebuchet MS" w:hAnsi="Trebuchet MS" w:eastAsia="Trebuchet MS" w:cs="Trebuchet MS"/>
          <w:b w:val="0"/>
          <w:bCs w:val="0"/>
          <w:i w:val="0"/>
          <w:iCs w:val="0"/>
          <w:caps w:val="0"/>
          <w:smallCaps w:val="0"/>
          <w:noProof w:val="0"/>
          <w:color w:val="424242"/>
          <w:sz w:val="20"/>
          <w:szCs w:val="20"/>
          <w:lang w:val="nl-NL"/>
        </w:rPr>
      </w:pPr>
      <w:r w:rsidRPr="22B624B0" w:rsidR="0CD89FCB">
        <w:rPr>
          <w:rFonts w:ascii="Trebuchet MS" w:hAnsi="Trebuchet MS" w:eastAsia="Trebuchet MS" w:cs="Trebuchet MS"/>
          <w:b w:val="0"/>
          <w:bCs w:val="0"/>
          <w:i w:val="0"/>
          <w:iCs w:val="0"/>
          <w:caps w:val="0"/>
          <w:smallCaps w:val="0"/>
          <w:noProof w:val="0"/>
          <w:color w:val="424242"/>
          <w:sz w:val="20"/>
          <w:szCs w:val="20"/>
          <w:lang w:val="nl-NL"/>
        </w:rPr>
        <w:t xml:space="preserve">Heylen, F. (2023). </w:t>
      </w:r>
      <w:r w:rsidRPr="22B624B0" w:rsidR="0CD89FCB">
        <w:rPr>
          <w:rFonts w:ascii="Trebuchet MS" w:hAnsi="Trebuchet MS" w:eastAsia="Trebuchet MS" w:cs="Trebuchet MS"/>
          <w:b w:val="0"/>
          <w:bCs w:val="0"/>
          <w:i w:val="1"/>
          <w:iCs w:val="1"/>
          <w:caps w:val="0"/>
          <w:smallCaps w:val="0"/>
          <w:noProof w:val="0"/>
          <w:color w:val="424242"/>
          <w:sz w:val="20"/>
          <w:szCs w:val="20"/>
          <w:lang w:val="nl-NL"/>
        </w:rPr>
        <w:t>Macro-economie</w:t>
      </w:r>
      <w:r w:rsidRPr="22B624B0" w:rsidR="0CD89FCB">
        <w:rPr>
          <w:rFonts w:ascii="Trebuchet MS" w:hAnsi="Trebuchet MS" w:eastAsia="Trebuchet MS" w:cs="Trebuchet MS"/>
          <w:b w:val="0"/>
          <w:bCs w:val="0"/>
          <w:i w:val="0"/>
          <w:iCs w:val="0"/>
          <w:caps w:val="0"/>
          <w:smallCaps w:val="0"/>
          <w:noProof w:val="0"/>
          <w:color w:val="424242"/>
          <w:sz w:val="20"/>
          <w:szCs w:val="20"/>
          <w:lang w:val="nl-NL"/>
        </w:rPr>
        <w:t xml:space="preserve"> (5e editie). Owl Press.</w:t>
      </w:r>
    </w:p>
    <w:p w:rsidR="0CD89FCB" w:rsidP="22B624B0" w:rsidRDefault="0CD89FCB" w14:paraId="7F67FE5F" w14:textId="646DF1C5">
      <w:pPr>
        <w:rPr>
          <w:rFonts w:ascii="Trebuchet MS" w:hAnsi="Trebuchet MS" w:eastAsia="Trebuchet MS" w:cs="Trebuchet MS"/>
          <w:b w:val="0"/>
          <w:bCs w:val="0"/>
          <w:i w:val="0"/>
          <w:iCs w:val="0"/>
          <w:caps w:val="0"/>
          <w:smallCaps w:val="0"/>
          <w:noProof w:val="0"/>
          <w:color w:val="424242"/>
          <w:sz w:val="20"/>
          <w:szCs w:val="20"/>
          <w:lang w:val="nl-NL"/>
        </w:rPr>
      </w:pPr>
      <w:r w:rsidRPr="22B624B0" w:rsidR="0CD89FCB">
        <w:rPr>
          <w:rFonts w:ascii="Trebuchet MS" w:hAnsi="Trebuchet MS" w:eastAsia="Trebuchet MS" w:cs="Trebuchet MS"/>
          <w:b w:val="0"/>
          <w:bCs w:val="0"/>
          <w:i w:val="0"/>
          <w:iCs w:val="0"/>
          <w:caps w:val="0"/>
          <w:smallCaps w:val="0"/>
          <w:noProof w:val="0"/>
          <w:color w:val="424242"/>
          <w:sz w:val="20"/>
          <w:szCs w:val="20"/>
          <w:lang w:val="nl-NL"/>
        </w:rPr>
        <w:t xml:space="preserve">Decoster, A., &amp; </w:t>
      </w:r>
      <w:r w:rsidRPr="22B624B0" w:rsidR="0CD89FCB">
        <w:rPr>
          <w:rFonts w:ascii="Trebuchet MS" w:hAnsi="Trebuchet MS" w:eastAsia="Trebuchet MS" w:cs="Trebuchet MS"/>
          <w:b w:val="0"/>
          <w:bCs w:val="0"/>
          <w:i w:val="0"/>
          <w:iCs w:val="0"/>
          <w:caps w:val="0"/>
          <w:smallCaps w:val="0"/>
          <w:noProof w:val="0"/>
          <w:color w:val="424242"/>
          <w:sz w:val="20"/>
          <w:szCs w:val="20"/>
          <w:lang w:val="nl-NL"/>
        </w:rPr>
        <w:t>Ooghe</w:t>
      </w:r>
      <w:r w:rsidRPr="22B624B0" w:rsidR="0CD89FCB">
        <w:rPr>
          <w:rFonts w:ascii="Trebuchet MS" w:hAnsi="Trebuchet MS" w:eastAsia="Trebuchet MS" w:cs="Trebuchet MS"/>
          <w:b w:val="0"/>
          <w:bCs w:val="0"/>
          <w:i w:val="0"/>
          <w:iCs w:val="0"/>
          <w:caps w:val="0"/>
          <w:smallCaps w:val="0"/>
          <w:noProof w:val="0"/>
          <w:color w:val="424242"/>
          <w:sz w:val="20"/>
          <w:szCs w:val="20"/>
          <w:lang w:val="nl-NL"/>
        </w:rPr>
        <w:t xml:space="preserve">, E. (Red.). (2017). </w:t>
      </w:r>
      <w:r w:rsidRPr="22B624B0" w:rsidR="0CD89FCB">
        <w:rPr>
          <w:rFonts w:ascii="Trebuchet MS" w:hAnsi="Trebuchet MS" w:eastAsia="Trebuchet MS" w:cs="Trebuchet MS"/>
          <w:b w:val="0"/>
          <w:bCs w:val="0"/>
          <w:i w:val="1"/>
          <w:iCs w:val="1"/>
          <w:caps w:val="0"/>
          <w:smallCaps w:val="0"/>
          <w:noProof w:val="0"/>
          <w:color w:val="424242"/>
          <w:sz w:val="20"/>
          <w:szCs w:val="20"/>
          <w:lang w:val="nl-NL"/>
        </w:rPr>
        <w:t>Economie. Een inleiding</w:t>
      </w:r>
      <w:r w:rsidRPr="22B624B0" w:rsidR="0CD89FCB">
        <w:rPr>
          <w:rFonts w:ascii="Trebuchet MS" w:hAnsi="Trebuchet MS" w:eastAsia="Trebuchet MS" w:cs="Trebuchet MS"/>
          <w:b w:val="0"/>
          <w:bCs w:val="0"/>
          <w:i w:val="0"/>
          <w:iCs w:val="0"/>
          <w:caps w:val="0"/>
          <w:smallCaps w:val="0"/>
          <w:noProof w:val="0"/>
          <w:color w:val="424242"/>
          <w:sz w:val="20"/>
          <w:szCs w:val="20"/>
          <w:lang w:val="nl-NL"/>
        </w:rPr>
        <w:t xml:space="preserve"> (editie 2017). Leuven University Press.</w:t>
      </w:r>
    </w:p>
    <w:p w:rsidR="0CD89FCB" w:rsidP="22B624B0" w:rsidRDefault="0CD89FCB" w14:paraId="057918A5" w14:textId="41543411">
      <w:pPr>
        <w:pStyle w:val="Standaard"/>
        <w:spacing w:before="0" w:beforeAutospacing="off" w:after="0" w:afterAutospacing="off"/>
        <w:ind w:left="0"/>
        <w:rPr>
          <w:rFonts w:ascii="Trebuchet MS" w:hAnsi="Trebuchet MS" w:eastAsia="Trebuchet MS" w:cs="Trebuchet MS"/>
          <w:strike w:val="0"/>
          <w:dstrike w:val="0"/>
          <w:noProof w:val="0"/>
          <w:color w:val="0000FF"/>
          <w:sz w:val="20"/>
          <w:szCs w:val="20"/>
          <w:u w:val="single"/>
          <w:lang w:val="nl-NL"/>
        </w:rPr>
      </w:pPr>
      <w:r w:rsidRPr="22B624B0" w:rsidR="0CD89FCB">
        <w:rPr>
          <w:rFonts w:ascii="Trebuchet MS" w:hAnsi="Trebuchet MS" w:eastAsia="Trebuchet MS" w:cs="Trebuchet MS"/>
          <w:noProof w:val="0"/>
          <w:color w:val="595959" w:themeColor="text1" w:themeTint="A6" w:themeShade="FF"/>
          <w:sz w:val="20"/>
          <w:szCs w:val="20"/>
          <w:lang w:val="nl-NL"/>
        </w:rPr>
        <w:t xml:space="preserve">Pro.-site: </w:t>
      </w:r>
      <w:hyperlink r:id="R713a58cd7c994e73">
        <w:r w:rsidRPr="22B624B0" w:rsidR="0CD89FCB">
          <w:rPr>
            <w:rStyle w:val="Hyperlink"/>
            <w:rFonts w:ascii="Trebuchet MS" w:hAnsi="Trebuchet MS" w:eastAsia="Trebuchet MS" w:cs="Trebuchet MS"/>
            <w:strike w:val="0"/>
            <w:dstrike w:val="0"/>
            <w:noProof w:val="0"/>
            <w:color w:val="0000FF"/>
            <w:sz w:val="20"/>
            <w:szCs w:val="20"/>
            <w:u w:val="single"/>
            <w:lang w:val="nl-NL"/>
          </w:rPr>
          <w:t>Differentiatie in het secundair onderwijs</w:t>
        </w:r>
      </w:hyperlink>
    </w:p>
    <w:p w:rsidR="22B624B0" w:rsidP="22B624B0" w:rsidRDefault="22B624B0" w14:paraId="2B013C5D" w14:textId="310E5D19">
      <w:pPr>
        <w:rPr>
          <w:rFonts w:ascii="Trebuchet MS" w:hAnsi="Trebuchet MS" w:eastAsia="Trebuchet MS" w:cs="Trebuchet MS"/>
          <w:b w:val="0"/>
          <w:bCs w:val="0"/>
          <w:i w:val="0"/>
          <w:iCs w:val="0"/>
          <w:caps w:val="0"/>
          <w:smallCaps w:val="0"/>
          <w:noProof w:val="0"/>
          <w:color w:val="424242"/>
          <w:sz w:val="20"/>
          <w:szCs w:val="20"/>
          <w:lang w:val="nl-NL"/>
        </w:rPr>
      </w:pPr>
    </w:p>
    <w:p w:rsidR="22B624B0" w:rsidP="22B624B0" w:rsidRDefault="22B624B0" w14:paraId="7CEF9DCC" w14:textId="486B09EB">
      <w:pPr>
        <w:pStyle w:val="Standaard"/>
        <w:rPr>
          <w:lang w:val="nl-NL"/>
        </w:rPr>
      </w:pPr>
    </w:p>
    <w:p w:rsidR="22B624B0" w:rsidP="22B624B0" w:rsidRDefault="22B624B0" w14:paraId="40B0929C" w14:textId="45E9CD85">
      <w:pPr>
        <w:rPr>
          <w:rFonts w:eastAsia="" w:eastAsiaTheme="minorEastAsia"/>
          <w:lang w:val="nl-NL"/>
        </w:rPr>
      </w:pPr>
    </w:p>
    <w:p w:rsidR="009529FC" w:rsidP="009529FC" w:rsidRDefault="009529FC" w14:paraId="19B9E85C" w14:textId="77777777">
      <w:pPr>
        <w:rPr>
          <w:rFonts w:eastAsiaTheme="minorEastAsia"/>
          <w:color w:val="424242"/>
          <w:lang w:val="nl-NL"/>
        </w:rPr>
      </w:pPr>
    </w:p>
    <w:p w:rsidR="009529FC" w:rsidP="009529FC" w:rsidRDefault="009529FC" w14:paraId="0C13E2DF" w14:textId="77777777">
      <w:pPr>
        <w:rPr>
          <w:rFonts w:eastAsiaTheme="minorEastAsia"/>
          <w:color w:val="424242"/>
          <w:lang w:val="nl-NL"/>
        </w:rPr>
      </w:pPr>
    </w:p>
    <w:p w:rsidR="00E353C2" w:rsidP="00E353C2" w:rsidRDefault="00E353C2" w14:paraId="060EB526" w14:textId="77777777">
      <w:pPr>
        <w:ind w:left="357" w:hanging="357"/>
      </w:pPr>
    </w:p>
    <w:p w:rsidR="009611FC" w:rsidP="00E353C2" w:rsidRDefault="009611FC" w14:paraId="725C59A5" w14:textId="77777777">
      <w:pPr>
        <w:ind w:left="357" w:hanging="357"/>
      </w:pPr>
    </w:p>
    <w:sectPr w:rsidR="009611FC" w:rsidSect="00D32709">
      <w:headerReference w:type="default" r:id="rId15"/>
      <w:footerReference w:type="even" r:id="rId16"/>
      <w:footerReference w:type="default" r:id="rId17"/>
      <w:headerReference w:type="first" r:id="rId18"/>
      <w:footerReference w:type="first" r:id="rId19"/>
      <w:endnotePr>
        <w:numFmt w:val="decimal"/>
      </w:endnotePr>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0F1" w:rsidP="00542652" w:rsidRDefault="00E960F1" w14:paraId="2A95DF27" w14:textId="77777777">
      <w:r>
        <w:separator/>
      </w:r>
    </w:p>
  </w:endnote>
  <w:endnote w:type="continuationSeparator" w:id="0">
    <w:p w:rsidR="00E960F1" w:rsidP="00542652" w:rsidRDefault="00E960F1" w14:paraId="2A1AA75D" w14:textId="77777777">
      <w:r>
        <w:continuationSeparator/>
      </w:r>
    </w:p>
  </w:endnote>
  <w:endnote w:type="continuationNotice" w:id="1">
    <w:p w:rsidR="00E960F1" w:rsidRDefault="00E960F1" w14:paraId="3E3985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5053" w:rsidR="00742BE1" w:rsidP="00BD17BC" w:rsidRDefault="00742BE1" w14:paraId="22AEEDE5" w14:textId="77777777">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sid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sid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Pr="001847F1" w:rsid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Pr="001847F1" w:rsid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742BE1" w:rsidP="00BD17BC" w:rsidRDefault="00156BF7" w14:paraId="299415C0" w14:textId="77777777">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sidR="00742BE1">
      <w:rPr>
        <w:b/>
        <w:color w:val="404040" w:themeColor="text1" w:themeTint="BF"/>
        <w:sz w:val="18"/>
        <w:szCs w:val="18"/>
      </w:rPr>
      <w:tab/>
    </w:r>
    <w:r w:rsidRPr="002267F6" w:rsidR="00742BE1">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80" w:rsidRDefault="00100D80" w14:paraId="5717560E" w14:textId="398BA714">
    <w:pPr>
      <w:pStyle w:val="Voettekst"/>
    </w:pPr>
  </w:p>
  <w:p w:rsidRPr="00156BF7" w:rsidR="00742BE1" w:rsidP="00424A70" w:rsidRDefault="00742BE1" w14:paraId="49799FD9" w14:textId="236E3C98">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0F1" w:rsidP="00542652" w:rsidRDefault="00E960F1" w14:paraId="4454CBFD" w14:textId="77777777">
      <w:r>
        <w:separator/>
      </w:r>
    </w:p>
  </w:footnote>
  <w:footnote w:type="continuationSeparator" w:id="0">
    <w:p w:rsidR="00E960F1" w:rsidP="00542652" w:rsidRDefault="00E960F1" w14:paraId="38838E01" w14:textId="77777777">
      <w:r>
        <w:continuationSeparator/>
      </w:r>
    </w:p>
    <w:p w:rsidR="00E960F1" w:rsidRDefault="00E960F1" w14:paraId="29EB8BCA" w14:textId="77777777"/>
    <w:p w:rsidR="00E960F1" w:rsidRDefault="00E960F1" w14:paraId="4C5E8C8A" w14:textId="77777777"/>
  </w:footnote>
  <w:footnote w:type="continuationNotice" w:id="1">
    <w:p w:rsidR="00E960F1" w:rsidRDefault="00E960F1" w14:paraId="278C3E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305790" w:rsidTr="19305790" w14:paraId="19F4E062" w14:textId="77777777">
      <w:trPr>
        <w:trHeight w:val="300"/>
      </w:trPr>
      <w:tc>
        <w:tcPr>
          <w:tcW w:w="3020" w:type="dxa"/>
        </w:tcPr>
        <w:p w:rsidR="19305790" w:rsidP="19305790" w:rsidRDefault="19305790" w14:paraId="5EFCD171" w14:textId="46183502">
          <w:pPr>
            <w:pStyle w:val="Koptekst"/>
            <w:ind w:left="-115"/>
          </w:pPr>
        </w:p>
      </w:tc>
      <w:tc>
        <w:tcPr>
          <w:tcW w:w="3020" w:type="dxa"/>
        </w:tcPr>
        <w:p w:rsidR="19305790" w:rsidP="19305790" w:rsidRDefault="19305790" w14:paraId="74638E72" w14:textId="4B228C9A">
          <w:pPr>
            <w:pStyle w:val="Koptekst"/>
            <w:jc w:val="center"/>
          </w:pPr>
        </w:p>
      </w:tc>
      <w:tc>
        <w:tcPr>
          <w:tcW w:w="3020" w:type="dxa"/>
        </w:tcPr>
        <w:p w:rsidR="19305790" w:rsidP="19305790" w:rsidRDefault="19305790" w14:paraId="265B636D" w14:textId="041861F4">
          <w:pPr>
            <w:pStyle w:val="Koptekst"/>
            <w:ind w:right="-115"/>
            <w:jc w:val="right"/>
          </w:pPr>
        </w:p>
      </w:tc>
    </w:tr>
  </w:tbl>
  <w:p w:rsidR="19305790" w:rsidP="19305790" w:rsidRDefault="19305790" w14:paraId="11E09E99" w14:textId="4B187B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305790" w:rsidTr="19305790" w14:paraId="262EF0CC" w14:textId="77777777">
      <w:trPr>
        <w:trHeight w:val="300"/>
      </w:trPr>
      <w:tc>
        <w:tcPr>
          <w:tcW w:w="3020" w:type="dxa"/>
        </w:tcPr>
        <w:p w:rsidR="19305790" w:rsidP="19305790" w:rsidRDefault="19305790" w14:paraId="1D68CA61" w14:textId="77647B98">
          <w:pPr>
            <w:pStyle w:val="Koptekst"/>
            <w:ind w:left="-115"/>
          </w:pPr>
        </w:p>
      </w:tc>
      <w:tc>
        <w:tcPr>
          <w:tcW w:w="3020" w:type="dxa"/>
        </w:tcPr>
        <w:p w:rsidR="19305790" w:rsidP="19305790" w:rsidRDefault="19305790" w14:paraId="39C5800D" w14:textId="5A96D357">
          <w:pPr>
            <w:pStyle w:val="Koptekst"/>
            <w:jc w:val="center"/>
          </w:pPr>
        </w:p>
      </w:tc>
      <w:tc>
        <w:tcPr>
          <w:tcW w:w="3020" w:type="dxa"/>
        </w:tcPr>
        <w:p w:rsidR="19305790" w:rsidP="19305790" w:rsidRDefault="19305790" w14:paraId="12314967" w14:textId="0BAE52C4">
          <w:pPr>
            <w:pStyle w:val="Koptekst"/>
            <w:ind w:right="-115"/>
            <w:jc w:val="right"/>
          </w:pPr>
        </w:p>
      </w:tc>
    </w:tr>
  </w:tbl>
  <w:p w:rsidR="19305790" w:rsidP="19305790" w:rsidRDefault="19305790" w14:paraId="4C26D495" w14:textId="24C4D5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5abdc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06DF9"/>
    <w:multiLevelType w:val="hybridMultilevel"/>
    <w:tmpl w:val="55981C54"/>
    <w:lvl w:ilvl="0" w:tplc="08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4624680"/>
    <w:multiLevelType w:val="hybridMultilevel"/>
    <w:tmpl w:val="BC2EA858"/>
    <w:lvl w:ilvl="0" w:tplc="E78450F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0E35B1"/>
    <w:multiLevelType w:val="hybridMultilevel"/>
    <w:tmpl w:val="0726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C3F79"/>
    <w:multiLevelType w:val="hybridMultilevel"/>
    <w:tmpl w:val="E86C205A"/>
    <w:lvl w:ilvl="0" w:tplc="08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E8C44E5"/>
    <w:multiLevelType w:val="hybridMultilevel"/>
    <w:tmpl w:val="014E6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D0E4C"/>
    <w:multiLevelType w:val="hybridMultilevel"/>
    <w:tmpl w:val="3F203FF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13303E90"/>
    <w:multiLevelType w:val="hybridMultilevel"/>
    <w:tmpl w:val="0726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22F2A"/>
    <w:multiLevelType w:val="hybridMultilevel"/>
    <w:tmpl w:val="171A9C66"/>
    <w:lvl w:ilvl="0" w:tplc="FBC8AF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E9A23F7"/>
    <w:multiLevelType w:val="multilevel"/>
    <w:tmpl w:val="BDCCB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333F5C"/>
    <w:multiLevelType w:val="hybridMultilevel"/>
    <w:tmpl w:val="0BD898BE"/>
    <w:lvl w:ilvl="0" w:tplc="4192DF4C">
      <w:start w:val="1"/>
      <w:numFmt w:val="bullet"/>
      <w:lvlText w:val=""/>
      <w:lvlJc w:val="left"/>
      <w:pPr>
        <w:ind w:left="397" w:hanging="397"/>
      </w:pPr>
      <w:rPr>
        <w:rFonts w:hint="default" w:ascii="Symbol" w:hAnsi="Symbol"/>
        <w:color w:val="595959" w:themeColor="text1" w:themeTint="A6"/>
      </w:rPr>
    </w:lvl>
    <w:lvl w:ilvl="1" w:tplc="242C2878">
      <w:start w:val="1"/>
      <w:numFmt w:val="bullet"/>
      <w:lvlText w:val="-"/>
      <w:lvlJc w:val="left"/>
      <w:pPr>
        <w:ind w:left="794" w:hanging="397"/>
      </w:pPr>
      <w:rPr>
        <w:rFonts w:hint="default" w:ascii="Courier New" w:hAnsi="Courier New"/>
      </w:rPr>
    </w:lvl>
    <w:lvl w:ilvl="2" w:tplc="D63656DC">
      <w:start w:val="1"/>
      <w:numFmt w:val="bullet"/>
      <w:lvlText w:val=""/>
      <w:lvlJc w:val="left"/>
      <w:pPr>
        <w:ind w:left="1191" w:hanging="397"/>
      </w:pPr>
      <w:rPr>
        <w:rFonts w:hint="default" w:ascii="Wingdings" w:hAnsi="Wingdings"/>
      </w:rPr>
    </w:lvl>
    <w:lvl w:ilvl="3" w:tplc="C55CEEEA">
      <w:start w:val="1"/>
      <w:numFmt w:val="bullet"/>
      <w:lvlText w:val=""/>
      <w:lvlJc w:val="left"/>
      <w:pPr>
        <w:ind w:left="1588" w:hanging="397"/>
      </w:pPr>
      <w:rPr>
        <w:rFonts w:hint="default" w:ascii="Symbol" w:hAnsi="Symbol"/>
      </w:rPr>
    </w:lvl>
    <w:lvl w:ilvl="4" w:tplc="2EE0C698">
      <w:start w:val="1"/>
      <w:numFmt w:val="bullet"/>
      <w:lvlText w:val=""/>
      <w:lvlJc w:val="left"/>
      <w:pPr>
        <w:ind w:left="1985" w:hanging="397"/>
      </w:pPr>
      <w:rPr>
        <w:rFonts w:hint="default" w:ascii="Symbol" w:hAnsi="Symbol"/>
      </w:rPr>
    </w:lvl>
    <w:lvl w:ilvl="5" w:tplc="6046B194">
      <w:start w:val="1"/>
      <w:numFmt w:val="bullet"/>
      <w:lvlText w:val=""/>
      <w:lvlJc w:val="left"/>
      <w:pPr>
        <w:ind w:left="2382" w:hanging="397"/>
      </w:pPr>
      <w:rPr>
        <w:rFonts w:hint="default" w:ascii="Wingdings" w:hAnsi="Wingdings"/>
      </w:rPr>
    </w:lvl>
    <w:lvl w:ilvl="6" w:tplc="1D3029EE">
      <w:start w:val="1"/>
      <w:numFmt w:val="bullet"/>
      <w:lvlText w:val=""/>
      <w:lvlJc w:val="left"/>
      <w:pPr>
        <w:ind w:left="2779" w:hanging="397"/>
      </w:pPr>
      <w:rPr>
        <w:rFonts w:hint="default" w:ascii="Wingdings" w:hAnsi="Wingdings"/>
      </w:rPr>
    </w:lvl>
    <w:lvl w:ilvl="7" w:tplc="00C4C4D2">
      <w:start w:val="1"/>
      <w:numFmt w:val="bullet"/>
      <w:lvlText w:val=""/>
      <w:lvlJc w:val="left"/>
      <w:pPr>
        <w:ind w:left="3176" w:hanging="397"/>
      </w:pPr>
      <w:rPr>
        <w:rFonts w:hint="default" w:ascii="Symbol" w:hAnsi="Symbol"/>
      </w:rPr>
    </w:lvl>
    <w:lvl w:ilvl="8" w:tplc="34F86AAE">
      <w:start w:val="1"/>
      <w:numFmt w:val="bullet"/>
      <w:lvlText w:val=""/>
      <w:lvlJc w:val="left"/>
      <w:pPr>
        <w:ind w:left="3573" w:hanging="397"/>
      </w:pPr>
      <w:rPr>
        <w:rFonts w:hint="default" w:ascii="Symbol" w:hAnsi="Symbol"/>
      </w:rPr>
    </w:lvl>
  </w:abstractNum>
  <w:abstractNum w:abstractNumId="10" w15:restartNumberingAfterBreak="0">
    <w:nsid w:val="29AE23B8"/>
    <w:multiLevelType w:val="hybridMultilevel"/>
    <w:tmpl w:val="0CE61216"/>
    <w:lvl w:ilvl="0" w:tplc="625A905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9F0245A"/>
    <w:multiLevelType w:val="multilevel"/>
    <w:tmpl w:val="268E6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D6F0D"/>
    <w:multiLevelType w:val="hybridMultilevel"/>
    <w:tmpl w:val="A142D8D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BAA672E"/>
    <w:multiLevelType w:val="hybridMultilevel"/>
    <w:tmpl w:val="168A3588"/>
    <w:lvl w:ilvl="0" w:tplc="6932FB50">
      <w:start w:val="1"/>
      <w:numFmt w:val="bullet"/>
      <w:lvlText w:val=""/>
      <w:lvlJc w:val="left"/>
      <w:pPr>
        <w:ind w:left="720" w:hanging="360"/>
      </w:pPr>
      <w:rPr>
        <w:rFonts w:hint="default" w:ascii="Symbol" w:hAnsi="Symbol"/>
        <w:color w:val="auto"/>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2F6B5BF5"/>
    <w:multiLevelType w:val="hybridMultilevel"/>
    <w:tmpl w:val="1A6C0E28"/>
    <w:lvl w:ilvl="0" w:tplc="6932FB50">
      <w:start w:val="1"/>
      <w:numFmt w:val="bullet"/>
      <w:lvlText w:val=""/>
      <w:lvlJc w:val="left"/>
      <w:pPr>
        <w:ind w:left="720" w:hanging="360"/>
      </w:pPr>
      <w:rPr>
        <w:rFonts w:hint="default" w:ascii="Symbol" w:hAnsi="Symbol"/>
        <w:color w:val="auto"/>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6" w15:restartNumberingAfterBreak="0">
    <w:nsid w:val="34DF02C5"/>
    <w:multiLevelType w:val="hybridMultilevel"/>
    <w:tmpl w:val="E68C42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4C4C0B"/>
    <w:multiLevelType w:val="hybridMultilevel"/>
    <w:tmpl w:val="071AEE10"/>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365A5DA5"/>
    <w:multiLevelType w:val="hybridMultilevel"/>
    <w:tmpl w:val="848E9B0C"/>
    <w:lvl w:ilvl="0" w:tplc="6932FB50">
      <w:start w:val="1"/>
      <w:numFmt w:val="bullet"/>
      <w:lvlText w:val=""/>
      <w:lvlJc w:val="left"/>
      <w:pPr>
        <w:ind w:left="720" w:hanging="360"/>
      </w:pPr>
      <w:rPr>
        <w:rFonts w:hint="default" w:ascii="Symbol" w:hAnsi="Symbol"/>
        <w:color w:val="auto"/>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36A527AE"/>
    <w:multiLevelType w:val="hybridMultilevel"/>
    <w:tmpl w:val="08B0C6E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38B95A96"/>
    <w:multiLevelType w:val="hybridMultilevel"/>
    <w:tmpl w:val="DE2CE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FD29AF"/>
    <w:multiLevelType w:val="hybridMultilevel"/>
    <w:tmpl w:val="D5EA30A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3CC63C8D"/>
    <w:multiLevelType w:val="hybridMultilevel"/>
    <w:tmpl w:val="6FC0A94C"/>
    <w:lvl w:ilvl="0" w:tplc="6932FB50">
      <w:start w:val="1"/>
      <w:numFmt w:val="bullet"/>
      <w:lvlText w:val=""/>
      <w:lvlJc w:val="left"/>
      <w:pPr>
        <w:ind w:left="720" w:hanging="360"/>
      </w:pPr>
      <w:rPr>
        <w:rFonts w:hint="default" w:ascii="Symbol" w:hAnsi="Symbol"/>
        <w:color w:val="auto"/>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4345647E"/>
    <w:multiLevelType w:val="hybridMultilevel"/>
    <w:tmpl w:val="5B900E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5" w15:restartNumberingAfterBreak="0">
    <w:nsid w:val="48E23C9A"/>
    <w:multiLevelType w:val="hybridMultilevel"/>
    <w:tmpl w:val="CE88B42E"/>
    <w:lvl w:ilvl="0" w:tplc="E49E3B60">
      <w:start w:val="12"/>
      <w:numFmt w:val="bullet"/>
      <w:lvlText w:val="-"/>
      <w:lvlJc w:val="left"/>
      <w:pPr>
        <w:ind w:left="360" w:hanging="360"/>
      </w:pPr>
      <w:rPr>
        <w:rFonts w:hint="default" w:ascii="Calibri" w:hAnsi="Calibri" w:cs="Calibri" w:eastAsiaTheme="minorHAns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6"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7" w15:restartNumberingAfterBreak="0">
    <w:nsid w:val="502A1EE7"/>
    <w:multiLevelType w:val="hybridMultilevel"/>
    <w:tmpl w:val="61E2A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5A5E00"/>
    <w:multiLevelType w:val="hybridMultilevel"/>
    <w:tmpl w:val="014E624E"/>
    <w:lvl w:ilvl="0" w:tplc="9DD21F3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09228E0"/>
    <w:multiLevelType w:val="multilevel"/>
    <w:tmpl w:val="E4A89F1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DF44A4"/>
    <w:multiLevelType w:val="hybridMultilevel"/>
    <w:tmpl w:val="07267B88"/>
    <w:lvl w:ilvl="0" w:tplc="38FA5CE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3E82E89"/>
    <w:multiLevelType w:val="hybridMultilevel"/>
    <w:tmpl w:val="041AA7F6"/>
    <w:lvl w:ilvl="0" w:tplc="20E69E94">
      <w:start w:val="2"/>
      <w:numFmt w:val="bullet"/>
      <w:lvlText w:val="-"/>
      <w:lvlJc w:val="left"/>
      <w:pPr>
        <w:ind w:left="360" w:hanging="360"/>
      </w:pPr>
      <w:rPr>
        <w:rFonts w:hint="default" w:ascii="Trebuchet MS" w:hAnsi="Trebuchet MS" w:eastAsiaTheme="minorHAnsi" w:cstheme="minorBidi"/>
      </w:rPr>
    </w:lvl>
    <w:lvl w:ilvl="1" w:tplc="08130003">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32" w15:restartNumberingAfterBreak="0">
    <w:nsid w:val="53F053EC"/>
    <w:multiLevelType w:val="hybridMultilevel"/>
    <w:tmpl w:val="85324A1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3" w15:restartNumberingAfterBreak="0">
    <w:nsid w:val="55207EBF"/>
    <w:multiLevelType w:val="hybridMultilevel"/>
    <w:tmpl w:val="5FEE94DA"/>
    <w:lvl w:ilvl="0" w:tplc="2B3892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5667BF3"/>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6" w15:restartNumberingAfterBreak="0">
    <w:nsid w:val="64FC5DAF"/>
    <w:multiLevelType w:val="hybridMultilevel"/>
    <w:tmpl w:val="A7A02C8A"/>
    <w:lvl w:ilvl="0" w:tplc="08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64FE4074"/>
    <w:multiLevelType w:val="hybridMultilevel"/>
    <w:tmpl w:val="ED0A3944"/>
    <w:lvl w:ilvl="0" w:tplc="6932FB50">
      <w:start w:val="1"/>
      <w:numFmt w:val="bullet"/>
      <w:lvlText w:val=""/>
      <w:lvlJc w:val="left"/>
      <w:pPr>
        <w:ind w:left="720" w:hanging="360"/>
      </w:pPr>
      <w:rPr>
        <w:rFonts w:hint="default" w:ascii="Symbol" w:hAnsi="Symbol"/>
        <w:color w:val="auto"/>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8" w15:restartNumberingAfterBreak="0">
    <w:nsid w:val="67254926"/>
    <w:multiLevelType w:val="multilevel"/>
    <w:tmpl w:val="40F20F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444D6A"/>
    <w:multiLevelType w:val="hybridMultilevel"/>
    <w:tmpl w:val="55981C5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6F846EFA"/>
    <w:multiLevelType w:val="hybridMultilevel"/>
    <w:tmpl w:val="5A422F7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1" w15:restartNumberingAfterBreak="0">
    <w:nsid w:val="711C0D37"/>
    <w:multiLevelType w:val="hybridMultilevel"/>
    <w:tmpl w:val="3056B4FA"/>
    <w:lvl w:ilvl="0" w:tplc="08130005">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2" w15:restartNumberingAfterBreak="0">
    <w:nsid w:val="717E4E6F"/>
    <w:multiLevelType w:val="hybridMultilevel"/>
    <w:tmpl w:val="A036EA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524369A"/>
    <w:multiLevelType w:val="hybridMultilevel"/>
    <w:tmpl w:val="DE2CE1BE"/>
    <w:lvl w:ilvl="0" w:tplc="F022FF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8150131"/>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C4465B"/>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847F10"/>
    <w:multiLevelType w:val="hybridMultilevel"/>
    <w:tmpl w:val="A590007C"/>
    <w:lvl w:ilvl="0" w:tplc="6932FB50">
      <w:start w:val="1"/>
      <w:numFmt w:val="bullet"/>
      <w:lvlText w:val=""/>
      <w:lvlJc w:val="left"/>
      <w:pPr>
        <w:ind w:left="720" w:hanging="360"/>
      </w:pPr>
      <w:rPr>
        <w:rFonts w:hint="default" w:ascii="Symbol" w:hAnsi="Symbol"/>
        <w:color w:val="auto"/>
        <w:sz w:val="28"/>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7" w15:restartNumberingAfterBreak="0">
    <w:nsid w:val="7F8E3346"/>
    <w:multiLevelType w:val="multilevel"/>
    <w:tmpl w:val="569E49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50">
    <w:abstractNumId w:val="48"/>
  </w:num>
  <w:num w:numId="1" w16cid:durableId="238713209">
    <w:abstractNumId w:val="26"/>
  </w:num>
  <w:num w:numId="2" w16cid:durableId="1703018917">
    <w:abstractNumId w:val="26"/>
  </w:num>
  <w:num w:numId="3" w16cid:durableId="287706536">
    <w:abstractNumId w:val="15"/>
  </w:num>
  <w:num w:numId="4" w16cid:durableId="2057389921">
    <w:abstractNumId w:val="35"/>
  </w:num>
  <w:num w:numId="5" w16cid:durableId="175048375">
    <w:abstractNumId w:val="24"/>
  </w:num>
  <w:num w:numId="6" w16cid:durableId="761756977">
    <w:abstractNumId w:val="9"/>
  </w:num>
  <w:num w:numId="7" w16cid:durableId="408623247">
    <w:abstractNumId w:val="12"/>
  </w:num>
  <w:num w:numId="8" w16cid:durableId="508520164">
    <w:abstractNumId w:val="31"/>
  </w:num>
  <w:num w:numId="9" w16cid:durableId="1684820891">
    <w:abstractNumId w:val="44"/>
  </w:num>
  <w:num w:numId="10" w16cid:durableId="1844202787">
    <w:abstractNumId w:val="34"/>
  </w:num>
  <w:num w:numId="11" w16cid:durableId="61177240">
    <w:abstractNumId w:val="43"/>
  </w:num>
  <w:num w:numId="12" w16cid:durableId="2042586645">
    <w:abstractNumId w:val="20"/>
  </w:num>
  <w:num w:numId="13" w16cid:durableId="1109466116">
    <w:abstractNumId w:val="45"/>
  </w:num>
  <w:num w:numId="14" w16cid:durableId="1490823189">
    <w:abstractNumId w:val="33"/>
  </w:num>
  <w:num w:numId="15" w16cid:durableId="1990862614">
    <w:abstractNumId w:val="10"/>
  </w:num>
  <w:num w:numId="16" w16cid:durableId="1270315763">
    <w:abstractNumId w:val="1"/>
  </w:num>
  <w:num w:numId="17" w16cid:durableId="384984104">
    <w:abstractNumId w:val="25"/>
  </w:num>
  <w:num w:numId="18" w16cid:durableId="1940867963">
    <w:abstractNumId w:val="38"/>
  </w:num>
  <w:num w:numId="19" w16cid:durableId="1667515263">
    <w:abstractNumId w:val="8"/>
  </w:num>
  <w:num w:numId="20" w16cid:durableId="1173647491">
    <w:abstractNumId w:val="11"/>
  </w:num>
  <w:num w:numId="21" w16cid:durableId="1750999241">
    <w:abstractNumId w:val="47"/>
  </w:num>
  <w:num w:numId="22" w16cid:durableId="87428064">
    <w:abstractNumId w:val="29"/>
  </w:num>
  <w:num w:numId="23" w16cid:durableId="2063366677">
    <w:abstractNumId w:val="28"/>
  </w:num>
  <w:num w:numId="24" w16cid:durableId="1164979821">
    <w:abstractNumId w:val="30"/>
  </w:num>
  <w:num w:numId="25" w16cid:durableId="1384788971">
    <w:abstractNumId w:val="6"/>
  </w:num>
  <w:num w:numId="26" w16cid:durableId="1063604353">
    <w:abstractNumId w:val="4"/>
  </w:num>
  <w:num w:numId="27" w16cid:durableId="1597863000">
    <w:abstractNumId w:val="7"/>
  </w:num>
  <w:num w:numId="28" w16cid:durableId="77751213">
    <w:abstractNumId w:val="2"/>
  </w:num>
  <w:num w:numId="29" w16cid:durableId="1490754686">
    <w:abstractNumId w:val="18"/>
  </w:num>
  <w:num w:numId="30" w16cid:durableId="1662536506">
    <w:abstractNumId w:val="22"/>
  </w:num>
  <w:num w:numId="31" w16cid:durableId="400493363">
    <w:abstractNumId w:val="37"/>
  </w:num>
  <w:num w:numId="32" w16cid:durableId="327708486">
    <w:abstractNumId w:val="13"/>
  </w:num>
  <w:num w:numId="33" w16cid:durableId="1118447482">
    <w:abstractNumId w:val="14"/>
  </w:num>
  <w:num w:numId="34" w16cid:durableId="1455834236">
    <w:abstractNumId w:val="46"/>
  </w:num>
  <w:num w:numId="35" w16cid:durableId="981926793">
    <w:abstractNumId w:val="32"/>
  </w:num>
  <w:num w:numId="36" w16cid:durableId="2042244443">
    <w:abstractNumId w:val="16"/>
  </w:num>
  <w:num w:numId="37" w16cid:durableId="1077828517">
    <w:abstractNumId w:val="5"/>
  </w:num>
  <w:num w:numId="38" w16cid:durableId="358820989">
    <w:abstractNumId w:val="40"/>
  </w:num>
  <w:num w:numId="39" w16cid:durableId="877619763">
    <w:abstractNumId w:val="3"/>
  </w:num>
  <w:num w:numId="40" w16cid:durableId="1502283090">
    <w:abstractNumId w:val="36"/>
  </w:num>
  <w:num w:numId="41" w16cid:durableId="504440705">
    <w:abstractNumId w:val="17"/>
  </w:num>
  <w:num w:numId="42" w16cid:durableId="494339763">
    <w:abstractNumId w:val="19"/>
  </w:num>
  <w:num w:numId="43" w16cid:durableId="1438912780">
    <w:abstractNumId w:val="21"/>
  </w:num>
  <w:num w:numId="44" w16cid:durableId="1031300614">
    <w:abstractNumId w:val="0"/>
  </w:num>
  <w:num w:numId="45" w16cid:durableId="1808158484">
    <w:abstractNumId w:val="42"/>
  </w:num>
  <w:num w:numId="46" w16cid:durableId="387848646">
    <w:abstractNumId w:val="41"/>
  </w:num>
  <w:num w:numId="47" w16cid:durableId="1143936111">
    <w:abstractNumId w:val="27"/>
  </w:num>
  <w:num w:numId="48" w16cid:durableId="897590648">
    <w:abstractNumId w:val="23"/>
  </w:num>
  <w:num w:numId="49" w16cid:durableId="521750925">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0000"/>
    <w:rsid w:val="00005053"/>
    <w:rsid w:val="00013B81"/>
    <w:rsid w:val="00020948"/>
    <w:rsid w:val="00023C23"/>
    <w:rsid w:val="0002559F"/>
    <w:rsid w:val="00026893"/>
    <w:rsid w:val="00034324"/>
    <w:rsid w:val="00045EBA"/>
    <w:rsid w:val="00050125"/>
    <w:rsid w:val="00051EBC"/>
    <w:rsid w:val="00052D8A"/>
    <w:rsid w:val="000670BD"/>
    <w:rsid w:val="00092C7B"/>
    <w:rsid w:val="000A3197"/>
    <w:rsid w:val="000A380F"/>
    <w:rsid w:val="000B2217"/>
    <w:rsid w:val="000B28E4"/>
    <w:rsid w:val="000B47EA"/>
    <w:rsid w:val="000B5032"/>
    <w:rsid w:val="000B77E8"/>
    <w:rsid w:val="000B7DEA"/>
    <w:rsid w:val="000C143D"/>
    <w:rsid w:val="000C5BA0"/>
    <w:rsid w:val="000C5ED7"/>
    <w:rsid w:val="000C63FC"/>
    <w:rsid w:val="000C68C2"/>
    <w:rsid w:val="000C7413"/>
    <w:rsid w:val="000D0B5B"/>
    <w:rsid w:val="000D5051"/>
    <w:rsid w:val="000D61AA"/>
    <w:rsid w:val="000E1A87"/>
    <w:rsid w:val="000E2E56"/>
    <w:rsid w:val="000E631B"/>
    <w:rsid w:val="000E6B20"/>
    <w:rsid w:val="00100D80"/>
    <w:rsid w:val="00101708"/>
    <w:rsid w:val="001047F7"/>
    <w:rsid w:val="00105CA3"/>
    <w:rsid w:val="00121BD0"/>
    <w:rsid w:val="001241CF"/>
    <w:rsid w:val="00124E96"/>
    <w:rsid w:val="00125451"/>
    <w:rsid w:val="00127D92"/>
    <w:rsid w:val="001366D0"/>
    <w:rsid w:val="001539F1"/>
    <w:rsid w:val="00156BF7"/>
    <w:rsid w:val="001573CD"/>
    <w:rsid w:val="001607D8"/>
    <w:rsid w:val="0016105D"/>
    <w:rsid w:val="00165F85"/>
    <w:rsid w:val="00167FAC"/>
    <w:rsid w:val="001731E2"/>
    <w:rsid w:val="00174E40"/>
    <w:rsid w:val="001755E4"/>
    <w:rsid w:val="00180B1A"/>
    <w:rsid w:val="001847F1"/>
    <w:rsid w:val="00184DC6"/>
    <w:rsid w:val="00184F88"/>
    <w:rsid w:val="00185993"/>
    <w:rsid w:val="00187351"/>
    <w:rsid w:val="00192F4A"/>
    <w:rsid w:val="001932A5"/>
    <w:rsid w:val="00195631"/>
    <w:rsid w:val="0019767A"/>
    <w:rsid w:val="001A5011"/>
    <w:rsid w:val="001A7681"/>
    <w:rsid w:val="001B4CC6"/>
    <w:rsid w:val="001B5F4A"/>
    <w:rsid w:val="001C05A7"/>
    <w:rsid w:val="001C0C5E"/>
    <w:rsid w:val="001C2532"/>
    <w:rsid w:val="001D32FD"/>
    <w:rsid w:val="001D34BD"/>
    <w:rsid w:val="001D4233"/>
    <w:rsid w:val="001E01CE"/>
    <w:rsid w:val="001E1E64"/>
    <w:rsid w:val="001E28E7"/>
    <w:rsid w:val="001E2B0B"/>
    <w:rsid w:val="001E41DD"/>
    <w:rsid w:val="001E5E05"/>
    <w:rsid w:val="001E7667"/>
    <w:rsid w:val="001F3538"/>
    <w:rsid w:val="001F553F"/>
    <w:rsid w:val="001F7B87"/>
    <w:rsid w:val="00200500"/>
    <w:rsid w:val="0020522C"/>
    <w:rsid w:val="002057D2"/>
    <w:rsid w:val="00206DE5"/>
    <w:rsid w:val="0021640B"/>
    <w:rsid w:val="0022269B"/>
    <w:rsid w:val="0022385B"/>
    <w:rsid w:val="00224F11"/>
    <w:rsid w:val="00225806"/>
    <w:rsid w:val="002360C0"/>
    <w:rsid w:val="00236BD9"/>
    <w:rsid w:val="00237820"/>
    <w:rsid w:val="00238B86"/>
    <w:rsid w:val="00240867"/>
    <w:rsid w:val="00244327"/>
    <w:rsid w:val="00247617"/>
    <w:rsid w:val="00250739"/>
    <w:rsid w:val="00250907"/>
    <w:rsid w:val="0025424A"/>
    <w:rsid w:val="0026274E"/>
    <w:rsid w:val="00262C72"/>
    <w:rsid w:val="00265D87"/>
    <w:rsid w:val="0026610B"/>
    <w:rsid w:val="002714E4"/>
    <w:rsid w:val="0027675C"/>
    <w:rsid w:val="00282BB1"/>
    <w:rsid w:val="002862E9"/>
    <w:rsid w:val="00287C15"/>
    <w:rsid w:val="00290079"/>
    <w:rsid w:val="00292038"/>
    <w:rsid w:val="002929C8"/>
    <w:rsid w:val="00293B90"/>
    <w:rsid w:val="002A59A7"/>
    <w:rsid w:val="002B0FDA"/>
    <w:rsid w:val="002B6D16"/>
    <w:rsid w:val="002B77B0"/>
    <w:rsid w:val="002C1805"/>
    <w:rsid w:val="002C39AC"/>
    <w:rsid w:val="002C5915"/>
    <w:rsid w:val="002C6CD4"/>
    <w:rsid w:val="002C6FD7"/>
    <w:rsid w:val="002D5628"/>
    <w:rsid w:val="002D79B6"/>
    <w:rsid w:val="002E25CA"/>
    <w:rsid w:val="002E4F1E"/>
    <w:rsid w:val="002F1117"/>
    <w:rsid w:val="002F47A8"/>
    <w:rsid w:val="002F6D1D"/>
    <w:rsid w:val="002F7337"/>
    <w:rsid w:val="00303C4D"/>
    <w:rsid w:val="00305086"/>
    <w:rsid w:val="00307741"/>
    <w:rsid w:val="0031624F"/>
    <w:rsid w:val="003167D0"/>
    <w:rsid w:val="0032251D"/>
    <w:rsid w:val="00323038"/>
    <w:rsid w:val="00323BF3"/>
    <w:rsid w:val="0032755F"/>
    <w:rsid w:val="003351FD"/>
    <w:rsid w:val="00335EB8"/>
    <w:rsid w:val="00342B58"/>
    <w:rsid w:val="0034324A"/>
    <w:rsid w:val="00344488"/>
    <w:rsid w:val="00344FD2"/>
    <w:rsid w:val="00355407"/>
    <w:rsid w:val="003556C8"/>
    <w:rsid w:val="00355F79"/>
    <w:rsid w:val="003569C5"/>
    <w:rsid w:val="00366D4E"/>
    <w:rsid w:val="00371CD7"/>
    <w:rsid w:val="00374E2A"/>
    <w:rsid w:val="003770F7"/>
    <w:rsid w:val="00377AFC"/>
    <w:rsid w:val="00387DF6"/>
    <w:rsid w:val="00395349"/>
    <w:rsid w:val="00396E8C"/>
    <w:rsid w:val="003A06CB"/>
    <w:rsid w:val="003A44B3"/>
    <w:rsid w:val="003A4627"/>
    <w:rsid w:val="003A5033"/>
    <w:rsid w:val="003A7EB5"/>
    <w:rsid w:val="003B389E"/>
    <w:rsid w:val="003B3E04"/>
    <w:rsid w:val="003B469A"/>
    <w:rsid w:val="003C3080"/>
    <w:rsid w:val="003C365A"/>
    <w:rsid w:val="003C47B6"/>
    <w:rsid w:val="003D02CD"/>
    <w:rsid w:val="003D26DF"/>
    <w:rsid w:val="003D42FA"/>
    <w:rsid w:val="003D7BA3"/>
    <w:rsid w:val="003E1E65"/>
    <w:rsid w:val="003E7103"/>
    <w:rsid w:val="003F048C"/>
    <w:rsid w:val="003F0A7E"/>
    <w:rsid w:val="003F0CBE"/>
    <w:rsid w:val="003F39FC"/>
    <w:rsid w:val="003F3B3F"/>
    <w:rsid w:val="003F57B9"/>
    <w:rsid w:val="004040E4"/>
    <w:rsid w:val="00405283"/>
    <w:rsid w:val="004125A7"/>
    <w:rsid w:val="00420270"/>
    <w:rsid w:val="00424A70"/>
    <w:rsid w:val="004305D4"/>
    <w:rsid w:val="00432B28"/>
    <w:rsid w:val="004359EC"/>
    <w:rsid w:val="00437BBA"/>
    <w:rsid w:val="00442F4C"/>
    <w:rsid w:val="00450BE0"/>
    <w:rsid w:val="004549D7"/>
    <w:rsid w:val="00455F39"/>
    <w:rsid w:val="00456013"/>
    <w:rsid w:val="00456B7A"/>
    <w:rsid w:val="0046180B"/>
    <w:rsid w:val="00462B14"/>
    <w:rsid w:val="004654C4"/>
    <w:rsid w:val="00471E00"/>
    <w:rsid w:val="00473F59"/>
    <w:rsid w:val="00475418"/>
    <w:rsid w:val="004759C5"/>
    <w:rsid w:val="0047687E"/>
    <w:rsid w:val="004831BF"/>
    <w:rsid w:val="00486F85"/>
    <w:rsid w:val="00486FE2"/>
    <w:rsid w:val="004A3E71"/>
    <w:rsid w:val="004A6BB6"/>
    <w:rsid w:val="004B4350"/>
    <w:rsid w:val="004C22C1"/>
    <w:rsid w:val="004C3FCD"/>
    <w:rsid w:val="004C53C7"/>
    <w:rsid w:val="004C61E5"/>
    <w:rsid w:val="004D062F"/>
    <w:rsid w:val="004E5C70"/>
    <w:rsid w:val="004F0606"/>
    <w:rsid w:val="004F4BAD"/>
    <w:rsid w:val="004F5EB3"/>
    <w:rsid w:val="004F670C"/>
    <w:rsid w:val="00505F7E"/>
    <w:rsid w:val="00507B8D"/>
    <w:rsid w:val="00511D40"/>
    <w:rsid w:val="0051512A"/>
    <w:rsid w:val="0051626C"/>
    <w:rsid w:val="0052705A"/>
    <w:rsid w:val="00530E34"/>
    <w:rsid w:val="00531181"/>
    <w:rsid w:val="00532A3E"/>
    <w:rsid w:val="0053344D"/>
    <w:rsid w:val="005364C6"/>
    <w:rsid w:val="005365F3"/>
    <w:rsid w:val="00537A7F"/>
    <w:rsid w:val="00537F3C"/>
    <w:rsid w:val="00542652"/>
    <w:rsid w:val="005431FA"/>
    <w:rsid w:val="00543E5C"/>
    <w:rsid w:val="00545E5F"/>
    <w:rsid w:val="00547C66"/>
    <w:rsid w:val="005555AB"/>
    <w:rsid w:val="005558E2"/>
    <w:rsid w:val="005652D2"/>
    <w:rsid w:val="00565A69"/>
    <w:rsid w:val="00566827"/>
    <w:rsid w:val="00573614"/>
    <w:rsid w:val="005775FF"/>
    <w:rsid w:val="00582145"/>
    <w:rsid w:val="00582D2E"/>
    <w:rsid w:val="00583463"/>
    <w:rsid w:val="00584116"/>
    <w:rsid w:val="0058457E"/>
    <w:rsid w:val="00587F9C"/>
    <w:rsid w:val="00592109"/>
    <w:rsid w:val="00597163"/>
    <w:rsid w:val="0059789F"/>
    <w:rsid w:val="005A2FF7"/>
    <w:rsid w:val="005A486D"/>
    <w:rsid w:val="005B58FF"/>
    <w:rsid w:val="005B6E7C"/>
    <w:rsid w:val="005B732D"/>
    <w:rsid w:val="005C2046"/>
    <w:rsid w:val="005C296F"/>
    <w:rsid w:val="005C4006"/>
    <w:rsid w:val="005C4639"/>
    <w:rsid w:val="005E0FB3"/>
    <w:rsid w:val="005E1C22"/>
    <w:rsid w:val="005E2FC8"/>
    <w:rsid w:val="005E45D8"/>
    <w:rsid w:val="0060151E"/>
    <w:rsid w:val="0060187B"/>
    <w:rsid w:val="0060217A"/>
    <w:rsid w:val="00602896"/>
    <w:rsid w:val="00612F15"/>
    <w:rsid w:val="006157F5"/>
    <w:rsid w:val="006164A1"/>
    <w:rsid w:val="00620A2B"/>
    <w:rsid w:val="00621CBE"/>
    <w:rsid w:val="006272DF"/>
    <w:rsid w:val="0063292B"/>
    <w:rsid w:val="0063338E"/>
    <w:rsid w:val="006378A0"/>
    <w:rsid w:val="00637F13"/>
    <w:rsid w:val="00640317"/>
    <w:rsid w:val="00640C0E"/>
    <w:rsid w:val="00643BB3"/>
    <w:rsid w:val="00645DF8"/>
    <w:rsid w:val="006505A5"/>
    <w:rsid w:val="00650F54"/>
    <w:rsid w:val="0065447F"/>
    <w:rsid w:val="0065766E"/>
    <w:rsid w:val="006577D3"/>
    <w:rsid w:val="00657AE7"/>
    <w:rsid w:val="006616BD"/>
    <w:rsid w:val="0066310A"/>
    <w:rsid w:val="0066339E"/>
    <w:rsid w:val="00664D1D"/>
    <w:rsid w:val="00674738"/>
    <w:rsid w:val="00675BA9"/>
    <w:rsid w:val="00675F9C"/>
    <w:rsid w:val="0068504D"/>
    <w:rsid w:val="00686BAA"/>
    <w:rsid w:val="00687172"/>
    <w:rsid w:val="006872E7"/>
    <w:rsid w:val="006900AE"/>
    <w:rsid w:val="006903EF"/>
    <w:rsid w:val="006918BA"/>
    <w:rsid w:val="00691E23"/>
    <w:rsid w:val="00692DD9"/>
    <w:rsid w:val="006A0184"/>
    <w:rsid w:val="006A20F9"/>
    <w:rsid w:val="006A5A53"/>
    <w:rsid w:val="006B1A13"/>
    <w:rsid w:val="006B1AA5"/>
    <w:rsid w:val="006B3DD8"/>
    <w:rsid w:val="006B4D51"/>
    <w:rsid w:val="006C2672"/>
    <w:rsid w:val="006D240E"/>
    <w:rsid w:val="006D275E"/>
    <w:rsid w:val="006D28AB"/>
    <w:rsid w:val="006D3F09"/>
    <w:rsid w:val="006E0E15"/>
    <w:rsid w:val="006F0B1A"/>
    <w:rsid w:val="006F22FF"/>
    <w:rsid w:val="006F4698"/>
    <w:rsid w:val="006F5280"/>
    <w:rsid w:val="006F5A97"/>
    <w:rsid w:val="00701086"/>
    <w:rsid w:val="00701E3E"/>
    <w:rsid w:val="00710B35"/>
    <w:rsid w:val="007115EE"/>
    <w:rsid w:val="00711A8E"/>
    <w:rsid w:val="007138AA"/>
    <w:rsid w:val="0071469E"/>
    <w:rsid w:val="00716850"/>
    <w:rsid w:val="00717EAC"/>
    <w:rsid w:val="007206E2"/>
    <w:rsid w:val="00727F36"/>
    <w:rsid w:val="00733752"/>
    <w:rsid w:val="00736237"/>
    <w:rsid w:val="007367E9"/>
    <w:rsid w:val="00737230"/>
    <w:rsid w:val="00737733"/>
    <w:rsid w:val="00742BE1"/>
    <w:rsid w:val="00752236"/>
    <w:rsid w:val="00765F33"/>
    <w:rsid w:val="00766DA3"/>
    <w:rsid w:val="007753AF"/>
    <w:rsid w:val="007755A0"/>
    <w:rsid w:val="007755CE"/>
    <w:rsid w:val="007755F9"/>
    <w:rsid w:val="00782432"/>
    <w:rsid w:val="0078382A"/>
    <w:rsid w:val="00790DA0"/>
    <w:rsid w:val="007913F3"/>
    <w:rsid w:val="00791ABB"/>
    <w:rsid w:val="00794B76"/>
    <w:rsid w:val="007A41CD"/>
    <w:rsid w:val="007A49B8"/>
    <w:rsid w:val="007A538B"/>
    <w:rsid w:val="007A53D4"/>
    <w:rsid w:val="007B22A1"/>
    <w:rsid w:val="007B476F"/>
    <w:rsid w:val="007B4ED4"/>
    <w:rsid w:val="007C1831"/>
    <w:rsid w:val="007C3BD2"/>
    <w:rsid w:val="007C4B11"/>
    <w:rsid w:val="007C6AAD"/>
    <w:rsid w:val="007D4B9C"/>
    <w:rsid w:val="007D5840"/>
    <w:rsid w:val="007D7685"/>
    <w:rsid w:val="007E15FC"/>
    <w:rsid w:val="007E5CF1"/>
    <w:rsid w:val="007E6DC0"/>
    <w:rsid w:val="007F00C2"/>
    <w:rsid w:val="007F14EE"/>
    <w:rsid w:val="007F27AB"/>
    <w:rsid w:val="007F6076"/>
    <w:rsid w:val="00803E9F"/>
    <w:rsid w:val="00807EF6"/>
    <w:rsid w:val="00815A9E"/>
    <w:rsid w:val="00830982"/>
    <w:rsid w:val="0083146A"/>
    <w:rsid w:val="00831D21"/>
    <w:rsid w:val="00832EE1"/>
    <w:rsid w:val="00837643"/>
    <w:rsid w:val="00844A02"/>
    <w:rsid w:val="008520E0"/>
    <w:rsid w:val="008542ED"/>
    <w:rsid w:val="00861A96"/>
    <w:rsid w:val="00863F63"/>
    <w:rsid w:val="00872FF0"/>
    <w:rsid w:val="00873A6A"/>
    <w:rsid w:val="0087518E"/>
    <w:rsid w:val="00876958"/>
    <w:rsid w:val="00876FE6"/>
    <w:rsid w:val="00885232"/>
    <w:rsid w:val="008854E2"/>
    <w:rsid w:val="00890AFA"/>
    <w:rsid w:val="00892DEE"/>
    <w:rsid w:val="008974AC"/>
    <w:rsid w:val="008A103B"/>
    <w:rsid w:val="008A1FC5"/>
    <w:rsid w:val="008A2765"/>
    <w:rsid w:val="008A5DFF"/>
    <w:rsid w:val="008B03B9"/>
    <w:rsid w:val="008B2705"/>
    <w:rsid w:val="008B347A"/>
    <w:rsid w:val="008B467E"/>
    <w:rsid w:val="008B617D"/>
    <w:rsid w:val="008B663C"/>
    <w:rsid w:val="008D0F1F"/>
    <w:rsid w:val="008D4918"/>
    <w:rsid w:val="008D7E43"/>
    <w:rsid w:val="008E2108"/>
    <w:rsid w:val="008E3024"/>
    <w:rsid w:val="008E3BC4"/>
    <w:rsid w:val="008E3DF9"/>
    <w:rsid w:val="008E65BF"/>
    <w:rsid w:val="008F60EB"/>
    <w:rsid w:val="00900DA2"/>
    <w:rsid w:val="0090100B"/>
    <w:rsid w:val="0090340D"/>
    <w:rsid w:val="0090582A"/>
    <w:rsid w:val="00911C28"/>
    <w:rsid w:val="009123EA"/>
    <w:rsid w:val="00924AE6"/>
    <w:rsid w:val="009265A6"/>
    <w:rsid w:val="009327EA"/>
    <w:rsid w:val="00943601"/>
    <w:rsid w:val="00943AF2"/>
    <w:rsid w:val="00943DB7"/>
    <w:rsid w:val="00947733"/>
    <w:rsid w:val="009500D3"/>
    <w:rsid w:val="009529FC"/>
    <w:rsid w:val="00954509"/>
    <w:rsid w:val="00954E9B"/>
    <w:rsid w:val="00955162"/>
    <w:rsid w:val="009611FC"/>
    <w:rsid w:val="00964A14"/>
    <w:rsid w:val="00970C17"/>
    <w:rsid w:val="0097535E"/>
    <w:rsid w:val="00975D88"/>
    <w:rsid w:val="009803B2"/>
    <w:rsid w:val="00980DCE"/>
    <w:rsid w:val="00982889"/>
    <w:rsid w:val="00983866"/>
    <w:rsid w:val="00995AE3"/>
    <w:rsid w:val="00995B84"/>
    <w:rsid w:val="0099620A"/>
    <w:rsid w:val="009A5BD4"/>
    <w:rsid w:val="009A6EA2"/>
    <w:rsid w:val="009B235B"/>
    <w:rsid w:val="009B4946"/>
    <w:rsid w:val="009B581E"/>
    <w:rsid w:val="009B63B2"/>
    <w:rsid w:val="009B6DE4"/>
    <w:rsid w:val="009D56AC"/>
    <w:rsid w:val="009D610A"/>
    <w:rsid w:val="009E61A9"/>
    <w:rsid w:val="009F000C"/>
    <w:rsid w:val="009F2010"/>
    <w:rsid w:val="00A0066B"/>
    <w:rsid w:val="00A02E4F"/>
    <w:rsid w:val="00A033AE"/>
    <w:rsid w:val="00A04E1D"/>
    <w:rsid w:val="00A06210"/>
    <w:rsid w:val="00A10371"/>
    <w:rsid w:val="00A10616"/>
    <w:rsid w:val="00A1705D"/>
    <w:rsid w:val="00A22D1E"/>
    <w:rsid w:val="00A256E2"/>
    <w:rsid w:val="00A27009"/>
    <w:rsid w:val="00A27F16"/>
    <w:rsid w:val="00A337EF"/>
    <w:rsid w:val="00A34BCC"/>
    <w:rsid w:val="00A34BD1"/>
    <w:rsid w:val="00A4416A"/>
    <w:rsid w:val="00A442E2"/>
    <w:rsid w:val="00A44960"/>
    <w:rsid w:val="00A46F2C"/>
    <w:rsid w:val="00A5259C"/>
    <w:rsid w:val="00A52B82"/>
    <w:rsid w:val="00A5586E"/>
    <w:rsid w:val="00A572FE"/>
    <w:rsid w:val="00A61793"/>
    <w:rsid w:val="00A64B25"/>
    <w:rsid w:val="00A72D9E"/>
    <w:rsid w:val="00A75144"/>
    <w:rsid w:val="00A75F66"/>
    <w:rsid w:val="00A8009F"/>
    <w:rsid w:val="00A84694"/>
    <w:rsid w:val="00A853B3"/>
    <w:rsid w:val="00A90D5C"/>
    <w:rsid w:val="00A90E5B"/>
    <w:rsid w:val="00A97634"/>
    <w:rsid w:val="00AA0C44"/>
    <w:rsid w:val="00AA43EA"/>
    <w:rsid w:val="00AB2358"/>
    <w:rsid w:val="00AB43CB"/>
    <w:rsid w:val="00AB68EC"/>
    <w:rsid w:val="00AC43ED"/>
    <w:rsid w:val="00AC4C5B"/>
    <w:rsid w:val="00AC6CB8"/>
    <w:rsid w:val="00AD05B3"/>
    <w:rsid w:val="00AD61C4"/>
    <w:rsid w:val="00AD644B"/>
    <w:rsid w:val="00AE042D"/>
    <w:rsid w:val="00AE29B3"/>
    <w:rsid w:val="00AE3D10"/>
    <w:rsid w:val="00AE57DC"/>
    <w:rsid w:val="00AF2EA8"/>
    <w:rsid w:val="00AF3E90"/>
    <w:rsid w:val="00B03C30"/>
    <w:rsid w:val="00B0652B"/>
    <w:rsid w:val="00B114C4"/>
    <w:rsid w:val="00B14697"/>
    <w:rsid w:val="00B21F37"/>
    <w:rsid w:val="00B3089F"/>
    <w:rsid w:val="00B3216D"/>
    <w:rsid w:val="00B333D2"/>
    <w:rsid w:val="00B33B85"/>
    <w:rsid w:val="00B3416F"/>
    <w:rsid w:val="00B45EA0"/>
    <w:rsid w:val="00B46550"/>
    <w:rsid w:val="00B46939"/>
    <w:rsid w:val="00B51E01"/>
    <w:rsid w:val="00B53094"/>
    <w:rsid w:val="00B53563"/>
    <w:rsid w:val="00B614E7"/>
    <w:rsid w:val="00B644BB"/>
    <w:rsid w:val="00B66369"/>
    <w:rsid w:val="00B673D2"/>
    <w:rsid w:val="00B70904"/>
    <w:rsid w:val="00B74B05"/>
    <w:rsid w:val="00B81F43"/>
    <w:rsid w:val="00B833B0"/>
    <w:rsid w:val="00B83B7F"/>
    <w:rsid w:val="00B9372F"/>
    <w:rsid w:val="00B965B4"/>
    <w:rsid w:val="00B979CE"/>
    <w:rsid w:val="00BA2114"/>
    <w:rsid w:val="00BA4562"/>
    <w:rsid w:val="00BC11A3"/>
    <w:rsid w:val="00BC3446"/>
    <w:rsid w:val="00BD17BC"/>
    <w:rsid w:val="00BD7C11"/>
    <w:rsid w:val="00BE0CED"/>
    <w:rsid w:val="00BE2839"/>
    <w:rsid w:val="00BE5126"/>
    <w:rsid w:val="00BE6CA3"/>
    <w:rsid w:val="00BE7CE2"/>
    <w:rsid w:val="00BF535C"/>
    <w:rsid w:val="00C02CE9"/>
    <w:rsid w:val="00C02ED3"/>
    <w:rsid w:val="00C041B7"/>
    <w:rsid w:val="00C05ACB"/>
    <w:rsid w:val="00C06487"/>
    <w:rsid w:val="00C14649"/>
    <w:rsid w:val="00C164BC"/>
    <w:rsid w:val="00C22E6A"/>
    <w:rsid w:val="00C26AA4"/>
    <w:rsid w:val="00C3301F"/>
    <w:rsid w:val="00C34916"/>
    <w:rsid w:val="00C378E3"/>
    <w:rsid w:val="00C37EFE"/>
    <w:rsid w:val="00C420E5"/>
    <w:rsid w:val="00C42227"/>
    <w:rsid w:val="00C45CA1"/>
    <w:rsid w:val="00C51F6E"/>
    <w:rsid w:val="00C65AEA"/>
    <w:rsid w:val="00C679A2"/>
    <w:rsid w:val="00C67FAB"/>
    <w:rsid w:val="00C73101"/>
    <w:rsid w:val="00C751A4"/>
    <w:rsid w:val="00C81E4B"/>
    <w:rsid w:val="00C83546"/>
    <w:rsid w:val="00C8413D"/>
    <w:rsid w:val="00C909C7"/>
    <w:rsid w:val="00C926CA"/>
    <w:rsid w:val="00C93D8E"/>
    <w:rsid w:val="00CA1BF4"/>
    <w:rsid w:val="00CA2ADD"/>
    <w:rsid w:val="00CA442D"/>
    <w:rsid w:val="00CA5FB4"/>
    <w:rsid w:val="00CA70E6"/>
    <w:rsid w:val="00CA73ED"/>
    <w:rsid w:val="00CB1B2C"/>
    <w:rsid w:val="00CB2853"/>
    <w:rsid w:val="00CB7B04"/>
    <w:rsid w:val="00CC1472"/>
    <w:rsid w:val="00CC45E2"/>
    <w:rsid w:val="00CC5998"/>
    <w:rsid w:val="00CC608A"/>
    <w:rsid w:val="00CD095F"/>
    <w:rsid w:val="00CD44C0"/>
    <w:rsid w:val="00CE3F14"/>
    <w:rsid w:val="00CE4D23"/>
    <w:rsid w:val="00CF0F28"/>
    <w:rsid w:val="00CF1D36"/>
    <w:rsid w:val="00CF2AAB"/>
    <w:rsid w:val="00CF2CFC"/>
    <w:rsid w:val="00D007AE"/>
    <w:rsid w:val="00D031B1"/>
    <w:rsid w:val="00D052CE"/>
    <w:rsid w:val="00D1305F"/>
    <w:rsid w:val="00D130F5"/>
    <w:rsid w:val="00D152E1"/>
    <w:rsid w:val="00D153F1"/>
    <w:rsid w:val="00D16156"/>
    <w:rsid w:val="00D2120A"/>
    <w:rsid w:val="00D24E49"/>
    <w:rsid w:val="00D25E01"/>
    <w:rsid w:val="00D27963"/>
    <w:rsid w:val="00D31B0E"/>
    <w:rsid w:val="00D32709"/>
    <w:rsid w:val="00D35E05"/>
    <w:rsid w:val="00D4474E"/>
    <w:rsid w:val="00D46238"/>
    <w:rsid w:val="00D46BAD"/>
    <w:rsid w:val="00D47932"/>
    <w:rsid w:val="00D53B8A"/>
    <w:rsid w:val="00D57927"/>
    <w:rsid w:val="00D62CAD"/>
    <w:rsid w:val="00D67CFD"/>
    <w:rsid w:val="00D71FD9"/>
    <w:rsid w:val="00D76F9F"/>
    <w:rsid w:val="00D8275F"/>
    <w:rsid w:val="00D84E3A"/>
    <w:rsid w:val="00D855BC"/>
    <w:rsid w:val="00D91EDD"/>
    <w:rsid w:val="00DA2DE5"/>
    <w:rsid w:val="00DA5FB6"/>
    <w:rsid w:val="00DB668E"/>
    <w:rsid w:val="00DC1E08"/>
    <w:rsid w:val="00DE4927"/>
    <w:rsid w:val="00DF09AC"/>
    <w:rsid w:val="00DF17C0"/>
    <w:rsid w:val="00DF1A17"/>
    <w:rsid w:val="00DF20AB"/>
    <w:rsid w:val="00DF349F"/>
    <w:rsid w:val="00E02A25"/>
    <w:rsid w:val="00E03AEF"/>
    <w:rsid w:val="00E03F61"/>
    <w:rsid w:val="00E04192"/>
    <w:rsid w:val="00E11903"/>
    <w:rsid w:val="00E11D26"/>
    <w:rsid w:val="00E174B9"/>
    <w:rsid w:val="00E2096D"/>
    <w:rsid w:val="00E2298C"/>
    <w:rsid w:val="00E25979"/>
    <w:rsid w:val="00E27E09"/>
    <w:rsid w:val="00E30B52"/>
    <w:rsid w:val="00E320A5"/>
    <w:rsid w:val="00E32C96"/>
    <w:rsid w:val="00E353C2"/>
    <w:rsid w:val="00E424AA"/>
    <w:rsid w:val="00E47923"/>
    <w:rsid w:val="00E47C80"/>
    <w:rsid w:val="00E50F3A"/>
    <w:rsid w:val="00E51A18"/>
    <w:rsid w:val="00E53ADC"/>
    <w:rsid w:val="00E557ED"/>
    <w:rsid w:val="00E60951"/>
    <w:rsid w:val="00E62383"/>
    <w:rsid w:val="00E636A9"/>
    <w:rsid w:val="00E66012"/>
    <w:rsid w:val="00E734DA"/>
    <w:rsid w:val="00E73A6D"/>
    <w:rsid w:val="00E75062"/>
    <w:rsid w:val="00E80183"/>
    <w:rsid w:val="00E8057D"/>
    <w:rsid w:val="00E81306"/>
    <w:rsid w:val="00E818E8"/>
    <w:rsid w:val="00E82741"/>
    <w:rsid w:val="00E85CE6"/>
    <w:rsid w:val="00E8776D"/>
    <w:rsid w:val="00E91991"/>
    <w:rsid w:val="00E921BD"/>
    <w:rsid w:val="00E94E6B"/>
    <w:rsid w:val="00E95386"/>
    <w:rsid w:val="00E960F1"/>
    <w:rsid w:val="00EA1E2C"/>
    <w:rsid w:val="00EA2054"/>
    <w:rsid w:val="00EA6C7A"/>
    <w:rsid w:val="00EA6F08"/>
    <w:rsid w:val="00EB3154"/>
    <w:rsid w:val="00EB3381"/>
    <w:rsid w:val="00EC1102"/>
    <w:rsid w:val="00EC194F"/>
    <w:rsid w:val="00EC3B8F"/>
    <w:rsid w:val="00EC71BD"/>
    <w:rsid w:val="00ED5014"/>
    <w:rsid w:val="00EE1643"/>
    <w:rsid w:val="00EE1FDC"/>
    <w:rsid w:val="00EE6ECF"/>
    <w:rsid w:val="00EF0587"/>
    <w:rsid w:val="00EF1C47"/>
    <w:rsid w:val="00F00912"/>
    <w:rsid w:val="00F01269"/>
    <w:rsid w:val="00F076BE"/>
    <w:rsid w:val="00F121E1"/>
    <w:rsid w:val="00F12275"/>
    <w:rsid w:val="00F13993"/>
    <w:rsid w:val="00F2108F"/>
    <w:rsid w:val="00F24820"/>
    <w:rsid w:val="00F2707D"/>
    <w:rsid w:val="00F277A2"/>
    <w:rsid w:val="00F31BF7"/>
    <w:rsid w:val="00F346E1"/>
    <w:rsid w:val="00F41E46"/>
    <w:rsid w:val="00F44DA5"/>
    <w:rsid w:val="00F5043B"/>
    <w:rsid w:val="00F50F02"/>
    <w:rsid w:val="00F52262"/>
    <w:rsid w:val="00F62FF5"/>
    <w:rsid w:val="00F672AF"/>
    <w:rsid w:val="00F70B2F"/>
    <w:rsid w:val="00F71855"/>
    <w:rsid w:val="00F74D95"/>
    <w:rsid w:val="00F75290"/>
    <w:rsid w:val="00F81600"/>
    <w:rsid w:val="00F82436"/>
    <w:rsid w:val="00F82561"/>
    <w:rsid w:val="00F85D4A"/>
    <w:rsid w:val="00F864D3"/>
    <w:rsid w:val="00F8750F"/>
    <w:rsid w:val="00F93300"/>
    <w:rsid w:val="00F93C1B"/>
    <w:rsid w:val="00F96046"/>
    <w:rsid w:val="00FA1F35"/>
    <w:rsid w:val="00FA6474"/>
    <w:rsid w:val="00FA6B27"/>
    <w:rsid w:val="00FA6EC9"/>
    <w:rsid w:val="00FB18DC"/>
    <w:rsid w:val="00FC7C7A"/>
    <w:rsid w:val="00FD2740"/>
    <w:rsid w:val="00FD622C"/>
    <w:rsid w:val="00FE0013"/>
    <w:rsid w:val="00FE31A6"/>
    <w:rsid w:val="00FF70DB"/>
    <w:rsid w:val="00FF71BC"/>
    <w:rsid w:val="00FF7D60"/>
    <w:rsid w:val="046527CC"/>
    <w:rsid w:val="05A47339"/>
    <w:rsid w:val="05CD3E6F"/>
    <w:rsid w:val="0CD89FCB"/>
    <w:rsid w:val="0D49DCD6"/>
    <w:rsid w:val="183BFA8D"/>
    <w:rsid w:val="19305790"/>
    <w:rsid w:val="1CEA3B19"/>
    <w:rsid w:val="1D25A907"/>
    <w:rsid w:val="1F87AA94"/>
    <w:rsid w:val="22B624B0"/>
    <w:rsid w:val="23A88CC1"/>
    <w:rsid w:val="24709926"/>
    <w:rsid w:val="2C930225"/>
    <w:rsid w:val="2E0C9828"/>
    <w:rsid w:val="30FD32A9"/>
    <w:rsid w:val="3258A2EA"/>
    <w:rsid w:val="3E21E375"/>
    <w:rsid w:val="419AB29F"/>
    <w:rsid w:val="476384C3"/>
    <w:rsid w:val="48DB7711"/>
    <w:rsid w:val="49F93A8E"/>
    <w:rsid w:val="5096031E"/>
    <w:rsid w:val="53F3C966"/>
    <w:rsid w:val="642E2D84"/>
    <w:rsid w:val="663DA428"/>
    <w:rsid w:val="6642979E"/>
    <w:rsid w:val="69332BF5"/>
    <w:rsid w:val="70BA990C"/>
    <w:rsid w:val="72357656"/>
    <w:rsid w:val="7525CD54"/>
    <w:rsid w:val="7753ADFC"/>
    <w:rsid w:val="7C57AAC4"/>
    <w:rsid w:val="7EE1E2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A4ABDCB2-4AA3-4237-B274-E881F0B0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2"/>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2"/>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2"/>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2"/>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2"/>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2"/>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5"/>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1539F1"/>
    <w:pPr>
      <w:numPr>
        <w:numId w:val="3"/>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1539F1"/>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4"/>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2E25CA"/>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styleId="EindnoottekstChar" w:customStyle="1">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styleId="TekstopmerkingChar" w:customStyle="1">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styleId="OnderwerpvanopmerkingChar" w:customStyle="1">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023C23"/>
    <w:pPr>
      <w:spacing w:after="0" w:line="240" w:lineRule="auto"/>
    </w:pPr>
    <w:rPr>
      <w:rFonts w:ascii="Trebuchet MS" w:hAnsi="Trebuchet MS"/>
      <w:color w:val="262626" w:themeColor="text1" w:themeTint="D9"/>
      <w:sz w:val="20"/>
      <w:szCs w:val="20"/>
    </w:rPr>
  </w:style>
  <w:style w:type="character" w:styleId="oypena" w:customStyle="1">
    <w:name w:val="oypena"/>
    <w:basedOn w:val="Standaardalinea-lettertype"/>
    <w:rsid w:val="0053344D"/>
  </w:style>
  <w:style w:type="character" w:styleId="apple-converted-space" w:customStyle="1">
    <w:name w:val="apple-converted-space"/>
    <w:basedOn w:val="Standaardalinea-lettertype"/>
    <w:rsid w:val="0053344D"/>
  </w:style>
  <w:style w:type="paragraph" w:styleId="cvgsua" w:customStyle="1">
    <w:name w:val="cvgsua"/>
    <w:basedOn w:val="Standaard"/>
    <w:rsid w:val="0053344D"/>
    <w:pPr>
      <w:suppressAutoHyphens w:val="0"/>
      <w:spacing w:before="100" w:beforeAutospacing="1" w:after="100" w:afterAutospacing="1" w:line="240" w:lineRule="auto"/>
    </w:pPr>
    <w:rPr>
      <w:rFonts w:ascii="Times New Roman" w:hAnsi="Times New Roman" w:eastAsia="Times New Roman" w:cs="Times New Roman"/>
      <w:color w:val="auto"/>
      <w:sz w:val="24"/>
      <w:szCs w:val="24"/>
      <w:lang w:eastAsia="nl-NL"/>
    </w:rPr>
  </w:style>
  <w:style w:type="character" w:styleId="normaltextrun" w:customStyle="1">
    <w:name w:val="normaltextrun"/>
    <w:basedOn w:val="Standaardalinea-lettertype"/>
    <w:rsid w:val="0053344D"/>
  </w:style>
  <w:style w:type="character" w:styleId="eop" w:customStyle="1">
    <w:name w:val="eop"/>
    <w:basedOn w:val="Standaardalinea-lettertype"/>
    <w:rsid w:val="0053344D"/>
  </w:style>
  <w:style w:type="character" w:styleId="GevolgdeHyperlink">
    <w:name w:val="FollowedHyperlink"/>
    <w:basedOn w:val="Standaardalinea-lettertype"/>
    <w:uiPriority w:val="99"/>
    <w:semiHidden/>
    <w:unhideWhenUsed/>
    <w:rsid w:val="00A06210"/>
    <w:rPr>
      <w:color w:val="92D050" w:themeColor="followedHyperlink"/>
      <w:u w:val="single"/>
    </w:rPr>
  </w:style>
  <w:style w:type="character" w:styleId="Zwaar">
    <w:name w:val="Strong"/>
    <w:basedOn w:val="Standaardalinea-lettertype"/>
    <w:uiPriority w:val="22"/>
    <w:qFormat/>
    <w:rsid w:val="00952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1.xml" Id="rId14" /><Relationship Type="http://schemas.openxmlformats.org/officeDocument/2006/relationships/theme" Target="theme/theme1.xml" Id="rId22" /><Relationship Type="http://schemas.openxmlformats.org/officeDocument/2006/relationships/hyperlink" Target="https://pro.katholiekonderwijs.vlaanderen/differentiatie-so" TargetMode="External" Id="R713a58cd7c994e73"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lse.declercq\Downloads\keynesiaans_kruis_grafie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a:solidFill>
                  <a:sysClr val="windowText" lastClr="000000"/>
                </a:solidFill>
              </a:rPr>
              <a:t>Kyenesiaans</a:t>
            </a:r>
            <a:r>
              <a:rPr lang="nl-BE" baseline="0">
                <a:solidFill>
                  <a:sysClr val="windowText" lastClr="000000"/>
                </a:solidFill>
              </a:rPr>
              <a:t> kruis met overheidsstimulans</a:t>
            </a:r>
            <a:endParaRPr lang="nl-BE">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manualLayout>
          <c:layoutTarget val="inner"/>
          <c:xMode val="edge"/>
          <c:yMode val="edge"/>
          <c:x val="5.7506315360215013E-2"/>
          <c:y val="0.11245940360200771"/>
          <c:w val="0.90752670514725808"/>
          <c:h val="0.75446298840634296"/>
        </c:manualLayout>
      </c:layout>
      <c:scatterChart>
        <c:scatterStyle val="lineMarker"/>
        <c:varyColors val="0"/>
        <c:ser>
          <c:idx val="0"/>
          <c:order val="0"/>
          <c:tx>
            <c:strRef>
              <c:f>Sheet1!$B$1</c:f>
              <c:strCache>
                <c:ptCount val="1"/>
                <c:pt idx="0">
                  <c:v>EV0</c:v>
                </c:pt>
              </c:strCache>
            </c:strRef>
          </c:tx>
          <c:spPr>
            <a:ln w="31750" cap="rnd">
              <a:solidFill>
                <a:schemeClr val="accent1"/>
              </a:solidFill>
              <a:round/>
            </a:ln>
            <a:effectLst/>
          </c:spPr>
          <c:marker>
            <c:symbol val="none"/>
          </c:marker>
          <c:xVal>
            <c:numRef>
              <c:f>Sheet1!$A$2:$A$20</c:f>
              <c:numCache>
                <c:formatCode>General</c:formatCode>
                <c:ptCount val="19"/>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numCache>
            </c:numRef>
          </c:xVal>
          <c:yVal>
            <c:numRef>
              <c:f>Sheet1!$B$2:$B$20</c:f>
              <c:numCache>
                <c:formatCode>General</c:formatCode>
                <c:ptCount val="19"/>
                <c:pt idx="0">
                  <c:v>400</c:v>
                </c:pt>
                <c:pt idx="1">
                  <c:v>460</c:v>
                </c:pt>
                <c:pt idx="2">
                  <c:v>520</c:v>
                </c:pt>
                <c:pt idx="3">
                  <c:v>580</c:v>
                </c:pt>
                <c:pt idx="4">
                  <c:v>640</c:v>
                </c:pt>
                <c:pt idx="5">
                  <c:v>700</c:v>
                </c:pt>
                <c:pt idx="6">
                  <c:v>760</c:v>
                </c:pt>
                <c:pt idx="7">
                  <c:v>820</c:v>
                </c:pt>
                <c:pt idx="8">
                  <c:v>880</c:v>
                </c:pt>
                <c:pt idx="9">
                  <c:v>940</c:v>
                </c:pt>
                <c:pt idx="10">
                  <c:v>1000</c:v>
                </c:pt>
                <c:pt idx="11">
                  <c:v>1060</c:v>
                </c:pt>
                <c:pt idx="12">
                  <c:v>1120</c:v>
                </c:pt>
                <c:pt idx="13">
                  <c:v>1180</c:v>
                </c:pt>
                <c:pt idx="14">
                  <c:v>1240</c:v>
                </c:pt>
                <c:pt idx="15">
                  <c:v>1300</c:v>
                </c:pt>
                <c:pt idx="16">
                  <c:v>1360</c:v>
                </c:pt>
                <c:pt idx="17">
                  <c:v>1420</c:v>
                </c:pt>
                <c:pt idx="18">
                  <c:v>1480</c:v>
                </c:pt>
              </c:numCache>
            </c:numRef>
          </c:yVal>
          <c:smooth val="0"/>
          <c:extLst>
            <c:ext xmlns:c16="http://schemas.microsoft.com/office/drawing/2014/chart" uri="{C3380CC4-5D6E-409C-BE32-E72D297353CC}">
              <c16:uniqueId val="{00000000-3FEB-4A87-B92E-3958BD77B633}"/>
            </c:ext>
          </c:extLst>
        </c:ser>
        <c:ser>
          <c:idx val="1"/>
          <c:order val="1"/>
          <c:tx>
            <c:strRef>
              <c:f>Sheet1!$C$1</c:f>
              <c:strCache>
                <c:ptCount val="1"/>
                <c:pt idx="0">
                  <c:v>EV1'</c:v>
                </c:pt>
              </c:strCache>
            </c:strRef>
          </c:tx>
          <c:spPr>
            <a:ln w="22225" cap="rnd">
              <a:solidFill>
                <a:srgbClr val="002060"/>
              </a:solidFill>
              <a:prstDash val="sysDash"/>
              <a:round/>
            </a:ln>
            <a:effectLst/>
          </c:spPr>
          <c:marker>
            <c:symbol val="none"/>
          </c:marker>
          <c:xVal>
            <c:numRef>
              <c:f>Sheet1!$A$2:$A$20</c:f>
              <c:numCache>
                <c:formatCode>General</c:formatCode>
                <c:ptCount val="19"/>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numCache>
            </c:numRef>
          </c:xVal>
          <c:yVal>
            <c:numRef>
              <c:f>Sheet1!$C$2:$C$20</c:f>
              <c:numCache>
                <c:formatCode>General</c:formatCode>
                <c:ptCount val="19"/>
                <c:pt idx="0">
                  <c:v>600</c:v>
                </c:pt>
                <c:pt idx="1">
                  <c:v>660</c:v>
                </c:pt>
                <c:pt idx="2">
                  <c:v>720</c:v>
                </c:pt>
                <c:pt idx="3">
                  <c:v>780</c:v>
                </c:pt>
                <c:pt idx="4">
                  <c:v>840</c:v>
                </c:pt>
                <c:pt idx="5">
                  <c:v>900</c:v>
                </c:pt>
                <c:pt idx="6">
                  <c:v>960</c:v>
                </c:pt>
                <c:pt idx="7">
                  <c:v>1020</c:v>
                </c:pt>
                <c:pt idx="8">
                  <c:v>1080</c:v>
                </c:pt>
                <c:pt idx="9">
                  <c:v>1140</c:v>
                </c:pt>
                <c:pt idx="10">
                  <c:v>1200</c:v>
                </c:pt>
                <c:pt idx="11">
                  <c:v>1260</c:v>
                </c:pt>
                <c:pt idx="12">
                  <c:v>1320</c:v>
                </c:pt>
                <c:pt idx="13">
                  <c:v>1380</c:v>
                </c:pt>
                <c:pt idx="14">
                  <c:v>1440</c:v>
                </c:pt>
                <c:pt idx="15">
                  <c:v>1500</c:v>
                </c:pt>
                <c:pt idx="16">
                  <c:v>1560</c:v>
                </c:pt>
                <c:pt idx="17">
                  <c:v>1620</c:v>
                </c:pt>
                <c:pt idx="18">
                  <c:v>1680</c:v>
                </c:pt>
              </c:numCache>
            </c:numRef>
          </c:yVal>
          <c:smooth val="0"/>
          <c:extLst>
            <c:ext xmlns:c16="http://schemas.microsoft.com/office/drawing/2014/chart" uri="{C3380CC4-5D6E-409C-BE32-E72D297353CC}">
              <c16:uniqueId val="{00000001-3FEB-4A87-B92E-3958BD77B633}"/>
            </c:ext>
          </c:extLst>
        </c:ser>
        <c:ser>
          <c:idx val="2"/>
          <c:order val="2"/>
          <c:tx>
            <c:strRef>
              <c:f>Sheet1!$D$1</c:f>
              <c:strCache>
                <c:ptCount val="1"/>
                <c:pt idx="0">
                  <c:v>EV1''</c:v>
                </c:pt>
              </c:strCache>
            </c:strRef>
          </c:tx>
          <c:spPr>
            <a:ln w="31750" cap="rnd">
              <a:solidFill>
                <a:srgbClr val="002060"/>
              </a:solidFill>
              <a:prstDash val="sysDot"/>
              <a:round/>
            </a:ln>
            <a:effectLst/>
          </c:spPr>
          <c:marker>
            <c:symbol val="none"/>
          </c:marker>
          <c:xVal>
            <c:numRef>
              <c:f>Sheet1!$A$2:$A$20</c:f>
              <c:numCache>
                <c:formatCode>General</c:formatCode>
                <c:ptCount val="19"/>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numCache>
            </c:numRef>
          </c:xVal>
          <c:yVal>
            <c:numRef>
              <c:f>Sheet1!$D$2:$D$20</c:f>
              <c:numCache>
                <c:formatCode>General</c:formatCode>
                <c:ptCount val="19"/>
                <c:pt idx="0">
                  <c:v>400</c:v>
                </c:pt>
                <c:pt idx="1">
                  <c:v>480</c:v>
                </c:pt>
                <c:pt idx="2">
                  <c:v>560</c:v>
                </c:pt>
                <c:pt idx="3">
                  <c:v>640</c:v>
                </c:pt>
                <c:pt idx="4">
                  <c:v>720</c:v>
                </c:pt>
                <c:pt idx="5">
                  <c:v>800</c:v>
                </c:pt>
                <c:pt idx="6">
                  <c:v>880</c:v>
                </c:pt>
                <c:pt idx="7">
                  <c:v>960</c:v>
                </c:pt>
                <c:pt idx="8">
                  <c:v>1040</c:v>
                </c:pt>
                <c:pt idx="9">
                  <c:v>1120</c:v>
                </c:pt>
                <c:pt idx="10">
                  <c:v>1200</c:v>
                </c:pt>
                <c:pt idx="11">
                  <c:v>1280</c:v>
                </c:pt>
                <c:pt idx="12">
                  <c:v>1360</c:v>
                </c:pt>
                <c:pt idx="13">
                  <c:v>1440</c:v>
                </c:pt>
                <c:pt idx="14">
                  <c:v>1520</c:v>
                </c:pt>
                <c:pt idx="15">
                  <c:v>1600</c:v>
                </c:pt>
                <c:pt idx="16">
                  <c:v>1680</c:v>
                </c:pt>
                <c:pt idx="17">
                  <c:v>1760</c:v>
                </c:pt>
                <c:pt idx="18">
                  <c:v>1840</c:v>
                </c:pt>
              </c:numCache>
            </c:numRef>
          </c:yVal>
          <c:smooth val="0"/>
          <c:extLst>
            <c:ext xmlns:c16="http://schemas.microsoft.com/office/drawing/2014/chart" uri="{C3380CC4-5D6E-409C-BE32-E72D297353CC}">
              <c16:uniqueId val="{00000002-3FEB-4A87-B92E-3958BD77B633}"/>
            </c:ext>
          </c:extLst>
        </c:ser>
        <c:ser>
          <c:idx val="3"/>
          <c:order val="3"/>
          <c:tx>
            <c:strRef>
              <c:f>Sheet1!$E$1</c:f>
              <c:strCache>
                <c:ptCount val="1"/>
                <c:pt idx="0">
                  <c:v>45°lijn</c:v>
                </c:pt>
              </c:strCache>
            </c:strRef>
          </c:tx>
          <c:spPr>
            <a:ln w="19050" cap="rnd">
              <a:solidFill>
                <a:schemeClr val="accent4"/>
              </a:solidFill>
              <a:round/>
            </a:ln>
            <a:effectLst/>
          </c:spPr>
          <c:marker>
            <c:symbol val="none"/>
          </c:marker>
          <c:xVal>
            <c:numRef>
              <c:f>Sheet1!$A$2:$A$20</c:f>
              <c:numCache>
                <c:formatCode>General</c:formatCode>
                <c:ptCount val="19"/>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numCache>
            </c:numRef>
          </c:xVal>
          <c:yVal>
            <c:numRef>
              <c:f>Sheet1!$E$2:$E$20</c:f>
              <c:numCache>
                <c:formatCode>General</c:formatCode>
                <c:ptCount val="19"/>
                <c:pt idx="0">
                  <c:v>0</c:v>
                </c:pt>
                <c:pt idx="1">
                  <c:v>100</c:v>
                </c:pt>
                <c:pt idx="2">
                  <c:v>200</c:v>
                </c:pt>
                <c:pt idx="3">
                  <c:v>300</c:v>
                </c:pt>
                <c:pt idx="4">
                  <c:v>400</c:v>
                </c:pt>
                <c:pt idx="5">
                  <c:v>500</c:v>
                </c:pt>
                <c:pt idx="6">
                  <c:v>600</c:v>
                </c:pt>
                <c:pt idx="7">
                  <c:v>700</c:v>
                </c:pt>
                <c:pt idx="8">
                  <c:v>800</c:v>
                </c:pt>
                <c:pt idx="9">
                  <c:v>900</c:v>
                </c:pt>
                <c:pt idx="10">
                  <c:v>1000</c:v>
                </c:pt>
                <c:pt idx="11">
                  <c:v>1100</c:v>
                </c:pt>
                <c:pt idx="12">
                  <c:v>1200</c:v>
                </c:pt>
                <c:pt idx="13">
                  <c:v>1300</c:v>
                </c:pt>
                <c:pt idx="14">
                  <c:v>1400</c:v>
                </c:pt>
                <c:pt idx="15">
                  <c:v>1500</c:v>
                </c:pt>
                <c:pt idx="16">
                  <c:v>1600</c:v>
                </c:pt>
                <c:pt idx="17">
                  <c:v>1700</c:v>
                </c:pt>
                <c:pt idx="18">
                  <c:v>1800</c:v>
                </c:pt>
              </c:numCache>
            </c:numRef>
          </c:yVal>
          <c:smooth val="0"/>
          <c:extLst>
            <c:ext xmlns:c16="http://schemas.microsoft.com/office/drawing/2014/chart" uri="{C3380CC4-5D6E-409C-BE32-E72D297353CC}">
              <c16:uniqueId val="{00000003-3FEB-4A87-B92E-3958BD77B633}"/>
            </c:ext>
          </c:extLst>
        </c:ser>
        <c:dLbls>
          <c:showLegendKey val="0"/>
          <c:showVal val="0"/>
          <c:showCatName val="0"/>
          <c:showSerName val="0"/>
          <c:showPercent val="0"/>
          <c:showBubbleSize val="0"/>
        </c:dLbls>
        <c:axId val="1203425711"/>
        <c:axId val="1203426191"/>
      </c:scatterChart>
      <c:valAx>
        <c:axId val="12034257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1203426191"/>
        <c:crosses val="autoZero"/>
        <c:crossBetween val="midCat"/>
        <c:majorUnit val="100"/>
      </c:valAx>
      <c:valAx>
        <c:axId val="1203426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1203425711"/>
        <c:crosses val="autoZero"/>
        <c:crossBetween val="midCat"/>
      </c:valAx>
      <c:spPr>
        <a:noFill/>
        <a:ln>
          <a:noFill/>
        </a:ln>
        <a:effectLst/>
      </c:spPr>
    </c:plotArea>
    <c:legend>
      <c:legendPos val="b"/>
      <c:layout>
        <c:manualLayout>
          <c:xMode val="edge"/>
          <c:yMode val="edge"/>
          <c:x val="0.23353799525059368"/>
          <c:y val="0.93679731044855352"/>
          <c:w val="0.53292400949881269"/>
          <c:h val="6.3202689551446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670BD"/>
    <w:rsid w:val="000B77E8"/>
    <w:rsid w:val="00126074"/>
    <w:rsid w:val="001731E2"/>
    <w:rsid w:val="00182566"/>
    <w:rsid w:val="001932A5"/>
    <w:rsid w:val="001D4233"/>
    <w:rsid w:val="001E1876"/>
    <w:rsid w:val="001E1E64"/>
    <w:rsid w:val="002360C0"/>
    <w:rsid w:val="00292038"/>
    <w:rsid w:val="002B7140"/>
    <w:rsid w:val="002F412C"/>
    <w:rsid w:val="00387DF6"/>
    <w:rsid w:val="003B469A"/>
    <w:rsid w:val="003C47B6"/>
    <w:rsid w:val="00431890"/>
    <w:rsid w:val="00460296"/>
    <w:rsid w:val="0047190A"/>
    <w:rsid w:val="004904EF"/>
    <w:rsid w:val="005210A0"/>
    <w:rsid w:val="00594BEE"/>
    <w:rsid w:val="005E7C21"/>
    <w:rsid w:val="006644EF"/>
    <w:rsid w:val="00674738"/>
    <w:rsid w:val="0068109F"/>
    <w:rsid w:val="006F4698"/>
    <w:rsid w:val="007E15FC"/>
    <w:rsid w:val="008F1A48"/>
    <w:rsid w:val="0096228A"/>
    <w:rsid w:val="00975D88"/>
    <w:rsid w:val="00985FEA"/>
    <w:rsid w:val="00AA3903"/>
    <w:rsid w:val="00AC6CB8"/>
    <w:rsid w:val="00AD4C21"/>
    <w:rsid w:val="00B83B7F"/>
    <w:rsid w:val="00C10D35"/>
    <w:rsid w:val="00C26AA4"/>
    <w:rsid w:val="00C33190"/>
    <w:rsid w:val="00C90587"/>
    <w:rsid w:val="00CA04A3"/>
    <w:rsid w:val="00E41024"/>
    <w:rsid w:val="00E51A18"/>
    <w:rsid w:val="00F25471"/>
    <w:rsid w:val="00F37359"/>
    <w:rsid w:val="00F9330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D2B2C918AAA94FB14BE65B6C5EEDC8" ma:contentTypeVersion="14" ma:contentTypeDescription="Create a new document." ma:contentTypeScope="" ma:versionID="15cea071633cc7e34ebbfc020cd4ef4c">
  <xsd:schema xmlns:xsd="http://www.w3.org/2001/XMLSchema" xmlns:xs="http://www.w3.org/2001/XMLSchema" xmlns:p="http://schemas.microsoft.com/office/2006/metadata/properties" xmlns:ns2="6582a693-abc6-4eee-a1d7-6c4723409270" xmlns:ns3="4ad07ec4-d8fb-4118-9685-cea44edcb58e" xmlns:ns4="9043eea9-c6a2-41bd-a216-33d45f9f09e1" targetNamespace="http://schemas.microsoft.com/office/2006/metadata/properties" ma:root="true" ma:fieldsID="e5512a86b5b5568cd81d2580bb571a9c" ns2:_="" ns3:_="" ns4:_="">
    <xsd:import namespace="6582a693-abc6-4eee-a1d7-6c4723409270"/>
    <xsd:import namespace="4ad07ec4-d8fb-4118-9685-cea44edcb58e"/>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a693-abc6-4eee-a1d7-6c4723409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7ec4-d8fb-4118-9685-cea44edcb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cee5f-cc28-4bc8-a4e1-4f93c48edb59}" ma:internalName="TaxCatchAll" ma:showField="CatchAllData" ma:web="4ad07ec4-d8fb-4118-9685-cea44edc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6582a693-abc6-4eee-a1d7-6c4723409270">
      <Terms xmlns="http://schemas.microsoft.com/office/infopath/2007/PartnerControls"/>
    </lcf76f155ced4ddcb4097134ff3c332f>
    <SharedWithUsers xmlns="4ad07ec4-d8fb-4118-9685-cea44edcb58e">
      <UserInfo>
        <DisplayName/>
        <AccountId xsi:nil="true"/>
        <AccountType/>
      </UserInfo>
    </SharedWithUsers>
  </documentManagement>
</p:properti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AD6FF79E-EC4A-4E07-9040-4D48DEBC5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2a693-abc6-4eee-a1d7-6c4723409270"/>
    <ds:schemaRef ds:uri="4ad07ec4-d8fb-4118-9685-cea44edcb58e"/>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6582a693-abc6-4eee-a1d7-6c4723409270"/>
    <ds:schemaRef ds:uri="4ad07ec4-d8fb-4118-9685-cea44edcb5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Document_staand</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Ilse De Clercq</dc:creator>
  <keywords/>
  <lastModifiedBy>Ilse De Clercq</lastModifiedBy>
  <revision>14</revision>
  <dcterms:created xsi:type="dcterms:W3CDTF">2025-09-22T09:12:00.0000000Z</dcterms:created>
  <dcterms:modified xsi:type="dcterms:W3CDTF">2025-09-22T13:59:41.0688582Z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0x010100F9D2B2C918AAA94FB14BE65B6C5EEDC8</vt:lpwstr>
  </property>
  <property fmtid="{D5CDD505-2E9C-101B-9397-08002B2CF9AE}" pid="3" name="MediaServiceImageTags">
    <vt:lpwstr/>
  </property>
</Properties>
</file>