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80FE5" w14:textId="7777777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73F474FA" wp14:editId="0438A31E">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056669"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3F474FA"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" fillcolor="#a8af37" stroked="f" strokeweight=".5pt">
                <v:textbox>
                  <w:txbxContent>
                    <w:p w14:paraId="78056669"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0BD678F6" wp14:editId="3DEB3EA6">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44EC70"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" fillcolor="#a8af37" stroked="f" strokeweight="1pt">
                <w10:wrap anchorx="page"/>
              </v:rect>
            </w:pict>
          </mc:Fallback>
        </mc:AlternateContent>
      </w:r>
    </w:p>
    <w:p w14:paraId="31366F0D" w14:textId="77777777" w:rsidR="00C10894" w:rsidRPr="00C10894" w:rsidRDefault="00C10894" w:rsidP="00C10894"/>
    <w:p w14:paraId="104F1BAB" w14:textId="77777777" w:rsidR="00C10894" w:rsidRPr="00C10894" w:rsidRDefault="00C10894" w:rsidP="00C10894"/>
    <w:p w14:paraId="45E52FB6" w14:textId="77777777" w:rsidR="00C10894" w:rsidRPr="00C10894" w:rsidRDefault="00C10894" w:rsidP="00C10894"/>
    <w:p w14:paraId="046422A0" w14:textId="77777777" w:rsidR="00C10894" w:rsidRPr="00C10894" w:rsidRDefault="00C10894" w:rsidP="00C10894"/>
    <w:p w14:paraId="10910EDF" w14:textId="77777777" w:rsidR="00C10894" w:rsidRDefault="00C10894" w:rsidP="00C10894"/>
    <w:p w14:paraId="27F44413" w14:textId="77777777" w:rsidR="00C10894" w:rsidRDefault="00C10894" w:rsidP="00C10894"/>
    <w:p w14:paraId="60E4562E" w14:textId="77777777" w:rsidR="00C10894" w:rsidRDefault="00C10894" w:rsidP="00C10894"/>
    <w:p w14:paraId="32CB1547" w14:textId="77777777" w:rsidR="00C10894" w:rsidRDefault="00C10894" w:rsidP="00C10894"/>
    <w:p w14:paraId="33FC1438" w14:textId="77777777" w:rsidR="00C10894" w:rsidRDefault="00C10894" w:rsidP="00C10894"/>
    <w:p w14:paraId="68A0707F" w14:textId="77777777" w:rsidR="00C10894" w:rsidRDefault="00C10894" w:rsidP="00C10894"/>
    <w:p w14:paraId="6E08B544" w14:textId="77777777" w:rsidR="00C10894" w:rsidRDefault="00C10894" w:rsidP="00C10894"/>
    <w:p w14:paraId="5F1ED894" w14:textId="77777777" w:rsidR="00C10894" w:rsidRDefault="00C10894" w:rsidP="00C10894"/>
    <w:p w14:paraId="3D678EBE"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04CF3283" wp14:editId="1BD174A7">
                <wp:simplePos x="0" y="0"/>
                <wp:positionH relativeFrom="page">
                  <wp:align>right</wp:align>
                </wp:positionH>
                <wp:positionV relativeFrom="page">
                  <wp:posOffset>4438650</wp:posOffset>
                </wp:positionV>
                <wp:extent cx="5940000" cy="1857375"/>
                <wp:effectExtent l="0" t="0" r="381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D5A2EA" w14:textId="61C72417" w:rsidR="00060480" w:rsidRPr="00D83AE8" w:rsidRDefault="002F2066" w:rsidP="00555049">
                            <w:pPr>
                              <w:pStyle w:val="Leerplannaam"/>
                            </w:pPr>
                            <w:bookmarkStart w:id="0" w:name="Vaknaam"/>
                            <w:r>
                              <w:t>Optiektechnieken</w:t>
                            </w:r>
                          </w:p>
                          <w:bookmarkEnd w:id="0"/>
                          <w:p w14:paraId="06D7969F" w14:textId="06CEDAF2" w:rsidR="00060480" w:rsidRPr="00D83AE8" w:rsidRDefault="006972A2"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3</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F21638">
                              <w:rPr>
                                <w:rFonts w:ascii="Trebuchet MS" w:hAnsi="Trebuchet MS"/>
                                <w:color w:val="FFFFFF" w:themeColor="background1"/>
                                <w:sz w:val="36"/>
                                <w:szCs w:val="20"/>
                              </w:rPr>
                              <w:t>D</w:t>
                            </w:r>
                            <w:r w:rsidR="002F2066">
                              <w:rPr>
                                <w:rFonts w:ascii="Trebuchet MS" w:hAnsi="Trebuchet MS"/>
                                <w:color w:val="FFFFFF" w:themeColor="background1"/>
                                <w:sz w:val="36"/>
                                <w:szCs w:val="20"/>
                              </w:rPr>
                              <w:t>/A</w:t>
                            </w:r>
                            <w:r w:rsidR="00F21638">
                              <w:rPr>
                                <w:rFonts w:ascii="Trebuchet MS" w:hAnsi="Trebuchet MS"/>
                                <w:color w:val="FFFFFF" w:themeColor="background1"/>
                                <w:sz w:val="36"/>
                                <w:szCs w:val="20"/>
                              </w:rPr>
                              <w:t>-</w:t>
                            </w:r>
                            <w:r w:rsidR="0062682C" w:rsidRPr="00D83AE8">
                              <w:rPr>
                                <w:rFonts w:ascii="Trebuchet MS" w:hAnsi="Trebuchet MS"/>
                                <w:color w:val="FFFFFF" w:themeColor="background1"/>
                                <w:sz w:val="36"/>
                                <w:szCs w:val="20"/>
                              </w:rPr>
                              <w:t>finaliteit</w:t>
                            </w:r>
                          </w:p>
                          <w:p w14:paraId="17BA114B" w14:textId="0DC68E18" w:rsidR="00060480" w:rsidRPr="00D83AE8" w:rsidRDefault="002F2066"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III-</w:t>
                            </w:r>
                            <w:proofErr w:type="spellStart"/>
                            <w:r>
                              <w:rPr>
                                <w:rFonts w:ascii="Trebuchet MS" w:hAnsi="Trebuchet MS"/>
                                <w:color w:val="FFFFFF" w:themeColor="background1"/>
                                <w:sz w:val="36"/>
                                <w:szCs w:val="20"/>
                              </w:rPr>
                              <w:t>Opt</w:t>
                            </w:r>
                            <w:proofErr w:type="spellEnd"/>
                            <w:r>
                              <w:rPr>
                                <w:rFonts w:ascii="Trebuchet MS" w:hAnsi="Trebuchet MS"/>
                                <w:color w:val="FFFFFF" w:themeColor="background1"/>
                                <w:sz w:val="36"/>
                                <w:szCs w:val="20"/>
                              </w:rPr>
                              <w:t>-da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CF3283" id="Afgeronde rechthoek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" fillcolor="#a8af37" stroked="f" strokeweight="1pt">
                <v:stroke joinstyle="miter"/>
                <v:textbox>
                  <w:txbxContent>
                    <w:p w14:paraId="08D5A2EA" w14:textId="61C72417" w:rsidR="00060480" w:rsidRPr="00D83AE8" w:rsidRDefault="002F2066" w:rsidP="00555049">
                      <w:pPr>
                        <w:pStyle w:val="Leerplannaam"/>
                      </w:pPr>
                      <w:bookmarkStart w:id="1" w:name="Vaknaam"/>
                      <w:r>
                        <w:t>Optiektechnieken</w:t>
                      </w:r>
                    </w:p>
                    <w:bookmarkEnd w:id="1"/>
                    <w:p w14:paraId="06D7969F" w14:textId="06CEDAF2" w:rsidR="00060480" w:rsidRPr="00D83AE8" w:rsidRDefault="006972A2"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3</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F21638">
                        <w:rPr>
                          <w:rFonts w:ascii="Trebuchet MS" w:hAnsi="Trebuchet MS"/>
                          <w:color w:val="FFFFFF" w:themeColor="background1"/>
                          <w:sz w:val="36"/>
                          <w:szCs w:val="20"/>
                        </w:rPr>
                        <w:t>D</w:t>
                      </w:r>
                      <w:r w:rsidR="002F2066">
                        <w:rPr>
                          <w:rFonts w:ascii="Trebuchet MS" w:hAnsi="Trebuchet MS"/>
                          <w:color w:val="FFFFFF" w:themeColor="background1"/>
                          <w:sz w:val="36"/>
                          <w:szCs w:val="20"/>
                        </w:rPr>
                        <w:t>/A</w:t>
                      </w:r>
                      <w:r w:rsidR="00F21638">
                        <w:rPr>
                          <w:rFonts w:ascii="Trebuchet MS" w:hAnsi="Trebuchet MS"/>
                          <w:color w:val="FFFFFF" w:themeColor="background1"/>
                          <w:sz w:val="36"/>
                          <w:szCs w:val="20"/>
                        </w:rPr>
                        <w:t>-</w:t>
                      </w:r>
                      <w:r w:rsidR="0062682C" w:rsidRPr="00D83AE8">
                        <w:rPr>
                          <w:rFonts w:ascii="Trebuchet MS" w:hAnsi="Trebuchet MS"/>
                          <w:color w:val="FFFFFF" w:themeColor="background1"/>
                          <w:sz w:val="36"/>
                          <w:szCs w:val="20"/>
                        </w:rPr>
                        <w:t>finaliteit</w:t>
                      </w:r>
                    </w:p>
                    <w:p w14:paraId="17BA114B" w14:textId="0DC68E18" w:rsidR="00060480" w:rsidRPr="00D83AE8" w:rsidRDefault="002F2066"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III-</w:t>
                      </w:r>
                      <w:proofErr w:type="spellStart"/>
                      <w:r>
                        <w:rPr>
                          <w:rFonts w:ascii="Trebuchet MS" w:hAnsi="Trebuchet MS"/>
                          <w:color w:val="FFFFFF" w:themeColor="background1"/>
                          <w:sz w:val="36"/>
                          <w:szCs w:val="20"/>
                        </w:rPr>
                        <w:t>Opt</w:t>
                      </w:r>
                      <w:proofErr w:type="spellEnd"/>
                      <w:r>
                        <w:rPr>
                          <w:rFonts w:ascii="Trebuchet MS" w:hAnsi="Trebuchet MS"/>
                          <w:color w:val="FFFFFF" w:themeColor="background1"/>
                          <w:sz w:val="36"/>
                          <w:szCs w:val="20"/>
                        </w:rPr>
                        <w:t>-da</w:t>
                      </w:r>
                    </w:p>
                  </w:txbxContent>
                </v:textbox>
                <w10:wrap type="square" anchorx="page" anchory="page"/>
              </v:roundrect>
            </w:pict>
          </mc:Fallback>
        </mc:AlternateContent>
      </w:r>
    </w:p>
    <w:p w14:paraId="48DBD4DB" w14:textId="77777777" w:rsidR="00C10894" w:rsidRDefault="00C10894" w:rsidP="00C10894"/>
    <w:p w14:paraId="3481BA7D" w14:textId="77777777" w:rsidR="00C10894" w:rsidRDefault="00C10894" w:rsidP="00C10894"/>
    <w:p w14:paraId="6FDC1A95" w14:textId="77777777" w:rsidR="00C10894" w:rsidRDefault="00C10894" w:rsidP="00C10894"/>
    <w:p w14:paraId="69F4C9C7" w14:textId="77777777" w:rsidR="00C10894" w:rsidRDefault="00C10894" w:rsidP="00C10894"/>
    <w:p w14:paraId="6EEDB6AD" w14:textId="77777777" w:rsidR="00C10894" w:rsidRDefault="00C10894" w:rsidP="00C10894"/>
    <w:p w14:paraId="3085ED74" w14:textId="77777777" w:rsidR="00C10894" w:rsidRDefault="00C10894" w:rsidP="00C10894"/>
    <w:p w14:paraId="1CF3567B" w14:textId="77777777" w:rsidR="00C10894" w:rsidRDefault="00C10894" w:rsidP="00C10894"/>
    <w:p w14:paraId="3E497045" w14:textId="77777777" w:rsidR="00C10894" w:rsidRDefault="00C10894" w:rsidP="00C10894"/>
    <w:p w14:paraId="2264DAC3" w14:textId="77777777" w:rsidR="00C10894" w:rsidRDefault="00C10894" w:rsidP="00C10894"/>
    <w:p w14:paraId="12294090" w14:textId="77777777" w:rsidR="00C10894" w:rsidRPr="001A2840" w:rsidRDefault="00C10894" w:rsidP="00C10894">
      <w:pPr>
        <w:rPr>
          <w:rFonts w:ascii="Arial" w:hAnsi="Arial" w:cs="Arial"/>
        </w:rPr>
      </w:pPr>
    </w:p>
    <w:p w14:paraId="539E7FFF"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4D74F2D3" wp14:editId="1A945F6C">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C37D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10C34066" w14:textId="30E5986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w:t>
                            </w:r>
                            <w:r w:rsidR="00AE7869" w:rsidRPr="0080001D">
                              <w:rPr>
                                <w:rFonts w:ascii="Trebuchet MS" w:hAnsi="Trebuchet MS"/>
                                <w:color w:val="FFFFFF" w:themeColor="background1"/>
                                <w:sz w:val="32"/>
                                <w:szCs w:val="20"/>
                              </w:rPr>
                              <w:t>2024/13.758/278</w:t>
                            </w:r>
                          </w:p>
                          <w:p w14:paraId="2D8A4539" w14:textId="5A85CD10"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A03526">
                              <w:rPr>
                                <w:rFonts w:ascii="Trebuchet MS" w:hAnsi="Trebuchet MS"/>
                                <w:color w:val="FFFFFF" w:themeColor="background1"/>
                                <w:sz w:val="24"/>
                                <w:szCs w:val="16"/>
                              </w:rPr>
                              <w:t>maart</w:t>
                            </w:r>
                            <w:r w:rsidR="00C57AEE">
                              <w:rPr>
                                <w:rFonts w:ascii="Trebuchet MS" w:hAnsi="Trebuchet MS"/>
                                <w:color w:val="FFFFFF" w:themeColor="background1"/>
                                <w:sz w:val="24"/>
                                <w:szCs w:val="16"/>
                              </w:rPr>
                              <w:t xml:space="preserve"> 20</w:t>
                            </w:r>
                            <w:r w:rsidR="00755EEE">
                              <w:rPr>
                                <w:rFonts w:ascii="Trebuchet MS" w:hAnsi="Trebuchet MS"/>
                                <w:color w:val="FFFFFF" w:themeColor="background1"/>
                                <w:sz w:val="24"/>
                                <w:szCs w:val="1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74F2D3"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" fillcolor="#a8af37" stroked="f" strokeweight=".5pt">
                <v:textbox>
                  <w:txbxContent>
                    <w:p w14:paraId="32C37DF0"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10C34066" w14:textId="30E5986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w:t>
                      </w:r>
                      <w:r w:rsidR="00AE7869" w:rsidRPr="0080001D">
                        <w:rPr>
                          <w:rFonts w:ascii="Trebuchet MS" w:hAnsi="Trebuchet MS"/>
                          <w:color w:val="FFFFFF" w:themeColor="background1"/>
                          <w:sz w:val="32"/>
                          <w:szCs w:val="20"/>
                        </w:rPr>
                        <w:t>2024/13.758/278</w:t>
                      </w:r>
                    </w:p>
                    <w:p w14:paraId="2D8A4539" w14:textId="5A85CD10"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A03526">
                        <w:rPr>
                          <w:rFonts w:ascii="Trebuchet MS" w:hAnsi="Trebuchet MS"/>
                          <w:color w:val="FFFFFF" w:themeColor="background1"/>
                          <w:sz w:val="24"/>
                          <w:szCs w:val="16"/>
                        </w:rPr>
                        <w:t>maart</w:t>
                      </w:r>
                      <w:r w:rsidR="00C57AEE">
                        <w:rPr>
                          <w:rFonts w:ascii="Trebuchet MS" w:hAnsi="Trebuchet MS"/>
                          <w:color w:val="FFFFFF" w:themeColor="background1"/>
                          <w:sz w:val="24"/>
                          <w:szCs w:val="16"/>
                        </w:rPr>
                        <w:t xml:space="preserve"> 20</w:t>
                      </w:r>
                      <w:r w:rsidR="00755EEE">
                        <w:rPr>
                          <w:rFonts w:ascii="Trebuchet MS" w:hAnsi="Trebuchet MS"/>
                          <w:color w:val="FFFFFF" w:themeColor="background1"/>
                          <w:sz w:val="24"/>
                          <w:szCs w:val="16"/>
                        </w:rPr>
                        <w:t>25</w:t>
                      </w:r>
                    </w:p>
                  </w:txbxContent>
                </v:textbox>
              </v:shape>
            </w:pict>
          </mc:Fallback>
        </mc:AlternateContent>
      </w:r>
    </w:p>
    <w:p w14:paraId="02A12F82" w14:textId="77777777" w:rsidR="00C10894" w:rsidRPr="001A2840" w:rsidRDefault="00C10894" w:rsidP="00C10894">
      <w:pPr>
        <w:rPr>
          <w:rFonts w:ascii="Arial" w:hAnsi="Arial" w:cs="Arial"/>
        </w:rPr>
      </w:pPr>
    </w:p>
    <w:p w14:paraId="7CA847D8" w14:textId="77777777" w:rsidR="00C10894" w:rsidRPr="0005653F" w:rsidRDefault="00C10894" w:rsidP="000077BE">
      <w:pPr>
        <w:pStyle w:val="Inhopg1"/>
      </w:pPr>
    </w:p>
    <w:p w14:paraId="5ED91D75"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491D72BF" wp14:editId="09C7F24A">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4A4C0950" w14:textId="77777777" w:rsidR="00C10894" w:rsidRDefault="00C10894" w:rsidP="00C10894"/>
    <w:p w14:paraId="620E2CE9" w14:textId="77777777" w:rsidR="00C10894" w:rsidRDefault="00C10894" w:rsidP="00C10894"/>
    <w:p w14:paraId="54DDC13B" w14:textId="77777777" w:rsidR="00C10894" w:rsidRDefault="00C10894" w:rsidP="00C10894"/>
    <w:p w14:paraId="5A4AE56D" w14:textId="77777777" w:rsidR="00C10894" w:rsidRDefault="00C10894" w:rsidP="00C10894"/>
    <w:p w14:paraId="06505D25" w14:textId="77777777" w:rsidR="002B732B" w:rsidRPr="00C10894" w:rsidRDefault="002B732B" w:rsidP="00C10894">
      <w:pPr>
        <w:sectPr w:rsidR="002B732B" w:rsidRPr="00C10894" w:rsidSect="00AB0D26">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5412000C" w14:textId="77777777" w:rsidR="00534C54" w:rsidRDefault="00534C54" w:rsidP="00E42F24">
      <w:pPr>
        <w:pStyle w:val="Kop1"/>
      </w:pPr>
      <w:bookmarkStart w:id="2" w:name="_Toc188288763"/>
      <w:r w:rsidRPr="00E42F24">
        <w:lastRenderedPageBreak/>
        <w:t>Algemene inleiding</w:t>
      </w:r>
      <w:bookmarkEnd w:id="2"/>
    </w:p>
    <w:p w14:paraId="010D8A0B" w14:textId="7F757207" w:rsidR="008933E8" w:rsidRDefault="008933E8" w:rsidP="008933E8">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451F6645" w14:textId="77777777" w:rsidR="00A14F82" w:rsidRPr="00E37D4A" w:rsidRDefault="00A14F82" w:rsidP="00A14F82">
      <w:pPr>
        <w:pStyle w:val="Kop2"/>
      </w:pPr>
      <w:bookmarkStart w:id="3" w:name="_Toc68370411"/>
      <w:bookmarkStart w:id="4" w:name="_Toc93661695"/>
      <w:bookmarkStart w:id="5" w:name="_Toc130929931"/>
      <w:bookmarkStart w:id="6" w:name="_Toc156291348"/>
      <w:bookmarkStart w:id="7" w:name="_Toc188288764"/>
      <w:r w:rsidRPr="00E37D4A">
        <w:t>Het leerplanconcept: vijf uitgangspunten</w:t>
      </w:r>
      <w:bookmarkEnd w:id="3"/>
      <w:bookmarkEnd w:id="4"/>
      <w:bookmarkEnd w:id="5"/>
      <w:bookmarkEnd w:id="6"/>
      <w:bookmarkEnd w:id="7"/>
    </w:p>
    <w:p w14:paraId="60A33610" w14:textId="77777777" w:rsidR="00A14F82" w:rsidRPr="00E37D4A" w:rsidRDefault="00A14F82" w:rsidP="00A14F82">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705DEB36" w14:textId="77777777" w:rsidR="00A14F82" w:rsidRPr="00E37D4A" w:rsidRDefault="00A14F82" w:rsidP="00A14F82">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5E1569EE" w14:textId="77777777" w:rsidR="00A14F82" w:rsidRPr="00E37D4A" w:rsidRDefault="00A14F82" w:rsidP="00A14F82">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 xml:space="preserve">.  </w:t>
      </w:r>
    </w:p>
    <w:p w14:paraId="768DBE47" w14:textId="77777777" w:rsidR="00A14F82" w:rsidRPr="00E37D4A" w:rsidRDefault="00A14F82" w:rsidP="00A14F82">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36C99C6F" w14:textId="77777777" w:rsidR="00A14F82" w:rsidRPr="00E37D4A" w:rsidRDefault="00A14F82" w:rsidP="00A14F82">
      <w:pPr>
        <w:widowControl w:val="0"/>
        <w:rPr>
          <w:rFonts w:ascii="Calibri" w:eastAsia="Calibri" w:hAnsi="Calibri" w:cs="Calibri"/>
          <w:color w:val="595959"/>
        </w:rPr>
      </w:pPr>
      <w:bookmarkStart w:id="8"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en</w:t>
      </w:r>
      <w:r w:rsidRPr="00E37D4A">
        <w:rPr>
          <w:rFonts w:ascii="Calibri" w:eastAsia="Calibri" w:hAnsi="Calibri" w:cs="Calibri"/>
          <w:color w:val="595959"/>
        </w:rPr>
        <w:t xml:space="preserve"> de 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en over </w:t>
      </w:r>
      <w:r>
        <w:rPr>
          <w:rFonts w:ascii="Calibri" w:eastAsia="Calibri" w:hAnsi="Calibri" w:cs="Calibri"/>
          <w:color w:val="595959"/>
        </w:rPr>
        <w:t>structuuronderdelen heen</w:t>
      </w:r>
      <w:r w:rsidRPr="00E37D4A">
        <w:rPr>
          <w:rFonts w:ascii="Calibri" w:eastAsia="Calibri" w:hAnsi="Calibri" w:cs="Calibri"/>
          <w:color w:val="595959"/>
        </w:rPr>
        <w:t xml:space="preserve">. </w:t>
      </w:r>
      <w:r>
        <w:rPr>
          <w:rFonts w:ascii="Calibri" w:eastAsia="Calibri" w:hAnsi="Calibri" w:cs="Calibri"/>
          <w:color w:val="595959"/>
        </w:rPr>
        <w:t>L</w:t>
      </w:r>
      <w:r w:rsidRPr="00E37D4A">
        <w:rPr>
          <w:rFonts w:ascii="Calibri" w:eastAsia="Calibri" w:hAnsi="Calibri" w:cs="Calibri"/>
          <w:color w:val="595959"/>
        </w:rPr>
        <w:t xml:space="preserve">eerplannen </w:t>
      </w:r>
      <w:r>
        <w:rPr>
          <w:rFonts w:ascii="Calibri" w:eastAsia="Calibri" w:hAnsi="Calibri" w:cs="Calibri"/>
          <w:color w:val="595959"/>
        </w:rPr>
        <w:t xml:space="preserve">geven </w:t>
      </w:r>
      <w:r w:rsidRPr="00E37D4A">
        <w:rPr>
          <w:rFonts w:ascii="Calibri" w:eastAsia="Calibri" w:hAnsi="Calibri" w:cs="Calibri"/>
          <w:color w:val="595959"/>
        </w:rPr>
        <w:t xml:space="preserve">expliciet aan voor welke </w:t>
      </w:r>
      <w:r>
        <w:rPr>
          <w:rFonts w:ascii="Calibri" w:eastAsia="Calibri" w:hAnsi="Calibri" w:cs="Calibri"/>
          <w:color w:val="595959"/>
        </w:rPr>
        <w:t>leerplan</w:t>
      </w:r>
      <w:r w:rsidRPr="00E37D4A">
        <w:rPr>
          <w:rFonts w:ascii="Calibri" w:eastAsia="Calibri" w:hAnsi="Calibri" w:cs="Calibri"/>
          <w:color w:val="595959"/>
        </w:rPr>
        <w:t>doelen van andere leerplannen in de school verdere afstemming mogelijk is.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Een verwijzing van een leraar naar de lessen van een collega laat leerlingen niet alleen aanvoelen dat de verschillende vakken onderling samenhangen en dat ze over dezelfde werkelijkheid gaan, maar versterkt ook de mogelijkheden tot transfer.</w:t>
      </w:r>
      <w:bookmarkEnd w:id="8"/>
    </w:p>
    <w:p w14:paraId="6F8324DD" w14:textId="77777777" w:rsidR="00A14F82" w:rsidRPr="00E37D4A" w:rsidRDefault="00A14F82" w:rsidP="00A14F82">
      <w:pPr>
        <w:pStyle w:val="Kop2"/>
      </w:pPr>
      <w:bookmarkStart w:id="9" w:name="_Toc68370412"/>
      <w:bookmarkStart w:id="10" w:name="_Toc93661696"/>
      <w:bookmarkStart w:id="11" w:name="_Toc130929932"/>
      <w:bookmarkStart w:id="12" w:name="_Toc156291349"/>
      <w:bookmarkStart w:id="13" w:name="_Toc188288765"/>
      <w:r w:rsidRPr="00E37D4A">
        <w:t>De vormingscirkel – de opdracht van secundair onderwijs</w:t>
      </w:r>
      <w:bookmarkEnd w:id="9"/>
      <w:bookmarkEnd w:id="10"/>
      <w:bookmarkEnd w:id="11"/>
      <w:bookmarkEnd w:id="12"/>
      <w:bookmarkEnd w:id="13"/>
    </w:p>
    <w:p w14:paraId="152A2A9F" w14:textId="77777777" w:rsidR="00A14F82" w:rsidRPr="00E37D4A" w:rsidRDefault="00A14F82" w:rsidP="00A14F82">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voorgesteld wordt. We ‘lezen’ de cirkel van buiten naar binnen.</w:t>
      </w:r>
    </w:p>
    <w:p w14:paraId="0DB1E4D1" w14:textId="77777777" w:rsidR="00A14F82" w:rsidRPr="00E37D4A" w:rsidRDefault="00A14F82" w:rsidP="00A14F82">
      <w:pPr>
        <w:pStyle w:val="Opsomming1"/>
        <w:widowControl w:val="0"/>
        <w:numPr>
          <w:ilvl w:val="0"/>
          <w:numId w:val="3"/>
        </w:numPr>
      </w:pPr>
      <w:r w:rsidRPr="00E37D4A">
        <w:t xml:space="preserve">Een lerarenteam werkt in een katholieke dialoogschool die onderwijs verstrekt vanuit een </w:t>
      </w:r>
      <w:r w:rsidRPr="00E37D4A">
        <w:rPr>
          <w:b/>
          <w:bCs/>
        </w:rPr>
        <w:t>specifieke traditie</w:t>
      </w:r>
      <w:r w:rsidRPr="00E37D4A">
        <w:t xml:space="preserve">. Vanuit het eigen pedagogisch project kiezen leraren voor wat voor hen en hun school goed </w:t>
      </w:r>
      <w:r w:rsidRPr="00E37D4A">
        <w:lastRenderedPageBreak/>
        <w:t>onderwijs is.</w:t>
      </w:r>
      <w:r>
        <w:t xml:space="preserve"> </w:t>
      </w:r>
      <w:r w:rsidRPr="00E37D4A">
        <w:t xml:space="preserve">Ze wijzen leerlingen daarbij de weg en gebruiken daarvoor </w:t>
      </w:r>
      <w:r w:rsidRPr="00E37D4A">
        <w:rPr>
          <w:rFonts w:cs="Calibri"/>
          <w:noProof/>
          <w:lang w:eastAsia="nl-BE"/>
        </w:rPr>
        <w:drawing>
          <wp:anchor distT="0" distB="0" distL="114300" distR="114300" simplePos="0" relativeHeight="251658245" behindDoc="0" locked="0" layoutInCell="1" allowOverlap="1" wp14:anchorId="59AEF84F" wp14:editId="2878E3D0">
            <wp:simplePos x="0" y="0"/>
            <wp:positionH relativeFrom="margin">
              <wp:posOffset>3246120</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6A2">
        <w:rPr>
          <w:b/>
        </w:rPr>
        <w:t>wegwijzers</w:t>
      </w:r>
      <w:r w:rsidRPr="00E37D4A">
        <w:t xml:space="preserve">. Die zijn een inspiratiebron voor </w:t>
      </w:r>
      <w:r>
        <w:t>leraren</w:t>
      </w:r>
      <w:r w:rsidRPr="00E37D4A">
        <w:t xml:space="preserve"> en zorgen voor een Bijbelse ‘drive’ in hun onderwijs.</w:t>
      </w:r>
    </w:p>
    <w:p w14:paraId="7CA3CB3D" w14:textId="77777777" w:rsidR="00A14F82" w:rsidRPr="00E37D4A" w:rsidRDefault="00A14F82" w:rsidP="00A14F82">
      <w:pPr>
        <w:pStyle w:val="Opsomming1"/>
        <w:widowControl w:val="0"/>
        <w:numPr>
          <w:ilvl w:val="0"/>
          <w:numId w:val="3"/>
        </w:numPr>
      </w:pP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32B8CE89" w14:textId="77777777" w:rsidR="00A14F82" w:rsidRPr="00E37D4A" w:rsidRDefault="00A14F82" w:rsidP="00A14F82">
      <w:pPr>
        <w:pStyle w:val="Opsomming1"/>
        <w:widowControl w:val="0"/>
        <w:numPr>
          <w:ilvl w:val="0"/>
          <w:numId w:val="3"/>
        </w:numPr>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76D81C7B" w14:textId="77777777" w:rsidR="00A14F82" w:rsidRPr="009D02E3" w:rsidRDefault="00A14F82" w:rsidP="00A14F82">
      <w:pPr>
        <w:pStyle w:val="Opsomming1"/>
        <w:numPr>
          <w:ilvl w:val="0"/>
          <w:numId w:val="3"/>
        </w:numPr>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leraar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5BC99C29" w14:textId="77777777" w:rsidR="00A14F82" w:rsidRDefault="00A14F82" w:rsidP="00A14F82">
      <w:pPr>
        <w:pStyle w:val="Opsomming1"/>
        <w:widowControl w:val="0"/>
        <w:numPr>
          <w:ilvl w:val="0"/>
          <w:numId w:val="3"/>
        </w:numPr>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 xml:space="preserve">. </w:t>
      </w:r>
      <w:r>
        <w:t xml:space="preserve">Het </w:t>
      </w:r>
      <w:r w:rsidRPr="00E37D4A">
        <w:t>Gemeenschappelijk funderend leerplan help</w:t>
      </w:r>
      <w:r>
        <w:t>t</w:t>
      </w:r>
      <w:r w:rsidRPr="00E37D4A">
        <w:t xml:space="preserve"> daartoe. Het zorgt voor het fundament van heel de vorming dat gerealiseerd wordt in vakken, in projecten, in </w:t>
      </w:r>
      <w:proofErr w:type="spellStart"/>
      <w:r w:rsidRPr="00E37D4A">
        <w:t>schoolbrede</w:t>
      </w:r>
      <w:proofErr w:type="spellEnd"/>
      <w:r w:rsidRPr="00E37D4A">
        <w:t xml:space="preserve"> initiatieven of in een specifieke schoolcultuur.</w:t>
      </w:r>
    </w:p>
    <w:p w14:paraId="6078A5F0" w14:textId="77777777" w:rsidR="00A14F82" w:rsidRPr="00E37D4A" w:rsidRDefault="00A14F82" w:rsidP="00A14F82">
      <w:pPr>
        <w:pStyle w:val="Opsomming1"/>
        <w:widowControl w:val="0"/>
        <w:numPr>
          <w:ilvl w:val="0"/>
          <w:numId w:val="3"/>
        </w:numPr>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0F82C840" w14:textId="77777777" w:rsidR="00A14F82" w:rsidRPr="00E37D4A" w:rsidRDefault="00A14F82" w:rsidP="00A14F82">
      <w:pPr>
        <w:pStyle w:val="Kop2"/>
      </w:pPr>
      <w:bookmarkStart w:id="14" w:name="_Toc68370413"/>
      <w:bookmarkStart w:id="15" w:name="_Toc93661697"/>
      <w:bookmarkStart w:id="16" w:name="_Toc130929933"/>
      <w:bookmarkStart w:id="17" w:name="_Toc156291350"/>
      <w:bookmarkStart w:id="18" w:name="_Toc188288766"/>
      <w:r w:rsidRPr="00E37D4A">
        <w:t>Ruimte voor leraren(teams) en scholen</w:t>
      </w:r>
      <w:bookmarkEnd w:id="14"/>
      <w:bookmarkEnd w:id="15"/>
      <w:bookmarkEnd w:id="16"/>
      <w:bookmarkEnd w:id="17"/>
      <w:bookmarkEnd w:id="18"/>
    </w:p>
    <w:p w14:paraId="2748ED7C" w14:textId="77777777" w:rsidR="00A14F82" w:rsidRDefault="00A14F82" w:rsidP="00A14F82">
      <w:pPr>
        <w:widowControl w:val="0"/>
        <w:spacing w:after="0"/>
      </w:pPr>
      <w:bookmarkStart w:id="19"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33CB644C" w14:textId="77777777" w:rsidR="00A14F82" w:rsidRDefault="00A14F82" w:rsidP="00A14F82">
      <w:pPr>
        <w:widowControl w:val="0"/>
        <w:spacing w:after="0"/>
      </w:pPr>
    </w:p>
    <w:p w14:paraId="1CD37E92" w14:textId="77777777" w:rsidR="00A14F82" w:rsidRDefault="00A14F82" w:rsidP="00A14F82">
      <w: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19"/>
      <w:r>
        <w:t>.</w:t>
      </w:r>
    </w:p>
    <w:p w14:paraId="78AB5B09" w14:textId="77777777" w:rsidR="00A14F82" w:rsidRPr="00E37D4A" w:rsidRDefault="00A14F82" w:rsidP="00A14F82">
      <w:pPr>
        <w:pStyle w:val="Kop2"/>
      </w:pPr>
      <w:bookmarkStart w:id="20" w:name="_Toc68370414"/>
      <w:bookmarkStart w:id="21" w:name="_Toc93661698"/>
      <w:bookmarkStart w:id="22" w:name="_Toc130929934"/>
      <w:bookmarkStart w:id="23" w:name="_Toc156291351"/>
      <w:bookmarkStart w:id="24" w:name="_Toc188288767"/>
      <w:r w:rsidRPr="00E37D4A">
        <w:lastRenderedPageBreak/>
        <w:t>Differentiatie</w:t>
      </w:r>
      <w:bookmarkEnd w:id="20"/>
      <w:bookmarkEnd w:id="21"/>
      <w:bookmarkEnd w:id="22"/>
      <w:bookmarkEnd w:id="23"/>
      <w:bookmarkEnd w:id="24"/>
      <w:r w:rsidRPr="00E37D4A">
        <w:t xml:space="preserve"> </w:t>
      </w:r>
    </w:p>
    <w:p w14:paraId="60D06AB8" w14:textId="77777777" w:rsidR="00A14F82" w:rsidRDefault="00A14F82" w:rsidP="00A14F82">
      <w:pPr>
        <w:widowControl w:val="0"/>
        <w:rPr>
          <w:rFonts w:ascii="Calibri" w:eastAsia="Calibri" w:hAnsi="Calibri" w:cs="Times New Roman"/>
          <w:color w:val="595959"/>
        </w:rPr>
      </w:pPr>
      <w:r>
        <w:rPr>
          <w:rFonts w:ascii="Calibri" w:eastAsia="Calibri" w:hAnsi="Calibri" w:cs="Times New Roman"/>
          <w:color w:val="595959"/>
        </w:rPr>
        <w:t xml:space="preserve">Om optimale leerkansen te bieden is </w:t>
      </w:r>
      <w:hyperlink r:id="rId18"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369AF7D3" w14:textId="77777777" w:rsidR="00A14F82" w:rsidRDefault="00A14F82" w:rsidP="00A14F82">
      <w:pPr>
        <w:widowControl w:val="0"/>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72223177" w14:textId="77777777" w:rsidR="00A14F82" w:rsidRDefault="00A14F82" w:rsidP="00A14F82">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24D09DF0" w14:textId="77777777" w:rsidR="00A14F82" w:rsidRDefault="00A14F82" w:rsidP="00A14F82">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7247D5D4" w14:textId="77777777" w:rsidR="00A14F82" w:rsidRPr="00EC7568" w:rsidRDefault="00A14F82" w:rsidP="00A14F82">
      <w:pPr>
        <w:rPr>
          <w:bCs/>
        </w:rPr>
      </w:pPr>
      <w:bookmarkStart w:id="25"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48E31775" w14:textId="77777777" w:rsidR="00A14F82" w:rsidRDefault="00A14F82" w:rsidP="00A14F82">
      <w:pPr>
        <w:spacing w:after="120"/>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4B07BDA4" w14:textId="77777777" w:rsidR="00A14F82" w:rsidRDefault="00A14F82" w:rsidP="00A14F82">
      <w:pPr>
        <w:spacing w:after="120"/>
        <w:rPr>
          <w:iCs/>
        </w:rPr>
      </w:pPr>
      <w:r>
        <w:rPr>
          <w:iCs/>
        </w:rPr>
        <w:t>In ‘extra’ wenken bij de leerplandoelen en in beperkte mate ook via keuzeleerplandoelen bieden we je inspiratie om te differentiëren door te verdiepen en te verbreden.</w:t>
      </w:r>
    </w:p>
    <w:bookmarkEnd w:id="25"/>
    <w:p w14:paraId="03032A21" w14:textId="77777777" w:rsidR="00A14F82" w:rsidRDefault="00A14F82" w:rsidP="00A14F82">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2B73D688" w14:textId="77777777" w:rsidR="00A14F82" w:rsidRDefault="00A14F82" w:rsidP="00A14F82">
      <w:bookmarkStart w:id="26" w:name="_Hlk130322004"/>
      <w: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15F9EF23" w14:textId="77777777" w:rsidR="00A14F82" w:rsidRPr="00FE6C93" w:rsidRDefault="00A14F82" w:rsidP="00A14F82">
      <w:pPr>
        <w:spacing w:after="120"/>
        <w:jc w:val="both"/>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 xml:space="preserve">op hun niveau en tempo. </w:t>
      </w:r>
    </w:p>
    <w:p w14:paraId="3057C006" w14:textId="77777777" w:rsidR="00A14F82" w:rsidRDefault="00A14F82" w:rsidP="00A14F82">
      <w:pPr>
        <w:spacing w:after="120" w:line="240" w:lineRule="auto"/>
      </w:pPr>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316E6366" w14:textId="77777777" w:rsidR="00A14F82" w:rsidRDefault="00A14F82" w:rsidP="00A14F82">
      <w:pPr>
        <w:spacing w:after="120" w:line="240" w:lineRule="auto"/>
      </w:pPr>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72E802E3" w14:textId="77777777" w:rsidR="00A14F82" w:rsidRDefault="00A14F82" w:rsidP="00A14F82">
      <w:pPr>
        <w:spacing w:after="120" w:line="240" w:lineRule="auto"/>
      </w:pPr>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49C3BF91" w14:textId="77777777" w:rsidR="00A14F82" w:rsidRPr="00A27C4B" w:rsidRDefault="00A14F82" w:rsidP="00A14F82">
      <w:pPr>
        <w:spacing w:after="120" w:line="240" w:lineRule="auto"/>
        <w:rPr>
          <w:i/>
          <w:iCs/>
        </w:rPr>
      </w:pPr>
      <w:bookmarkStart w:id="27" w:name="_Hlk130322155"/>
      <w:bookmarkEnd w:id="26"/>
      <w:r>
        <w:rPr>
          <w:i/>
          <w:iCs/>
        </w:rPr>
        <w:t>Differentiatie in evaluatie</w:t>
      </w:r>
    </w:p>
    <w:p w14:paraId="7598F650" w14:textId="77777777" w:rsidR="00A14F82" w:rsidRDefault="00A14F82" w:rsidP="00A14F82">
      <w:pPr>
        <w:rPr>
          <w:shd w:val="clear" w:color="auto" w:fill="FFFFFF"/>
        </w:rPr>
      </w:pPr>
      <w:r>
        <w:t xml:space="preserve">Tenslotte laten de leerplannen toe te differentiëren in </w:t>
      </w:r>
      <w:hyperlink r:id="rId19" w:history="1">
        <w:r w:rsidRPr="0074452E">
          <w:rPr>
            <w:rStyle w:val="Hyperlink"/>
          </w:rPr>
          <w:t>evaluatie</w:t>
        </w:r>
      </w:hyperlink>
      <w:r>
        <w:t xml:space="preserve"> en feedback. </w:t>
      </w:r>
      <w:r>
        <w:rPr>
          <w:shd w:val="clear" w:color="auto" w:fill="FFFFFF"/>
        </w:rPr>
        <w:t>Evalueren is beoordelen om te waarderen, krachtiger te maken en te sturen.</w:t>
      </w:r>
    </w:p>
    <w:p w14:paraId="082E56B3" w14:textId="77777777" w:rsidR="00A14F82" w:rsidRPr="00345F65" w:rsidRDefault="00A14F82" w:rsidP="00A14F82">
      <w:r w:rsidRPr="00345F65">
        <w:t>Na de afronding van een lessenreeks of na een langere periode ga</w:t>
      </w:r>
      <w:r>
        <w:t xml:space="preserve">an leraren door middel van </w:t>
      </w:r>
      <w:proofErr w:type="spellStart"/>
      <w:r>
        <w:t>summatieve</w:t>
      </w:r>
      <w:proofErr w:type="spellEnd"/>
      <w:r>
        <w:t xml:space="preser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74C0B969" w14:textId="77777777" w:rsidR="00A14F82" w:rsidRDefault="00A14F82" w:rsidP="00A14F82">
      <w:r w:rsidRPr="00B34426">
        <w:lastRenderedPageBreak/>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bijsturen. Het is bovendien een rijke bron voor leraren om te reflecteren over de eigen onderwijspraktijk en de eigen pedagogisch-didactische aanpak bij te sturen.</w:t>
      </w:r>
      <w:bookmarkEnd w:id="27"/>
    </w:p>
    <w:p w14:paraId="2095EDAD" w14:textId="77777777" w:rsidR="00A14F82" w:rsidRPr="00E37D4A" w:rsidRDefault="00A14F82" w:rsidP="00A14F82">
      <w:pPr>
        <w:pStyle w:val="Kop2"/>
      </w:pPr>
      <w:bookmarkStart w:id="28" w:name="_Toc68370415"/>
      <w:bookmarkStart w:id="29" w:name="_Toc93661699"/>
      <w:bookmarkStart w:id="30" w:name="_Toc130929935"/>
      <w:bookmarkStart w:id="31" w:name="_Toc156291352"/>
      <w:bookmarkStart w:id="32" w:name="_Toc188288768"/>
      <w:r w:rsidRPr="00E37D4A">
        <w:t>Opbouw van leerplannen</w:t>
      </w:r>
      <w:bookmarkEnd w:id="28"/>
      <w:bookmarkEnd w:id="29"/>
      <w:bookmarkEnd w:id="30"/>
      <w:bookmarkEnd w:id="31"/>
      <w:bookmarkEnd w:id="32"/>
    </w:p>
    <w:p w14:paraId="32CBDB7E" w14:textId="77777777" w:rsidR="00A14F82" w:rsidRPr="00E37D4A" w:rsidRDefault="00A14F82" w:rsidP="00A14F82">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51B03BDA" w14:textId="77777777" w:rsidR="00A14F82" w:rsidRPr="00E37D4A" w:rsidRDefault="00A14F82" w:rsidP="00A14F82">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scholen en de mogelijkheden tot differentiatie. </w:t>
      </w:r>
    </w:p>
    <w:p w14:paraId="70F4F42E" w14:textId="77777777" w:rsidR="00A14F82" w:rsidRPr="00E37D4A" w:rsidRDefault="00A14F82" w:rsidP="00A14F82">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binnen de graad en met de onderliggende graad,</w:t>
      </w:r>
      <w:r w:rsidRPr="00E37D4A">
        <w:rPr>
          <w:rFonts w:ascii="Calibri" w:eastAsia="Calibri" w:hAnsi="Calibri" w:cs="Times New Roman"/>
          <w:color w:val="595959"/>
        </w:rPr>
        <w:t xml:space="preserve"> en de plaats in de lessentabel.</w:t>
      </w:r>
    </w:p>
    <w:p w14:paraId="00488EB0" w14:textId="77777777" w:rsidR="00A14F82" w:rsidRPr="00E37D4A" w:rsidRDefault="00A14F82" w:rsidP="00A14F82">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met o.m. nieuwe accenten van het leerplan aan bod.</w:t>
      </w:r>
      <w:r>
        <w:rPr>
          <w:rFonts w:ascii="Calibri" w:eastAsia="Calibri" w:hAnsi="Calibri" w:cs="Times New Roman"/>
          <w:color w:val="595959"/>
        </w:rPr>
        <w:t xml:space="preserve">  </w:t>
      </w:r>
    </w:p>
    <w:p w14:paraId="7A96A0B8" w14:textId="77777777" w:rsidR="00A14F82" w:rsidRPr="00E37D4A" w:rsidRDefault="00A14F82" w:rsidP="00A14F82">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een opsomming of een afbakening (</w:t>
      </w:r>
      <w:r w:rsidRPr="00E37D4A">
        <w:rPr>
          <w:rFonts w:ascii="Wingdings" w:eastAsia="Wingdings" w:hAnsi="Wingdings" w:cs="Wingdings"/>
          <w:color w:val="595959"/>
        </w:rPr>
        <w:t></w:t>
      </w:r>
      <w:r w:rsidRPr="00E37D4A">
        <w:rPr>
          <w:rFonts w:ascii="Calibri" w:eastAsia="Calibri" w:hAnsi="Calibri" w:cs="Times New Roman"/>
          <w:color w:val="595959"/>
        </w:rPr>
        <w:t>)</w:t>
      </w:r>
      <w:r>
        <w:rPr>
          <w:rFonts w:ascii="Calibri" w:eastAsia="Calibri" w:hAnsi="Calibri" w:cs="Times New Roman"/>
          <w:color w:val="595959"/>
        </w:rPr>
        <w:t xml:space="preserve"> </w:t>
      </w:r>
      <w:r w:rsidRPr="00E37D4A">
        <w:rPr>
          <w:rFonts w:ascii="Calibri" w:eastAsia="Calibri" w:hAnsi="Calibri" w:cs="Times New Roman"/>
          <w:color w:val="595959"/>
        </w:rPr>
        <w:t>aan wat bij de realisatie van het leerplandoel aan bod moet komen. Ook pop-ups bevatten informatie die noodzakelijk is bij de realisatie van het leerplandoel.</w:t>
      </w:r>
      <w:r>
        <w:rPr>
          <w:rFonts w:ascii="Calibri" w:eastAsia="Calibri" w:hAnsi="Calibri" w:cs="Times New Roman"/>
          <w:color w:val="595959"/>
        </w:rPr>
        <w:t xml:space="preserve"> </w:t>
      </w:r>
      <w:r>
        <w:rPr>
          <w:rFonts w:ascii="Calibri" w:eastAsia="Calibri" w:hAnsi="Calibri" w:cs="Times New Roman"/>
          <w:color w:val="595959"/>
        </w:rPr>
        <w:br/>
      </w:r>
      <w:bookmarkStart w:id="33" w:name="_Hlk130322924"/>
      <w:r>
        <w:t xml:space="preserve">De leerplandoelen zijn gebaseerd op de minimumdoelen van de basisvorming, de specifieke minimumdoelen of de doelen die leiden naar een beroepskwalificatie.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w:t>
      </w:r>
      <w:proofErr w:type="spellStart"/>
      <w:r>
        <w:t>‘K</w:t>
      </w:r>
      <w:proofErr w:type="spellEnd"/>
      <w:r>
        <w:t>’.</w:t>
      </w:r>
      <w:r>
        <w:br/>
        <w:t>De leerplandoelen zijn ingedeeld in een aantal rubrieken. Bovenaan elke rubriek vind je de relevante minimumdoelen van de basisvorming, de specifieke minimumdoelen en/of doelen die leiden naar een of meer beroepskwalificaties, afhankelijk van de finaliteit.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rubriek ‘extra’ bij een leerplandoel biedt leraren inspiratie om verder te gaan dan wat het leerplandoel minimaal vraagt.</w:t>
      </w:r>
    </w:p>
    <w:bookmarkEnd w:id="33"/>
    <w:p w14:paraId="7FA0A82E" w14:textId="77777777" w:rsidR="00A14F82" w:rsidRDefault="00A14F82" w:rsidP="00A14F82">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5160E62B" w14:textId="77777777" w:rsidR="00A14F82" w:rsidRPr="00E37D4A" w:rsidRDefault="00A14F82" w:rsidP="00A14F82">
      <w:pPr>
        <w:widowControl w:val="0"/>
        <w:rPr>
          <w:rFonts w:ascii="Calibri" w:eastAsia="Calibri" w:hAnsi="Calibri" w:cs="Times New Roman"/>
          <w:color w:val="595959"/>
        </w:rPr>
      </w:pPr>
      <w:bookmarkStart w:id="34"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w:t>
      </w:r>
    </w:p>
    <w:p w14:paraId="213E0187" w14:textId="69F9717A" w:rsidR="00A14F82" w:rsidRPr="00A14F82" w:rsidRDefault="00A14F82" w:rsidP="00A14F82">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minimumdoelen, specifieke minimumdoelen</w:t>
      </w:r>
      <w:r w:rsidRPr="00E37D4A">
        <w:rPr>
          <w:rFonts w:ascii="Calibri" w:eastAsia="Calibri" w:hAnsi="Calibri" w:cs="Times New Roman"/>
          <w:color w:val="595959"/>
        </w:rPr>
        <w:t xml:space="preserve"> of doelen die leiden naar</w:t>
      </w:r>
      <w:r>
        <w:rPr>
          <w:rFonts w:ascii="Calibri" w:eastAsia="Calibri" w:hAnsi="Calibri" w:cs="Times New Roman"/>
          <w:color w:val="595959"/>
        </w:rPr>
        <w:t xml:space="preserve"> een of meer</w:t>
      </w:r>
      <w:r w:rsidRPr="00E37D4A">
        <w:rPr>
          <w:rFonts w:ascii="Calibri" w:eastAsia="Calibri" w:hAnsi="Calibri" w:cs="Times New Roman"/>
          <w:color w:val="595959"/>
        </w:rPr>
        <w:t xml:space="preserve"> beroepskwalificaties</w:t>
      </w:r>
      <w:bookmarkEnd w:id="34"/>
      <w:r>
        <w:rPr>
          <w:rFonts w:ascii="Calibri" w:eastAsia="Calibri" w:hAnsi="Calibri" w:cs="Times New Roman"/>
          <w:color w:val="595959"/>
        </w:rPr>
        <w:t xml:space="preserve">. </w:t>
      </w:r>
    </w:p>
    <w:p w14:paraId="5198C19F" w14:textId="77777777" w:rsidR="001332B5" w:rsidRDefault="001332B5" w:rsidP="00E42F24">
      <w:pPr>
        <w:pStyle w:val="Kop1"/>
      </w:pPr>
      <w:bookmarkStart w:id="35" w:name="_Toc188288769"/>
      <w:r>
        <w:lastRenderedPageBreak/>
        <w:t>Situering</w:t>
      </w:r>
      <w:bookmarkEnd w:id="35"/>
    </w:p>
    <w:p w14:paraId="4723FCE2" w14:textId="77777777" w:rsidR="008016FA" w:rsidRDefault="008016FA" w:rsidP="006F6012">
      <w:pPr>
        <w:pStyle w:val="Kop2"/>
      </w:pPr>
      <w:bookmarkStart w:id="36" w:name="_Toc188288770"/>
      <w:r>
        <w:t xml:space="preserve">Samenhang in de </w:t>
      </w:r>
      <w:r w:rsidR="00070793">
        <w:t>derde</w:t>
      </w:r>
      <w:r>
        <w:t xml:space="preserve"> graad</w:t>
      </w:r>
      <w:bookmarkEnd w:id="36"/>
    </w:p>
    <w:p w14:paraId="4AA94C42" w14:textId="4E737470" w:rsidR="008016FA" w:rsidRDefault="008016FA" w:rsidP="008016FA">
      <w:pPr>
        <w:pStyle w:val="Kop3"/>
      </w:pPr>
      <w:bookmarkStart w:id="37" w:name="_Toc188288771"/>
      <w:r>
        <w:t xml:space="preserve">Samenhang binnen de studierichting </w:t>
      </w:r>
      <w:r w:rsidR="003C2821">
        <w:t>Optiektechnieken</w:t>
      </w:r>
      <w:bookmarkEnd w:id="37"/>
    </w:p>
    <w:p w14:paraId="223ABBF6" w14:textId="20B3A612" w:rsidR="008016FA" w:rsidRDefault="009F6BC3" w:rsidP="008016FA">
      <w:r w:rsidRPr="000346F0">
        <w:t xml:space="preserve">Het leerplan </w:t>
      </w:r>
      <w:r>
        <w:t>Optiektechnieken</w:t>
      </w:r>
      <w:r w:rsidRPr="000346F0">
        <w:t xml:space="preserve"> heeft een samenhang met </w:t>
      </w:r>
      <w:r>
        <w:t>Natuurwetenschappen</w:t>
      </w:r>
      <w:r w:rsidRPr="000346F0">
        <w:t xml:space="preserve"> in de derde graad. In </w:t>
      </w:r>
      <w:r>
        <w:t>Natuurwetenschappen</w:t>
      </w:r>
      <w:r w:rsidRPr="000346F0">
        <w:t xml:space="preserve"> leren de leerlingen </w:t>
      </w:r>
      <w:r>
        <w:t xml:space="preserve">natuurwetenschappelijke </w:t>
      </w:r>
      <w:r w:rsidRPr="000346F0">
        <w:t xml:space="preserve">fenomenen en </w:t>
      </w:r>
      <w:r>
        <w:t xml:space="preserve">hun </w:t>
      </w:r>
      <w:r w:rsidRPr="000346F0">
        <w:t xml:space="preserve">toepassingen </w:t>
      </w:r>
      <w:r>
        <w:t>in</w:t>
      </w:r>
      <w:r w:rsidRPr="000346F0">
        <w:t xml:space="preserve"> het dagelijkse leven verklaren.</w:t>
      </w:r>
    </w:p>
    <w:p w14:paraId="7EFCE479" w14:textId="77777777" w:rsidR="008016FA" w:rsidRDefault="008016FA" w:rsidP="006F6012">
      <w:pPr>
        <w:pStyle w:val="Kop2"/>
      </w:pPr>
      <w:bookmarkStart w:id="38" w:name="_Toc188288772"/>
      <w:r>
        <w:t>Plaats in de lessentabel</w:t>
      </w:r>
      <w:bookmarkEnd w:id="38"/>
    </w:p>
    <w:p w14:paraId="72C1D2A3" w14:textId="34541C0D" w:rsidR="004E5573" w:rsidRPr="005A1306" w:rsidRDefault="004E5573" w:rsidP="004E5573">
      <w:r w:rsidRPr="005A1306">
        <w:t xml:space="preserve">Het leerplan is gebaseerd op specifieke minimumdoelen en doelen die leiden naar </w:t>
      </w:r>
      <w:r>
        <w:t>de</w:t>
      </w:r>
      <w:r w:rsidRPr="005A1306">
        <w:t xml:space="preserve"> beroepskwalificatie</w:t>
      </w:r>
      <w:r>
        <w:t xml:space="preserve"> </w:t>
      </w:r>
      <w:r w:rsidR="00C82E2A">
        <w:t>Assistent-o</w:t>
      </w:r>
      <w:r>
        <w:t>pticien.</w:t>
      </w:r>
      <w:r w:rsidRPr="005A1306">
        <w:t xml:space="preserve"> </w:t>
      </w:r>
    </w:p>
    <w:p w14:paraId="10BABDF0" w14:textId="77777777" w:rsidR="004E5573" w:rsidRDefault="004E5573" w:rsidP="004E5573">
      <w:r>
        <w:t xml:space="preserve">Het leerplan is gericht op 24 graaduren en is bestemd voor de studierichting Optiektechnieken. </w:t>
      </w:r>
    </w:p>
    <w:p w14:paraId="67156A70" w14:textId="77777777" w:rsidR="004E5573" w:rsidRDefault="004E5573" w:rsidP="004E5573">
      <w:r>
        <w:t xml:space="preserve">Het geheel van de algemene en specifieke vorming in elke studierichting vind je terug op de </w:t>
      </w:r>
      <w:hyperlink r:id="rId20" w:history="1">
        <w:r>
          <w:rPr>
            <w:rStyle w:val="Hyperlink"/>
          </w:rPr>
          <w:t>PRO-pagina</w:t>
        </w:r>
      </w:hyperlink>
      <w:r>
        <w:t xml:space="preserve"> met alle vakken en leerplannen die gelden per studierichting.</w:t>
      </w:r>
    </w:p>
    <w:p w14:paraId="75594C88" w14:textId="77777777" w:rsidR="008016FA" w:rsidRDefault="008016FA" w:rsidP="00E42F24">
      <w:pPr>
        <w:pStyle w:val="Kop1"/>
      </w:pPr>
      <w:bookmarkStart w:id="39" w:name="_Toc188288773"/>
      <w:r>
        <w:t>Pedagogisch didactische duiding</w:t>
      </w:r>
      <w:bookmarkEnd w:id="39"/>
    </w:p>
    <w:p w14:paraId="7DDA034D" w14:textId="0BAE9351" w:rsidR="0060663D" w:rsidRPr="008016FA" w:rsidRDefault="004E5573" w:rsidP="006F6012">
      <w:pPr>
        <w:pStyle w:val="Kop2"/>
      </w:pPr>
      <w:bookmarkStart w:id="40" w:name="_Toc188288774"/>
      <w:r>
        <w:t>Optiektechnieken</w:t>
      </w:r>
      <w:r w:rsidR="00385689" w:rsidRPr="008016FA">
        <w:t xml:space="preserve"> en het vormingsconcept</w:t>
      </w:r>
      <w:bookmarkEnd w:id="40"/>
    </w:p>
    <w:p w14:paraId="48C04924" w14:textId="77777777" w:rsidR="00815065" w:rsidRDefault="00815065" w:rsidP="00815065">
      <w:r>
        <w:t xml:space="preserve">Het leerplan Optiektechnieken is ingebed in het vormingsconcept van de katholieke dialoogschool. In het leerplan ligt de nadruk op de natuurwetenschappelijke en technische vorming en maatschappelijke vorming. De wegwijzers duurzaamheid, verbeelding en generositeit maken er inherent deel van uit. </w:t>
      </w:r>
    </w:p>
    <w:p w14:paraId="13C2B8E8" w14:textId="77777777" w:rsidR="00815065" w:rsidRPr="00D552E2" w:rsidRDefault="00815065" w:rsidP="00815065">
      <w:pPr>
        <w:rPr>
          <w:rStyle w:val="normaltextrun"/>
          <w:rFonts w:ascii="Calibri" w:hAnsi="Calibri" w:cs="Calibri"/>
          <w:b/>
          <w:bCs/>
          <w:color w:val="595959"/>
        </w:rPr>
      </w:pPr>
      <w:r>
        <w:rPr>
          <w:rStyle w:val="normaltextrun"/>
          <w:rFonts w:ascii="Calibri" w:hAnsi="Calibri" w:cs="Calibri"/>
          <w:b/>
          <w:bCs/>
          <w:color w:val="595959"/>
        </w:rPr>
        <w:t>Natuurwetenschappelijke en technische vorming</w:t>
      </w:r>
    </w:p>
    <w:p w14:paraId="303C530E" w14:textId="77777777" w:rsidR="00815065" w:rsidRDefault="00815065" w:rsidP="00815065">
      <w:r>
        <w:rPr>
          <w:rStyle w:val="normaltextrun"/>
          <w:rFonts w:ascii="Calibri" w:hAnsi="Calibri" w:cs="Calibri"/>
          <w:color w:val="595959"/>
        </w:rPr>
        <w:t>Via het leerplan Optiektechnieken en leerplandoelen Natuurwetenschappen worden jongeren in staat gesteld om op een methodische wijze betrouwbare kennis te verwerven. Door het inzetten van contextrijke wetenschappelijke concepten vatten leerlingen</w:t>
      </w:r>
      <w:r>
        <w:t xml:space="preserve"> een fysische werkelijkheid of een natuurlijk fenomeen. Daarnaast leren ze om wetenschappelijke, technologische en wiskundige inzichten in te zetten bij hun technische realisaties. Verwondering, het voeden van nieuwsgierigheid zijn een belangrijke motivator om hun projecten en realisaties technisch en met wetenschappelijke ondersteuning voor te bereiden en te verklaren. </w:t>
      </w:r>
    </w:p>
    <w:p w14:paraId="154B1176" w14:textId="77777777" w:rsidR="00815065" w:rsidRDefault="00815065" w:rsidP="00815065">
      <w:r>
        <w:t xml:space="preserve">In technische vorming wordt kennis opgebouwd, met integratie van onderzoekend leren en leren onderzoeken in de lessen en bij het uitvoeren van realisaties. Leerlingen leren om in verschillende contexten aan de hand van hulpmiddelen en meetinstrumenten te observeren, te meten, te onderzoeken en te experimenteren. Ze leren op een veilige en duurzame manier omgaan met materialen, chemische stoffen en technische systemen. </w:t>
      </w:r>
    </w:p>
    <w:p w14:paraId="7BE99961" w14:textId="77777777" w:rsidR="00815065" w:rsidRDefault="00815065" w:rsidP="00815065">
      <w:r>
        <w:t>Tijdens de technische vorming ontwikkelen de leerlingen technisch operationele vaardigheden en kennis van materialen en gereedschappen.</w:t>
      </w:r>
    </w:p>
    <w:p w14:paraId="4BAE234F" w14:textId="77777777" w:rsidR="00815065" w:rsidRDefault="00815065" w:rsidP="00815065">
      <w:r>
        <w:rPr>
          <w:b/>
          <w:bCs/>
        </w:rPr>
        <w:t xml:space="preserve">Maatschappelijke vorming </w:t>
      </w:r>
    </w:p>
    <w:p w14:paraId="728D7E50" w14:textId="77777777" w:rsidR="00815065" w:rsidRDefault="00815065" w:rsidP="00815065">
      <w:r>
        <w:t xml:space="preserve">Wetenschappen en techniek vervullen een cruciale rol in onze samenleving. De snelle ontwikkelingen hebben een grote impact op het welzijn van mensen. Het is dan ook een grote uitdaging voor </w:t>
      </w:r>
      <w:r>
        <w:lastRenderedPageBreak/>
        <w:t xml:space="preserve">wetenschappen en techniek om onderzoeks- &amp; innovatiepraktijken te verbinden met duurzame, ethisch aanvaardbare en maatschappelijk gewenste resultaten. In de wetenschaps- en technische vakken willen we de maatschappelijke betrokkenheid bij leerlingen bevorderen. Leerlingen leren om bij te dragen aan onderzoek &amp; innovatie en om kritisch te reflecteren over innovatieve ontwikkelingen. </w:t>
      </w:r>
    </w:p>
    <w:p w14:paraId="3933C37E" w14:textId="7412AF23" w:rsidR="00815065" w:rsidRDefault="00815065" w:rsidP="00815065">
      <w:r w:rsidRPr="00B54501">
        <w:rPr>
          <w:rStyle w:val="normaltextrun"/>
          <w:rFonts w:ascii="Calibri" w:hAnsi="Calibri" w:cs="Calibri"/>
          <w:color w:val="595959"/>
        </w:rPr>
        <w:t xml:space="preserve">De wegwijzers </w:t>
      </w:r>
      <w:r w:rsidRPr="00B54501">
        <w:rPr>
          <w:rStyle w:val="normaltextrun"/>
          <w:rFonts w:ascii="Calibri" w:hAnsi="Calibri" w:cs="Calibri"/>
          <w:b/>
          <w:bCs/>
          <w:color w:val="595959"/>
        </w:rPr>
        <w:t>duurzaamheid</w:t>
      </w:r>
      <w:r>
        <w:rPr>
          <w:rStyle w:val="normaltextrun"/>
          <w:rFonts w:ascii="Calibri" w:hAnsi="Calibri" w:cs="Calibri"/>
          <w:color w:val="595959"/>
        </w:rPr>
        <w:t xml:space="preserve">, </w:t>
      </w:r>
      <w:r w:rsidRPr="00B54501">
        <w:rPr>
          <w:rStyle w:val="normaltextrun"/>
          <w:rFonts w:ascii="Calibri" w:hAnsi="Calibri" w:cs="Calibri"/>
          <w:b/>
          <w:bCs/>
          <w:color w:val="595959"/>
        </w:rPr>
        <w:t>verbeelding</w:t>
      </w:r>
      <w:r>
        <w:rPr>
          <w:rStyle w:val="normaltextrun"/>
          <w:rFonts w:ascii="Calibri" w:hAnsi="Calibri" w:cs="Calibri"/>
          <w:b/>
          <w:bCs/>
          <w:color w:val="595959"/>
        </w:rPr>
        <w:t xml:space="preserve"> en generositeit</w:t>
      </w:r>
      <w:r w:rsidRPr="00B54501">
        <w:rPr>
          <w:rStyle w:val="normaltextrun"/>
          <w:rFonts w:ascii="Calibri" w:hAnsi="Calibri" w:cs="Calibri"/>
          <w:color w:val="595959"/>
        </w:rPr>
        <w:t xml:space="preserve"> kleuren het leerplan </w:t>
      </w:r>
      <w:r>
        <w:rPr>
          <w:rStyle w:val="normaltextrun"/>
          <w:rFonts w:ascii="Calibri" w:hAnsi="Calibri" w:cs="Calibri"/>
          <w:color w:val="595959"/>
        </w:rPr>
        <w:t>Optiektechnieken</w:t>
      </w:r>
      <w:r w:rsidRPr="00B54501">
        <w:rPr>
          <w:rStyle w:val="normaltextrun"/>
          <w:rFonts w:ascii="Calibri" w:hAnsi="Calibri" w:cs="Calibri"/>
          <w:color w:val="595959"/>
        </w:rPr>
        <w:t xml:space="preserve">. </w:t>
      </w:r>
      <w:r>
        <w:rPr>
          <w:rStyle w:val="normaltextrun"/>
          <w:rFonts w:ascii="Calibri" w:hAnsi="Calibri" w:cs="Calibri"/>
          <w:color w:val="595959"/>
        </w:rPr>
        <w:t xml:space="preserve">Werken vanuit </w:t>
      </w:r>
      <w:r>
        <w:t>duurzaamheid legt sterk de nadruk op de intrinsieke verbondenheid van alle dingen en mensen en op het streven naar een betere en duurzame wereld. Inhoudelijk gaat het ook om het belang van duurzaam omgaan met materialen en technologie met aandacht en zorg voor het milieu, veilig en ergonomisch werken en circulaire economie.</w:t>
      </w:r>
    </w:p>
    <w:p w14:paraId="11DF7924" w14:textId="77777777" w:rsidR="00815065" w:rsidRDefault="00815065" w:rsidP="00815065">
      <w:r>
        <w:t>Verbeelding in het leerplan geeft leraren en leerlingen zuurstof om uitdagingen, vragen en problemen niet op één bepaalde manier op te lossen of te beantwoorden en om vooropgestelde methodes niet slaafs te volgen. De praktijk heeft immers in essentie een creatief karakter. </w:t>
      </w:r>
    </w:p>
    <w:p w14:paraId="45370EAE" w14:textId="77777777" w:rsidR="00815065" w:rsidRDefault="00815065" w:rsidP="00815065">
      <w:r>
        <w:t xml:space="preserve">Het ontwikkelen van communicatieve en relationele aspecten van vorming is van groot belang voor de professionele beroepsuitoefening. Leerlingen leren op een </w:t>
      </w:r>
      <w:r w:rsidRPr="006249E6">
        <w:t>genereuze</w:t>
      </w:r>
      <w:r>
        <w:t xml:space="preserve"> en respectvolle manier omgaan met leidinggevenden, collega’s en verschillende soorten klanten. Ze leren efficiënt, kwaliteitsvol en klantvriendelijk communiceren en adviseren.</w:t>
      </w:r>
    </w:p>
    <w:p w14:paraId="1F28C932" w14:textId="6C3AF051" w:rsidR="001332B5" w:rsidRDefault="00815065" w:rsidP="00815065">
      <w:r>
        <w:t>Uit die vormingscomponenten en wegwijzers zijn de krachtlijnen van het leerplan ontstaan.</w:t>
      </w:r>
    </w:p>
    <w:p w14:paraId="7ABB52E2" w14:textId="77777777" w:rsidR="006507E5" w:rsidRPr="006F6012" w:rsidRDefault="006F6012" w:rsidP="006F6012">
      <w:pPr>
        <w:pStyle w:val="Kop2"/>
      </w:pPr>
      <w:bookmarkStart w:id="41" w:name="_Toc188288775"/>
      <w:r w:rsidRPr="006F6012">
        <w:t>Krachtlijnen</w:t>
      </w:r>
      <w:bookmarkEnd w:id="41"/>
      <w:r w:rsidRPr="006F6012">
        <w:t xml:space="preserve"> </w:t>
      </w:r>
    </w:p>
    <w:p w14:paraId="60A91805" w14:textId="77777777" w:rsidR="00C54D26" w:rsidRPr="00324C98" w:rsidRDefault="00C54D26" w:rsidP="00C54D26">
      <w:pPr>
        <w:rPr>
          <w:rStyle w:val="Nadruk"/>
        </w:rPr>
      </w:pPr>
      <w:r w:rsidRPr="00324C98">
        <w:rPr>
          <w:rStyle w:val="Nadruk"/>
        </w:rPr>
        <w:t>Natuurwetenschappelijke kennis als onderbouw</w:t>
      </w:r>
    </w:p>
    <w:p w14:paraId="520B6403" w14:textId="7F7DF5FF" w:rsidR="00C54D26" w:rsidRPr="00324C98" w:rsidRDefault="00C54D26" w:rsidP="00C54D26">
      <w:r w:rsidRPr="00324C98">
        <w:t xml:space="preserve">Een natuurwetenschappelijke onderbouw is de basis voor de studierichting. Het gaat zowel om de fysiologie en anatomie van de mens als om de fysische wetmatigheden van de optica. </w:t>
      </w:r>
      <w:r>
        <w:t xml:space="preserve">De </w:t>
      </w:r>
      <w:r w:rsidRPr="00324C98">
        <w:t xml:space="preserve">bouw en werking van het lichaam en in het bijzonder het oog </w:t>
      </w:r>
      <w:r>
        <w:t xml:space="preserve">krijgen bijzondere aandacht </w:t>
      </w:r>
      <w:r w:rsidRPr="00324C98">
        <w:t xml:space="preserve">om in de toekomst klanten te helpen. Daarbij is het belangrijk de grenzen van </w:t>
      </w:r>
      <w:r>
        <w:t xml:space="preserve">de </w:t>
      </w:r>
      <w:r w:rsidRPr="00324C98">
        <w:t xml:space="preserve">bevoegdheden </w:t>
      </w:r>
      <w:r>
        <w:t xml:space="preserve">van de </w:t>
      </w:r>
      <w:r w:rsidR="00950A26">
        <w:t>assistent-</w:t>
      </w:r>
      <w:r>
        <w:t xml:space="preserve">opticien te kennen en tijdig door te doorverwijzen naar bijvoorbeeld een </w:t>
      </w:r>
      <w:r w:rsidR="00950A26">
        <w:t xml:space="preserve">opticien of </w:t>
      </w:r>
      <w:r>
        <w:t>oogarts</w:t>
      </w:r>
      <w:r w:rsidRPr="00324C98">
        <w:t xml:space="preserve">. De fysische wetmatigheden van de optica zijn op hun beurt belangrijk om te begrijpen hoe de afwijking van het zicht kan gecompenseerd worden. </w:t>
      </w:r>
    </w:p>
    <w:p w14:paraId="1A08AC05" w14:textId="77777777" w:rsidR="00C54D26" w:rsidRPr="00324C98" w:rsidRDefault="00C54D26" w:rsidP="00C54D26">
      <w:pPr>
        <w:rPr>
          <w:rStyle w:val="Nadruk"/>
        </w:rPr>
      </w:pPr>
      <w:r w:rsidRPr="00324C98">
        <w:rPr>
          <w:rStyle w:val="Nadruk"/>
        </w:rPr>
        <w:t xml:space="preserve">Meten </w:t>
      </w:r>
    </w:p>
    <w:p w14:paraId="59BC08FE" w14:textId="5ED45CD4" w:rsidR="00C54D26" w:rsidRPr="00324C98" w:rsidRDefault="00C54D26" w:rsidP="00C54D26">
      <w:pPr>
        <w:rPr>
          <w:rStyle w:val="Nadruk"/>
        </w:rPr>
      </w:pPr>
      <w:r>
        <w:t xml:space="preserve">De </w:t>
      </w:r>
      <w:r w:rsidRPr="00324C98">
        <w:t xml:space="preserve">nauwkeurigheid </w:t>
      </w:r>
      <w:r>
        <w:t xml:space="preserve">bij </w:t>
      </w:r>
      <w:r w:rsidR="008C7091">
        <w:t xml:space="preserve">metingen en </w:t>
      </w:r>
      <w:r w:rsidRPr="00324C98">
        <w:t xml:space="preserve">berekeningen </w:t>
      </w:r>
      <w:r w:rsidR="008C7091">
        <w:t>zijn</w:t>
      </w:r>
      <w:r>
        <w:t xml:space="preserve"> belangrijk </w:t>
      </w:r>
      <w:r w:rsidRPr="00324C98">
        <w:t xml:space="preserve">om een optisch behandelingsplan op te stellen. </w:t>
      </w:r>
    </w:p>
    <w:p w14:paraId="1DB1D590" w14:textId="77777777" w:rsidR="00C54D26" w:rsidRPr="00324C98" w:rsidRDefault="00C54D26" w:rsidP="00C54D26">
      <w:pPr>
        <w:rPr>
          <w:rStyle w:val="Nadruk"/>
        </w:rPr>
      </w:pPr>
      <w:r>
        <w:rPr>
          <w:rStyle w:val="Nadruk"/>
        </w:rPr>
        <w:t>Optische lenzen s</w:t>
      </w:r>
      <w:r w:rsidRPr="00324C98">
        <w:rPr>
          <w:rStyle w:val="Nadruk"/>
        </w:rPr>
        <w:t>lijpen en monteren</w:t>
      </w:r>
    </w:p>
    <w:p w14:paraId="4A5AAE42" w14:textId="77777777" w:rsidR="00C54D26" w:rsidRPr="00324C98" w:rsidRDefault="00C54D26" w:rsidP="00C54D26">
      <w:r>
        <w:t xml:space="preserve">Het slijpen en monteren van lenzen voor monturen die gemaakt zijn uit verschillende materialen staat centraal. Daarvoor is een natuurwetenschappelijke achtergrond belangrijk. Kwaliteitsvol en nauwkeuring handelen zijn hierbij cruciaal. </w:t>
      </w:r>
    </w:p>
    <w:p w14:paraId="13DBF59E" w14:textId="77777777" w:rsidR="00C54D26" w:rsidRPr="00335448" w:rsidRDefault="00C54D26" w:rsidP="00C54D26">
      <w:pPr>
        <w:rPr>
          <w:rStyle w:val="Nadruk"/>
        </w:rPr>
      </w:pPr>
      <w:r w:rsidRPr="00335448">
        <w:rPr>
          <w:rStyle w:val="Nadruk"/>
        </w:rPr>
        <w:t>Klantencontact</w:t>
      </w:r>
    </w:p>
    <w:p w14:paraId="786A677E" w14:textId="7976FFCB" w:rsidR="00C54D26" w:rsidRDefault="00757679" w:rsidP="00C54D26">
      <w:r>
        <w:t>Het identificeren van de vraag</w:t>
      </w:r>
      <w:r w:rsidR="00B718B4">
        <w:t xml:space="preserve"> van een klant, het</w:t>
      </w:r>
      <w:r>
        <w:t xml:space="preserve"> </w:t>
      </w:r>
      <w:r w:rsidR="00B718B4">
        <w:t xml:space="preserve">gericht </w:t>
      </w:r>
      <w:r>
        <w:t xml:space="preserve">adviseren </w:t>
      </w:r>
      <w:r w:rsidR="00C815AB">
        <w:t xml:space="preserve">en verkopen </w:t>
      </w:r>
      <w:r>
        <w:t>binnen de grenzen van de eigen bevoegdheid</w:t>
      </w:r>
      <w:r w:rsidR="00B00CB7">
        <w:t xml:space="preserve"> zijn een belangrijk</w:t>
      </w:r>
      <w:r w:rsidR="0012388A">
        <w:t xml:space="preserve"> onderdee</w:t>
      </w:r>
      <w:r w:rsidR="00EE52D5">
        <w:t xml:space="preserve">l van </w:t>
      </w:r>
      <w:r w:rsidR="00A50D0D">
        <w:t>de opleiding</w:t>
      </w:r>
      <w:r w:rsidR="00EE52D5">
        <w:t xml:space="preserve">. </w:t>
      </w:r>
    </w:p>
    <w:p w14:paraId="13D26FF3" w14:textId="77777777" w:rsidR="00385689" w:rsidRDefault="006F6012" w:rsidP="006F6012">
      <w:pPr>
        <w:pStyle w:val="Kop2"/>
      </w:pPr>
      <w:bookmarkStart w:id="42" w:name="_Toc188288776"/>
      <w:r>
        <w:t>Opbouw</w:t>
      </w:r>
      <w:bookmarkEnd w:id="42"/>
    </w:p>
    <w:p w14:paraId="19CD5D4B" w14:textId="77777777" w:rsidR="000E0F0F" w:rsidRDefault="000E0F0F" w:rsidP="000E0F0F">
      <w:r>
        <w:t>De krachtlijnen van het leerplan vertalen zich in deze opbouw:</w:t>
      </w:r>
    </w:p>
    <w:p w14:paraId="7680CFE6" w14:textId="6CEFDE9B" w:rsidR="000E0F0F" w:rsidRPr="009A0F36" w:rsidRDefault="00894358" w:rsidP="000E0F0F">
      <w:pPr>
        <w:pStyle w:val="Opsomming1"/>
      </w:pPr>
      <w:r>
        <w:lastRenderedPageBreak/>
        <w:t>k</w:t>
      </w:r>
      <w:r w:rsidR="000E0F0F" w:rsidRPr="009A0F36">
        <w:t>waliteitsvol en veilig handelen</w:t>
      </w:r>
      <w:r>
        <w:t>;</w:t>
      </w:r>
    </w:p>
    <w:p w14:paraId="46B49999" w14:textId="1F125443" w:rsidR="000E0F0F" w:rsidRPr="009A0F36" w:rsidRDefault="00894358" w:rsidP="000E0F0F">
      <w:pPr>
        <w:pStyle w:val="Opsomming1"/>
      </w:pPr>
      <w:r>
        <w:t>f</w:t>
      </w:r>
      <w:r w:rsidR="000E0F0F" w:rsidRPr="009A0F36">
        <w:t>ysiologie en anatomie van de mens</w:t>
      </w:r>
      <w:r>
        <w:t>:</w:t>
      </w:r>
    </w:p>
    <w:p w14:paraId="197563EB" w14:textId="29641BE0" w:rsidR="000E0F0F" w:rsidRPr="009A0F36" w:rsidRDefault="00894358" w:rsidP="000E0F0F">
      <w:pPr>
        <w:pStyle w:val="Opsomming1"/>
        <w:numPr>
          <w:ilvl w:val="1"/>
          <w:numId w:val="4"/>
        </w:numPr>
      </w:pPr>
      <w:r>
        <w:t>t</w:t>
      </w:r>
      <w:r w:rsidR="000E0F0F" w:rsidRPr="009A0F36">
        <w:t>oegepaste fysiologie en anatomie van de mens</w:t>
      </w:r>
      <w:r>
        <w:t>;</w:t>
      </w:r>
    </w:p>
    <w:p w14:paraId="4786DFF9" w14:textId="1458F41D" w:rsidR="000E0F0F" w:rsidRPr="009A0F36" w:rsidRDefault="00894358" w:rsidP="000E0F0F">
      <w:pPr>
        <w:pStyle w:val="Opsomming1"/>
        <w:numPr>
          <w:ilvl w:val="1"/>
          <w:numId w:val="4"/>
        </w:numPr>
      </w:pPr>
      <w:r>
        <w:t>a</w:t>
      </w:r>
      <w:r w:rsidR="000E0F0F" w:rsidRPr="009A0F36">
        <w:t xml:space="preserve">natomie </w:t>
      </w:r>
      <w:r w:rsidR="007D0FC1" w:rsidRPr="009A0F36">
        <w:t xml:space="preserve">en pathologie </w:t>
      </w:r>
      <w:r w:rsidR="000E0F0F" w:rsidRPr="009A0F36">
        <w:t>van het oog</w:t>
      </w:r>
      <w:r>
        <w:t>;</w:t>
      </w:r>
    </w:p>
    <w:p w14:paraId="0C7FBDFD" w14:textId="42BB5D8B" w:rsidR="000E0F0F" w:rsidRPr="009A0F36" w:rsidRDefault="00894358" w:rsidP="000E0F0F">
      <w:pPr>
        <w:pStyle w:val="Opsomming1"/>
        <w:numPr>
          <w:ilvl w:val="1"/>
          <w:numId w:val="4"/>
        </w:numPr>
      </w:pPr>
      <w:r>
        <w:t>t</w:t>
      </w:r>
      <w:r w:rsidR="000E0F0F" w:rsidRPr="009A0F36">
        <w:t>oegepaste fysiologische optica</w:t>
      </w:r>
      <w:r>
        <w:t>;</w:t>
      </w:r>
    </w:p>
    <w:p w14:paraId="243BF7A3" w14:textId="7C8CC8C6" w:rsidR="000E0F0F" w:rsidRPr="009A0F36" w:rsidRDefault="00894358" w:rsidP="000E0F0F">
      <w:pPr>
        <w:pStyle w:val="Opsomming1"/>
      </w:pPr>
      <w:r>
        <w:t>o</w:t>
      </w:r>
      <w:r w:rsidR="000E0F0F" w:rsidRPr="009A0F36">
        <w:t>ptische technologie en optiektechnieken</w:t>
      </w:r>
      <w:r>
        <w:t>;</w:t>
      </w:r>
    </w:p>
    <w:p w14:paraId="2B97DE3D" w14:textId="286D186E" w:rsidR="000E0F0F" w:rsidRPr="009A0F36" w:rsidRDefault="00894358" w:rsidP="000E0F0F">
      <w:pPr>
        <w:pStyle w:val="Opsomming1"/>
      </w:pPr>
      <w:r>
        <w:t>v</w:t>
      </w:r>
      <w:r w:rsidR="000E0F0F" w:rsidRPr="009A0F36">
        <w:t>erkoop, klantencontact en administratie</w:t>
      </w:r>
      <w:r>
        <w:t>;</w:t>
      </w:r>
    </w:p>
    <w:p w14:paraId="7C35A292" w14:textId="4449B74E" w:rsidR="000E0F0F" w:rsidRPr="009A0F36" w:rsidRDefault="00894358" w:rsidP="000E0F0F">
      <w:pPr>
        <w:pStyle w:val="Opsomming1"/>
      </w:pPr>
      <w:r>
        <w:t>t</w:t>
      </w:r>
      <w:r w:rsidR="000E0F0F" w:rsidRPr="009A0F36">
        <w:t>oegepaste fysica</w:t>
      </w:r>
      <w:r>
        <w:t>;</w:t>
      </w:r>
    </w:p>
    <w:p w14:paraId="05A634D4" w14:textId="0F8E17FC" w:rsidR="00855F21" w:rsidRPr="009A0F36" w:rsidRDefault="00894358" w:rsidP="00385689">
      <w:pPr>
        <w:pStyle w:val="Opsomming1"/>
      </w:pPr>
      <w:r>
        <w:t>o</w:t>
      </w:r>
      <w:r w:rsidR="000E0F0F" w:rsidRPr="009A0F36">
        <w:t>nderzoeken</w:t>
      </w:r>
      <w:r>
        <w:t>.</w:t>
      </w:r>
    </w:p>
    <w:p w14:paraId="5445664E" w14:textId="77777777" w:rsidR="00385689" w:rsidRDefault="006F6012" w:rsidP="006F6012">
      <w:pPr>
        <w:pStyle w:val="Kop2"/>
      </w:pPr>
      <w:bookmarkStart w:id="43" w:name="_Toc188288777"/>
      <w:r>
        <w:t>Leerlijnen</w:t>
      </w:r>
      <w:bookmarkEnd w:id="43"/>
    </w:p>
    <w:p w14:paraId="5DBDF673" w14:textId="77777777" w:rsidR="006F6012" w:rsidRDefault="006F6012" w:rsidP="006F6012">
      <w:pPr>
        <w:pStyle w:val="Kop3"/>
      </w:pPr>
      <w:bookmarkStart w:id="44" w:name="_Toc188288778"/>
      <w:r>
        <w:t xml:space="preserve">Samenhang </w:t>
      </w:r>
      <w:r w:rsidR="000A4C40">
        <w:t>in</w:t>
      </w:r>
      <w:r>
        <w:t xml:space="preserve"> de derde graad</w:t>
      </w:r>
      <w:bookmarkEnd w:id="44"/>
    </w:p>
    <w:p w14:paraId="4F8C9F37" w14:textId="6809E30A" w:rsidR="006F6012" w:rsidRDefault="000513F1" w:rsidP="001332B5">
      <w:r>
        <w:t xml:space="preserve">Een wisselwerking tussen de vakken van de algemene vorming en het leerplan Optiektechnieken is zinvol. Je kan kruisverbanden leggen door vakoverschrijdende werkwijzen te hanteren. Dat kan door leerplandoelen van het leerplan Optiektechnieken te combineren met leerplandoelen uit het leerplan Natuurwetenschappen. </w:t>
      </w:r>
    </w:p>
    <w:p w14:paraId="60C4E622" w14:textId="77777777" w:rsidR="000773B5" w:rsidRDefault="006F6012" w:rsidP="000773B5">
      <w:pPr>
        <w:pStyle w:val="Kop2"/>
      </w:pPr>
      <w:bookmarkStart w:id="45" w:name="_Toc188288779"/>
      <w:r>
        <w:t>Aandachtspunten</w:t>
      </w:r>
      <w:bookmarkEnd w:id="45"/>
    </w:p>
    <w:p w14:paraId="02B12671" w14:textId="77777777" w:rsidR="007838FB" w:rsidRDefault="007838FB" w:rsidP="007838FB">
      <w:r w:rsidRPr="00850069">
        <w:t xml:space="preserve">Het leerplan </w:t>
      </w:r>
      <w:r>
        <w:t>Optiektechnieken</w:t>
      </w:r>
      <w:r w:rsidRPr="00850069">
        <w:t xml:space="preserve"> is een graadleerplan. Het lerarenteam dient de leerplandoelen te spreiden </w:t>
      </w:r>
      <w:r w:rsidRPr="00E75D6E">
        <w:t>over de twee leerjaren. Overleg en een planmatige aanpak zijn belangrijk. Het samenspel van kennis,</w:t>
      </w:r>
      <w:r w:rsidRPr="00850069">
        <w:t xml:space="preserve"> vaardigheden en attitudes onderschrijft het geïntegreerd projectmatig werken. </w:t>
      </w:r>
      <w:r>
        <w:t xml:space="preserve">We </w:t>
      </w:r>
      <w:r w:rsidRPr="00850069">
        <w:t>omschrijven het geheel vanuit een reële behoefte gekoppeld aan het samengaan van verschillende leerplandoelen. Tijdens de voorbereiding van de opdracht word</w:t>
      </w:r>
      <w:r>
        <w:t>en</w:t>
      </w:r>
      <w:r w:rsidRPr="00850069">
        <w:t xml:space="preserve"> (relevante) kennis en inzichten aangeboden om de opdracht voldoende sterk aan te vatten. De leerlingen leren ook gemaakte keuzes binnen het technisch proces te beargumenteren. Vervolgens leren </w:t>
      </w:r>
      <w:r>
        <w:t>ze</w:t>
      </w:r>
      <w:r w:rsidRPr="00850069">
        <w:t xml:space="preserve"> een planning opstellen en hun werkplek organiseren. </w:t>
      </w:r>
      <w:r w:rsidRPr="00B15B9D">
        <w:t xml:space="preserve">Vaardigheden en handelingen oefenen de leerlingen in gedurende de uitvoering en realisatie. </w:t>
      </w:r>
      <w:r>
        <w:t>Z</w:t>
      </w:r>
      <w:r w:rsidRPr="00B15B9D">
        <w:t xml:space="preserve">owel het realiseren van een product als het doorlopen proces </w:t>
      </w:r>
      <w:r>
        <w:t xml:space="preserve">wordt </w:t>
      </w:r>
      <w:r w:rsidRPr="00B15B9D">
        <w:t>centraal gesteld.</w:t>
      </w:r>
      <w:r w:rsidRPr="00850069">
        <w:t xml:space="preserve"> Reflectie op het doorlopen proces kan een belangrijk leermoment zijn voor de leerlingen en biedt kans tot remediëring.</w:t>
      </w:r>
    </w:p>
    <w:p w14:paraId="611C5D91" w14:textId="77777777" w:rsidR="007838FB" w:rsidRDefault="007838FB" w:rsidP="007838FB">
      <w:r w:rsidRPr="00575BE1">
        <w:t>Verschillende vormen van werkplekleren kunnen een meerwaarde bieden voor de realisatie van dit leerplan en voor de voorbereiding op een vlotte overstap naar de arbeidsmarkt. Werkplekleren omvat een breed continuüm van leeractiviteiten die gericht zijn op het verwerven van algemene en beroepsgerichte competenties waarbij de arbeidssituatie de leeromgeving is. Het kan onder meer gaan om gesimuleerde werkomgevingen, observatie-activiteiten</w:t>
      </w:r>
      <w:r>
        <w:t xml:space="preserve"> </w:t>
      </w:r>
      <w:r w:rsidRPr="00575BE1">
        <w:t>en leerlingenstages. De school heeft de ruimte om een beleid uit te stippelen over welke vormen van werkplekleren een plaats krijgen in de lespraktijk en met welk doel werkplekleren wordt ingezet.</w:t>
      </w:r>
    </w:p>
    <w:p w14:paraId="2C3EDD00" w14:textId="00A9D9D2" w:rsidR="007838FB" w:rsidRDefault="007838FB" w:rsidP="007838FB">
      <w:r w:rsidRPr="00E5042A">
        <w:t xml:space="preserve">De </w:t>
      </w:r>
      <w:proofErr w:type="spellStart"/>
      <w:r w:rsidRPr="00E5042A">
        <w:t>onderzoekscompetentie</w:t>
      </w:r>
      <w:proofErr w:type="spellEnd"/>
      <w:r w:rsidRPr="00E5042A">
        <w:t xml:space="preserve"> moet worden gerealiseerd met inhouden van dit leerplan die gerelateerd zijn aan specifieke minimumdoelen. Je overlegt op schoolniveau welke keuzes worden gemaakt met betrekking tot de realisatie van de </w:t>
      </w:r>
      <w:proofErr w:type="spellStart"/>
      <w:r w:rsidRPr="00E5042A">
        <w:t>onderzoekscompetentie</w:t>
      </w:r>
      <w:proofErr w:type="spellEnd"/>
      <w:r w:rsidRPr="00E5042A">
        <w:t xml:space="preserve">. Op de PRO-tegel </w:t>
      </w:r>
      <w:hyperlink r:id="rId21" w:history="1">
        <w:proofErr w:type="spellStart"/>
        <w:r w:rsidRPr="00E5042A">
          <w:rPr>
            <w:rStyle w:val="Hyperlink"/>
            <w:color w:val="3898F9" w:themeColor="hyperlink" w:themeTint="A6"/>
          </w:rPr>
          <w:t>onderzoekscompetentie</w:t>
        </w:r>
        <w:proofErr w:type="spellEnd"/>
      </w:hyperlink>
      <w:r w:rsidRPr="00E5042A">
        <w:t xml:space="preserve"> kan je voor elke studierichting terugvinden via welke leerplannen onderzoeken kan worden gerealiseerd. Bij LPD </w:t>
      </w:r>
      <w:r w:rsidR="00E5042A" w:rsidRPr="00E5042A">
        <w:t>42</w:t>
      </w:r>
      <w:r w:rsidRPr="00E5042A">
        <w:t xml:space="preserve"> geven we aan met welke inhouden de </w:t>
      </w:r>
      <w:proofErr w:type="spellStart"/>
      <w:r w:rsidRPr="00E5042A">
        <w:t>onderzoekscompetentie</w:t>
      </w:r>
      <w:proofErr w:type="spellEnd"/>
      <w:r w:rsidRPr="00E5042A">
        <w:t xml:space="preserve"> kan worden gerealiseerd. Op de leerplanpagina vind je meer informatie over en een aantal mogelijke voorbeelden van hoe je via specifieke inhouden van dit leerplan met je leerlingen kan werken aan de </w:t>
      </w:r>
      <w:proofErr w:type="spellStart"/>
      <w:r w:rsidRPr="00E5042A">
        <w:t>onderzoekscompetentie</w:t>
      </w:r>
      <w:proofErr w:type="spellEnd"/>
      <w:r w:rsidRPr="00E5042A">
        <w:t>.</w:t>
      </w:r>
    </w:p>
    <w:p w14:paraId="4AADBB6F" w14:textId="77777777" w:rsidR="00C82E2A" w:rsidRDefault="00C82E2A" w:rsidP="00C82E2A">
      <w:pPr>
        <w:pStyle w:val="Kop2"/>
      </w:pPr>
      <w:bookmarkStart w:id="46" w:name="_Toc156291364"/>
      <w:bookmarkStart w:id="47" w:name="_Toc188288780"/>
      <w:r>
        <w:lastRenderedPageBreak/>
        <w:t>Leerplanpagina</w:t>
      </w:r>
      <w:bookmarkEnd w:id="46"/>
      <w:bookmarkEnd w:id="47"/>
    </w:p>
    <w:p w14:paraId="140CD0AA" w14:textId="30638FA4" w:rsidR="00C82E2A" w:rsidRPr="007838FB" w:rsidRDefault="00C82E2A" w:rsidP="007838FB">
      <w:r>
        <w:rPr>
          <w:noProof/>
        </w:rPr>
        <w:drawing>
          <wp:inline distT="0" distB="0" distL="0" distR="0" wp14:anchorId="421D7F9C" wp14:editId="4B94ACDC">
            <wp:extent cx="1162050" cy="1162050"/>
            <wp:effectExtent l="0" t="0" r="0" b="0"/>
            <wp:docPr id="2041855252" name="Afbeelding 2041855252" descr="Afbeelding met patroon, plein, pixel, ste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855252" name="Afbeelding 2041855252" descr="Afbeelding met patroon, plein, pixel, steek&#10;&#10;Automatisch gegenereerde beschrijving"/>
                    <pic:cNvPicPr/>
                  </pic:nvPicPr>
                  <pic:blipFill>
                    <a:blip r:embed="rId22">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r>
        <w:br/>
        <w:t xml:space="preserve">Wil je als gebruiker van dit leerplan op de hoogte blijven van inspirerend materiaal, achtergrond, professionaliseringen of lerarennetwerken, surf dan naar de </w:t>
      </w:r>
      <w:hyperlink r:id="rId23">
        <w:r w:rsidRPr="0CADF610">
          <w:rPr>
            <w:rStyle w:val="Hyperlink"/>
          </w:rPr>
          <w:t>leerplanpagina</w:t>
        </w:r>
      </w:hyperlink>
      <w:r>
        <w:t>.</w:t>
      </w:r>
    </w:p>
    <w:p w14:paraId="7CBD886E" w14:textId="4A839701" w:rsidR="003C20F3" w:rsidRDefault="008E5D4D" w:rsidP="00E42F24">
      <w:pPr>
        <w:pStyle w:val="Kop1"/>
      </w:pPr>
      <w:bookmarkStart w:id="48" w:name="_Toc188288781"/>
      <w:r w:rsidRPr="00731063">
        <w:t>Leerplandoelen</w:t>
      </w:r>
      <w:bookmarkEnd w:id="48"/>
    </w:p>
    <w:p w14:paraId="14D08DBF" w14:textId="77777777" w:rsidR="00F22A8E" w:rsidRDefault="00F22A8E" w:rsidP="00F22A8E">
      <w:pPr>
        <w:pStyle w:val="Kop2"/>
      </w:pPr>
      <w:bookmarkStart w:id="49" w:name="_Toc156291366"/>
      <w:bookmarkStart w:id="50" w:name="_Toc188288782"/>
      <w:r>
        <w:t xml:space="preserve">Kwaliteitsvol en </w:t>
      </w:r>
      <w:r w:rsidRPr="00E40C35">
        <w:t>veilig</w:t>
      </w:r>
      <w:r>
        <w:t xml:space="preserve"> handelen</w:t>
      </w:r>
      <w:bookmarkStart w:id="51" w:name="_Hlk121423666"/>
      <w:bookmarkEnd w:id="49"/>
      <w:bookmarkEnd w:id="50"/>
      <w:r>
        <w:t xml:space="preserve"> </w:t>
      </w:r>
    </w:p>
    <w:bookmarkEnd w:id="51"/>
    <w:p w14:paraId="30763F11" w14:textId="64FF6E29" w:rsidR="00A05F3C" w:rsidRDefault="00783B7C" w:rsidP="00995DA3">
      <w:pPr>
        <w:pStyle w:val="Concordantie"/>
      </w:pPr>
      <w:r>
        <w:t>Minimumdoelen, specifieke minimumdoelen of doelen die leiden naar BK</w:t>
      </w:r>
    </w:p>
    <w:p w14:paraId="2D1ED5E0" w14:textId="19212C73" w:rsidR="007A5D34" w:rsidRPr="007A5D34" w:rsidRDefault="007A5D34" w:rsidP="00FE35C7">
      <w:pPr>
        <w:pStyle w:val="Kennis"/>
        <w:numPr>
          <w:ilvl w:val="0"/>
          <w:numId w:val="0"/>
        </w:numPr>
        <w:ind w:left="170"/>
        <w:rPr>
          <w:b/>
          <w:bCs w:val="0"/>
        </w:rPr>
      </w:pPr>
      <w:r w:rsidRPr="007A5D34">
        <w:rPr>
          <w:b/>
          <w:bCs w:val="0"/>
        </w:rPr>
        <w:t>BK 1</w:t>
      </w:r>
      <w:r w:rsidRPr="007A5D34">
        <w:rPr>
          <w:b/>
          <w:bCs w:val="0"/>
        </w:rPr>
        <w:tab/>
        <w:t>De leerlingen werken in teamverband (organisatiecultuur, communicatie, procedures). (LPD 1)</w:t>
      </w:r>
    </w:p>
    <w:p w14:paraId="12FFC45A" w14:textId="124132A3" w:rsidR="007A5D34" w:rsidRPr="007A5D34" w:rsidRDefault="007A5D34" w:rsidP="00FE35C7">
      <w:pPr>
        <w:pStyle w:val="Kennis"/>
        <w:numPr>
          <w:ilvl w:val="0"/>
          <w:numId w:val="0"/>
        </w:numPr>
        <w:ind w:left="170"/>
        <w:rPr>
          <w:b/>
          <w:bCs w:val="0"/>
        </w:rPr>
      </w:pPr>
      <w:r w:rsidRPr="007A5D34">
        <w:rPr>
          <w:b/>
          <w:bCs w:val="0"/>
        </w:rPr>
        <w:t>BK 2</w:t>
      </w:r>
      <w:r w:rsidRPr="007A5D34">
        <w:rPr>
          <w:b/>
          <w:bCs w:val="0"/>
        </w:rPr>
        <w:tab/>
        <w:t xml:space="preserve">De leerlingen handelen kwaliteitsbewust. (LPD </w:t>
      </w:r>
      <w:r w:rsidR="00596C58">
        <w:rPr>
          <w:b/>
          <w:bCs w:val="0"/>
        </w:rPr>
        <w:t>3</w:t>
      </w:r>
      <w:r w:rsidRPr="007A5D34">
        <w:rPr>
          <w:b/>
          <w:bCs w:val="0"/>
        </w:rPr>
        <w:t>)</w:t>
      </w:r>
    </w:p>
    <w:p w14:paraId="791C593A" w14:textId="6A4046CB" w:rsidR="007A5D34" w:rsidRPr="007A5D34" w:rsidRDefault="007A5D34" w:rsidP="00FE35C7">
      <w:pPr>
        <w:pStyle w:val="Kennis"/>
        <w:numPr>
          <w:ilvl w:val="0"/>
          <w:numId w:val="0"/>
        </w:numPr>
        <w:ind w:left="170"/>
        <w:rPr>
          <w:b/>
          <w:bCs w:val="0"/>
        </w:rPr>
      </w:pPr>
      <w:r w:rsidRPr="007A5D34">
        <w:rPr>
          <w:b/>
          <w:bCs w:val="0"/>
        </w:rPr>
        <w:t>BK 3</w:t>
      </w:r>
      <w:r w:rsidRPr="007A5D34">
        <w:rPr>
          <w:b/>
          <w:bCs w:val="0"/>
        </w:rPr>
        <w:tab/>
        <w:t xml:space="preserve">De leerlingen handelen economisch en duurzaam. (LPD </w:t>
      </w:r>
      <w:r w:rsidR="00596C58">
        <w:rPr>
          <w:b/>
          <w:bCs w:val="0"/>
        </w:rPr>
        <w:t>4</w:t>
      </w:r>
      <w:r w:rsidRPr="007A5D34">
        <w:rPr>
          <w:b/>
          <w:bCs w:val="0"/>
        </w:rPr>
        <w:t>)</w:t>
      </w:r>
    </w:p>
    <w:p w14:paraId="4F98108A" w14:textId="3EE8C0B3" w:rsidR="007A5D34" w:rsidRPr="007A5D34" w:rsidRDefault="007A5D34" w:rsidP="00FE35C7">
      <w:pPr>
        <w:pStyle w:val="Kennis"/>
        <w:numPr>
          <w:ilvl w:val="0"/>
          <w:numId w:val="0"/>
        </w:numPr>
        <w:ind w:left="170"/>
        <w:rPr>
          <w:b/>
          <w:bCs w:val="0"/>
        </w:rPr>
      </w:pPr>
      <w:r w:rsidRPr="007A5D34">
        <w:rPr>
          <w:b/>
          <w:bCs w:val="0"/>
        </w:rPr>
        <w:t>BK 4</w:t>
      </w:r>
      <w:r w:rsidRPr="007A5D34">
        <w:rPr>
          <w:b/>
          <w:bCs w:val="0"/>
        </w:rPr>
        <w:tab/>
        <w:t xml:space="preserve">De leerlingen handelen veilig, ergonomisch en hygiënisch. (LPD </w:t>
      </w:r>
      <w:r w:rsidR="00596C58">
        <w:rPr>
          <w:b/>
          <w:bCs w:val="0"/>
        </w:rPr>
        <w:t>5</w:t>
      </w:r>
      <w:r w:rsidRPr="007A5D34">
        <w:rPr>
          <w:b/>
          <w:bCs w:val="0"/>
        </w:rPr>
        <w:t xml:space="preserve">) </w:t>
      </w:r>
    </w:p>
    <w:p w14:paraId="17BF4B63" w14:textId="02355C89" w:rsidR="007A5D34" w:rsidRPr="007A5D34" w:rsidRDefault="007A5D34" w:rsidP="00FE35C7">
      <w:pPr>
        <w:pStyle w:val="Kennis"/>
        <w:numPr>
          <w:ilvl w:val="0"/>
          <w:numId w:val="0"/>
        </w:numPr>
        <w:ind w:left="170"/>
        <w:rPr>
          <w:b/>
          <w:bCs w:val="0"/>
        </w:rPr>
      </w:pPr>
      <w:r w:rsidRPr="007A5D34">
        <w:rPr>
          <w:b/>
          <w:bCs w:val="0"/>
        </w:rPr>
        <w:t>BK 5</w:t>
      </w:r>
      <w:r w:rsidRPr="007A5D34">
        <w:rPr>
          <w:b/>
          <w:bCs w:val="0"/>
        </w:rPr>
        <w:tab/>
        <w:t>De leerlingen werken samen met andere actoren</w:t>
      </w:r>
      <w:r w:rsidR="004D41DF">
        <w:rPr>
          <w:b/>
          <w:bCs w:val="0"/>
        </w:rPr>
        <w:t>, nemen beslissingen binnen de eigen bevoegdheden en verwijzen door naar de opticien indien nodig</w:t>
      </w:r>
      <w:r w:rsidRPr="007A5D34">
        <w:rPr>
          <w:b/>
          <w:bCs w:val="0"/>
        </w:rPr>
        <w:t xml:space="preserve">. (LPD </w:t>
      </w:r>
      <w:r w:rsidR="00596C58">
        <w:rPr>
          <w:b/>
          <w:bCs w:val="0"/>
        </w:rPr>
        <w:t>2</w:t>
      </w:r>
      <w:r w:rsidRPr="007A5D34">
        <w:rPr>
          <w:b/>
          <w:bCs w:val="0"/>
        </w:rPr>
        <w:t>)</w:t>
      </w:r>
    </w:p>
    <w:p w14:paraId="20BBD2DC" w14:textId="77777777" w:rsidR="007A5D34" w:rsidRPr="007A5D34" w:rsidRDefault="007A5D34" w:rsidP="00F95072">
      <w:pPr>
        <w:pStyle w:val="MDSMDBK"/>
      </w:pPr>
      <w:r w:rsidRPr="007A5D34">
        <w:t>Onderliggende kennis bij doelen die leiden naar BK</w:t>
      </w:r>
    </w:p>
    <w:p w14:paraId="23C53693" w14:textId="542BAE83" w:rsidR="00E84A1E" w:rsidRDefault="00E84A1E" w:rsidP="00FE35C7">
      <w:pPr>
        <w:pStyle w:val="Kennis"/>
        <w:numPr>
          <w:ilvl w:val="0"/>
          <w:numId w:val="0"/>
        </w:numPr>
        <w:ind w:left="170"/>
      </w:pPr>
      <w:r>
        <w:t>c. Chemie in functie van veiligheid en milieu (LPD</w:t>
      </w:r>
      <w:r w:rsidR="00886B0E">
        <w:t xml:space="preserve"> </w:t>
      </w:r>
      <w:r w:rsidR="00D954F2">
        <w:t>4</w:t>
      </w:r>
      <w:r w:rsidR="00886B0E">
        <w:t>)</w:t>
      </w:r>
    </w:p>
    <w:p w14:paraId="5935118F" w14:textId="2AD2C105" w:rsidR="00886B0E" w:rsidRDefault="00886B0E" w:rsidP="00FE35C7">
      <w:pPr>
        <w:pStyle w:val="Kennis"/>
        <w:numPr>
          <w:ilvl w:val="0"/>
          <w:numId w:val="0"/>
        </w:numPr>
        <w:ind w:left="170"/>
      </w:pPr>
      <w:r>
        <w:t xml:space="preserve">d. Duurzaamheid in de optieksector (LPD </w:t>
      </w:r>
      <w:r w:rsidR="00D954F2">
        <w:t>4</w:t>
      </w:r>
      <w:r>
        <w:t>)</w:t>
      </w:r>
    </w:p>
    <w:p w14:paraId="6094F6BF" w14:textId="724396BC" w:rsidR="007A5D34" w:rsidRPr="00F95072" w:rsidRDefault="00F36E2A" w:rsidP="00FE35C7">
      <w:pPr>
        <w:pStyle w:val="Kennis"/>
        <w:numPr>
          <w:ilvl w:val="0"/>
          <w:numId w:val="0"/>
        </w:numPr>
        <w:ind w:left="170"/>
      </w:pPr>
      <w:r>
        <w:t>f</w:t>
      </w:r>
      <w:r w:rsidR="007A5D34" w:rsidRPr="00F95072">
        <w:t xml:space="preserve">. Hygiëne en ontsmettingsregels voor de werkplek (LPD </w:t>
      </w:r>
      <w:r w:rsidR="00D954F2">
        <w:t>5</w:t>
      </w:r>
      <w:r w:rsidR="007A5D34" w:rsidRPr="00F95072">
        <w:t>)</w:t>
      </w:r>
    </w:p>
    <w:p w14:paraId="6E5E99B4" w14:textId="25FA93CC" w:rsidR="00163C01" w:rsidRDefault="00B71236" w:rsidP="00FE35C7">
      <w:pPr>
        <w:pStyle w:val="Kennis"/>
        <w:numPr>
          <w:ilvl w:val="0"/>
          <w:numId w:val="0"/>
        </w:numPr>
        <w:ind w:left="170"/>
      </w:pPr>
      <w:r>
        <w:t>h</w:t>
      </w:r>
      <w:r w:rsidR="007A5D34" w:rsidRPr="00F95072">
        <w:t xml:space="preserve">. Kwaliteitsnormen (LPD </w:t>
      </w:r>
      <w:r w:rsidR="00D954F2">
        <w:t>3</w:t>
      </w:r>
      <w:r w:rsidR="007A5D34" w:rsidRPr="00F95072">
        <w:t>)</w:t>
      </w:r>
    </w:p>
    <w:p w14:paraId="686910E8" w14:textId="1904C95C" w:rsidR="00BC3C7F" w:rsidRDefault="00BC3C7F" w:rsidP="00FE35C7">
      <w:pPr>
        <w:pStyle w:val="Kennis"/>
        <w:numPr>
          <w:ilvl w:val="0"/>
          <w:numId w:val="0"/>
        </w:numPr>
        <w:ind w:left="170"/>
      </w:pPr>
      <w:r>
        <w:t xml:space="preserve">i. </w:t>
      </w:r>
      <w:proofErr w:type="spellStart"/>
      <w:r>
        <w:t>Materiovigilantie</w:t>
      </w:r>
      <w:proofErr w:type="spellEnd"/>
      <w:r>
        <w:t xml:space="preserve"> (LPD </w:t>
      </w:r>
      <w:r w:rsidR="00D954F2">
        <w:t>5</w:t>
      </w:r>
      <w:r>
        <w:t>)</w:t>
      </w:r>
    </w:p>
    <w:p w14:paraId="6E9E88A0" w14:textId="67AD9680" w:rsidR="00DC0068" w:rsidRDefault="00DC0068" w:rsidP="00FE35C7">
      <w:pPr>
        <w:pStyle w:val="Kennis"/>
        <w:numPr>
          <w:ilvl w:val="0"/>
          <w:numId w:val="0"/>
        </w:numPr>
        <w:ind w:left="170"/>
      </w:pPr>
      <w:r>
        <w:t xml:space="preserve">l. Milieu- en veiligheidsreglementering (LPD </w:t>
      </w:r>
      <w:r w:rsidR="00D954F2">
        <w:t>4</w:t>
      </w:r>
      <w:r>
        <w:t>)</w:t>
      </w:r>
    </w:p>
    <w:p w14:paraId="1E9091EF" w14:textId="0973A2AA" w:rsidR="006B2300" w:rsidRPr="00554DD7" w:rsidRDefault="00EB34FB" w:rsidP="00FE35C7">
      <w:pPr>
        <w:pStyle w:val="Kennis"/>
        <w:numPr>
          <w:ilvl w:val="0"/>
          <w:numId w:val="0"/>
        </w:numPr>
        <w:ind w:left="170"/>
      </w:pPr>
      <w:r>
        <w:t>p</w:t>
      </w:r>
      <w:r w:rsidR="006B2300">
        <w:t>. Persoonlijke</w:t>
      </w:r>
      <w:r w:rsidR="00A71FBE">
        <w:t xml:space="preserve"> en collectieve</w:t>
      </w:r>
      <w:r w:rsidR="006B2300">
        <w:t xml:space="preserve"> beschermingsmiddelen (LPD </w:t>
      </w:r>
      <w:r w:rsidR="00D954F2">
        <w:t>5</w:t>
      </w:r>
      <w:r w:rsidR="006B2300">
        <w:t>)</w:t>
      </w:r>
    </w:p>
    <w:p w14:paraId="7120BF80" w14:textId="4831C539" w:rsidR="00694B49" w:rsidRDefault="00844330" w:rsidP="00844330">
      <w:pPr>
        <w:pStyle w:val="Doel"/>
      </w:pPr>
      <w:bookmarkStart w:id="52" w:name="_Toc188288783"/>
      <w:r>
        <w:t>De leerlingen werken in teamverband</w:t>
      </w:r>
      <w:r w:rsidR="00313196">
        <w:t xml:space="preserve"> (organisatiecultuur, communicatie, procedures)</w:t>
      </w:r>
      <w:r w:rsidR="00694B49">
        <w:t>.</w:t>
      </w:r>
    </w:p>
    <w:p w14:paraId="1B4A9B0E" w14:textId="77777777" w:rsidR="00694B49" w:rsidRPr="00AA565C" w:rsidRDefault="00694B49" w:rsidP="00694B49">
      <w:pPr>
        <w:pStyle w:val="Wenk"/>
      </w:pPr>
      <w:r w:rsidRPr="00AA565C">
        <w:t>De leerlingen leren aanwijzingen volgen, problemen melden, communiceren en rapporteren. Ze leren op een respectvolle en aangename manier te communiceren met elkaar en afspraken te respecteren (onderlinge afspraken, schoolreglement, afspraken met externe partijen).</w:t>
      </w:r>
    </w:p>
    <w:p w14:paraId="385C2199" w14:textId="77777777" w:rsidR="00694B49" w:rsidRDefault="00694B49" w:rsidP="00694B49">
      <w:pPr>
        <w:pStyle w:val="Wenk"/>
      </w:pPr>
      <w:r>
        <w:t xml:space="preserve">De leerlingen werken samen om een optimaal resultaat te bekomen. </w:t>
      </w:r>
    </w:p>
    <w:p w14:paraId="4225507F" w14:textId="1EE04612" w:rsidR="00844330" w:rsidRDefault="00694B49" w:rsidP="00694B49">
      <w:pPr>
        <w:pStyle w:val="Doel"/>
      </w:pPr>
      <w:r>
        <w:t>De leerlingen werken samen</w:t>
      </w:r>
      <w:r w:rsidR="00844330">
        <w:t xml:space="preserve"> met </w:t>
      </w:r>
      <w:r w:rsidR="00313196">
        <w:t>andere</w:t>
      </w:r>
      <w:r w:rsidR="00844330">
        <w:t xml:space="preserve"> actoren</w:t>
      </w:r>
      <w:r w:rsidR="00237677">
        <w:t>, nemen beslissingen binnen de eigen bevoegdheden</w:t>
      </w:r>
      <w:r w:rsidR="004D41DF">
        <w:t xml:space="preserve"> en verwijzen door naar de opticien indien nodig</w:t>
      </w:r>
      <w:r w:rsidR="00844330">
        <w:t>.</w:t>
      </w:r>
      <w:bookmarkEnd w:id="52"/>
    </w:p>
    <w:p w14:paraId="5B4CA3B7" w14:textId="4EB2F4F4" w:rsidR="00844330" w:rsidRDefault="00844330" w:rsidP="00844330">
      <w:pPr>
        <w:pStyle w:val="Wenk"/>
        <w:numPr>
          <w:ilvl w:val="0"/>
          <w:numId w:val="13"/>
        </w:numPr>
      </w:pPr>
      <w:r>
        <w:t>Je kan wijzen op het belang van samenwerking en een vlotte communicatie met externe actoren zoals artsen</w:t>
      </w:r>
      <w:r w:rsidR="00520A9D">
        <w:t xml:space="preserve"> of</w:t>
      </w:r>
      <w:r>
        <w:t xml:space="preserve"> leveranciers</w:t>
      </w:r>
      <w:r w:rsidR="00520A9D">
        <w:t>.</w:t>
      </w:r>
    </w:p>
    <w:p w14:paraId="6CBC0F81" w14:textId="5D581877" w:rsidR="00AA565C" w:rsidRPr="00262586" w:rsidRDefault="00AA565C" w:rsidP="00844330">
      <w:pPr>
        <w:pStyle w:val="Wenk"/>
        <w:numPr>
          <w:ilvl w:val="0"/>
          <w:numId w:val="13"/>
        </w:numPr>
      </w:pPr>
      <w:r>
        <w:t xml:space="preserve">De leerlingen kennen de grenzen van de </w:t>
      </w:r>
      <w:r w:rsidR="002030CD">
        <w:t>bevoegdheden</w:t>
      </w:r>
      <w:r>
        <w:t xml:space="preserve"> van de </w:t>
      </w:r>
      <w:r w:rsidR="002030CD">
        <w:t xml:space="preserve">assistent-opticien en </w:t>
      </w:r>
      <w:r w:rsidR="00EC599F">
        <w:t>weten wanneer ze moeten doorverwijzen naar een opticien</w:t>
      </w:r>
      <w:r w:rsidR="00E4143D">
        <w:t xml:space="preserve">. </w:t>
      </w:r>
      <w:r w:rsidR="00873440">
        <w:t xml:space="preserve">Je brengt hierbij de regelgeving expliciet aan bod. </w:t>
      </w:r>
    </w:p>
    <w:p w14:paraId="26319C31" w14:textId="77777777" w:rsidR="00844330" w:rsidRPr="003A6C17" w:rsidRDefault="00844330" w:rsidP="00844330">
      <w:pPr>
        <w:pStyle w:val="Doel"/>
      </w:pPr>
      <w:bookmarkStart w:id="53" w:name="_Toc188288784"/>
      <w:r>
        <w:t>De leerlingen handelen kwaliteitsbewust.</w:t>
      </w:r>
      <w:bookmarkEnd w:id="53"/>
    </w:p>
    <w:p w14:paraId="5841CF2D" w14:textId="77777777" w:rsidR="00844330" w:rsidRDefault="00844330" w:rsidP="00844330">
      <w:pPr>
        <w:pStyle w:val="Wenk"/>
        <w:numPr>
          <w:ilvl w:val="0"/>
          <w:numId w:val="13"/>
        </w:numPr>
      </w:pPr>
      <w:r>
        <w:t xml:space="preserve">Je kan de leerlingen een (zelf)evaluatie laten maken van gemonteerde brillen aan de hand van kwaliteitscriteria. Je brengt het belang van nauwkeurig werken onder de aandacht. </w:t>
      </w:r>
    </w:p>
    <w:p w14:paraId="6FB5E735" w14:textId="77777777" w:rsidR="00844330" w:rsidRDefault="00844330" w:rsidP="00844330">
      <w:pPr>
        <w:pStyle w:val="Doel"/>
      </w:pPr>
      <w:bookmarkStart w:id="54" w:name="_Toc188288785"/>
      <w:r>
        <w:t>De leerlingen handelen economisch en duurzaam.</w:t>
      </w:r>
      <w:bookmarkEnd w:id="54"/>
    </w:p>
    <w:p w14:paraId="0709B50A" w14:textId="3250A297" w:rsidR="00AC7328" w:rsidRPr="00B95F3F" w:rsidRDefault="00B95F3F" w:rsidP="00AC7328">
      <w:pPr>
        <w:pStyle w:val="Afbakening"/>
      </w:pPr>
      <w:r>
        <w:t>Chemie in functie van veiligheid en milieu</w:t>
      </w:r>
      <w:r>
        <w:br/>
      </w:r>
      <w:r w:rsidR="00AC7328">
        <w:t>Duurzaamheid in de optieksector</w:t>
      </w:r>
      <w:r w:rsidR="00AC7328">
        <w:br/>
        <w:t>Milieu- en veiligheidsreglementering</w:t>
      </w:r>
    </w:p>
    <w:p w14:paraId="3073D1BE" w14:textId="77777777" w:rsidR="00844330" w:rsidRDefault="00844330" w:rsidP="00844330">
      <w:pPr>
        <w:pStyle w:val="Wenk"/>
        <w:numPr>
          <w:ilvl w:val="0"/>
          <w:numId w:val="13"/>
        </w:numPr>
      </w:pPr>
      <w:r>
        <w:lastRenderedPageBreak/>
        <w:t xml:space="preserve">Bij het uitvoeren van praktijkopdrachten kan je aandacht schenken aan het spaarzaam gebruik van materialen en grondstoffen. </w:t>
      </w:r>
    </w:p>
    <w:p w14:paraId="664238AB" w14:textId="77777777" w:rsidR="00844330" w:rsidRPr="00C171B0" w:rsidRDefault="00844330" w:rsidP="00844330">
      <w:pPr>
        <w:pStyle w:val="Wenk"/>
        <w:numPr>
          <w:ilvl w:val="0"/>
          <w:numId w:val="13"/>
        </w:numPr>
      </w:pPr>
      <w:r>
        <w:t xml:space="preserve">Bij het uitvoeren van praktijkopdrachten kan je aandacht schenken aan werktempo. </w:t>
      </w:r>
    </w:p>
    <w:p w14:paraId="1584DF60" w14:textId="77777777" w:rsidR="00844330" w:rsidRDefault="00844330" w:rsidP="00844330">
      <w:pPr>
        <w:pStyle w:val="Doel"/>
      </w:pPr>
      <w:bookmarkStart w:id="55" w:name="_Toc188288786"/>
      <w:r>
        <w:t>De leerlingen handelen veilig, ergonomisch en volgens de hygiëne- en ontsmettingsregels van de werkplek.</w:t>
      </w:r>
      <w:bookmarkEnd w:id="55"/>
    </w:p>
    <w:p w14:paraId="457041C3" w14:textId="0FE30EA2" w:rsidR="006B2300" w:rsidRPr="006B2300" w:rsidRDefault="00EB34FB" w:rsidP="006B2300">
      <w:pPr>
        <w:pStyle w:val="Afbakening"/>
      </w:pPr>
      <w:proofErr w:type="spellStart"/>
      <w:r>
        <w:t>Materiovigilantie</w:t>
      </w:r>
      <w:proofErr w:type="spellEnd"/>
      <w:r>
        <w:br/>
      </w:r>
      <w:r w:rsidR="006B2300">
        <w:t>Persoonlijke</w:t>
      </w:r>
      <w:r w:rsidR="00A71FBE">
        <w:t xml:space="preserve"> en collectieve</w:t>
      </w:r>
      <w:r w:rsidR="006B2300">
        <w:t xml:space="preserve"> beschermingsmiddelen </w:t>
      </w:r>
    </w:p>
    <w:p w14:paraId="257A24E4" w14:textId="77777777" w:rsidR="00844330" w:rsidRDefault="00844330" w:rsidP="00844330">
      <w:pPr>
        <w:pStyle w:val="Wenk"/>
        <w:numPr>
          <w:ilvl w:val="0"/>
          <w:numId w:val="13"/>
        </w:numPr>
      </w:pPr>
      <w:r>
        <w:t xml:space="preserve">Je kan de leerlingen wijzen op het belang van hygiëne- en ontsmettingsregels. </w:t>
      </w:r>
    </w:p>
    <w:p w14:paraId="59E60F73" w14:textId="77777777" w:rsidR="00844330" w:rsidRDefault="00844330" w:rsidP="00844330">
      <w:pPr>
        <w:pStyle w:val="Wenk"/>
        <w:numPr>
          <w:ilvl w:val="0"/>
          <w:numId w:val="13"/>
        </w:numPr>
      </w:pPr>
      <w:r>
        <w:t xml:space="preserve">Tijdens de praktijkopdrachten passen de leerlingen de basisprincipes van een goede ergonomie toe. </w:t>
      </w:r>
    </w:p>
    <w:p w14:paraId="69EB99B3" w14:textId="77777777" w:rsidR="00844330" w:rsidRDefault="00844330" w:rsidP="00844330">
      <w:pPr>
        <w:pStyle w:val="Wenk"/>
        <w:numPr>
          <w:ilvl w:val="0"/>
          <w:numId w:val="13"/>
        </w:numPr>
      </w:pPr>
      <w:r>
        <w:t xml:space="preserve">Je hebt aandacht voor de veiligheidsvoorschriften van het gebruik van machines en gereedschappen. Je kan bijzondere aandacht hebben voor veiligheidsmaatregelen bij solderen en het gebruik van chemische producten eigen aan de sector. Je stimuleert leerlingen om een gevaarlijke situatie te herkennen en te melden. </w:t>
      </w:r>
      <w:r w:rsidRPr="00BA168F">
        <w:t>Je kan om de veiligheidsattitude aan te scherpen, de leerlingen de gebruikte machines en gereedschappen laten controleren op zichtbare gebreken en degelijkheid voor en na gebruik.</w:t>
      </w:r>
      <w:r>
        <w:t xml:space="preserve"> </w:t>
      </w:r>
      <w:r w:rsidRPr="00BA168F">
        <w:t>Een aangereikte beknopte checklist is een hulp voor de leerlingen.</w:t>
      </w:r>
      <w:r>
        <w:t xml:space="preserve"> </w:t>
      </w:r>
      <w:r w:rsidRPr="00BA168F">
        <w:t>Een attitude van veilig werken is een proces</w:t>
      </w:r>
      <w:r>
        <w:t>.</w:t>
      </w:r>
      <w:r w:rsidRPr="00BA168F">
        <w:t xml:space="preserve"> </w:t>
      </w:r>
      <w:r>
        <w:t>J</w:t>
      </w:r>
      <w:r w:rsidRPr="00BA168F">
        <w:t>e kan de leerlingen regelmatig attenderen en bijsturen naar een veilige werkhouding.</w:t>
      </w:r>
      <w:r>
        <w:t xml:space="preserve"> </w:t>
      </w:r>
      <w:r w:rsidRPr="00BA168F">
        <w:t xml:space="preserve">Je kan een </w:t>
      </w:r>
      <w:proofErr w:type="spellStart"/>
      <w:r w:rsidRPr="00BA168F">
        <w:t>toolboxmeeting</w:t>
      </w:r>
      <w:proofErr w:type="spellEnd"/>
      <w:r w:rsidRPr="00BA168F">
        <w:t xml:space="preserve"> houden om (periodiek) veiligheidsinstructies te herhalen of te bespreken</w:t>
      </w:r>
      <w:r>
        <w:t>.</w:t>
      </w:r>
    </w:p>
    <w:p w14:paraId="04EE9887" w14:textId="77777777" w:rsidR="005F6A83" w:rsidRPr="00461E8D" w:rsidRDefault="005F6A83" w:rsidP="005F6A83">
      <w:pPr>
        <w:pStyle w:val="Kop2"/>
      </w:pPr>
      <w:bookmarkStart w:id="56" w:name="_Toc94865326"/>
      <w:bookmarkStart w:id="57" w:name="_Toc156291367"/>
      <w:bookmarkStart w:id="58" w:name="_Toc188288787"/>
      <w:r>
        <w:t>Fysiologie en a</w:t>
      </w:r>
      <w:r w:rsidRPr="00E84306">
        <w:t xml:space="preserve">natomie </w:t>
      </w:r>
      <w:bookmarkEnd w:id="56"/>
      <w:r>
        <w:t>van de mens</w:t>
      </w:r>
      <w:bookmarkEnd w:id="57"/>
      <w:bookmarkEnd w:id="58"/>
    </w:p>
    <w:p w14:paraId="505E3056" w14:textId="77777777" w:rsidR="005F6A83" w:rsidRDefault="005F6A83" w:rsidP="005F6A83">
      <w:pPr>
        <w:pStyle w:val="Concordantie"/>
        <w:pBdr>
          <w:top w:val="none" w:sz="0" w:space="0" w:color="auto"/>
          <w:left w:val="none" w:sz="0" w:space="0" w:color="auto"/>
          <w:bottom w:val="none" w:sz="0" w:space="0" w:color="auto"/>
          <w:right w:val="none" w:sz="0" w:space="0" w:color="auto"/>
        </w:pBdr>
      </w:pPr>
      <w:r>
        <w:t>Minimumdoelen, specifieke minimumdoelen en doelen die leiden naar BK</w:t>
      </w:r>
    </w:p>
    <w:p w14:paraId="4871340A" w14:textId="34341865" w:rsidR="005F6A83" w:rsidRDefault="005F6A83" w:rsidP="005F6A83">
      <w:pPr>
        <w:pStyle w:val="MDSMDBK"/>
        <w:pBdr>
          <w:top w:val="none" w:sz="0" w:space="0" w:color="auto"/>
          <w:left w:val="none" w:sz="0" w:space="0" w:color="auto"/>
          <w:bottom w:val="none" w:sz="0" w:space="0" w:color="auto"/>
          <w:right w:val="none" w:sz="0" w:space="0" w:color="auto"/>
        </w:pBdr>
      </w:pPr>
      <w:r>
        <w:t>SMD 08.04.01</w:t>
      </w:r>
      <w:r>
        <w:tab/>
      </w:r>
      <w:r w:rsidRPr="00287BC4">
        <w:t>De leerlingen leggen uit hoe de mens prikkels ontvangt en verwerkt met inbegrip van werking van zenuwen en hormonen.</w:t>
      </w:r>
      <w:r>
        <w:t xml:space="preserve"> (LPD </w:t>
      </w:r>
      <w:r w:rsidR="00D954F2">
        <w:t>6</w:t>
      </w:r>
      <w:r>
        <w:t>)</w:t>
      </w:r>
    </w:p>
    <w:p w14:paraId="39E64843" w14:textId="4D989CDA" w:rsidR="005F6A83" w:rsidRDefault="005F6A83" w:rsidP="005F6A83">
      <w:pPr>
        <w:pStyle w:val="MDSMDBK"/>
        <w:pBdr>
          <w:top w:val="none" w:sz="0" w:space="0" w:color="auto"/>
          <w:left w:val="none" w:sz="0" w:space="0" w:color="auto"/>
          <w:bottom w:val="none" w:sz="0" w:space="0" w:color="auto"/>
          <w:right w:val="none" w:sz="0" w:space="0" w:color="auto"/>
        </w:pBdr>
      </w:pPr>
      <w:r>
        <w:t>SMD 08.04.02</w:t>
      </w:r>
      <w:r>
        <w:tab/>
      </w:r>
      <w:r w:rsidRPr="00287BC4">
        <w:t>De leerlingen leggen uit dat beweging het resultaat is van een interactie tussen zenuw-, spier- en beenderstelsel</w:t>
      </w:r>
      <w:r>
        <w:t>. (LPD 7</w:t>
      </w:r>
      <w:r w:rsidR="00D954F2">
        <w:t>, 8</w:t>
      </w:r>
      <w:r>
        <w:t>)</w:t>
      </w:r>
      <w:r>
        <w:br/>
      </w:r>
      <w:r w:rsidRPr="006C1A6C">
        <w:rPr>
          <w:b w:val="0"/>
          <w:bCs/>
        </w:rPr>
        <w:t>(</w:t>
      </w:r>
      <w:r>
        <w:rPr>
          <w:b w:val="0"/>
          <w:bCs/>
        </w:rPr>
        <w:t>R</w:t>
      </w:r>
      <w:r w:rsidRPr="006C1A6C">
        <w:rPr>
          <w:b w:val="0"/>
          <w:bCs/>
        </w:rPr>
        <w:t xml:space="preserve">ekening houdend met de context van de studierichting) </w:t>
      </w:r>
    </w:p>
    <w:p w14:paraId="526F0A01" w14:textId="72C63FF1" w:rsidR="005F6A83" w:rsidRPr="00F22C5C" w:rsidRDefault="005F6A83" w:rsidP="005F6A83">
      <w:pPr>
        <w:pStyle w:val="MDSMDBK"/>
        <w:pBdr>
          <w:top w:val="none" w:sz="0" w:space="0" w:color="auto"/>
          <w:left w:val="none" w:sz="0" w:space="0" w:color="auto"/>
          <w:bottom w:val="none" w:sz="0" w:space="0" w:color="auto"/>
          <w:right w:val="none" w:sz="0" w:space="0" w:color="auto"/>
        </w:pBdr>
      </w:pPr>
      <w:r>
        <w:t xml:space="preserve">SMD </w:t>
      </w:r>
      <w:r w:rsidRPr="00F22C5C">
        <w:t>08.04.03</w:t>
      </w:r>
      <w:r>
        <w:tab/>
      </w:r>
      <w:r w:rsidRPr="00F22C5C">
        <w:t xml:space="preserve">De leerlingen leggen fysiologische processen van stofwisseling en secretie uit met </w:t>
      </w:r>
      <w:r w:rsidRPr="00BC1724">
        <w:t>inbegrip van structuur en werking van de betrokken organen</w:t>
      </w:r>
      <w:r>
        <w:t xml:space="preserve">. </w:t>
      </w:r>
      <w:r w:rsidRPr="00BC1724">
        <w:t>(LPD</w:t>
      </w:r>
      <w:r>
        <w:t xml:space="preserve"> 9</w:t>
      </w:r>
      <w:r w:rsidR="00D954F2">
        <w:t>, 10</w:t>
      </w:r>
      <w:r w:rsidRPr="00BC1724">
        <w:t>)</w:t>
      </w:r>
      <w:r>
        <w:br/>
      </w:r>
      <w:r w:rsidRPr="000013DF">
        <w:rPr>
          <w:b w:val="0"/>
          <w:bCs/>
        </w:rPr>
        <w:t>(</w:t>
      </w:r>
      <w:r>
        <w:rPr>
          <w:b w:val="0"/>
          <w:bCs/>
        </w:rPr>
        <w:t>R</w:t>
      </w:r>
      <w:r w:rsidRPr="000013DF">
        <w:rPr>
          <w:b w:val="0"/>
          <w:bCs/>
        </w:rPr>
        <w:t>ekening houdend met de context van de studierichting)</w:t>
      </w:r>
      <w:r>
        <w:t xml:space="preserve"> </w:t>
      </w:r>
    </w:p>
    <w:p w14:paraId="08DFB623" w14:textId="77777777" w:rsidR="005F6A83" w:rsidRPr="00F22C5C" w:rsidRDefault="005F6A83" w:rsidP="005F6A83">
      <w:pPr>
        <w:pStyle w:val="Kennis"/>
        <w:pBdr>
          <w:top w:val="none" w:sz="0" w:space="0" w:color="auto"/>
          <w:left w:val="none" w:sz="0" w:space="0" w:color="auto"/>
          <w:bottom w:val="none" w:sz="0" w:space="0" w:color="auto"/>
          <w:right w:val="none" w:sz="0" w:space="0" w:color="auto"/>
        </w:pBdr>
        <w:ind w:left="890" w:hanging="720"/>
      </w:pPr>
      <w:r w:rsidRPr="00F22C5C">
        <w:t>Processen tot op weefselniveau</w:t>
      </w:r>
    </w:p>
    <w:p w14:paraId="095B142A" w14:textId="77777777" w:rsidR="005F6A83" w:rsidRPr="00F22C5C" w:rsidRDefault="005F6A83" w:rsidP="005F6A83">
      <w:pPr>
        <w:pStyle w:val="Kennis"/>
        <w:pBdr>
          <w:top w:val="none" w:sz="0" w:space="0" w:color="auto"/>
          <w:left w:val="none" w:sz="0" w:space="0" w:color="auto"/>
          <w:bottom w:val="none" w:sz="0" w:space="0" w:color="auto"/>
          <w:right w:val="none" w:sz="0" w:space="0" w:color="auto"/>
        </w:pBdr>
        <w:ind w:left="890" w:hanging="720"/>
      </w:pPr>
      <w:r w:rsidRPr="00F22C5C">
        <w:t>Enzymwerking</w:t>
      </w:r>
      <w:r>
        <w:t xml:space="preserve"> </w:t>
      </w:r>
    </w:p>
    <w:p w14:paraId="0621529F" w14:textId="77777777" w:rsidR="005F6A83" w:rsidRPr="009D0FCF" w:rsidRDefault="005F6A83" w:rsidP="005F6A83">
      <w:pPr>
        <w:pStyle w:val="Kennis"/>
        <w:pBdr>
          <w:top w:val="none" w:sz="0" w:space="0" w:color="auto"/>
          <w:left w:val="none" w:sz="0" w:space="0" w:color="auto"/>
          <w:bottom w:val="none" w:sz="0" w:space="0" w:color="auto"/>
          <w:right w:val="none" w:sz="0" w:space="0" w:color="auto"/>
        </w:pBdr>
        <w:ind w:left="890" w:hanging="720"/>
      </w:pPr>
      <w:r w:rsidRPr="00F22C5C">
        <w:t>Gezondheidsproblematieken</w:t>
      </w:r>
      <w:r>
        <w:t xml:space="preserve"> </w:t>
      </w:r>
    </w:p>
    <w:p w14:paraId="476B5C8D" w14:textId="3A8FFE35" w:rsidR="005F6A83" w:rsidRPr="00F22C5C" w:rsidRDefault="005F6A83" w:rsidP="005F6A83">
      <w:pPr>
        <w:pStyle w:val="MDSMDBK"/>
        <w:pBdr>
          <w:top w:val="none" w:sz="0" w:space="0" w:color="auto"/>
          <w:left w:val="none" w:sz="0" w:space="0" w:color="auto"/>
          <w:bottom w:val="none" w:sz="0" w:space="0" w:color="auto"/>
          <w:right w:val="none" w:sz="0" w:space="0" w:color="auto"/>
        </w:pBdr>
      </w:pPr>
      <w:r>
        <w:t xml:space="preserve">SMD </w:t>
      </w:r>
      <w:r w:rsidRPr="00F22C5C">
        <w:t>08.04.04</w:t>
      </w:r>
      <w:r>
        <w:tab/>
      </w:r>
      <w:r w:rsidRPr="009D0FCF">
        <w:t xml:space="preserve"> </w:t>
      </w:r>
      <w:r w:rsidRPr="00F22C5C">
        <w:t>De leerlingen leggen transportfysiologie uit aan de hand van structuur en werking van hart, bloedvaten, lymfevaten en longen.</w:t>
      </w:r>
      <w:r>
        <w:t xml:space="preserve"> (LPD 1</w:t>
      </w:r>
      <w:r w:rsidR="00D954F2">
        <w:t>1</w:t>
      </w:r>
      <w:r>
        <w:t>)</w:t>
      </w:r>
    </w:p>
    <w:p w14:paraId="7CCA6F4D" w14:textId="511B70FF" w:rsidR="005F6A83" w:rsidRPr="00F22C5C" w:rsidRDefault="005F6A83" w:rsidP="005F6A83">
      <w:pPr>
        <w:pStyle w:val="MDSMDBK"/>
        <w:pBdr>
          <w:top w:val="none" w:sz="0" w:space="0" w:color="auto"/>
          <w:left w:val="none" w:sz="0" w:space="0" w:color="auto"/>
          <w:bottom w:val="none" w:sz="0" w:space="0" w:color="auto"/>
          <w:right w:val="none" w:sz="0" w:space="0" w:color="auto"/>
        </w:pBdr>
      </w:pPr>
      <w:r>
        <w:t xml:space="preserve">SMD </w:t>
      </w:r>
      <w:r w:rsidRPr="00F22C5C">
        <w:t>08.04.05</w:t>
      </w:r>
      <w:r>
        <w:tab/>
      </w:r>
      <w:r w:rsidRPr="009D0FCF">
        <w:t xml:space="preserve"> </w:t>
      </w:r>
      <w:r w:rsidRPr="00F22C5C">
        <w:t>De leerlingen leggen specifieke en niet-specifieke afweer uit.</w:t>
      </w:r>
      <w:r>
        <w:t xml:space="preserve"> (LPD 1</w:t>
      </w:r>
      <w:r w:rsidR="00D954F2">
        <w:t>2</w:t>
      </w:r>
      <w:r>
        <w:t>, 1</w:t>
      </w:r>
      <w:r w:rsidR="00D954F2">
        <w:t>3</w:t>
      </w:r>
      <w:r>
        <w:t>)</w:t>
      </w:r>
    </w:p>
    <w:p w14:paraId="7D1CD441" w14:textId="77777777" w:rsidR="005F6A83" w:rsidRPr="00F22C5C" w:rsidRDefault="005F6A83" w:rsidP="005F6A83">
      <w:pPr>
        <w:pStyle w:val="Kennis"/>
        <w:pBdr>
          <w:top w:val="none" w:sz="0" w:space="0" w:color="auto"/>
          <w:left w:val="none" w:sz="0" w:space="0" w:color="auto"/>
          <w:bottom w:val="none" w:sz="0" w:space="0" w:color="auto"/>
          <w:right w:val="none" w:sz="0" w:space="0" w:color="auto"/>
        </w:pBdr>
        <w:ind w:left="890" w:hanging="720"/>
      </w:pPr>
      <w:r w:rsidRPr="00F22C5C">
        <w:t>Bloedgroepen</w:t>
      </w:r>
    </w:p>
    <w:p w14:paraId="5607C869" w14:textId="77777777" w:rsidR="005F6A83" w:rsidRDefault="005F6A83" w:rsidP="005F6A83">
      <w:pPr>
        <w:pStyle w:val="Kennis"/>
        <w:pBdr>
          <w:top w:val="none" w:sz="0" w:space="0" w:color="auto"/>
          <w:left w:val="none" w:sz="0" w:space="0" w:color="auto"/>
          <w:bottom w:val="none" w:sz="0" w:space="0" w:color="auto"/>
          <w:right w:val="none" w:sz="0" w:space="0" w:color="auto"/>
        </w:pBdr>
        <w:ind w:left="890" w:hanging="720"/>
      </w:pPr>
      <w:r w:rsidRPr="00F22C5C">
        <w:t>Principes van vaccinatie, serumbehandeling, allergie, auto-immuniteit</w:t>
      </w:r>
    </w:p>
    <w:p w14:paraId="03A0354C" w14:textId="77777777" w:rsidR="005F6A83" w:rsidRPr="002E08C9" w:rsidRDefault="005F6A83" w:rsidP="005F6A83">
      <w:pPr>
        <w:pStyle w:val="MDSMDBK"/>
        <w:pBdr>
          <w:top w:val="none" w:sz="0" w:space="0" w:color="auto"/>
          <w:left w:val="none" w:sz="0" w:space="0" w:color="auto"/>
          <w:bottom w:val="none" w:sz="0" w:space="0" w:color="auto"/>
          <w:right w:val="none" w:sz="0" w:space="0" w:color="auto"/>
        </w:pBdr>
      </w:pPr>
      <w:r w:rsidRPr="002E08C9">
        <w:t>Onderliggende kennis bij doelen die leiden naar BK</w:t>
      </w:r>
    </w:p>
    <w:p w14:paraId="34294D39" w14:textId="24CACA5E" w:rsidR="005F6A83" w:rsidRPr="0064251F" w:rsidRDefault="00047F15" w:rsidP="005F6A83">
      <w:pPr>
        <w:pStyle w:val="Onderliggendekennis"/>
        <w:pBdr>
          <w:top w:val="none" w:sz="0" w:space="0" w:color="auto"/>
          <w:left w:val="none" w:sz="0" w:space="0" w:color="auto"/>
          <w:bottom w:val="none" w:sz="0" w:space="0" w:color="auto"/>
          <w:right w:val="none" w:sz="0" w:space="0" w:color="auto"/>
        </w:pBdr>
      </w:pPr>
      <w:r>
        <w:t>m</w:t>
      </w:r>
      <w:r w:rsidR="005F6A83">
        <w:t xml:space="preserve">. </w:t>
      </w:r>
      <w:r w:rsidR="005F6A83" w:rsidRPr="0064251F">
        <w:t xml:space="preserve">Oculaire anatomie </w:t>
      </w:r>
      <w:r w:rsidR="005F6A83">
        <w:t>(LPD 14</w:t>
      </w:r>
      <w:r w:rsidR="00CF2DAE">
        <w:t>, 15</w:t>
      </w:r>
      <w:r w:rsidR="00D954F2">
        <w:t>, 16</w:t>
      </w:r>
      <w:r w:rsidR="005F6A83">
        <w:t>)</w:t>
      </w:r>
    </w:p>
    <w:p w14:paraId="2F84486B" w14:textId="77777777" w:rsidR="005F6A83" w:rsidRPr="00E84306" w:rsidRDefault="005F6A83" w:rsidP="005F6A83">
      <w:pPr>
        <w:pStyle w:val="Kop3"/>
      </w:pPr>
      <w:bookmarkStart w:id="59" w:name="_Toc156291368"/>
      <w:bookmarkStart w:id="60" w:name="_Toc188288788"/>
      <w:r>
        <w:t>Toegepaste fysiologie en a</w:t>
      </w:r>
      <w:r w:rsidRPr="00E84306">
        <w:t xml:space="preserve">natomie </w:t>
      </w:r>
      <w:r>
        <w:t>van de mens</w:t>
      </w:r>
      <w:bookmarkEnd w:id="59"/>
      <w:bookmarkEnd w:id="60"/>
    </w:p>
    <w:p w14:paraId="00DAFA01" w14:textId="77777777" w:rsidR="005F6A83" w:rsidRDefault="005F6A83" w:rsidP="005F6A83">
      <w:pPr>
        <w:pStyle w:val="Doel"/>
      </w:pPr>
      <w:bookmarkStart w:id="61" w:name="_Toc188288789"/>
      <w:r w:rsidRPr="00287BC4">
        <w:t>De leerlingen leggen uit hoe de mens prikkels ontvangt en verwerkt met inbegrip van werking van zenuwen en hormonen</w:t>
      </w:r>
      <w:r>
        <w:t>.</w:t>
      </w:r>
      <w:bookmarkEnd w:id="61"/>
      <w:r>
        <w:t xml:space="preserve">  </w:t>
      </w:r>
    </w:p>
    <w:p w14:paraId="6BB5B6A0" w14:textId="77777777" w:rsidR="005F6A83" w:rsidRDefault="005F6A83" w:rsidP="005F6A83">
      <w:pPr>
        <w:pStyle w:val="Wenk"/>
        <w:numPr>
          <w:ilvl w:val="0"/>
          <w:numId w:val="13"/>
        </w:numPr>
      </w:pPr>
      <w:r>
        <w:t xml:space="preserve">Je kan inwendige en uitwendige prikkels toelichten. </w:t>
      </w:r>
    </w:p>
    <w:p w14:paraId="352C1628" w14:textId="77777777" w:rsidR="005F6A83" w:rsidRDefault="005F6A83" w:rsidP="005F6A83">
      <w:pPr>
        <w:pStyle w:val="Wenk"/>
        <w:numPr>
          <w:ilvl w:val="0"/>
          <w:numId w:val="13"/>
        </w:numPr>
      </w:pPr>
      <w:r>
        <w:t xml:space="preserve">Je kan het hebben over de ontvangst van prikkels: prikkelwaarneming door receptoren en reacties op prikkels. </w:t>
      </w:r>
    </w:p>
    <w:p w14:paraId="775ACF79" w14:textId="77777777" w:rsidR="005F6A83" w:rsidRDefault="005F6A83" w:rsidP="005F6A83">
      <w:pPr>
        <w:pStyle w:val="Doel"/>
      </w:pPr>
      <w:bookmarkStart w:id="62" w:name="_Toc188288790"/>
      <w:r>
        <w:t>De leerlingen illustreren dat beweging veroorzaakt wordt door spierwerking, al dan niet in samenwerking met het skelet.</w:t>
      </w:r>
      <w:bookmarkEnd w:id="62"/>
      <w:r>
        <w:t xml:space="preserve"> </w:t>
      </w:r>
    </w:p>
    <w:p w14:paraId="71D65814" w14:textId="77777777" w:rsidR="005F6A83" w:rsidRPr="00F16C5B" w:rsidRDefault="005F6A83" w:rsidP="005F6A83">
      <w:pPr>
        <w:pStyle w:val="Wenk"/>
        <w:numPr>
          <w:ilvl w:val="0"/>
          <w:numId w:val="13"/>
        </w:numPr>
      </w:pPr>
      <w:r w:rsidRPr="00F16C5B">
        <w:t>Je kan aandacht hebben voor soorten spierweefsel zoals de gladde spier, hartspier, dwarsgestreepte spier.</w:t>
      </w:r>
    </w:p>
    <w:p w14:paraId="46FDF2AC" w14:textId="77777777" w:rsidR="005F6A83" w:rsidRPr="00F16C5B" w:rsidRDefault="005F6A83" w:rsidP="005F6A83">
      <w:pPr>
        <w:pStyle w:val="Wenk"/>
        <w:numPr>
          <w:ilvl w:val="0"/>
          <w:numId w:val="13"/>
        </w:numPr>
      </w:pPr>
      <w:r w:rsidRPr="00F16C5B">
        <w:t xml:space="preserve">Je kan aandacht besteden aan de peristaltiek, het uitzetten en vernauwen van bloedvaten, het samentrekken van de hartspier, kippenvel krijgen, de werking van </w:t>
      </w:r>
      <w:r w:rsidRPr="00F16C5B">
        <w:lastRenderedPageBreak/>
        <w:t>de sluitspieren …</w:t>
      </w:r>
    </w:p>
    <w:p w14:paraId="1753909F" w14:textId="77777777" w:rsidR="005F6A83" w:rsidRPr="00F16C5B" w:rsidRDefault="005F6A83" w:rsidP="005F6A83">
      <w:pPr>
        <w:pStyle w:val="Wenk"/>
        <w:numPr>
          <w:ilvl w:val="0"/>
          <w:numId w:val="13"/>
        </w:numPr>
      </w:pPr>
      <w:r w:rsidRPr="00F16C5B">
        <w:t>Je kan aandacht besteden aan de macroscopische en microscopische opbouw van spieren.</w:t>
      </w:r>
    </w:p>
    <w:p w14:paraId="7BDFD8F5" w14:textId="77777777" w:rsidR="005F6A83" w:rsidRPr="00F16C5B" w:rsidRDefault="005F6A83" w:rsidP="005F6A83">
      <w:pPr>
        <w:pStyle w:val="Wenk"/>
        <w:numPr>
          <w:ilvl w:val="0"/>
          <w:numId w:val="13"/>
        </w:numPr>
      </w:pPr>
      <w:r w:rsidRPr="00F16C5B">
        <w:t xml:space="preserve">Je kan aangeven dat sommige spieren gecontroleerd kunnen worden door de menselijke wil. </w:t>
      </w:r>
    </w:p>
    <w:p w14:paraId="55932DDB" w14:textId="77777777" w:rsidR="005F6A83" w:rsidRDefault="005F6A83" w:rsidP="005F6A83">
      <w:pPr>
        <w:pStyle w:val="Doel"/>
        <w:keepNext/>
        <w:spacing w:line="256" w:lineRule="auto"/>
        <w:ind w:left="737" w:hanging="737"/>
      </w:pPr>
      <w:bookmarkStart w:id="63" w:name="_Toc188288791"/>
      <w:r>
        <w:t>De leerlingen leggen uit dat antagonistische spieren tegengestelde bewegingen mogelijk maken.</w:t>
      </w:r>
      <w:bookmarkEnd w:id="63"/>
      <w:r>
        <w:t xml:space="preserve"> </w:t>
      </w:r>
    </w:p>
    <w:p w14:paraId="0A531855" w14:textId="77777777" w:rsidR="005F6A83" w:rsidRPr="00F16C5B" w:rsidRDefault="005F6A83" w:rsidP="005F6A83">
      <w:pPr>
        <w:pStyle w:val="Wenk"/>
        <w:numPr>
          <w:ilvl w:val="0"/>
          <w:numId w:val="13"/>
        </w:numPr>
      </w:pPr>
      <w:r w:rsidRPr="00F16C5B">
        <w:t xml:space="preserve">Je kan aandacht hebben voor betrokken skeletspieren en beenderen van armen en benen zoals biceps, </w:t>
      </w:r>
      <w:proofErr w:type="spellStart"/>
      <w:r w:rsidRPr="00F16C5B">
        <w:t>triceps</w:t>
      </w:r>
      <w:proofErr w:type="spellEnd"/>
      <w:r w:rsidRPr="00F16C5B">
        <w:t xml:space="preserve">, spaakbeen, ellepijp, opperarmbeen, schouderblad, </w:t>
      </w:r>
      <w:proofErr w:type="spellStart"/>
      <w:r w:rsidRPr="00F16C5B">
        <w:t>elleboog</w:t>
      </w:r>
      <w:proofErr w:type="spellEnd"/>
      <w:r w:rsidRPr="00F16C5B">
        <w:t>, quadriceps, dijbiceps, kuitspier, dijbeenspier.</w:t>
      </w:r>
    </w:p>
    <w:p w14:paraId="30D92C54" w14:textId="77777777" w:rsidR="005F6A83" w:rsidRPr="00F16C5B" w:rsidRDefault="005F6A83" w:rsidP="005F6A83">
      <w:pPr>
        <w:pStyle w:val="Wenk"/>
        <w:numPr>
          <w:ilvl w:val="0"/>
          <w:numId w:val="13"/>
        </w:numPr>
      </w:pPr>
      <w:r w:rsidRPr="00F16C5B">
        <w:t>Je kan aandacht besteden aan de rol van pezen bij de aanhechting van spieren aan het skelet.</w:t>
      </w:r>
    </w:p>
    <w:p w14:paraId="168655E1" w14:textId="77777777" w:rsidR="005F6A83" w:rsidRDefault="005F6A83" w:rsidP="005F6A83">
      <w:pPr>
        <w:pStyle w:val="Wenk"/>
        <w:numPr>
          <w:ilvl w:val="0"/>
          <w:numId w:val="13"/>
        </w:numPr>
      </w:pPr>
      <w:r w:rsidRPr="00F16C5B">
        <w:t>Als verdieping kunnen andere bewegingsstructuren zoals beenderen en gewrichten aan bod komen.</w:t>
      </w:r>
    </w:p>
    <w:p w14:paraId="3A995787" w14:textId="77777777" w:rsidR="005F6A83" w:rsidRPr="00F16C5B" w:rsidRDefault="005F6A83" w:rsidP="005F6A83">
      <w:pPr>
        <w:pStyle w:val="Wenk"/>
        <w:numPr>
          <w:ilvl w:val="0"/>
          <w:numId w:val="13"/>
        </w:numPr>
      </w:pPr>
      <w:r>
        <w:t xml:space="preserve">Ook het oog bevat antagonistische spieren, bv. iris </w:t>
      </w:r>
      <w:proofErr w:type="spellStart"/>
      <w:r>
        <w:t>sphincter</w:t>
      </w:r>
      <w:proofErr w:type="spellEnd"/>
      <w:r>
        <w:t xml:space="preserve"> en iris </w:t>
      </w:r>
      <w:proofErr w:type="spellStart"/>
      <w:r>
        <w:t>dilatator</w:t>
      </w:r>
      <w:proofErr w:type="spellEnd"/>
      <w:r>
        <w:t xml:space="preserve">. </w:t>
      </w:r>
    </w:p>
    <w:p w14:paraId="27BFB820" w14:textId="77777777" w:rsidR="005F6A83" w:rsidRPr="00E84306" w:rsidRDefault="005F6A83" w:rsidP="005F6A83">
      <w:pPr>
        <w:pStyle w:val="Doel"/>
      </w:pPr>
      <w:bookmarkStart w:id="64" w:name="_Toc188288792"/>
      <w:r w:rsidRPr="00E84306">
        <w:t xml:space="preserve">De leerlingen leggen </w:t>
      </w:r>
      <w:r>
        <w:t xml:space="preserve">belang en katalytische </w:t>
      </w:r>
      <w:r w:rsidRPr="00E84306">
        <w:t xml:space="preserve">werking </w:t>
      </w:r>
      <w:r>
        <w:t>van enzymen in biologische processen uit.</w:t>
      </w:r>
      <w:bookmarkEnd w:id="64"/>
      <w:r w:rsidRPr="00E84306">
        <w:t xml:space="preserve"> </w:t>
      </w:r>
    </w:p>
    <w:p w14:paraId="0107748D" w14:textId="77777777" w:rsidR="005F6A83" w:rsidRPr="00467737" w:rsidRDefault="005F6A83" w:rsidP="005F6A83">
      <w:pPr>
        <w:pStyle w:val="Wenk"/>
        <w:numPr>
          <w:ilvl w:val="0"/>
          <w:numId w:val="13"/>
        </w:numPr>
        <w:rPr>
          <w:rFonts w:eastAsiaTheme="minorEastAsia"/>
        </w:rPr>
      </w:pPr>
      <w:r w:rsidRPr="00E84306">
        <w:t>Je kan de werking van enzymen als biokatalysatoren (beïnvloeden van de activeringsenergie) verduidelijken aan de hand van het sleutel-slot-principe en vergelijken met de werking van katalysatoren uit de anorganische chemie (bv. MnO</w:t>
      </w:r>
      <w:r w:rsidRPr="00467737">
        <w:rPr>
          <w:vertAlign w:val="subscript"/>
        </w:rPr>
        <w:t>2</w:t>
      </w:r>
      <w:r w:rsidRPr="00E84306">
        <w:t>).</w:t>
      </w:r>
      <w:r>
        <w:br/>
      </w:r>
      <w:r w:rsidRPr="00E84306">
        <w:t xml:space="preserve">Je kan het misconcept aan bod </w:t>
      </w:r>
      <w:r>
        <w:t>laten komen</w:t>
      </w:r>
      <w:r w:rsidRPr="00E84306">
        <w:t xml:space="preserve"> dat enzymen deelnemen aan de reactie</w:t>
      </w:r>
      <w:r>
        <w:t>;</w:t>
      </w:r>
      <w:r w:rsidRPr="00E84306">
        <w:t xml:space="preserve"> </w:t>
      </w:r>
      <w:r>
        <w:t>e</w:t>
      </w:r>
      <w:r w:rsidRPr="00E84306">
        <w:t>nzymen spelen een rol in alle opbouw- en afbraakreacties, zij versnellen of vertragen de reacties en maken reacties mogelijk die zonder hun aanwezigheid niet zouden verlopen.</w:t>
      </w:r>
      <w:r>
        <w:br/>
        <w:t xml:space="preserve">Je kan </w:t>
      </w:r>
      <w:r w:rsidRPr="00E84306">
        <w:t>de werking van enzymen op een eenvoudige manier weergeven</w:t>
      </w:r>
      <w:r>
        <w:t xml:space="preserve"> en werken met </w:t>
      </w:r>
      <w:r w:rsidRPr="00E84306">
        <w:t>modelvoorstellingen</w:t>
      </w:r>
      <w:r>
        <w:t xml:space="preserve"> (afbeeldingen, animaties …).</w:t>
      </w:r>
    </w:p>
    <w:p w14:paraId="160EFF4C" w14:textId="77777777" w:rsidR="005F6A83" w:rsidRPr="00AF174E" w:rsidRDefault="005F6A83" w:rsidP="005F6A83">
      <w:pPr>
        <w:pStyle w:val="Wenk"/>
        <w:numPr>
          <w:ilvl w:val="0"/>
          <w:numId w:val="13"/>
        </w:numPr>
        <w:rPr>
          <w:lang w:val="nl-NL"/>
        </w:rPr>
      </w:pPr>
      <w:r w:rsidRPr="00E84306">
        <w:rPr>
          <w:lang w:val="nl-NL"/>
        </w:rPr>
        <w:t xml:space="preserve">Je kan </w:t>
      </w:r>
      <w:r>
        <w:rPr>
          <w:lang w:val="nl-NL"/>
        </w:rPr>
        <w:t xml:space="preserve">beïnvloedende factoren op enzymwerking behandelen en linken aan hun effect op het menselijk lichaam bv. invloed van verhoogde temperatuur bij koorts </w:t>
      </w:r>
      <w:r w:rsidRPr="007D7F26">
        <w:rPr>
          <w:lang w:val="nl-NL"/>
        </w:rPr>
        <w:t>of</w:t>
      </w:r>
      <w:r w:rsidRPr="00E84306">
        <w:t xml:space="preserve"> de verzuring van spieren die tijdens het sporten de enzymwerking beïnvloedt</w:t>
      </w:r>
      <w:r>
        <w:t>. E</w:t>
      </w:r>
      <w:r w:rsidRPr="00E84306">
        <w:t>en verminderde enzymwerking heeft op haar beurt weer een effect</w:t>
      </w:r>
      <w:r>
        <w:t xml:space="preserve"> bv.</w:t>
      </w:r>
      <w:r w:rsidRPr="00E84306">
        <w:t xml:space="preserve"> op de werking van de spieren</w:t>
      </w:r>
      <w:r>
        <w:t>. Je kan dit behandelen</w:t>
      </w:r>
      <w:r w:rsidRPr="00E84306">
        <w:t xml:space="preserve"> in samenhang met </w:t>
      </w:r>
      <w:r>
        <w:t xml:space="preserve">de </w:t>
      </w:r>
      <w:r w:rsidRPr="00E84306">
        <w:t>STEM-concept</w:t>
      </w:r>
      <w:r>
        <w:t>en</w:t>
      </w:r>
      <w:r w:rsidRPr="00E84306">
        <w:t>: oorzaak, gevolg, verandering.</w:t>
      </w:r>
      <w:r>
        <w:rPr>
          <w:color w:val="C45911" w:themeColor="accent2" w:themeShade="BF"/>
        </w:rPr>
        <w:br/>
      </w:r>
      <w:r w:rsidRPr="00E84306">
        <w:t xml:space="preserve">Je kan de rol van co-enzymen </w:t>
      </w:r>
      <w:r>
        <w:t>voor een optimale</w:t>
      </w:r>
      <w:r w:rsidRPr="00E84306">
        <w:t xml:space="preserve"> enzymwerking aan bod </w:t>
      </w:r>
      <w:r>
        <w:t>laten komen</w:t>
      </w:r>
      <w:r w:rsidRPr="00E84306">
        <w:t xml:space="preserve">. </w:t>
      </w:r>
      <w:r>
        <w:t>Je kan d</w:t>
      </w:r>
      <w:r w:rsidRPr="00E84306">
        <w:t xml:space="preserve">e rol van vitaminen </w:t>
      </w:r>
      <w:r>
        <w:t>behandelen in samenhang met het leerplan Natuurwetenschappen (III-Nat-da LPD 2C, 3C over etiketten, evenwichtige voeding, dosering</w:t>
      </w:r>
      <w:r w:rsidRPr="00E84306">
        <w:t>.</w:t>
      </w:r>
    </w:p>
    <w:p w14:paraId="5864B152" w14:textId="77777777" w:rsidR="005F6A83" w:rsidRPr="00E84306" w:rsidRDefault="005F6A83" w:rsidP="005F6A83">
      <w:pPr>
        <w:pStyle w:val="Wenk"/>
        <w:numPr>
          <w:ilvl w:val="0"/>
          <w:numId w:val="13"/>
        </w:numPr>
        <w:rPr>
          <w:lang w:val="nl-NL"/>
        </w:rPr>
      </w:pPr>
      <w:r>
        <w:t>Je kan toepassingen van enzymen aan bod laten komen bv. in wasmiddelen, in oogdruppels, in voeding …</w:t>
      </w:r>
    </w:p>
    <w:p w14:paraId="29F36A4C" w14:textId="77777777" w:rsidR="005F6A83" w:rsidRPr="00E84306" w:rsidRDefault="005F6A83" w:rsidP="005F6A83">
      <w:pPr>
        <w:pStyle w:val="Wenk"/>
        <w:numPr>
          <w:ilvl w:val="0"/>
          <w:numId w:val="13"/>
        </w:numPr>
      </w:pPr>
      <w:r w:rsidRPr="00E84306">
        <w:t>Mogelijke practica en onderzoeksopdrachten in samenhang met STEM-doel</w:t>
      </w:r>
      <w:r>
        <w:t>en</w:t>
      </w:r>
      <w:r w:rsidRPr="00E84306">
        <w:t xml:space="preserve"> (III-Nat-da</w:t>
      </w:r>
      <w:r>
        <w:t xml:space="preserve"> LPD 1S, 2S)</w:t>
      </w:r>
      <w:r w:rsidRPr="00E84306">
        <w:t>:</w:t>
      </w:r>
    </w:p>
    <w:p w14:paraId="7A41BD1F" w14:textId="77777777" w:rsidR="005F6A83" w:rsidRPr="00E84306" w:rsidRDefault="005F6A83" w:rsidP="005F6A83">
      <w:pPr>
        <w:pStyle w:val="Wenkops1"/>
        <w:ind w:left="2160" w:hanging="360"/>
      </w:pPr>
      <w:r>
        <w:t>o</w:t>
      </w:r>
      <w:r w:rsidRPr="00E84306">
        <w:t xml:space="preserve">nderzoek van </w:t>
      </w:r>
      <w:r>
        <w:t xml:space="preserve">enzymen bv. van </w:t>
      </w:r>
      <w:proofErr w:type="spellStart"/>
      <w:r w:rsidRPr="00E84306">
        <w:t>katalase</w:t>
      </w:r>
      <w:proofErr w:type="spellEnd"/>
      <w:r>
        <w:t>, van amylase, van lactase;</w:t>
      </w:r>
    </w:p>
    <w:p w14:paraId="47015475" w14:textId="77777777" w:rsidR="005F6A83" w:rsidRPr="00E84306" w:rsidRDefault="005F6A83" w:rsidP="005F6A83">
      <w:pPr>
        <w:pStyle w:val="Wenkops1"/>
        <w:ind w:left="2160" w:hanging="360"/>
      </w:pPr>
      <w:r w:rsidRPr="00E84306">
        <w:lastRenderedPageBreak/>
        <w:t xml:space="preserve">onderzoek naar factoren die de enzymwerking beïnvloeden (o.a. temperatuur en pH, verdelingsgraad, concentratie van enzym en/of substraat, inhibitoren, belang van co-enzymen). </w:t>
      </w:r>
    </w:p>
    <w:p w14:paraId="1911F2A2" w14:textId="77777777" w:rsidR="005F6A83" w:rsidRDefault="005F6A83" w:rsidP="005F6A83">
      <w:pPr>
        <w:pStyle w:val="Doel"/>
      </w:pPr>
      <w:bookmarkStart w:id="65" w:name="_Toc188288793"/>
      <w:r w:rsidRPr="00F22C5C">
        <w:t xml:space="preserve">De leerlingen leggen fysiologische processen van stofwisseling en secretie uit met </w:t>
      </w:r>
      <w:r>
        <w:t xml:space="preserve">inbegrip van de </w:t>
      </w:r>
      <w:r w:rsidRPr="00F22C5C">
        <w:t>structuur en</w:t>
      </w:r>
      <w:r>
        <w:t xml:space="preserve"> de</w:t>
      </w:r>
      <w:r w:rsidRPr="00F22C5C">
        <w:t xml:space="preserve"> werking van de betrokken organen</w:t>
      </w:r>
      <w:r>
        <w:t xml:space="preserve"> en voor gerelateerde gezondheidsproblematieken</w:t>
      </w:r>
      <w:r w:rsidRPr="00F22C5C">
        <w:t>.</w:t>
      </w:r>
      <w:bookmarkEnd w:id="65"/>
    </w:p>
    <w:p w14:paraId="6095FA6E" w14:textId="77777777" w:rsidR="005F6A83" w:rsidRPr="002C406D" w:rsidRDefault="005F6A83" w:rsidP="005F6A83">
      <w:pPr>
        <w:pStyle w:val="Afbakeningalleen"/>
        <w:numPr>
          <w:ilvl w:val="0"/>
          <w:numId w:val="35"/>
        </w:numPr>
        <w:ind w:left="1418" w:hanging="482"/>
      </w:pPr>
      <w:r>
        <w:t>P</w:t>
      </w:r>
      <w:r w:rsidRPr="00CC576F">
        <w:t xml:space="preserve">rocessen </w:t>
      </w:r>
      <w:r>
        <w:t>t</w:t>
      </w:r>
      <w:r w:rsidRPr="00CC576F">
        <w:t>ot op weefselniveau.</w:t>
      </w:r>
    </w:p>
    <w:p w14:paraId="74B53609" w14:textId="77777777" w:rsidR="005F6A83" w:rsidRDefault="005F6A83" w:rsidP="005F6A83">
      <w:pPr>
        <w:pStyle w:val="Samenhanggraad2"/>
      </w:pPr>
      <w:r w:rsidRPr="0027178B">
        <w:t>Hormonen (</w:t>
      </w:r>
      <w:r w:rsidRPr="000179AE">
        <w:t xml:space="preserve">II-Nat-da </w:t>
      </w:r>
      <w:r w:rsidRPr="0027178B">
        <w:t xml:space="preserve">LPD 5); </w:t>
      </w:r>
      <w:proofErr w:type="spellStart"/>
      <w:r w:rsidRPr="0027178B">
        <w:t>m</w:t>
      </w:r>
      <w:r w:rsidRPr="000179AE">
        <w:t>icrobioom</w:t>
      </w:r>
      <w:proofErr w:type="spellEnd"/>
      <w:r w:rsidRPr="000179AE">
        <w:t xml:space="preserve"> </w:t>
      </w:r>
      <w:r w:rsidRPr="0027178B">
        <w:t>(II-Nat-da LPD 6)</w:t>
      </w:r>
    </w:p>
    <w:p w14:paraId="66E6DC92" w14:textId="77777777" w:rsidR="005F6A83" w:rsidRDefault="005F6A83" w:rsidP="005F6A83">
      <w:pPr>
        <w:pStyle w:val="Wenk"/>
        <w:numPr>
          <w:ilvl w:val="0"/>
          <w:numId w:val="13"/>
        </w:numPr>
      </w:pPr>
      <w:r w:rsidRPr="00B04B38">
        <w:t>Je kan in functie van stofwisseling en secretie volgende betrokken organen aan bod laten komen: mond, slokdarm, maag, twaalfvingerige darm, dunne darm dikke darm, pancreas, lever, nieren.</w:t>
      </w:r>
      <w:r>
        <w:t xml:space="preserve"> De structuur en werking van de organen kan je met modelvoorstellingen en animaties verduidelijken. In de eerste graad kwamen de bouw van het spijsverteringsstelsel en het uitscheidingsstelsel aan bod.</w:t>
      </w:r>
    </w:p>
    <w:p w14:paraId="41A8BD0F" w14:textId="77777777" w:rsidR="005F6A83" w:rsidRPr="00CC576F" w:rsidRDefault="005F6A83" w:rsidP="005F6A83">
      <w:pPr>
        <w:pStyle w:val="Wenk"/>
        <w:numPr>
          <w:ilvl w:val="0"/>
          <w:numId w:val="13"/>
        </w:numPr>
      </w:pPr>
      <w:r w:rsidRPr="00CC576F">
        <w:t>Je kan bij afbraakreacties van polysachariden, proteïnen en lipiden de basisprincipes schematisch voorstellen en het doel van de afbraak van voedingsstoffen beklemtonen: toeleveren van energie en van bouwstenen voor lichaamseigen moleculen. Je kan d</w:t>
      </w:r>
      <w:r>
        <w:t>a</w:t>
      </w:r>
      <w:r w:rsidRPr="00CC576F">
        <w:t xml:space="preserve">t linken aan de enzymen betrokken bij spijsvertering en bij secretie in samenhang met leerplandoel rond enzymwerking. </w:t>
      </w:r>
      <w:r w:rsidRPr="00CC576F">
        <w:br/>
        <w:t xml:space="preserve">De functies en eigenschappen van voedingsbestanddelen komen in het leerplan Natuurwetenschappen aan bod met als doel een evenwichtig voedingspatroon zonder klemtoon op chemische structuren (lezen van een voedingsetiket). Overleg met de leraar Natuurwetenschappen is aangewezen. </w:t>
      </w:r>
    </w:p>
    <w:p w14:paraId="0169B122" w14:textId="77777777" w:rsidR="005F6A83" w:rsidRPr="00CC576F" w:rsidRDefault="005F6A83" w:rsidP="005F6A83">
      <w:pPr>
        <w:pStyle w:val="Wenk"/>
        <w:numPr>
          <w:ilvl w:val="0"/>
          <w:numId w:val="13"/>
        </w:numPr>
        <w:rPr>
          <w:bCs/>
        </w:rPr>
      </w:pPr>
      <w:r w:rsidRPr="00CC576F">
        <w:t xml:space="preserve">Je kan het systeem van oppervlaktevergroting bij darm en nier aan bod laten komen en de link leggen met </w:t>
      </w:r>
      <w:r>
        <w:t xml:space="preserve">het </w:t>
      </w:r>
      <w:r w:rsidRPr="00CC576F">
        <w:t>STEM-</w:t>
      </w:r>
      <w:r w:rsidRPr="00CC576F">
        <w:rPr>
          <w:bCs/>
        </w:rPr>
        <w:t>concept: structuur en functie.</w:t>
      </w:r>
    </w:p>
    <w:p w14:paraId="4EBD202B" w14:textId="77777777" w:rsidR="005F6A83" w:rsidRPr="00CC576F" w:rsidRDefault="005F6A83" w:rsidP="005F6A83">
      <w:pPr>
        <w:pStyle w:val="Wenk"/>
        <w:numPr>
          <w:ilvl w:val="0"/>
          <w:numId w:val="13"/>
        </w:numPr>
      </w:pPr>
      <w:r w:rsidRPr="00CC576F">
        <w:t xml:space="preserve">Je kan de unieke samenstelling van het </w:t>
      </w:r>
      <w:proofErr w:type="spellStart"/>
      <w:r w:rsidRPr="00CC576F">
        <w:t>darmmicrobioom</w:t>
      </w:r>
      <w:proofErr w:type="spellEnd"/>
      <w:r w:rsidRPr="00CC576F">
        <w:t xml:space="preserve"> bij een individu aan bod laten komen en mogelijke beïnvloedingsfactoren bespreken bv. voeding, leeftijd, geslacht, medicatiegebruik, ziektes in de kindertijd, geboorteweg, genetische aanleg.</w:t>
      </w:r>
      <w:r w:rsidRPr="00CC576F">
        <w:br/>
        <w:t xml:space="preserve">Het nut van pre- en </w:t>
      </w:r>
      <w:proofErr w:type="spellStart"/>
      <w:r w:rsidRPr="00CC576F">
        <w:t>probiotica</w:t>
      </w:r>
      <w:proofErr w:type="spellEnd"/>
      <w:r w:rsidRPr="00CC576F">
        <w:t xml:space="preserve"> in samenhang met gezonde voedingsgewoontes kan je aan bod laten komen. Je kan de rol en het belang van een vezelrijke voeding behandelen.</w:t>
      </w:r>
      <w:r w:rsidRPr="00CC576F">
        <w:br/>
        <w:t xml:space="preserve">Je kan dit leerplandoel behandelen in samenhang met </w:t>
      </w:r>
      <w:proofErr w:type="spellStart"/>
      <w:r w:rsidRPr="00CC576F">
        <w:t>immuunfysiologie</w:t>
      </w:r>
      <w:proofErr w:type="spellEnd"/>
      <w:r w:rsidRPr="00CC576F">
        <w:t xml:space="preserve"> en de rol van de darm bij activeren of kalmeren van het immuunsysteem behandelen: mogelijke ziekteverwekkers moeten er worden onderscheiden van het lichaamseigen </w:t>
      </w:r>
      <w:proofErr w:type="spellStart"/>
      <w:r w:rsidRPr="00CC576F">
        <w:t>microbioom</w:t>
      </w:r>
      <w:proofErr w:type="spellEnd"/>
      <w:r w:rsidRPr="00CC576F">
        <w:t>.</w:t>
      </w:r>
    </w:p>
    <w:p w14:paraId="48880204" w14:textId="77777777" w:rsidR="005F6A83" w:rsidRPr="00CC576F" w:rsidRDefault="005F6A83" w:rsidP="005F6A83">
      <w:pPr>
        <w:pStyle w:val="Wenkextra"/>
        <w:numPr>
          <w:ilvl w:val="0"/>
          <w:numId w:val="13"/>
        </w:numPr>
      </w:pPr>
      <w:r w:rsidRPr="00CC576F">
        <w:t>Rol en werking van de nieren kan je aan bod laten komen bij het verwijderen van afvalstoffen uit het bloed en het regelen van het watergehalte in het lichaam (werking van antidiuretisch hormoon).</w:t>
      </w:r>
    </w:p>
    <w:p w14:paraId="24C22414" w14:textId="77777777" w:rsidR="005F6A83" w:rsidRPr="00CC576F" w:rsidRDefault="005F6A83" w:rsidP="005F6A83">
      <w:pPr>
        <w:pStyle w:val="Wenk"/>
        <w:numPr>
          <w:ilvl w:val="0"/>
          <w:numId w:val="13"/>
        </w:numPr>
      </w:pPr>
      <w:r w:rsidRPr="00CC576F">
        <w:t xml:space="preserve">Je kan programma’s zoals </w:t>
      </w:r>
      <w:r w:rsidRPr="003F4440">
        <w:rPr>
          <w:i/>
          <w:iCs/>
        </w:rPr>
        <w:t xml:space="preserve">Bevolkingsonderzoek </w:t>
      </w:r>
      <w:proofErr w:type="spellStart"/>
      <w:r w:rsidRPr="003F4440">
        <w:rPr>
          <w:i/>
          <w:iCs/>
        </w:rPr>
        <w:t>dikkedarmkanker</w:t>
      </w:r>
      <w:proofErr w:type="spellEnd"/>
      <w:r w:rsidRPr="00CC576F">
        <w:t xml:space="preserve"> in verband met vroegtijdige diagnose van darmafwijkingen en darmkanker aan bod laten komen in samenhang met</w:t>
      </w:r>
      <w:r>
        <w:t xml:space="preserve"> het </w:t>
      </w:r>
      <w:r w:rsidRPr="00CC576F">
        <w:t xml:space="preserve"> STEM-doel </w:t>
      </w:r>
      <w:r>
        <w:t xml:space="preserve"> over </w:t>
      </w:r>
      <w:r w:rsidRPr="00CC576F">
        <w:t>wisselwerking met de maatschappij</w:t>
      </w:r>
      <w:r w:rsidRPr="00031C94">
        <w:t xml:space="preserve"> </w:t>
      </w:r>
      <w:r w:rsidRPr="00CC576F">
        <w:t>(III-Nat-da)</w:t>
      </w:r>
      <w:r>
        <w:t>.</w:t>
      </w:r>
      <w:r w:rsidRPr="00CC576F">
        <w:br/>
        <w:t xml:space="preserve">Je kan ziektes in verband met de spijsverteringsorganen aan bod laten komen bv. </w:t>
      </w:r>
      <w:r w:rsidRPr="00CC576F">
        <w:lastRenderedPageBreak/>
        <w:t xml:space="preserve">hepatitis, diabetes, coeliakie, PDS, ziekte van </w:t>
      </w:r>
      <w:proofErr w:type="spellStart"/>
      <w:r w:rsidRPr="00CC576F">
        <w:t>Crohn</w:t>
      </w:r>
      <w:proofErr w:type="spellEnd"/>
      <w:r w:rsidRPr="00CC576F">
        <w:t>, lactose-intolerantie …</w:t>
      </w:r>
      <w:r w:rsidRPr="00CC576F">
        <w:br/>
        <w:t>Gezondheidsproblematieken en -behandelingen in verband met secretie en de werking van de nieren: nierinsufficiëntie, nierdialyse, nierstenen …</w:t>
      </w:r>
    </w:p>
    <w:p w14:paraId="46EED7D3" w14:textId="77777777" w:rsidR="005F6A83" w:rsidRPr="00CC576F" w:rsidRDefault="005F6A83" w:rsidP="005F6A83">
      <w:pPr>
        <w:pStyle w:val="Wenk"/>
        <w:numPr>
          <w:ilvl w:val="0"/>
          <w:numId w:val="13"/>
        </w:numPr>
      </w:pPr>
      <w:r w:rsidRPr="00CC576F">
        <w:t xml:space="preserve">Je kan dit leerplandoel behandelen in samenhang met de STEM-concepten: </w:t>
      </w:r>
      <w:r w:rsidRPr="00CC576F">
        <w:rPr>
          <w:bCs/>
        </w:rPr>
        <w:t>patronen, structuur en functie, oorzaak en gevolg, verandering.</w:t>
      </w:r>
    </w:p>
    <w:p w14:paraId="53DA9B35" w14:textId="77777777" w:rsidR="005F6A83" w:rsidRPr="00CC576F" w:rsidRDefault="005F6A83" w:rsidP="005F6A83">
      <w:pPr>
        <w:widowControl w:val="0"/>
        <w:numPr>
          <w:ilvl w:val="0"/>
          <w:numId w:val="13"/>
        </w:numPr>
        <w:spacing w:after="120"/>
      </w:pPr>
      <w:r w:rsidRPr="00CC576F">
        <w:t xml:space="preserve">Mogelijke practica en onderzoeksonderwerpen in samenhang met STEM-doelen (III-Nat-da): </w:t>
      </w:r>
    </w:p>
    <w:p w14:paraId="04812D21" w14:textId="77777777" w:rsidR="005F6A83" w:rsidRPr="00CC576F" w:rsidRDefault="005F6A83" w:rsidP="005F6A83">
      <w:pPr>
        <w:pStyle w:val="Wenkops1"/>
        <w:ind w:left="2665" w:hanging="357"/>
      </w:pPr>
      <w:r w:rsidRPr="00CC576F">
        <w:t>microscopisch onderzoek van een gekleurd preparaat van darmepitheel, pancreas</w:t>
      </w:r>
      <w:r>
        <w:t xml:space="preserve"> </w:t>
      </w:r>
      <w:r w:rsidRPr="00CC576F">
        <w:t>… ;</w:t>
      </w:r>
    </w:p>
    <w:p w14:paraId="6AACFB8A" w14:textId="77777777" w:rsidR="005F6A83" w:rsidRPr="00CC576F" w:rsidRDefault="005F6A83" w:rsidP="005F6A83">
      <w:pPr>
        <w:pStyle w:val="Wenkops1"/>
        <w:ind w:left="2665" w:hanging="357"/>
      </w:pPr>
      <w:r w:rsidRPr="00CC576F">
        <w:t>opsporen van stoffen in urine;</w:t>
      </w:r>
    </w:p>
    <w:p w14:paraId="093AD1F3" w14:textId="77777777" w:rsidR="005F6A83" w:rsidRDefault="005F6A83" w:rsidP="005F6A83">
      <w:pPr>
        <w:pStyle w:val="Wenkops1"/>
        <w:ind w:left="2665" w:hanging="357"/>
      </w:pPr>
      <w:r w:rsidRPr="00CC576F">
        <w:t xml:space="preserve">gegevens vanuit onderzoek i.v.m. </w:t>
      </w:r>
      <w:proofErr w:type="spellStart"/>
      <w:r w:rsidRPr="00CC576F">
        <w:t>darmmicrobioom</w:t>
      </w:r>
      <w:proofErr w:type="spellEnd"/>
      <w:r w:rsidRPr="00CC576F">
        <w:t xml:space="preserve"> interpreteren en analyseren (</w:t>
      </w:r>
      <w:proofErr w:type="spellStart"/>
      <w:r w:rsidRPr="00CC576F">
        <w:t>ict</w:t>
      </w:r>
      <w:proofErr w:type="spellEnd"/>
      <w:r w:rsidRPr="00CC576F">
        <w:t>).</w:t>
      </w:r>
    </w:p>
    <w:p w14:paraId="30951193" w14:textId="77777777" w:rsidR="005F6A83" w:rsidRPr="0027178B" w:rsidRDefault="005F6A83" w:rsidP="005F6A83">
      <w:pPr>
        <w:pStyle w:val="Wenkextra"/>
      </w:pPr>
      <w:r w:rsidRPr="00CC576F">
        <w:t xml:space="preserve">Je kan de </w:t>
      </w:r>
      <w:r w:rsidRPr="00403B27">
        <w:t>energiebehoefte</w:t>
      </w:r>
      <w:r w:rsidRPr="00CC576F">
        <w:t xml:space="preserve"> om het basaal metabolisme te onderhouden aan bod laten komen: je kan dit linken aan een grotere energiebehoefte tijdens intensieve activiteiten en aan een verstoring bij aandoeningen zoals anorexia.</w:t>
      </w:r>
      <w:r w:rsidRPr="00CC576F">
        <w:rPr>
          <w:color w:val="C45911" w:themeColor="accent2" w:themeShade="BF"/>
        </w:rPr>
        <w:t xml:space="preserve"> </w:t>
      </w:r>
      <w:r>
        <w:t xml:space="preserve">Je kan het basaal metabolisme van de mens bepalen (BMR = Basal </w:t>
      </w:r>
      <w:proofErr w:type="spellStart"/>
      <w:r>
        <w:t>Metabolic</w:t>
      </w:r>
      <w:proofErr w:type="spellEnd"/>
      <w:r>
        <w:t xml:space="preserve"> </w:t>
      </w:r>
      <w:proofErr w:type="spellStart"/>
      <w:r>
        <w:t>Rate</w:t>
      </w:r>
      <w:proofErr w:type="spellEnd"/>
      <w:r>
        <w:t>).</w:t>
      </w:r>
    </w:p>
    <w:p w14:paraId="61CFF404" w14:textId="77777777" w:rsidR="005F6A83" w:rsidRPr="00CC576F" w:rsidRDefault="005F6A83" w:rsidP="005F6A83">
      <w:pPr>
        <w:pStyle w:val="Wenkextra"/>
      </w:pPr>
      <w:r w:rsidRPr="00CC576F">
        <w:t xml:space="preserve">Je kan de geur van zweet linken aan het huideigen </w:t>
      </w:r>
      <w:proofErr w:type="spellStart"/>
      <w:r w:rsidRPr="00CC576F">
        <w:t>microbioom</w:t>
      </w:r>
      <w:proofErr w:type="spellEnd"/>
      <w:r w:rsidRPr="00CC576F">
        <w:t>.</w:t>
      </w:r>
    </w:p>
    <w:p w14:paraId="01D11F77" w14:textId="77777777" w:rsidR="005F6A83" w:rsidRPr="00E84306" w:rsidRDefault="005F6A83" w:rsidP="005F6A83">
      <w:pPr>
        <w:pStyle w:val="Doel"/>
      </w:pPr>
      <w:bookmarkStart w:id="66" w:name="_Toc188288794"/>
      <w:r w:rsidRPr="00E84306">
        <w:t>De leerlingen leggen transportfysiologie bij de mens uit aan de hand van</w:t>
      </w:r>
      <w:r>
        <w:t xml:space="preserve"> de</w:t>
      </w:r>
      <w:r w:rsidRPr="00E84306">
        <w:t xml:space="preserve"> structuur en </w:t>
      </w:r>
      <w:r>
        <w:t xml:space="preserve">de </w:t>
      </w:r>
      <w:r w:rsidRPr="00E84306">
        <w:t>werking van hart, bloedvaten</w:t>
      </w:r>
      <w:r>
        <w:t>, lymfevaten</w:t>
      </w:r>
      <w:r w:rsidRPr="00E84306">
        <w:t xml:space="preserve"> en longen</w:t>
      </w:r>
      <w:r>
        <w:t>.</w:t>
      </w:r>
      <w:bookmarkEnd w:id="66"/>
      <w:r w:rsidRPr="00E84306">
        <w:t xml:space="preserve"> </w:t>
      </w:r>
    </w:p>
    <w:p w14:paraId="4EB0BBD2" w14:textId="77777777" w:rsidR="005F6A83" w:rsidRPr="008C69B2" w:rsidRDefault="005F6A83" w:rsidP="005F6A83">
      <w:pPr>
        <w:widowControl w:val="0"/>
        <w:numPr>
          <w:ilvl w:val="0"/>
          <w:numId w:val="13"/>
        </w:numPr>
        <w:spacing w:after="120"/>
      </w:pPr>
      <w:r w:rsidRPr="008C69B2">
        <w:t xml:space="preserve">Je kan de grote en de kleine bloedsomloop aan bod laten komen in samenhang met de bouw van het hart en de bloedvaten. Het is de bedoeling dat de leerlingen de bloedstroom kunnen aanduiden op een gegeven modelvoorstelling. </w:t>
      </w:r>
      <w:r w:rsidRPr="008C69B2">
        <w:br/>
        <w:t xml:space="preserve">De soorten bloedcellen en hun functie kan je aan bod laten komen in relatie tot hun belang voor onder andere transport en immuniteit (linken met </w:t>
      </w:r>
      <w:proofErr w:type="spellStart"/>
      <w:r w:rsidRPr="008C69B2">
        <w:t>immuunfysiologie</w:t>
      </w:r>
      <w:proofErr w:type="spellEnd"/>
      <w:r w:rsidRPr="008C69B2">
        <w:t>). Je kan ze aanbrengen vanuit afbeeldingen en animaties.</w:t>
      </w:r>
    </w:p>
    <w:p w14:paraId="6D224BD8" w14:textId="77777777" w:rsidR="005F6A83" w:rsidRPr="008C69B2" w:rsidRDefault="005F6A83" w:rsidP="005F6A83">
      <w:pPr>
        <w:widowControl w:val="0"/>
        <w:numPr>
          <w:ilvl w:val="0"/>
          <w:numId w:val="13"/>
        </w:numPr>
        <w:spacing w:after="120"/>
      </w:pPr>
      <w:r w:rsidRPr="008C69B2">
        <w:t>Het transport van voedingsstoffen kan je aanbrengen vanuit de opname van enkelvoudige suikers, aminozuren, glycerol, vetzuren, mono-en diglyceriden vanuit de dunne darm.</w:t>
      </w:r>
    </w:p>
    <w:p w14:paraId="57C4852B" w14:textId="77777777" w:rsidR="005F6A83" w:rsidRPr="008C69B2" w:rsidRDefault="005F6A83" w:rsidP="005F6A83">
      <w:pPr>
        <w:widowControl w:val="0"/>
        <w:numPr>
          <w:ilvl w:val="0"/>
          <w:numId w:val="13"/>
        </w:numPr>
        <w:spacing w:after="120"/>
      </w:pPr>
      <w:r w:rsidRPr="008C69B2">
        <w:t>Je kan bij de gasuitwisseling ter hoogte van longcapillairen en weefsels diffusie en het systeem hemoglobine/</w:t>
      </w:r>
      <w:proofErr w:type="spellStart"/>
      <w:r w:rsidRPr="008C69B2">
        <w:t>oxyhemoglobine</w:t>
      </w:r>
      <w:proofErr w:type="spellEnd"/>
      <w:r w:rsidRPr="008C69B2">
        <w:t xml:space="preserve"> aan bod laten komen. Je kan het systeem van oppervlaktevergroting via de longblaasjes linken aan het STEM-concept: structuur en functie.</w:t>
      </w:r>
    </w:p>
    <w:p w14:paraId="2935AB73" w14:textId="77777777" w:rsidR="005F6A83" w:rsidRPr="008C69B2" w:rsidRDefault="005F6A83" w:rsidP="005F6A83">
      <w:pPr>
        <w:widowControl w:val="0"/>
        <w:numPr>
          <w:ilvl w:val="0"/>
          <w:numId w:val="13"/>
        </w:numPr>
        <w:spacing w:after="120"/>
      </w:pPr>
      <w:r w:rsidRPr="008C69B2">
        <w:t>Je kan de bloedsomloop in functie van de bloedvoorziening van het oog toelichten.</w:t>
      </w:r>
    </w:p>
    <w:p w14:paraId="0AFF12AD" w14:textId="77777777" w:rsidR="005F6A83" w:rsidRPr="008C69B2" w:rsidRDefault="005F6A83" w:rsidP="005F6A83">
      <w:pPr>
        <w:widowControl w:val="0"/>
        <w:numPr>
          <w:ilvl w:val="0"/>
          <w:numId w:val="13"/>
        </w:numPr>
        <w:spacing w:after="120"/>
      </w:pPr>
      <w:r w:rsidRPr="008C69B2">
        <w:t xml:space="preserve">Je kan de bouw van het lymfevatenstelsel behandelen met aandacht voor lymfevaten, lymfeknopen, thymus, milt, amandelen, lymfocyten en beenmerg. Je kan de rol van de lymfe aan bod laten komen in verband met het vervoer van </w:t>
      </w:r>
      <w:proofErr w:type="spellStart"/>
      <w:r w:rsidRPr="008C69B2">
        <w:t>immuuncellen</w:t>
      </w:r>
      <w:proofErr w:type="spellEnd"/>
      <w:r w:rsidRPr="008C69B2">
        <w:t>, lymfocyten, afvalstoffen, lipiden en proteïnen. Osmose kan je aan bod laten komen bij de regeling van de hoeveelheid weefselvocht. Je kan de link leggen met oplosbaarheid van stoffen (III-Nat-da LPD 1).</w:t>
      </w:r>
    </w:p>
    <w:p w14:paraId="767C3DA7" w14:textId="12C248ED" w:rsidR="005F6A83" w:rsidRPr="008C69B2" w:rsidRDefault="005F6A83" w:rsidP="005F6A83">
      <w:pPr>
        <w:widowControl w:val="0"/>
        <w:numPr>
          <w:ilvl w:val="0"/>
          <w:numId w:val="13"/>
        </w:numPr>
        <w:spacing w:after="120"/>
      </w:pPr>
      <w:r w:rsidRPr="008C69B2">
        <w:t>Je kan de link leggen tussen bloedverdunners, bloedstolling en de vorming van bloedklonters bv. na covidbesmetting, bij CVA, het belang van steunkousen na operatie … Je kan het probleem van bloedtransfusies, bloeddonatie (voor</w:t>
      </w:r>
      <w:r>
        <w:t>-</w:t>
      </w:r>
      <w:r w:rsidRPr="008C69B2">
        <w:t xml:space="preserve"> en </w:t>
      </w:r>
      <w:r w:rsidRPr="008C69B2">
        <w:lastRenderedPageBreak/>
        <w:t>nadelen, beperkingen) aan bod laten komen.</w:t>
      </w:r>
      <w:r w:rsidRPr="008C69B2">
        <w:br/>
        <w:t>Je kan de betekenis duiden van hoogtestage, sporten op extreme hoogte, hyperventilatie …</w:t>
      </w:r>
      <w:r w:rsidRPr="008C69B2">
        <w:br/>
        <w:t xml:space="preserve">Het gebruik van epo kan je illustreren bij nierinsufficiëntie in samenhang met secretie (LPD </w:t>
      </w:r>
      <w:r w:rsidR="00446AD8">
        <w:t>10</w:t>
      </w:r>
      <w:r w:rsidRPr="008C69B2">
        <w:t>), bij kankertherapie en als dopingproduct.</w:t>
      </w:r>
    </w:p>
    <w:p w14:paraId="17562276" w14:textId="77777777" w:rsidR="005F6A83" w:rsidRPr="008C69B2" w:rsidRDefault="005F6A83" w:rsidP="005F6A83">
      <w:pPr>
        <w:pStyle w:val="Wenkextra"/>
      </w:pPr>
      <w:r w:rsidRPr="008C69B2">
        <w:t>Je kan de betrokkenheid van meerdere orgaanstelsels bij fysiologische processen aan bod laten komen zoals bijvoorbeeld thermo- en vochtregulatie, regeling van glucose- en zuurstofgehalte, bloeddrukregeling, regeling van het hartritme. Je kan werken met een schematisch overzicht waarbij de samenhang tussen de verschillende deelprocessen en stelsels wordt weergegeven.</w:t>
      </w:r>
    </w:p>
    <w:p w14:paraId="5E74C6D5" w14:textId="77777777" w:rsidR="005F6A83" w:rsidRDefault="005F6A83" w:rsidP="005F6A83">
      <w:pPr>
        <w:pStyle w:val="Doel"/>
      </w:pPr>
      <w:bookmarkStart w:id="67" w:name="_Toc188288795"/>
      <w:r>
        <w:t>De leerlingen leggen specifieke en niet-specifieke afweer uit.</w:t>
      </w:r>
      <w:bookmarkEnd w:id="67"/>
      <w:r>
        <w:t xml:space="preserve"> </w:t>
      </w:r>
    </w:p>
    <w:p w14:paraId="40FCBB89" w14:textId="77777777" w:rsidR="005F6A83" w:rsidRPr="00CC576F" w:rsidRDefault="005F6A83" w:rsidP="005F6A83">
      <w:pPr>
        <w:pStyle w:val="Samenhanggraad2"/>
      </w:pPr>
      <w:r w:rsidRPr="0027178B">
        <w:t>Rol van b</w:t>
      </w:r>
      <w:r w:rsidRPr="000179AE">
        <w:t xml:space="preserve">acteriën, schimmels, virussen </w:t>
      </w:r>
      <w:r w:rsidRPr="0027178B">
        <w:t>(II-Nat-da LPD 6, 7, 8)</w:t>
      </w:r>
    </w:p>
    <w:p w14:paraId="3AB34EA9" w14:textId="77777777" w:rsidR="005F6A83" w:rsidRDefault="005F6A83" w:rsidP="005F6A83">
      <w:pPr>
        <w:pStyle w:val="Wenk"/>
        <w:numPr>
          <w:ilvl w:val="0"/>
          <w:numId w:val="13"/>
        </w:numPr>
      </w:pPr>
      <w:r>
        <w:t xml:space="preserve">Je kan </w:t>
      </w:r>
      <w:r w:rsidRPr="00E84306">
        <w:t xml:space="preserve">niet-specifieke afweer </w:t>
      </w:r>
      <w:r>
        <w:t>aan bod laten komen vanuit</w:t>
      </w:r>
      <w:r w:rsidRPr="00E84306">
        <w:t xml:space="preserve"> eerste barrière (huid met zweet- en talgklieren, slijmvliezen met </w:t>
      </w:r>
      <w:proofErr w:type="spellStart"/>
      <w:r w:rsidRPr="00E84306">
        <w:t>lysozymen</w:t>
      </w:r>
      <w:proofErr w:type="spellEnd"/>
      <w:r w:rsidRPr="00E84306">
        <w:t>, bacterieremmende stoffen, zuren), tweede barrière (ontsteking, fagocyten, natuurlijke killercellen) en de samenhang tussen beiden.</w:t>
      </w:r>
    </w:p>
    <w:p w14:paraId="0BDD85B6" w14:textId="77777777" w:rsidR="005F6A83" w:rsidRDefault="005F6A83" w:rsidP="005F6A83">
      <w:pPr>
        <w:pStyle w:val="Wenk"/>
        <w:numPr>
          <w:ilvl w:val="0"/>
          <w:numId w:val="13"/>
        </w:numPr>
      </w:pPr>
      <w:r w:rsidRPr="00E84306">
        <w:t>Specifieke afweer omvat de cellulaire en de humorale immuniteit en de samenhang ertussen. De verschillende onderdelen van de specifieke afweer kan je vereenvoudigd en schematisch aanbrengen</w:t>
      </w:r>
      <w:r>
        <w:t xml:space="preserve"> vanuit animaties en andere voorstellingen: d</w:t>
      </w:r>
      <w:r w:rsidRPr="00E84306">
        <w:t xml:space="preserve">e nadruk ligt op het verkrijgen van inzicht in het systeem van de specifieke afweer. </w:t>
      </w:r>
    </w:p>
    <w:p w14:paraId="4C5F4233" w14:textId="77777777" w:rsidR="005F6A83" w:rsidRPr="00E84306" w:rsidRDefault="005F6A83" w:rsidP="005F6A83">
      <w:pPr>
        <w:pStyle w:val="Wenk"/>
        <w:numPr>
          <w:ilvl w:val="0"/>
          <w:numId w:val="13"/>
        </w:numPr>
      </w:pPr>
      <w:r w:rsidRPr="00E84306">
        <w:t xml:space="preserve">Je kan dit leerplandoel behandelen in </w:t>
      </w:r>
      <w:r w:rsidRPr="00D647E2">
        <w:t>samenhang</w:t>
      </w:r>
      <w:r w:rsidRPr="00E84306">
        <w:t xml:space="preserve"> met </w:t>
      </w:r>
      <w:r>
        <w:t xml:space="preserve">de </w:t>
      </w:r>
      <w:r w:rsidRPr="00E84306">
        <w:t>STEM-concept</w:t>
      </w:r>
      <w:r>
        <w:t>en</w:t>
      </w:r>
      <w:r w:rsidRPr="00E84306">
        <w:t xml:space="preserve">: </w:t>
      </w:r>
      <w:r>
        <w:t xml:space="preserve">modellen van </w:t>
      </w:r>
      <w:r w:rsidRPr="00E84306">
        <w:t>systemen, structuur en functie</w:t>
      </w:r>
      <w:r>
        <w:t>.</w:t>
      </w:r>
    </w:p>
    <w:p w14:paraId="7D7B895F" w14:textId="77777777" w:rsidR="005F6A83" w:rsidRDefault="005F6A83" w:rsidP="005F6A83">
      <w:pPr>
        <w:pStyle w:val="Doel"/>
        <w:rPr>
          <w:noProof/>
          <w:lang w:val="nl-NL"/>
        </w:rPr>
      </w:pPr>
      <w:bookmarkStart w:id="68" w:name="_Toc188288796"/>
      <w:r w:rsidRPr="00E84306">
        <w:rPr>
          <w:noProof/>
          <w:lang w:val="nl-NL"/>
        </w:rPr>
        <w:t>De leerlingen leggen uit dat ingrijpen in het immuunsysteem noodzakelijk kan zijn voor de mens om te overleven.</w:t>
      </w:r>
      <w:bookmarkEnd w:id="68"/>
      <w:r w:rsidRPr="00E84306">
        <w:rPr>
          <w:noProof/>
          <w:lang w:val="nl-NL"/>
        </w:rPr>
        <w:t xml:space="preserve"> </w:t>
      </w:r>
    </w:p>
    <w:p w14:paraId="07520278" w14:textId="77777777" w:rsidR="005F6A83" w:rsidRDefault="005F6A83" w:rsidP="005F6A83">
      <w:pPr>
        <w:pStyle w:val="Afbakening"/>
        <w:spacing w:after="0"/>
        <w:ind w:hanging="360"/>
      </w:pPr>
      <w:r w:rsidRPr="00FF626E">
        <w:t>Bloedgroepen</w:t>
      </w:r>
    </w:p>
    <w:p w14:paraId="703559EE" w14:textId="77777777" w:rsidR="005F6A83" w:rsidRPr="00E21348" w:rsidRDefault="005F6A83" w:rsidP="005F6A83">
      <w:pPr>
        <w:pStyle w:val="Afbitem"/>
        <w:rPr>
          <w:lang w:val="nl-NL"/>
        </w:rPr>
      </w:pPr>
      <w:r w:rsidRPr="00F22C5C">
        <w:t>Principes van vaccinatie, serumbehandeling, allergie, auto-immuniteit</w:t>
      </w:r>
    </w:p>
    <w:p w14:paraId="49C80356" w14:textId="77777777" w:rsidR="005F6A83" w:rsidRPr="00CC576F" w:rsidRDefault="005F6A83" w:rsidP="005F6A83">
      <w:pPr>
        <w:pStyle w:val="Samenhanggraad2"/>
        <w:rPr>
          <w:noProof/>
          <w:lang w:val="nl-NL"/>
        </w:rPr>
      </w:pPr>
      <w:r w:rsidRPr="0027178B">
        <w:rPr>
          <w:lang w:val="en-GB"/>
        </w:rPr>
        <w:t>Feedback (II-Nat-da LPD 5)</w:t>
      </w:r>
    </w:p>
    <w:p w14:paraId="1934C818" w14:textId="77777777" w:rsidR="005F6A83" w:rsidRPr="00CC576F" w:rsidRDefault="005F6A83" w:rsidP="005F6A83">
      <w:pPr>
        <w:pStyle w:val="Wenk"/>
        <w:numPr>
          <w:ilvl w:val="0"/>
          <w:numId w:val="13"/>
        </w:numPr>
        <w:rPr>
          <w:noProof/>
          <w:lang w:val="nl-NL"/>
        </w:rPr>
      </w:pPr>
      <w:r w:rsidRPr="00CC576F">
        <w:rPr>
          <w:noProof/>
          <w:lang w:val="nl-NL"/>
        </w:rPr>
        <w:t>Je kan het verschil tussen natuurlijke en verworven immuniteit (immunisatie) toelichten en voor beiden benadrukken dat dit zowel op actieve (ziekte doormaken en vaccin) als passieve (borstvoeding en serum) manier kan. De bedoeling is om aandacht te besteden aan het systeem op zich.</w:t>
      </w:r>
    </w:p>
    <w:p w14:paraId="18ED0FFF" w14:textId="77777777" w:rsidR="005F6A83" w:rsidRPr="00CC576F" w:rsidRDefault="005F6A83" w:rsidP="005F6A83">
      <w:pPr>
        <w:pStyle w:val="Wenk"/>
        <w:numPr>
          <w:ilvl w:val="0"/>
          <w:numId w:val="13"/>
        </w:numPr>
        <w:rPr>
          <w:noProof/>
          <w:lang w:val="nl-NL"/>
        </w:rPr>
      </w:pPr>
      <w:r w:rsidRPr="00CC576F">
        <w:t>Het ABO-bloedgroepensysteem en het resussysteem kan je aanbrengen vanuit de aan-</w:t>
      </w:r>
      <w:r>
        <w:t xml:space="preserve"> </w:t>
      </w:r>
      <w:r w:rsidRPr="00CC576F">
        <w:t>of afwezigheid van specifieke antigenen op de membranen van de rode bloedlichaampjes in samenhang met transportfysiologie (bloedcellen). Je kan het belang van de bloedgroep bij bloedtransfusies behandelen; je kan het belang van de resusfactor bij zwangerschap aan bod laten komen. Animaties en andere voorstellingen zijn uitstekend geschikt om deze inhouden te ondersteunen.</w:t>
      </w:r>
    </w:p>
    <w:p w14:paraId="598B63DB" w14:textId="77777777" w:rsidR="005F6A83" w:rsidRPr="00CC576F" w:rsidRDefault="005F6A83" w:rsidP="005F6A83">
      <w:pPr>
        <w:pStyle w:val="Wenk"/>
        <w:numPr>
          <w:ilvl w:val="0"/>
          <w:numId w:val="13"/>
        </w:numPr>
      </w:pPr>
      <w:r w:rsidRPr="00CC576F">
        <w:t xml:space="preserve">Je kan de link tussen een afwijkende werking van het immuunsysteem en het mogelijk ontstaan van auto-immuunziekte (bv. diabetes mellitus type 1, ziekte van </w:t>
      </w:r>
      <w:proofErr w:type="spellStart"/>
      <w:r w:rsidRPr="00CC576F">
        <w:t>Crohn</w:t>
      </w:r>
      <w:proofErr w:type="spellEnd"/>
      <w:r w:rsidRPr="00CC576F">
        <w:t xml:space="preserve">, psoriasis vulgaris, reuma), van allergie, maar ook van kanker en aids duiden vanuit voorbeelden. </w:t>
      </w:r>
    </w:p>
    <w:p w14:paraId="5382A791" w14:textId="77777777" w:rsidR="005F6A83" w:rsidRDefault="005F6A83" w:rsidP="005F6A83">
      <w:pPr>
        <w:pStyle w:val="Wenk"/>
        <w:numPr>
          <w:ilvl w:val="0"/>
          <w:numId w:val="13"/>
        </w:numPr>
        <w:rPr>
          <w:noProof/>
          <w:lang w:val="nl-NL"/>
        </w:rPr>
      </w:pPr>
      <w:r w:rsidRPr="00CC576F">
        <w:rPr>
          <w:noProof/>
          <w:lang w:val="nl-NL"/>
        </w:rPr>
        <w:lastRenderedPageBreak/>
        <w:t xml:space="preserve">Mogelijke practica </w:t>
      </w:r>
      <w:r w:rsidRPr="00CC576F">
        <w:t>en</w:t>
      </w:r>
      <w:r w:rsidRPr="00CC576F">
        <w:rPr>
          <w:noProof/>
          <w:lang w:val="nl-NL"/>
        </w:rPr>
        <w:t xml:space="preserve"> onderzoeksopdrachten in samenhang met STEM-doelen (III-Nat-da): bepalen van de bloedgroep (simulaties met kunstbloed te verkrijgen via firma’s van didactisch materiaal, digitaal via animaties). </w:t>
      </w:r>
    </w:p>
    <w:p w14:paraId="56634BCD" w14:textId="77777777" w:rsidR="005F6A83" w:rsidRPr="00CC576F" w:rsidRDefault="005F6A83" w:rsidP="005F6A83">
      <w:pPr>
        <w:pStyle w:val="Wenkextra"/>
      </w:pPr>
      <w:r w:rsidRPr="00CC576F">
        <w:t>Je kan het inzetten van immuuntherapie als kankerbehandeling aan bod laten komen.</w:t>
      </w:r>
      <w:r w:rsidRPr="00CC576F">
        <w:br/>
        <w:t>Je kan het probleem van immuunreacties bij orgaantransplantatie behandelen.</w:t>
      </w:r>
    </w:p>
    <w:p w14:paraId="3CF1827D" w14:textId="702C11C6" w:rsidR="008431FB" w:rsidRDefault="008431FB" w:rsidP="008431FB">
      <w:pPr>
        <w:pStyle w:val="Kop3"/>
      </w:pPr>
      <w:bookmarkStart w:id="69" w:name="_Toc156291369"/>
      <w:bookmarkStart w:id="70" w:name="_Toc188288797"/>
      <w:r>
        <w:t>Anatomie van het oog</w:t>
      </w:r>
      <w:bookmarkEnd w:id="69"/>
      <w:bookmarkEnd w:id="70"/>
    </w:p>
    <w:p w14:paraId="1827C1EA" w14:textId="77777777" w:rsidR="008431FB" w:rsidRDefault="008431FB" w:rsidP="008431FB">
      <w:pPr>
        <w:pStyle w:val="Doel"/>
      </w:pPr>
      <w:bookmarkStart w:id="71" w:name="_Toc188288798"/>
      <w:r>
        <w:t>De leerlingen verklaren het werkingsmechanisme van prikkelgeleiding en prikkeloverdracht.</w:t>
      </w:r>
      <w:bookmarkEnd w:id="71"/>
    </w:p>
    <w:p w14:paraId="4846F2F1" w14:textId="3A52F355" w:rsidR="008431FB" w:rsidRDefault="008431FB" w:rsidP="008431FB">
      <w:pPr>
        <w:pStyle w:val="Wenk"/>
        <w:numPr>
          <w:ilvl w:val="0"/>
          <w:numId w:val="13"/>
        </w:numPr>
      </w:pPr>
      <w:r>
        <w:t xml:space="preserve">Je kan het verloop van visuele prikkels naar de hersenen toelichten. </w:t>
      </w:r>
      <w:r w:rsidR="007667E1">
        <w:t>Ook h</w:t>
      </w:r>
      <w:r>
        <w:t xml:space="preserve">et verloop van de prikkel bij de directe en indirecte pupilreflex kan toegelicht worden. </w:t>
      </w:r>
    </w:p>
    <w:p w14:paraId="64E2E595" w14:textId="77777777" w:rsidR="008431FB" w:rsidRDefault="008431FB" w:rsidP="008431FB">
      <w:pPr>
        <w:pStyle w:val="Wenk"/>
        <w:numPr>
          <w:ilvl w:val="0"/>
          <w:numId w:val="13"/>
        </w:numPr>
      </w:pPr>
      <w:r>
        <w:t xml:space="preserve">Je kan de innervatie van het oog toelichten. </w:t>
      </w:r>
    </w:p>
    <w:p w14:paraId="6F8E83C1" w14:textId="77777777" w:rsidR="008431FB" w:rsidRDefault="008431FB" w:rsidP="008431FB">
      <w:pPr>
        <w:pStyle w:val="Doel"/>
      </w:pPr>
      <w:bookmarkStart w:id="72" w:name="_Toc188288799"/>
      <w:r>
        <w:t>De leerlingen verklaren de opbouw en functie van het oog.</w:t>
      </w:r>
      <w:bookmarkEnd w:id="72"/>
    </w:p>
    <w:p w14:paraId="49618244" w14:textId="77777777" w:rsidR="008431FB" w:rsidRDefault="008431FB" w:rsidP="008431FB">
      <w:pPr>
        <w:pStyle w:val="Wenk"/>
        <w:numPr>
          <w:ilvl w:val="0"/>
          <w:numId w:val="13"/>
        </w:numPr>
      </w:pPr>
      <w:r>
        <w:t xml:space="preserve">Je kan de opbouw en functie van de inwendige delen van het oog beschrijven: sclera, cornea, </w:t>
      </w:r>
      <w:proofErr w:type="spellStart"/>
      <w:r>
        <w:t>chohroidea</w:t>
      </w:r>
      <w:proofErr w:type="spellEnd"/>
      <w:r>
        <w:t xml:space="preserve">, corpus </w:t>
      </w:r>
      <w:proofErr w:type="spellStart"/>
      <w:r>
        <w:t>ciliare</w:t>
      </w:r>
      <w:proofErr w:type="spellEnd"/>
      <w:r>
        <w:t xml:space="preserve">, iris, retina, de ooglens, corpus </w:t>
      </w:r>
      <w:proofErr w:type="spellStart"/>
      <w:r>
        <w:t>vitreum</w:t>
      </w:r>
      <w:proofErr w:type="spellEnd"/>
      <w:r>
        <w:t>, oogkamers.</w:t>
      </w:r>
      <w:r w:rsidRPr="00956FAA">
        <w:t xml:space="preserve"> </w:t>
      </w:r>
      <w:r>
        <w:t xml:space="preserve">Je kan de werking van de uitwendige oogbolspieren toelichten. </w:t>
      </w:r>
    </w:p>
    <w:p w14:paraId="3CCF4DFC" w14:textId="77777777" w:rsidR="008431FB" w:rsidRDefault="008431FB" w:rsidP="008431FB">
      <w:pPr>
        <w:pStyle w:val="Wenk"/>
        <w:numPr>
          <w:ilvl w:val="0"/>
          <w:numId w:val="13"/>
        </w:numPr>
      </w:pPr>
      <w:r>
        <w:t xml:space="preserve">Je kan de bescherming van het oog toelichten. De oogkas, oogleden, traanapparaat en conjunctiva kunnen aan bod komen. </w:t>
      </w:r>
    </w:p>
    <w:p w14:paraId="51A9D5CA" w14:textId="77777777" w:rsidR="008431FB" w:rsidRDefault="008431FB" w:rsidP="008431FB">
      <w:pPr>
        <w:pStyle w:val="Kop3"/>
      </w:pPr>
      <w:bookmarkStart w:id="73" w:name="_Toc156291370"/>
      <w:bookmarkStart w:id="74" w:name="_Toc188288800"/>
      <w:r>
        <w:t>Toegepaste fysiologische optica</w:t>
      </w:r>
      <w:bookmarkEnd w:id="73"/>
      <w:bookmarkEnd w:id="74"/>
    </w:p>
    <w:p w14:paraId="7B7B8D7B" w14:textId="77777777" w:rsidR="008431FB" w:rsidRDefault="008431FB" w:rsidP="008431FB">
      <w:pPr>
        <w:pStyle w:val="Doel"/>
      </w:pPr>
      <w:bookmarkStart w:id="75" w:name="_Toc188288801"/>
      <w:r>
        <w:t>De leerlingen verklaren de samenhang tussen de werking van het oog en de waarneming.</w:t>
      </w:r>
      <w:bookmarkEnd w:id="75"/>
    </w:p>
    <w:p w14:paraId="4DEFA57D" w14:textId="1B4DC54B" w:rsidR="008431FB" w:rsidRDefault="008431FB" w:rsidP="008431FB">
      <w:pPr>
        <w:pStyle w:val="Wenk"/>
        <w:numPr>
          <w:ilvl w:val="0"/>
          <w:numId w:val="13"/>
        </w:numPr>
      </w:pPr>
      <w:r>
        <w:t xml:space="preserve">Je kan de monoculaire en binoculaire oogbewegingen observeren en toelichten. Je kan de begrippen monoculair en binoculair gezichtsveld, fixatie, totale gezichtsveld, centraal en perifeer zicht, </w:t>
      </w:r>
      <w:proofErr w:type="spellStart"/>
      <w:r>
        <w:t>fotopisch</w:t>
      </w:r>
      <w:proofErr w:type="spellEnd"/>
      <w:r>
        <w:t xml:space="preserve">, </w:t>
      </w:r>
      <w:proofErr w:type="spellStart"/>
      <w:r>
        <w:t>scotopisch</w:t>
      </w:r>
      <w:proofErr w:type="spellEnd"/>
      <w:r>
        <w:t xml:space="preserve"> en </w:t>
      </w:r>
      <w:proofErr w:type="spellStart"/>
      <w:r>
        <w:t>mesopisch</w:t>
      </w:r>
      <w:proofErr w:type="spellEnd"/>
      <w:r>
        <w:t xml:space="preserve"> zien toelichten. Je kan de leerlingen het monoculair gezichtsveld van rechteroog en linkeroog laten bepalen. De reden van begrenzing kan aan bod komen.  </w:t>
      </w:r>
    </w:p>
    <w:p w14:paraId="7DAC8559" w14:textId="77777777" w:rsidR="008431FB" w:rsidRDefault="008431FB" w:rsidP="008431FB">
      <w:pPr>
        <w:pStyle w:val="Wenk"/>
        <w:numPr>
          <w:ilvl w:val="0"/>
          <w:numId w:val="13"/>
        </w:numPr>
      </w:pPr>
      <w:r>
        <w:t>De verschillende vormen van simultaan zicht kunnen aan bod komen: retinale rivaliteit, uitgesproken dominantie, suppressie, exclusie en alternerend zien.</w:t>
      </w:r>
    </w:p>
    <w:p w14:paraId="5E849879" w14:textId="77777777" w:rsidR="008431FB" w:rsidRDefault="008431FB" w:rsidP="008431FB">
      <w:pPr>
        <w:pStyle w:val="Wenk"/>
        <w:numPr>
          <w:ilvl w:val="0"/>
          <w:numId w:val="13"/>
        </w:numPr>
      </w:pPr>
      <w:r>
        <w:t xml:space="preserve">Je kan de aanwezigheid van dieptezicht aantonen. </w:t>
      </w:r>
    </w:p>
    <w:p w14:paraId="1FDA3E97" w14:textId="5C5B1351" w:rsidR="008431FB" w:rsidRDefault="008431FB" w:rsidP="008431FB">
      <w:pPr>
        <w:pStyle w:val="Wenk"/>
        <w:numPr>
          <w:ilvl w:val="0"/>
          <w:numId w:val="13"/>
        </w:numPr>
      </w:pPr>
      <w:r>
        <w:t xml:space="preserve">Het onderscheid tussen </w:t>
      </w:r>
      <w:proofErr w:type="spellStart"/>
      <w:r>
        <w:t>forie</w:t>
      </w:r>
      <w:proofErr w:type="spellEnd"/>
      <w:r>
        <w:t xml:space="preserve"> en tropie kan </w:t>
      </w:r>
      <w:r w:rsidR="007667E1">
        <w:t xml:space="preserve">worden </w:t>
      </w:r>
      <w:r>
        <w:t xml:space="preserve">toegelicht. De correctie van </w:t>
      </w:r>
      <w:proofErr w:type="spellStart"/>
      <w:r>
        <w:t>foriën</w:t>
      </w:r>
      <w:proofErr w:type="spellEnd"/>
      <w:r>
        <w:t xml:space="preserve"> kan aan bod komen.</w:t>
      </w:r>
    </w:p>
    <w:p w14:paraId="129FD829" w14:textId="029201AA" w:rsidR="008431FB" w:rsidRDefault="008431FB" w:rsidP="008431FB">
      <w:pPr>
        <w:pStyle w:val="Wenk"/>
        <w:numPr>
          <w:ilvl w:val="0"/>
          <w:numId w:val="13"/>
        </w:numPr>
      </w:pPr>
      <w:r>
        <w:t xml:space="preserve">De </w:t>
      </w:r>
      <w:proofErr w:type="spellStart"/>
      <w:r>
        <w:t>horopter</w:t>
      </w:r>
      <w:proofErr w:type="spellEnd"/>
      <w:r>
        <w:t xml:space="preserve"> en het gebied van </w:t>
      </w:r>
      <w:proofErr w:type="spellStart"/>
      <w:r>
        <w:t>Panum</w:t>
      </w:r>
      <w:proofErr w:type="spellEnd"/>
      <w:r>
        <w:t xml:space="preserve"> kunnen </w:t>
      </w:r>
      <w:r w:rsidR="007667E1">
        <w:t xml:space="preserve">worden </w:t>
      </w:r>
      <w:r>
        <w:t xml:space="preserve">toegelicht. </w:t>
      </w:r>
    </w:p>
    <w:p w14:paraId="1934644E" w14:textId="77777777" w:rsidR="008431FB" w:rsidRDefault="008431FB" w:rsidP="008431FB">
      <w:pPr>
        <w:pStyle w:val="Wenk"/>
        <w:numPr>
          <w:ilvl w:val="0"/>
          <w:numId w:val="13"/>
        </w:numPr>
      </w:pPr>
      <w:r>
        <w:t xml:space="preserve">Gezichtsvelduitvallen kunnen verklaard worden. </w:t>
      </w:r>
    </w:p>
    <w:p w14:paraId="09F8BBC9" w14:textId="77777777" w:rsidR="008431FB" w:rsidRDefault="008431FB" w:rsidP="008431FB">
      <w:pPr>
        <w:pStyle w:val="Wenk"/>
        <w:numPr>
          <w:ilvl w:val="0"/>
          <w:numId w:val="13"/>
        </w:numPr>
      </w:pPr>
      <w:r>
        <w:t>Je kan de rol van de staafjes toelichten: zien in het donker, zien van kleuren.</w:t>
      </w:r>
      <w:r w:rsidRPr="008B3599">
        <w:t xml:space="preserve"> </w:t>
      </w:r>
      <w:r>
        <w:t>Je kan het mechanisme van licht- en donkeradaptatie van het oog toelichten. De theorie van het kleurenzien (Young-</w:t>
      </w:r>
      <w:proofErr w:type="spellStart"/>
      <w:r>
        <w:t>Helmholtz</w:t>
      </w:r>
      <w:proofErr w:type="spellEnd"/>
      <w:r>
        <w:t xml:space="preserve">) kan aan bod komen. </w:t>
      </w:r>
    </w:p>
    <w:p w14:paraId="2648D162" w14:textId="77777777" w:rsidR="008431FB" w:rsidRPr="00932068" w:rsidRDefault="008431FB" w:rsidP="008431FB">
      <w:pPr>
        <w:pStyle w:val="Wenk"/>
        <w:numPr>
          <w:ilvl w:val="0"/>
          <w:numId w:val="13"/>
        </w:numPr>
      </w:pPr>
      <w:r>
        <w:lastRenderedPageBreak/>
        <w:t xml:space="preserve">Je kan het </w:t>
      </w:r>
      <w:proofErr w:type="spellStart"/>
      <w:r>
        <w:t>accomodatiegebied</w:t>
      </w:r>
      <w:proofErr w:type="spellEnd"/>
      <w:r>
        <w:t xml:space="preserve"> bij </w:t>
      </w:r>
      <w:proofErr w:type="spellStart"/>
      <w:r>
        <w:t>ametrope</w:t>
      </w:r>
      <w:proofErr w:type="spellEnd"/>
      <w:r>
        <w:t xml:space="preserve"> proefpersonen toelichten en berekenen.</w:t>
      </w:r>
    </w:p>
    <w:p w14:paraId="3970D9AD" w14:textId="77777777" w:rsidR="008431FB" w:rsidRDefault="008431FB" w:rsidP="008431FB">
      <w:pPr>
        <w:pStyle w:val="Kop2"/>
      </w:pPr>
      <w:bookmarkStart w:id="76" w:name="_Toc156291372"/>
      <w:bookmarkStart w:id="77" w:name="_Toc188288802"/>
      <w:r w:rsidRPr="00F12757">
        <w:t>Optische technologie en optiektechnieken</w:t>
      </w:r>
      <w:bookmarkEnd w:id="76"/>
      <w:bookmarkEnd w:id="77"/>
    </w:p>
    <w:p w14:paraId="395B9133" w14:textId="77777777" w:rsidR="008431FB" w:rsidRDefault="008431FB" w:rsidP="008431FB">
      <w:pPr>
        <w:pStyle w:val="Concordantie"/>
        <w:pBdr>
          <w:top w:val="none" w:sz="0" w:space="0" w:color="auto"/>
          <w:left w:val="none" w:sz="0" w:space="0" w:color="auto"/>
          <w:bottom w:val="none" w:sz="0" w:space="0" w:color="auto"/>
          <w:right w:val="none" w:sz="0" w:space="0" w:color="auto"/>
        </w:pBdr>
      </w:pPr>
      <w:r>
        <w:t>Minimumdoelen, specifieke minimumdoelen en doelen die leiden naar BK</w:t>
      </w:r>
    </w:p>
    <w:p w14:paraId="553D18E6" w14:textId="4274583B" w:rsidR="00276895" w:rsidRDefault="00276895" w:rsidP="00276895">
      <w:pPr>
        <w:pStyle w:val="MDSMDBK"/>
        <w:pBdr>
          <w:top w:val="none" w:sz="0" w:space="0" w:color="auto"/>
          <w:left w:val="none" w:sz="0" w:space="0" w:color="auto"/>
          <w:bottom w:val="none" w:sz="0" w:space="0" w:color="auto"/>
          <w:right w:val="none" w:sz="0" w:space="0" w:color="auto"/>
        </w:pBdr>
      </w:pPr>
      <w:r>
        <w:t>SMD 12.01.02</w:t>
      </w:r>
      <w:r>
        <w:tab/>
        <w:t>De leerlingen gebruiken met de nodige nauwkeurigheid meetinstrumenten en hulpmiddelen. (LPD</w:t>
      </w:r>
      <w:r w:rsidR="00F63093">
        <w:t xml:space="preserve"> </w:t>
      </w:r>
      <w:r w:rsidR="004A37D9">
        <w:t>20</w:t>
      </w:r>
      <w:r>
        <w:t xml:space="preserve">) </w:t>
      </w:r>
    </w:p>
    <w:p w14:paraId="23F114A3" w14:textId="77777777" w:rsidR="00276895" w:rsidRPr="005736C1" w:rsidRDefault="00276895" w:rsidP="00276895">
      <w:pPr>
        <w:pStyle w:val="Kennis"/>
        <w:pBdr>
          <w:top w:val="none" w:sz="0" w:space="0" w:color="auto"/>
          <w:left w:val="none" w:sz="0" w:space="0" w:color="auto"/>
          <w:bottom w:val="none" w:sz="0" w:space="0" w:color="auto"/>
          <w:right w:val="none" w:sz="0" w:space="0" w:color="auto"/>
        </w:pBdr>
        <w:ind w:left="890" w:hanging="720"/>
        <w:rPr>
          <w:lang w:eastAsia="nl-BE"/>
        </w:rPr>
      </w:pPr>
      <w:r w:rsidRPr="005736C1">
        <w:rPr>
          <w:lang w:eastAsia="nl-BE"/>
        </w:rPr>
        <w:t xml:space="preserve">Gegevens/meetwaarden met de juiste symbolen voor grootheden en (SI-)eenheden </w:t>
      </w:r>
    </w:p>
    <w:p w14:paraId="72B165F6" w14:textId="77777777" w:rsidR="00276895" w:rsidRPr="005736C1" w:rsidRDefault="00276895" w:rsidP="00276895">
      <w:pPr>
        <w:pStyle w:val="Kennis"/>
        <w:pBdr>
          <w:top w:val="none" w:sz="0" w:space="0" w:color="auto"/>
          <w:left w:val="none" w:sz="0" w:space="0" w:color="auto"/>
          <w:bottom w:val="none" w:sz="0" w:space="0" w:color="auto"/>
          <w:right w:val="none" w:sz="0" w:space="0" w:color="auto"/>
        </w:pBdr>
        <w:ind w:left="890" w:hanging="720"/>
        <w:rPr>
          <w:lang w:eastAsia="nl-BE"/>
        </w:rPr>
      </w:pPr>
      <w:r w:rsidRPr="005736C1">
        <w:rPr>
          <w:lang w:eastAsia="nl-BE"/>
        </w:rPr>
        <w:t>Beduidende cijfers</w:t>
      </w:r>
    </w:p>
    <w:p w14:paraId="1AA189C7" w14:textId="77777777" w:rsidR="00276895" w:rsidRPr="005736C1" w:rsidRDefault="00276895" w:rsidP="00276895">
      <w:pPr>
        <w:pStyle w:val="Kennis"/>
        <w:pBdr>
          <w:top w:val="none" w:sz="0" w:space="0" w:color="auto"/>
          <w:left w:val="none" w:sz="0" w:space="0" w:color="auto"/>
          <w:bottom w:val="none" w:sz="0" w:space="0" w:color="auto"/>
          <w:right w:val="none" w:sz="0" w:space="0" w:color="auto"/>
        </w:pBdr>
        <w:ind w:left="890" w:hanging="720"/>
        <w:rPr>
          <w:lang w:eastAsia="nl-BE"/>
        </w:rPr>
      </w:pPr>
      <w:r w:rsidRPr="005736C1">
        <w:rPr>
          <w:lang w:eastAsia="nl-BE"/>
        </w:rPr>
        <w:t>Meetnauwkeurigheid</w:t>
      </w:r>
    </w:p>
    <w:p w14:paraId="422F5110" w14:textId="77777777" w:rsidR="00276895" w:rsidRPr="00554DD7" w:rsidRDefault="00276895" w:rsidP="00276895">
      <w:pPr>
        <w:pStyle w:val="Kennis"/>
        <w:pBdr>
          <w:top w:val="none" w:sz="0" w:space="0" w:color="auto"/>
          <w:left w:val="none" w:sz="0" w:space="0" w:color="auto"/>
          <w:bottom w:val="none" w:sz="0" w:space="0" w:color="auto"/>
          <w:right w:val="none" w:sz="0" w:space="0" w:color="auto"/>
        </w:pBdr>
        <w:ind w:left="890" w:hanging="720"/>
      </w:pPr>
      <w:r w:rsidRPr="005736C1">
        <w:rPr>
          <w:lang w:eastAsia="nl-BE"/>
        </w:rPr>
        <w:t>Notaties met machten van 10</w:t>
      </w:r>
    </w:p>
    <w:p w14:paraId="08DE12B8" w14:textId="0469A8C1" w:rsidR="008431FB" w:rsidRDefault="008431FB" w:rsidP="008431FB">
      <w:pPr>
        <w:pStyle w:val="MDSMDBK"/>
        <w:pBdr>
          <w:top w:val="none" w:sz="0" w:space="0" w:color="auto"/>
          <w:left w:val="none" w:sz="0" w:space="0" w:color="auto"/>
          <w:bottom w:val="none" w:sz="0" w:space="0" w:color="auto"/>
          <w:right w:val="none" w:sz="0" w:space="0" w:color="auto"/>
        </w:pBdr>
      </w:pPr>
      <w:r>
        <w:t xml:space="preserve">BK </w:t>
      </w:r>
      <w:r w:rsidR="00F40491">
        <w:t>8</w:t>
      </w:r>
      <w:r w:rsidRPr="00703FE7">
        <w:tab/>
        <w:t xml:space="preserve">De leerlingen </w:t>
      </w:r>
      <w:r w:rsidR="00471537">
        <w:t xml:space="preserve">controleren, slijpen en </w:t>
      </w:r>
      <w:r w:rsidRPr="00703FE7">
        <w:t>monteren glazen.</w:t>
      </w:r>
      <w:r>
        <w:t xml:space="preserve"> (</w:t>
      </w:r>
      <w:r w:rsidRPr="008D2734">
        <w:t xml:space="preserve">LPD </w:t>
      </w:r>
      <w:r w:rsidR="008D2734">
        <w:t>22, 23</w:t>
      </w:r>
      <w:r w:rsidR="004A37D9">
        <w:t>, 24</w:t>
      </w:r>
      <w:r>
        <w:t>)</w:t>
      </w:r>
    </w:p>
    <w:p w14:paraId="6D54CF04" w14:textId="6B0CC756" w:rsidR="00F40491" w:rsidRDefault="00F40491" w:rsidP="00F40491">
      <w:pPr>
        <w:pStyle w:val="MDSMDBK"/>
        <w:pBdr>
          <w:top w:val="none" w:sz="0" w:space="0" w:color="auto"/>
          <w:left w:val="none" w:sz="0" w:space="0" w:color="auto"/>
          <w:bottom w:val="none" w:sz="0" w:space="0" w:color="auto"/>
          <w:right w:val="none" w:sz="0" w:space="0" w:color="auto"/>
        </w:pBdr>
      </w:pPr>
      <w:r>
        <w:t>BK 9</w:t>
      </w:r>
      <w:r w:rsidRPr="00703FE7">
        <w:tab/>
        <w:t>De leerlingen passen montur</w:t>
      </w:r>
      <w:r w:rsidR="00471537">
        <w:t>en</w:t>
      </w:r>
      <w:r w:rsidRPr="00703FE7">
        <w:t xml:space="preserve"> aan</w:t>
      </w:r>
      <w:r w:rsidR="00471537">
        <w:t xml:space="preserve"> en herstellen ze</w:t>
      </w:r>
      <w:r w:rsidRPr="00703FE7">
        <w:t>.</w:t>
      </w:r>
      <w:r>
        <w:t xml:space="preserve"> (</w:t>
      </w:r>
      <w:r w:rsidRPr="008D2734">
        <w:t>LPD 2</w:t>
      </w:r>
      <w:r w:rsidR="008D2734" w:rsidRPr="008D2734">
        <w:t>1</w:t>
      </w:r>
      <w:r w:rsidR="008D2734">
        <w:t>,</w:t>
      </w:r>
      <w:r w:rsidR="004A37D9">
        <w:t xml:space="preserve"> 22,</w:t>
      </w:r>
      <w:r w:rsidR="008D2734">
        <w:t xml:space="preserve"> 2</w:t>
      </w:r>
      <w:r w:rsidR="004A37D9">
        <w:t>5</w:t>
      </w:r>
      <w:r>
        <w:t>)</w:t>
      </w:r>
    </w:p>
    <w:p w14:paraId="787A855D" w14:textId="64481E55" w:rsidR="00276895" w:rsidRDefault="00276895" w:rsidP="00276895">
      <w:pPr>
        <w:pStyle w:val="MDSMDBK"/>
        <w:pBdr>
          <w:top w:val="none" w:sz="0" w:space="0" w:color="auto"/>
          <w:left w:val="none" w:sz="0" w:space="0" w:color="auto"/>
          <w:bottom w:val="none" w:sz="0" w:space="0" w:color="auto"/>
          <w:right w:val="none" w:sz="0" w:space="0" w:color="auto"/>
        </w:pBdr>
      </w:pPr>
      <w:r w:rsidRPr="0022009A">
        <w:t xml:space="preserve">BK </w:t>
      </w:r>
      <w:r>
        <w:t>10</w:t>
      </w:r>
      <w:r w:rsidRPr="0022009A">
        <w:tab/>
        <w:t xml:space="preserve">De leerlingen </w:t>
      </w:r>
      <w:r>
        <w:t>gebruiken doelgericht optische meetapparaten, slijpmachines en montagemateriaal</w:t>
      </w:r>
      <w:r w:rsidRPr="0022009A">
        <w:t>. (</w:t>
      </w:r>
      <w:r w:rsidRPr="00937755">
        <w:t>LPD 17, 18, 19</w:t>
      </w:r>
      <w:r w:rsidR="004A37D9">
        <w:t>, 20</w:t>
      </w:r>
      <w:r w:rsidRPr="0022009A">
        <w:t>)</w:t>
      </w:r>
    </w:p>
    <w:p w14:paraId="4AECE9A6" w14:textId="77777777" w:rsidR="008431FB" w:rsidRPr="002E08C9" w:rsidRDefault="008431FB" w:rsidP="008431FB">
      <w:pPr>
        <w:pStyle w:val="MDSMDBK"/>
        <w:pBdr>
          <w:top w:val="none" w:sz="0" w:space="0" w:color="auto"/>
          <w:left w:val="none" w:sz="0" w:space="0" w:color="auto"/>
          <w:bottom w:val="none" w:sz="0" w:space="0" w:color="auto"/>
          <w:right w:val="none" w:sz="0" w:space="0" w:color="auto"/>
        </w:pBdr>
      </w:pPr>
      <w:r w:rsidRPr="002E08C9">
        <w:t>Onderliggende kennis bij doelen die leiden naar BK</w:t>
      </w:r>
    </w:p>
    <w:p w14:paraId="7DCC71B9" w14:textId="3DC098E4" w:rsidR="008431FB" w:rsidRDefault="009571E4" w:rsidP="008431FB">
      <w:pPr>
        <w:pStyle w:val="Onderliggendekennis"/>
        <w:pBdr>
          <w:top w:val="none" w:sz="0" w:space="0" w:color="auto"/>
          <w:left w:val="none" w:sz="0" w:space="0" w:color="auto"/>
          <w:bottom w:val="none" w:sz="0" w:space="0" w:color="auto"/>
          <w:right w:val="none" w:sz="0" w:space="0" w:color="auto"/>
        </w:pBdr>
      </w:pPr>
      <w:r>
        <w:t>e</w:t>
      </w:r>
      <w:r w:rsidR="008431FB">
        <w:t>. Hersteltechnieken</w:t>
      </w:r>
      <w:r w:rsidR="00B85BB6">
        <w:t xml:space="preserve"> van monturen en glazen</w:t>
      </w:r>
      <w:r w:rsidR="008431FB">
        <w:t xml:space="preserve"> (LPD </w:t>
      </w:r>
      <w:r w:rsidR="00BE1AFE">
        <w:t>2</w:t>
      </w:r>
      <w:r w:rsidR="004A37D9">
        <w:t>5</w:t>
      </w:r>
      <w:r w:rsidR="008431FB">
        <w:t>)</w:t>
      </w:r>
    </w:p>
    <w:p w14:paraId="5293B445" w14:textId="20B63FE4" w:rsidR="00274163" w:rsidRDefault="00F54198" w:rsidP="008431FB">
      <w:pPr>
        <w:pStyle w:val="Onderliggendekennis"/>
        <w:pBdr>
          <w:top w:val="none" w:sz="0" w:space="0" w:color="auto"/>
          <w:left w:val="none" w:sz="0" w:space="0" w:color="auto"/>
          <w:bottom w:val="none" w:sz="0" w:space="0" w:color="auto"/>
          <w:right w:val="none" w:sz="0" w:space="0" w:color="auto"/>
        </w:pBdr>
      </w:pPr>
      <w:r>
        <w:t>k</w:t>
      </w:r>
      <w:r w:rsidR="00274163">
        <w:t xml:space="preserve">. Metingen: </w:t>
      </w:r>
      <w:proofErr w:type="spellStart"/>
      <w:r w:rsidR="00274163">
        <w:t>centrage</w:t>
      </w:r>
      <w:proofErr w:type="spellEnd"/>
      <w:r w:rsidR="00274163">
        <w:t xml:space="preserve">, vertexafstand, inclinatie en kromming van het glas, prismatisch effect, </w:t>
      </w:r>
      <w:proofErr w:type="spellStart"/>
      <w:r w:rsidR="00274163">
        <w:t>interpupillaire</w:t>
      </w:r>
      <w:proofErr w:type="spellEnd"/>
      <w:r w:rsidR="00274163">
        <w:t xml:space="preserve"> afstand, rand- versus </w:t>
      </w:r>
      <w:proofErr w:type="spellStart"/>
      <w:r w:rsidR="00274163">
        <w:t>middendikte</w:t>
      </w:r>
      <w:proofErr w:type="spellEnd"/>
      <w:r w:rsidR="00274163">
        <w:t xml:space="preserve"> van de glazen</w:t>
      </w:r>
      <w:r w:rsidR="00091F6A">
        <w:t xml:space="preserve"> (LPD </w:t>
      </w:r>
      <w:r w:rsidR="004A37D9">
        <w:t>20</w:t>
      </w:r>
      <w:r w:rsidR="00091F6A">
        <w:t>)</w:t>
      </w:r>
    </w:p>
    <w:p w14:paraId="075B26F6" w14:textId="3768D02C" w:rsidR="008431FB" w:rsidRDefault="00F54198" w:rsidP="0049549E">
      <w:pPr>
        <w:pStyle w:val="Onderliggendekennis"/>
        <w:pBdr>
          <w:top w:val="none" w:sz="0" w:space="0" w:color="auto"/>
          <w:left w:val="none" w:sz="0" w:space="0" w:color="auto"/>
          <w:bottom w:val="none" w:sz="0" w:space="0" w:color="auto"/>
          <w:right w:val="none" w:sz="0" w:space="0" w:color="auto"/>
        </w:pBdr>
      </w:pPr>
      <w:r w:rsidRPr="00343D8B">
        <w:t>o</w:t>
      </w:r>
      <w:r w:rsidR="008431FB" w:rsidRPr="00343D8B">
        <w:t>. Optische technologie</w:t>
      </w:r>
      <w:r w:rsidR="009571E4" w:rsidRPr="00343D8B">
        <w:t xml:space="preserve">: glaskennis, montage, rechtzetten van monturen en </w:t>
      </w:r>
      <w:proofErr w:type="spellStart"/>
      <w:r w:rsidR="009571E4" w:rsidRPr="00343D8B">
        <w:t>troubleshooting</w:t>
      </w:r>
      <w:proofErr w:type="spellEnd"/>
      <w:r w:rsidR="008431FB" w:rsidRPr="00343D8B">
        <w:t xml:space="preserve"> (LPD </w:t>
      </w:r>
      <w:r w:rsidR="00F60B2D">
        <w:t>21,</w:t>
      </w:r>
      <w:r w:rsidR="00944DD3">
        <w:t xml:space="preserve"> 22, </w:t>
      </w:r>
      <w:r w:rsidR="00343D8B" w:rsidRPr="00343D8B">
        <w:t xml:space="preserve"> </w:t>
      </w:r>
      <w:r w:rsidR="008431FB" w:rsidRPr="00343D8B">
        <w:t>24</w:t>
      </w:r>
      <w:r w:rsidR="00944DD3">
        <w:t>, 25</w:t>
      </w:r>
      <w:r w:rsidR="008431FB" w:rsidRPr="00343D8B">
        <w:t>)</w:t>
      </w:r>
    </w:p>
    <w:p w14:paraId="31211623" w14:textId="4B06F071" w:rsidR="00A13537" w:rsidRDefault="00F54198" w:rsidP="008431FB">
      <w:pPr>
        <w:pStyle w:val="Onderliggendekennis"/>
        <w:pBdr>
          <w:top w:val="none" w:sz="0" w:space="0" w:color="auto"/>
          <w:left w:val="none" w:sz="0" w:space="0" w:color="auto"/>
          <w:bottom w:val="none" w:sz="0" w:space="0" w:color="auto"/>
          <w:right w:val="none" w:sz="0" w:space="0" w:color="auto"/>
        </w:pBdr>
      </w:pPr>
      <w:r>
        <w:t>r</w:t>
      </w:r>
      <w:r w:rsidR="00A13537">
        <w:t>. Technische en technologische</w:t>
      </w:r>
      <w:r w:rsidR="001B3BB3">
        <w:t xml:space="preserve"> innovaties in het vakgebied (LPD </w:t>
      </w:r>
      <w:r w:rsidR="00083D2D">
        <w:t>2</w:t>
      </w:r>
      <w:r w:rsidR="00944DD3">
        <w:t>6</w:t>
      </w:r>
      <w:r w:rsidR="001B3BB3">
        <w:t>)</w:t>
      </w:r>
    </w:p>
    <w:p w14:paraId="4EF2715A" w14:textId="6442EB53" w:rsidR="008431FB" w:rsidRPr="00554DD7" w:rsidRDefault="00862DBE" w:rsidP="008431FB">
      <w:pPr>
        <w:pStyle w:val="Onderliggendekennis"/>
        <w:pBdr>
          <w:top w:val="none" w:sz="0" w:space="0" w:color="auto"/>
          <w:left w:val="none" w:sz="0" w:space="0" w:color="auto"/>
          <w:bottom w:val="none" w:sz="0" w:space="0" w:color="auto"/>
          <w:right w:val="none" w:sz="0" w:space="0" w:color="auto"/>
        </w:pBdr>
      </w:pPr>
      <w:r>
        <w:t>s</w:t>
      </w:r>
      <w:r w:rsidR="008431FB">
        <w:t xml:space="preserve">. </w:t>
      </w:r>
      <w:proofErr w:type="spellStart"/>
      <w:r w:rsidR="008431FB">
        <w:t>Vakgerelateerde</w:t>
      </w:r>
      <w:proofErr w:type="spellEnd"/>
      <w:r w:rsidR="008431FB">
        <w:t xml:space="preserve"> bronnen (LPD </w:t>
      </w:r>
      <w:r w:rsidR="00C84A4B">
        <w:t>2</w:t>
      </w:r>
      <w:r w:rsidR="00944DD3">
        <w:t>3</w:t>
      </w:r>
      <w:r w:rsidR="008431FB">
        <w:t>)</w:t>
      </w:r>
    </w:p>
    <w:p w14:paraId="647E5E02" w14:textId="77777777" w:rsidR="00CB2931" w:rsidRDefault="00CB2931" w:rsidP="00CB2931">
      <w:pPr>
        <w:pStyle w:val="Doel"/>
      </w:pPr>
      <w:bookmarkStart w:id="78" w:name="_Toc188288803"/>
      <w:r>
        <w:t xml:space="preserve">De leerlingen lichten het emmetrope oog, </w:t>
      </w:r>
      <w:proofErr w:type="spellStart"/>
      <w:r>
        <w:t>myope</w:t>
      </w:r>
      <w:proofErr w:type="spellEnd"/>
      <w:r>
        <w:t xml:space="preserve"> oog, hypermetrope oog, astigmatische oog en gezichtsscherpte toe.</w:t>
      </w:r>
      <w:bookmarkEnd w:id="78"/>
      <w:r>
        <w:t xml:space="preserve"> </w:t>
      </w:r>
    </w:p>
    <w:p w14:paraId="5EE950D6" w14:textId="77777777" w:rsidR="00CB2931" w:rsidRDefault="00CB2931" w:rsidP="00CB2931">
      <w:pPr>
        <w:pStyle w:val="Wenk"/>
        <w:numPr>
          <w:ilvl w:val="0"/>
          <w:numId w:val="13"/>
        </w:numPr>
      </w:pPr>
      <w:r>
        <w:t>Je kan op de astigmatische beeldbundel, de verstrooiingsfiguur op het netvlies en de positie van de brandlijnen toelichten. Je kan bij het astigmatisch oog het beeld toelichten en de visus berekenen.</w:t>
      </w:r>
    </w:p>
    <w:p w14:paraId="37CF00FA" w14:textId="77777777" w:rsidR="00CB2931" w:rsidRDefault="00CB2931" w:rsidP="00CB2931">
      <w:pPr>
        <w:pStyle w:val="Doel"/>
      </w:pPr>
      <w:bookmarkStart w:id="79" w:name="_Toc188288804"/>
      <w:r>
        <w:t>De leerlingen beschrijven een subjectieve refractie voor ver en nabij.</w:t>
      </w:r>
      <w:bookmarkEnd w:id="79"/>
      <w:r>
        <w:t xml:space="preserve"> </w:t>
      </w:r>
    </w:p>
    <w:p w14:paraId="1B654B7E" w14:textId="77777777" w:rsidR="00CB2931" w:rsidRDefault="00CB2931" w:rsidP="00CB2931">
      <w:pPr>
        <w:pStyle w:val="Wenk"/>
        <w:numPr>
          <w:ilvl w:val="0"/>
          <w:numId w:val="13"/>
        </w:numPr>
      </w:pPr>
      <w:r>
        <w:t xml:space="preserve">Je kan de onderdelen en het gebruik van de </w:t>
      </w:r>
      <w:proofErr w:type="spellStart"/>
      <w:r>
        <w:t>foropter</w:t>
      </w:r>
      <w:proofErr w:type="spellEnd"/>
      <w:r>
        <w:t xml:space="preserve"> toelichten. </w:t>
      </w:r>
    </w:p>
    <w:p w14:paraId="180DDDFE" w14:textId="77777777" w:rsidR="00CB2931" w:rsidRDefault="00CB2931" w:rsidP="00CB2931">
      <w:pPr>
        <w:pStyle w:val="Wenk"/>
        <w:numPr>
          <w:ilvl w:val="0"/>
          <w:numId w:val="13"/>
        </w:numPr>
      </w:pPr>
      <w:r>
        <w:t xml:space="preserve">Je kan een subjectieve en objectieve oogmeting vergelijken. </w:t>
      </w:r>
    </w:p>
    <w:p w14:paraId="670A1C1B" w14:textId="77777777" w:rsidR="00CB2931" w:rsidRDefault="00CB2931" w:rsidP="00CB2931">
      <w:pPr>
        <w:pStyle w:val="Wenk"/>
        <w:numPr>
          <w:ilvl w:val="0"/>
          <w:numId w:val="13"/>
        </w:numPr>
      </w:pPr>
      <w:r>
        <w:t xml:space="preserve">Je kan de leerlingen de pupilafstand laten opmeten. </w:t>
      </w:r>
    </w:p>
    <w:p w14:paraId="09E538EA" w14:textId="77777777" w:rsidR="00CB2931" w:rsidRDefault="00CB2931" w:rsidP="00CB2931">
      <w:pPr>
        <w:pStyle w:val="Wenk"/>
        <w:numPr>
          <w:ilvl w:val="0"/>
          <w:numId w:val="13"/>
        </w:numPr>
      </w:pPr>
      <w:r>
        <w:t xml:space="preserve">Je kan de leerlingen het beste sferisch glas bij een sferische </w:t>
      </w:r>
      <w:proofErr w:type="spellStart"/>
      <w:r>
        <w:t>oogfout</w:t>
      </w:r>
      <w:proofErr w:type="spellEnd"/>
      <w:r>
        <w:t xml:space="preserve"> laten bepalen. Je kan een refractieschema voor het bepalen van het beste sferisch glas bij een sferisch en astigmatisch oog opstellen. </w:t>
      </w:r>
    </w:p>
    <w:p w14:paraId="39C51B36" w14:textId="77777777" w:rsidR="00CB2931" w:rsidRDefault="00CB2931" w:rsidP="00CB2931">
      <w:pPr>
        <w:pStyle w:val="Wenk"/>
        <w:numPr>
          <w:ilvl w:val="0"/>
          <w:numId w:val="13"/>
        </w:numPr>
      </w:pPr>
      <w:r>
        <w:t>Je kan de leerlingen astigmatisme leren herkennen en de graad van astigmatisme laten bepalen. Je kan de soorten astigmatisme toelichten volgens oorzaak, volgorde van de brandlijnen</w:t>
      </w:r>
      <w:r w:rsidRPr="002367F7">
        <w:t xml:space="preserve"> </w:t>
      </w:r>
      <w:r>
        <w:t>en ligging van de brandlijnen ten opzichte van het netvlies.</w:t>
      </w:r>
    </w:p>
    <w:p w14:paraId="59B1B4EA" w14:textId="77777777" w:rsidR="00CB2931" w:rsidRDefault="00CB2931" w:rsidP="00CB2931">
      <w:pPr>
        <w:pStyle w:val="Wenk"/>
        <w:numPr>
          <w:ilvl w:val="0"/>
          <w:numId w:val="13"/>
        </w:numPr>
      </w:pPr>
      <w:r>
        <w:t xml:space="preserve">Je kan de leerlingen de additie en </w:t>
      </w:r>
      <w:proofErr w:type="spellStart"/>
      <w:r>
        <w:t>nabijcorrectie</w:t>
      </w:r>
      <w:proofErr w:type="spellEnd"/>
      <w:r>
        <w:t xml:space="preserve"> en het werkgebied laten bepalen. </w:t>
      </w:r>
    </w:p>
    <w:p w14:paraId="11766E18" w14:textId="77777777" w:rsidR="00CB2931" w:rsidRDefault="00CB2931" w:rsidP="00CB2931">
      <w:pPr>
        <w:pStyle w:val="Wenk"/>
        <w:numPr>
          <w:ilvl w:val="0"/>
          <w:numId w:val="13"/>
        </w:numPr>
      </w:pPr>
      <w:r>
        <w:t xml:space="preserve">Je kan de leerlingen verschillende refractiebalansproeven laten uitvoeren: met dissociatieprisma, polarisatie en binoculaire rood-groentest. Je kan leerlingen een subjectieve refractie volgens de nevelmethode laten uitvoeren. </w:t>
      </w:r>
    </w:p>
    <w:p w14:paraId="076A5694" w14:textId="77777777" w:rsidR="00CB2931" w:rsidRDefault="00CB2931" w:rsidP="00CB2931">
      <w:pPr>
        <w:pStyle w:val="Wenk"/>
        <w:numPr>
          <w:ilvl w:val="0"/>
          <w:numId w:val="13"/>
        </w:numPr>
      </w:pPr>
      <w:r>
        <w:t xml:space="preserve">Je kan leerlingen de kruiscilindermethode laten uitvoeren. </w:t>
      </w:r>
    </w:p>
    <w:p w14:paraId="158826AA" w14:textId="77777777" w:rsidR="00CB2931" w:rsidRDefault="00CB2931" w:rsidP="00CB2931">
      <w:pPr>
        <w:pStyle w:val="Wenk"/>
        <w:numPr>
          <w:ilvl w:val="0"/>
          <w:numId w:val="13"/>
        </w:numPr>
      </w:pPr>
      <w:r>
        <w:t xml:space="preserve">Je kan leerlingen een monoculaire rood-groen test laten uitvoeren. </w:t>
      </w:r>
    </w:p>
    <w:p w14:paraId="233FF265" w14:textId="77777777" w:rsidR="00CB2931" w:rsidRDefault="00CB2931" w:rsidP="00CB2931">
      <w:pPr>
        <w:pStyle w:val="Doel"/>
      </w:pPr>
      <w:bookmarkStart w:id="80" w:name="_Toc188288805"/>
      <w:r>
        <w:t xml:space="preserve">De </w:t>
      </w:r>
      <w:r w:rsidRPr="00F15251">
        <w:t>leerlingen onderzoeken delen</w:t>
      </w:r>
      <w:r>
        <w:t xml:space="preserve"> van het oog met verschillende belichtingstechnieken.</w:t>
      </w:r>
      <w:bookmarkEnd w:id="80"/>
      <w:r>
        <w:t xml:space="preserve"> </w:t>
      </w:r>
    </w:p>
    <w:p w14:paraId="6742CDBA" w14:textId="77777777" w:rsidR="00CB2931" w:rsidRDefault="00CB2931" w:rsidP="00CB2931">
      <w:pPr>
        <w:pStyle w:val="Wenk"/>
        <w:numPr>
          <w:ilvl w:val="0"/>
          <w:numId w:val="13"/>
        </w:numPr>
      </w:pPr>
      <w:r>
        <w:t xml:space="preserve">Je kan delen van het oog met verschillende belichtingstechnieken observeren en analyseren. </w:t>
      </w:r>
    </w:p>
    <w:p w14:paraId="08DB4BE3" w14:textId="77777777" w:rsidR="00CB2931" w:rsidRPr="001D3299" w:rsidRDefault="00CB2931" w:rsidP="00CB2931">
      <w:pPr>
        <w:pStyle w:val="Doel"/>
      </w:pPr>
      <w:bookmarkStart w:id="81" w:name="_Toc188288806"/>
      <w:r w:rsidRPr="001D3299">
        <w:t>De leerlingen gebruiken met de nodige nauwkeurigheid meetinstrumenten en hulpmiddelen</w:t>
      </w:r>
      <w:r>
        <w:t>.</w:t>
      </w:r>
      <w:bookmarkEnd w:id="81"/>
    </w:p>
    <w:p w14:paraId="5FFB0BD8" w14:textId="77777777" w:rsidR="00CB2931" w:rsidRPr="00CF3BFD" w:rsidRDefault="00CB2931" w:rsidP="00CB2931">
      <w:pPr>
        <w:pStyle w:val="Afbakening"/>
        <w:spacing w:after="0"/>
        <w:ind w:hanging="360"/>
      </w:pPr>
      <w:r w:rsidRPr="00A8731E">
        <w:t>Gegevens</w:t>
      </w:r>
      <w:r>
        <w:t xml:space="preserve"> of </w:t>
      </w:r>
      <w:r w:rsidRPr="00A8731E">
        <w:t>meetwaarden met de juiste symbolen voor grootheden en (SI-)eenheden</w:t>
      </w:r>
      <w:r>
        <w:t xml:space="preserve">. </w:t>
      </w:r>
      <w:r>
        <w:br/>
      </w:r>
      <w:r w:rsidRPr="00CF3BFD">
        <w:t>Beduidende cijfers</w:t>
      </w:r>
    </w:p>
    <w:p w14:paraId="3D024924" w14:textId="77777777" w:rsidR="00CB2931" w:rsidRPr="00CF3BFD" w:rsidRDefault="00CB2931" w:rsidP="00CB2931">
      <w:pPr>
        <w:pStyle w:val="Afbakening"/>
        <w:numPr>
          <w:ilvl w:val="0"/>
          <w:numId w:val="0"/>
        </w:numPr>
        <w:ind w:left="1418"/>
      </w:pPr>
      <w:r w:rsidRPr="00CF3BFD">
        <w:lastRenderedPageBreak/>
        <w:t>Meetnauwkeurigheid</w:t>
      </w:r>
      <w:r>
        <w:br/>
      </w:r>
      <w:r w:rsidRPr="00CF3BFD">
        <w:t>Notities met machten van 10</w:t>
      </w:r>
      <w:r>
        <w:br/>
        <w:t xml:space="preserve">Metingen: </w:t>
      </w:r>
      <w:proofErr w:type="spellStart"/>
      <w:r>
        <w:t>centrage</w:t>
      </w:r>
      <w:proofErr w:type="spellEnd"/>
      <w:r>
        <w:t xml:space="preserve">, vertexafstand, inclinatie en kromming van het glas, prismatisch effect, </w:t>
      </w:r>
      <w:proofErr w:type="spellStart"/>
      <w:r>
        <w:t>interpupillaire</w:t>
      </w:r>
      <w:proofErr w:type="spellEnd"/>
      <w:r>
        <w:t xml:space="preserve"> afstand, rand- versus </w:t>
      </w:r>
      <w:proofErr w:type="spellStart"/>
      <w:r>
        <w:t>middendikte</w:t>
      </w:r>
      <w:proofErr w:type="spellEnd"/>
      <w:r>
        <w:t xml:space="preserve"> van de glazen</w:t>
      </w:r>
    </w:p>
    <w:p w14:paraId="1BBCC498" w14:textId="77777777" w:rsidR="00CB2931" w:rsidRPr="00C60781" w:rsidRDefault="00CB2931" w:rsidP="00CB2931">
      <w:pPr>
        <w:pStyle w:val="Wenk"/>
        <w:numPr>
          <w:ilvl w:val="0"/>
          <w:numId w:val="13"/>
        </w:numPr>
        <w:spacing w:before="120"/>
      </w:pPr>
      <w:r w:rsidRPr="00866D4F">
        <w:t xml:space="preserve">Je kan het gebruik van controle- en meetgereedschappen toelichten. </w:t>
      </w:r>
    </w:p>
    <w:p w14:paraId="33CEBEE1" w14:textId="1330FA04" w:rsidR="00CB2931" w:rsidRPr="001D30C4" w:rsidRDefault="00CB2931" w:rsidP="00CB2931">
      <w:pPr>
        <w:pStyle w:val="Wenk"/>
        <w:numPr>
          <w:ilvl w:val="0"/>
          <w:numId w:val="13"/>
        </w:numPr>
      </w:pPr>
      <w:r>
        <w:t>Hier kan je link leggen met LPD 1</w:t>
      </w:r>
      <w:r w:rsidR="003C2FCD">
        <w:t>8</w:t>
      </w:r>
      <w:r>
        <w:t xml:space="preserve">. </w:t>
      </w:r>
    </w:p>
    <w:p w14:paraId="45F35632" w14:textId="77777777" w:rsidR="008431FB" w:rsidRPr="00801550" w:rsidRDefault="008431FB" w:rsidP="008431FB">
      <w:pPr>
        <w:pStyle w:val="Doel"/>
      </w:pPr>
      <w:bookmarkStart w:id="82" w:name="_Toc188288807"/>
      <w:r w:rsidRPr="00732EC7">
        <w:t>De leerlingen beschrijven de onderdelen van een montuur</w:t>
      </w:r>
      <w:r>
        <w:t>.</w:t>
      </w:r>
      <w:bookmarkEnd w:id="82"/>
    </w:p>
    <w:p w14:paraId="233EA777" w14:textId="77777777" w:rsidR="008431FB" w:rsidRDefault="008431FB" w:rsidP="008431FB">
      <w:pPr>
        <w:pStyle w:val="Doel"/>
      </w:pPr>
      <w:bookmarkStart w:id="83" w:name="_Toc188288808"/>
      <w:r>
        <w:t>De leerlingen lichten eigenschappen en toepassingen van materialen uit de optiek toe.</w:t>
      </w:r>
      <w:bookmarkEnd w:id="83"/>
    </w:p>
    <w:p w14:paraId="35AB37E7" w14:textId="77777777" w:rsidR="008431FB" w:rsidRPr="00787027" w:rsidRDefault="008431FB" w:rsidP="008431FB">
      <w:pPr>
        <w:pStyle w:val="Wenk"/>
        <w:numPr>
          <w:ilvl w:val="0"/>
          <w:numId w:val="13"/>
        </w:numPr>
      </w:pPr>
      <w:r>
        <w:t xml:space="preserve">Kunnen aan bod komen: grondstoffen voor monturen en lenzen, soldeersel, gebruikte machines. </w:t>
      </w:r>
    </w:p>
    <w:p w14:paraId="048C7130" w14:textId="77777777" w:rsidR="008431FB" w:rsidRDefault="008431FB" w:rsidP="008431FB">
      <w:pPr>
        <w:pStyle w:val="Doel"/>
      </w:pPr>
      <w:bookmarkStart w:id="84" w:name="_Toc188288809"/>
      <w:r w:rsidRPr="00732EC7">
        <w:t>De leerlingen lichten eigenschappen en montagevoorschriften van</w:t>
      </w:r>
      <w:r>
        <w:t xml:space="preserve"> verschillende soorten lenzen toe en raadplegen </w:t>
      </w:r>
      <w:r w:rsidRPr="00F03420">
        <w:t xml:space="preserve">daarvoor </w:t>
      </w:r>
      <w:proofErr w:type="spellStart"/>
      <w:r w:rsidRPr="00F03420">
        <w:t>vakgerelateerde</w:t>
      </w:r>
      <w:proofErr w:type="spellEnd"/>
      <w:r w:rsidRPr="00F03420">
        <w:t xml:space="preserve"> bronnen.</w:t>
      </w:r>
      <w:bookmarkEnd w:id="84"/>
    </w:p>
    <w:p w14:paraId="1ADEF0DE" w14:textId="77777777" w:rsidR="008431FB" w:rsidRDefault="008431FB" w:rsidP="008431FB">
      <w:pPr>
        <w:pStyle w:val="Wenk"/>
        <w:numPr>
          <w:ilvl w:val="0"/>
          <w:numId w:val="13"/>
        </w:numPr>
      </w:pPr>
      <w:r>
        <w:t xml:space="preserve">Je kan zowel breking, behandeling als opbouw aan bod laten komen. </w:t>
      </w:r>
    </w:p>
    <w:p w14:paraId="75CB317D" w14:textId="77777777" w:rsidR="008431FB" w:rsidRDefault="008431FB" w:rsidP="008431FB">
      <w:pPr>
        <w:pStyle w:val="Wenk"/>
        <w:numPr>
          <w:ilvl w:val="0"/>
          <w:numId w:val="13"/>
        </w:numPr>
      </w:pPr>
      <w:r>
        <w:t xml:space="preserve">Het gebruik van een </w:t>
      </w:r>
      <w:proofErr w:type="spellStart"/>
      <w:r>
        <w:t>fresnellens</w:t>
      </w:r>
      <w:proofErr w:type="spellEnd"/>
      <w:r>
        <w:t xml:space="preserve"> en </w:t>
      </w:r>
      <w:proofErr w:type="spellStart"/>
      <w:r>
        <w:t>fresnelprisma</w:t>
      </w:r>
      <w:proofErr w:type="spellEnd"/>
      <w:r>
        <w:t xml:space="preserve"> kunnen aan bod komen. </w:t>
      </w:r>
    </w:p>
    <w:p w14:paraId="0F367522" w14:textId="77777777" w:rsidR="008431FB" w:rsidRDefault="008431FB" w:rsidP="008431FB">
      <w:pPr>
        <w:pStyle w:val="Wenk"/>
        <w:numPr>
          <w:ilvl w:val="0"/>
          <w:numId w:val="13"/>
        </w:numPr>
      </w:pPr>
      <w:r>
        <w:t xml:space="preserve">Je kan leerlingen de </w:t>
      </w:r>
      <w:proofErr w:type="spellStart"/>
      <w:r>
        <w:t>decentratie</w:t>
      </w:r>
      <w:proofErr w:type="spellEnd"/>
      <w:r>
        <w:t xml:space="preserve"> van brillenglazen laten bepalen volgens de pupilafstand.</w:t>
      </w:r>
    </w:p>
    <w:p w14:paraId="37386268" w14:textId="77777777" w:rsidR="008431FB" w:rsidRDefault="008431FB" w:rsidP="008431FB">
      <w:pPr>
        <w:pStyle w:val="Wenk"/>
        <w:numPr>
          <w:ilvl w:val="0"/>
          <w:numId w:val="13"/>
        </w:numPr>
      </w:pPr>
      <w:r>
        <w:t xml:space="preserve">Je kan de eigenschappen en toepassingen van verschillende lenzen toelichten: gekleurde, gepolariseerde, asferische, multifocale, degressieve, bifocale, office- en verkleurende lenzen. Je kan de eigenschappen, voor- en nadelen van veredelingslagen toelichten. </w:t>
      </w:r>
    </w:p>
    <w:p w14:paraId="09240D72" w14:textId="77777777" w:rsidR="008431FB" w:rsidRPr="00F82E17" w:rsidRDefault="008431FB" w:rsidP="008431FB">
      <w:pPr>
        <w:pStyle w:val="Wenk"/>
        <w:numPr>
          <w:ilvl w:val="0"/>
          <w:numId w:val="13"/>
        </w:numPr>
      </w:pPr>
      <w:r>
        <w:t xml:space="preserve">Je kan catalogi en vakliteratuur aanreiken. </w:t>
      </w:r>
    </w:p>
    <w:p w14:paraId="472483D6" w14:textId="0F8FEFB8" w:rsidR="008431FB" w:rsidRPr="00732EC7" w:rsidRDefault="008431FB" w:rsidP="008431FB">
      <w:pPr>
        <w:pStyle w:val="Doel"/>
      </w:pPr>
      <w:bookmarkStart w:id="85" w:name="_Toc188288810"/>
      <w:r w:rsidRPr="00732EC7">
        <w:t xml:space="preserve">De leerlingen </w:t>
      </w:r>
      <w:r w:rsidR="002F2ADD">
        <w:t xml:space="preserve">controleren, </w:t>
      </w:r>
      <w:r w:rsidRPr="00732EC7">
        <w:t>slijpen en monteren optische lenzen.</w:t>
      </w:r>
      <w:bookmarkEnd w:id="85"/>
    </w:p>
    <w:p w14:paraId="5EE29623" w14:textId="77777777" w:rsidR="008431FB" w:rsidRDefault="008431FB" w:rsidP="008431FB">
      <w:pPr>
        <w:pStyle w:val="Wenk"/>
        <w:numPr>
          <w:ilvl w:val="0"/>
          <w:numId w:val="13"/>
        </w:numPr>
      </w:pPr>
      <w:r>
        <w:t xml:space="preserve">De leerlingen slijpen en monteren lenzen voor monturen. Daarbij kunnen monturen aan bod komen van </w:t>
      </w:r>
      <w:proofErr w:type="spellStart"/>
      <w:r>
        <w:t>nylor</w:t>
      </w:r>
      <w:proofErr w:type="spellEnd"/>
      <w:r>
        <w:t xml:space="preserve">, kunststoffen en metalen. </w:t>
      </w:r>
    </w:p>
    <w:p w14:paraId="35A69E0C" w14:textId="77777777" w:rsidR="008431FB" w:rsidRDefault="008431FB" w:rsidP="008431FB">
      <w:pPr>
        <w:pStyle w:val="Wenk"/>
        <w:numPr>
          <w:ilvl w:val="0"/>
          <w:numId w:val="13"/>
        </w:numPr>
      </w:pPr>
      <w:r>
        <w:t>Je kan leerlingen verschillende soorten lenzen laten opmeten. De minimumdiameter van de te bestellen lens kan aan bod komen.</w:t>
      </w:r>
    </w:p>
    <w:p w14:paraId="540A0A53" w14:textId="77777777" w:rsidR="008431FB" w:rsidRDefault="008431FB" w:rsidP="008431FB">
      <w:pPr>
        <w:pStyle w:val="Wenk"/>
        <w:numPr>
          <w:ilvl w:val="0"/>
          <w:numId w:val="13"/>
        </w:numPr>
      </w:pPr>
      <w:r w:rsidRPr="00FE15DC">
        <w:t>Je kan de vertesterkte, leessterkte en additie berekenen aan de hand van twee gegeven sterktes. Je kan de parameters voor de montage aan bod laten komen voor een vertebril, leesbril, bifocale en multifocale bril.</w:t>
      </w:r>
      <w:r>
        <w:t xml:space="preserve"> De meting van neus-, glasmaat en </w:t>
      </w:r>
      <w:proofErr w:type="spellStart"/>
      <w:r>
        <w:t>middelpuntsafstand</w:t>
      </w:r>
      <w:proofErr w:type="spellEnd"/>
      <w:r>
        <w:t xml:space="preserve"> via een </w:t>
      </w:r>
      <w:proofErr w:type="spellStart"/>
      <w:r>
        <w:t>boxing</w:t>
      </w:r>
      <w:proofErr w:type="spellEnd"/>
      <w:r>
        <w:t xml:space="preserve">-systeem kunnen aan bod komen. Je kan de leerlingen het optisch centrum en de sterkte van optische lenzen laten bepalen. Je kan leerlingen de nodige </w:t>
      </w:r>
      <w:proofErr w:type="spellStart"/>
      <w:r>
        <w:t>decentratie</w:t>
      </w:r>
      <w:proofErr w:type="spellEnd"/>
      <w:r>
        <w:t xml:space="preserve"> van brillenglazen laten bepalen volgens pupilafstand. </w:t>
      </w:r>
    </w:p>
    <w:p w14:paraId="203AF56F" w14:textId="77777777" w:rsidR="008431FB" w:rsidRPr="000279F0" w:rsidRDefault="008431FB" w:rsidP="008431FB">
      <w:pPr>
        <w:pStyle w:val="Wenk"/>
        <w:numPr>
          <w:ilvl w:val="0"/>
          <w:numId w:val="13"/>
        </w:numPr>
      </w:pPr>
      <w:r>
        <w:t xml:space="preserve">Het </w:t>
      </w:r>
      <w:proofErr w:type="spellStart"/>
      <w:r>
        <w:t>transposeren</w:t>
      </w:r>
      <w:proofErr w:type="spellEnd"/>
      <w:r>
        <w:t xml:space="preserve"> van </w:t>
      </w:r>
      <w:proofErr w:type="spellStart"/>
      <w:r>
        <w:t>torische</w:t>
      </w:r>
      <w:proofErr w:type="spellEnd"/>
      <w:r>
        <w:t xml:space="preserve"> lenzen kan aan bod komen. </w:t>
      </w:r>
    </w:p>
    <w:p w14:paraId="10E670A7" w14:textId="0AF17210" w:rsidR="008431FB" w:rsidRDefault="008431FB" w:rsidP="008431FB">
      <w:pPr>
        <w:pStyle w:val="Doel"/>
      </w:pPr>
      <w:bookmarkStart w:id="86" w:name="_Toc188288811"/>
      <w:r>
        <w:t>De leerlingen onderhouden brillen en voeren herstellingen uit</w:t>
      </w:r>
      <w:r w:rsidR="00B2434E">
        <w:t xml:space="preserve"> aan monturen en glazen</w:t>
      </w:r>
      <w:r>
        <w:t>.</w:t>
      </w:r>
      <w:bookmarkEnd w:id="86"/>
    </w:p>
    <w:p w14:paraId="737C7B86" w14:textId="692BFA5F" w:rsidR="008431FB" w:rsidRDefault="008431FB" w:rsidP="008431FB">
      <w:pPr>
        <w:pStyle w:val="Wenk"/>
        <w:numPr>
          <w:ilvl w:val="0"/>
          <w:numId w:val="13"/>
        </w:numPr>
      </w:pPr>
      <w:r>
        <w:lastRenderedPageBreak/>
        <w:t xml:space="preserve">Je kan schroeven, </w:t>
      </w:r>
      <w:proofErr w:type="spellStart"/>
      <w:r>
        <w:t>neuspads</w:t>
      </w:r>
      <w:proofErr w:type="spellEnd"/>
      <w:r>
        <w:t xml:space="preserve"> en veertips </w:t>
      </w:r>
      <w:r w:rsidR="00AE58F1">
        <w:t xml:space="preserve">laten </w:t>
      </w:r>
      <w:r>
        <w:t xml:space="preserve">vervangen. Je kan de </w:t>
      </w:r>
      <w:proofErr w:type="spellStart"/>
      <w:r>
        <w:t>nylordraad</w:t>
      </w:r>
      <w:proofErr w:type="spellEnd"/>
      <w:r>
        <w:t xml:space="preserve"> en binnendraad bij </w:t>
      </w:r>
      <w:proofErr w:type="spellStart"/>
      <w:r>
        <w:t>nylormonturen</w:t>
      </w:r>
      <w:proofErr w:type="spellEnd"/>
      <w:r>
        <w:t xml:space="preserve"> </w:t>
      </w:r>
      <w:r w:rsidR="00AE58F1">
        <w:t xml:space="preserve">laten </w:t>
      </w:r>
      <w:r>
        <w:t xml:space="preserve">vervangen, verkorten en verlengen. </w:t>
      </w:r>
    </w:p>
    <w:p w14:paraId="099BC11D" w14:textId="77777777" w:rsidR="008431FB" w:rsidRPr="002E63A5" w:rsidRDefault="008431FB" w:rsidP="008431FB">
      <w:pPr>
        <w:pStyle w:val="Wenk"/>
        <w:numPr>
          <w:ilvl w:val="0"/>
          <w:numId w:val="13"/>
        </w:numPr>
      </w:pPr>
      <w:r>
        <w:t xml:space="preserve">Je kan monturen polijsten. </w:t>
      </w:r>
    </w:p>
    <w:p w14:paraId="74F434B4" w14:textId="6AD68E87" w:rsidR="001B3BB3" w:rsidRDefault="009845A2" w:rsidP="001B3BB3">
      <w:pPr>
        <w:pStyle w:val="Doel"/>
      </w:pPr>
      <w:bookmarkStart w:id="87" w:name="_Toc188288812"/>
      <w:r w:rsidRPr="00B73F14">
        <w:t>De leerlingen illustreren t</w:t>
      </w:r>
      <w:r w:rsidR="001B3BB3" w:rsidRPr="00B73F14">
        <w:t>echnische en technologische innovaties in het vakgebied.</w:t>
      </w:r>
      <w:bookmarkEnd w:id="87"/>
    </w:p>
    <w:p w14:paraId="1D842DBD" w14:textId="1CE5835B" w:rsidR="00880888" w:rsidRPr="00880888" w:rsidRDefault="00B81553" w:rsidP="004831F3">
      <w:pPr>
        <w:pStyle w:val="Wenk"/>
      </w:pPr>
      <w:r>
        <w:t>Hierbij k</w:t>
      </w:r>
      <w:r w:rsidR="0064651E">
        <w:t xml:space="preserve">an de link gelegd worden met </w:t>
      </w:r>
      <w:r w:rsidR="00B1308F">
        <w:t>duurzaam werken</w:t>
      </w:r>
      <w:r w:rsidR="0064651E">
        <w:t xml:space="preserve"> in LPD </w:t>
      </w:r>
      <w:r w:rsidR="00793143">
        <w:t>4</w:t>
      </w:r>
      <w:r w:rsidR="004831F3">
        <w:t xml:space="preserve">. </w:t>
      </w:r>
      <w:r w:rsidR="0064651E">
        <w:t xml:space="preserve"> </w:t>
      </w:r>
    </w:p>
    <w:p w14:paraId="250BDB4C" w14:textId="77777777" w:rsidR="008431FB" w:rsidRDefault="008431FB" w:rsidP="008431FB">
      <w:pPr>
        <w:pStyle w:val="Kop2"/>
      </w:pPr>
      <w:bookmarkStart w:id="88" w:name="_Toc156291373"/>
      <w:bookmarkStart w:id="89" w:name="_Toc188288813"/>
      <w:r w:rsidRPr="00F12757">
        <w:t>Verkoop</w:t>
      </w:r>
      <w:r>
        <w:t xml:space="preserve">, klantencontact en </w:t>
      </w:r>
      <w:r w:rsidRPr="00F12757">
        <w:t>administratie</w:t>
      </w:r>
      <w:bookmarkEnd w:id="88"/>
      <w:bookmarkEnd w:id="89"/>
    </w:p>
    <w:p w14:paraId="52E8A7F5" w14:textId="77777777" w:rsidR="008431FB" w:rsidRDefault="008431FB" w:rsidP="008431FB">
      <w:pPr>
        <w:pStyle w:val="Concordantie"/>
        <w:pBdr>
          <w:top w:val="none" w:sz="0" w:space="0" w:color="auto"/>
          <w:left w:val="none" w:sz="0" w:space="0" w:color="auto"/>
          <w:bottom w:val="none" w:sz="0" w:space="0" w:color="auto"/>
          <w:right w:val="none" w:sz="0" w:space="0" w:color="auto"/>
        </w:pBdr>
      </w:pPr>
      <w:r>
        <w:t>Minimumdoelen, specifieke minimumdoelen of doelen die leiden naar BK</w:t>
      </w:r>
    </w:p>
    <w:p w14:paraId="428056D1" w14:textId="2BECF70D" w:rsidR="008431FB" w:rsidRDefault="008431FB" w:rsidP="008431FB">
      <w:pPr>
        <w:pStyle w:val="MDSMDBK"/>
        <w:pBdr>
          <w:top w:val="none" w:sz="0" w:space="0" w:color="auto"/>
          <w:left w:val="none" w:sz="0" w:space="0" w:color="auto"/>
          <w:bottom w:val="none" w:sz="0" w:space="0" w:color="auto"/>
          <w:right w:val="none" w:sz="0" w:space="0" w:color="auto"/>
        </w:pBdr>
      </w:pPr>
      <w:r>
        <w:t>BK 6</w:t>
      </w:r>
      <w:r>
        <w:tab/>
      </w:r>
      <w:r w:rsidRPr="00D0030D">
        <w:t>De leerlingen</w:t>
      </w:r>
      <w:r>
        <w:t xml:space="preserve"> identificeren de vraag van de klant en informeren hem </w:t>
      </w:r>
      <w:r w:rsidR="00004386">
        <w:t>conform zijn bevoegdheid</w:t>
      </w:r>
      <w:r>
        <w:t xml:space="preserve">. (LPD </w:t>
      </w:r>
      <w:r w:rsidR="00D6322B">
        <w:t>2</w:t>
      </w:r>
      <w:r w:rsidR="00944DD3">
        <w:t>7</w:t>
      </w:r>
      <w:r>
        <w:t>)</w:t>
      </w:r>
    </w:p>
    <w:p w14:paraId="508F7095" w14:textId="3CCE8204" w:rsidR="008431FB" w:rsidRDefault="008431FB" w:rsidP="008431FB">
      <w:pPr>
        <w:pStyle w:val="MDSMDBK"/>
        <w:pBdr>
          <w:top w:val="none" w:sz="0" w:space="0" w:color="auto"/>
          <w:left w:val="none" w:sz="0" w:space="0" w:color="auto"/>
          <w:bottom w:val="none" w:sz="0" w:space="0" w:color="auto"/>
          <w:right w:val="none" w:sz="0" w:space="0" w:color="auto"/>
        </w:pBdr>
      </w:pPr>
      <w:r>
        <w:t xml:space="preserve">BK </w:t>
      </w:r>
      <w:r w:rsidR="00C51324">
        <w:t>7</w:t>
      </w:r>
      <w:r>
        <w:tab/>
        <w:t xml:space="preserve">De leerlingen </w:t>
      </w:r>
      <w:r w:rsidR="00466F08">
        <w:t>bestellen glazen aan de hand van een optisch handelingsplan</w:t>
      </w:r>
      <w:r>
        <w:t xml:space="preserve">. (LPD </w:t>
      </w:r>
      <w:r w:rsidR="00D6322B">
        <w:t>3</w:t>
      </w:r>
      <w:r w:rsidR="00944DD3">
        <w:t>1</w:t>
      </w:r>
      <w:r>
        <w:t>)</w:t>
      </w:r>
    </w:p>
    <w:p w14:paraId="29DEEA1C" w14:textId="595EBA8E" w:rsidR="008431FB" w:rsidRDefault="008431FB" w:rsidP="008431FB">
      <w:pPr>
        <w:pStyle w:val="MDSMDBK"/>
        <w:pBdr>
          <w:top w:val="none" w:sz="0" w:space="0" w:color="auto"/>
          <w:left w:val="none" w:sz="0" w:space="0" w:color="auto"/>
          <w:bottom w:val="none" w:sz="0" w:space="0" w:color="auto"/>
          <w:right w:val="none" w:sz="0" w:space="0" w:color="auto"/>
        </w:pBdr>
      </w:pPr>
      <w:r>
        <w:t>BK 1</w:t>
      </w:r>
      <w:r w:rsidR="00EA13B4">
        <w:t>1</w:t>
      </w:r>
      <w:r>
        <w:tab/>
      </w:r>
      <w:r w:rsidRPr="00D0030D">
        <w:t>De leerlingen</w:t>
      </w:r>
      <w:r>
        <w:t xml:space="preserve"> adviseren </w:t>
      </w:r>
      <w:r w:rsidR="00C51324">
        <w:t>klanten over</w:t>
      </w:r>
      <w:r w:rsidR="00E24D11">
        <w:t xml:space="preserve"> </w:t>
      </w:r>
      <w:r>
        <w:t>optische artikelen</w:t>
      </w:r>
      <w:r w:rsidR="00E24D11">
        <w:t xml:space="preserve">, </w:t>
      </w:r>
      <w:r>
        <w:t xml:space="preserve">accessoires </w:t>
      </w:r>
      <w:r w:rsidR="00E24D11">
        <w:t xml:space="preserve">en onderhoudsproducten </w:t>
      </w:r>
      <w:r>
        <w:t xml:space="preserve">en verkopen ze. (LPD </w:t>
      </w:r>
      <w:r w:rsidR="00D6322B">
        <w:t>2</w:t>
      </w:r>
      <w:r w:rsidR="00944DD3">
        <w:t>8</w:t>
      </w:r>
      <w:r>
        <w:t>)</w:t>
      </w:r>
    </w:p>
    <w:p w14:paraId="7C47EEE0" w14:textId="2227B108" w:rsidR="008431FB" w:rsidRDefault="008431FB" w:rsidP="008431FB">
      <w:pPr>
        <w:pStyle w:val="MDSMDBK"/>
        <w:pBdr>
          <w:top w:val="none" w:sz="0" w:space="0" w:color="auto"/>
          <w:left w:val="none" w:sz="0" w:space="0" w:color="auto"/>
          <w:bottom w:val="none" w:sz="0" w:space="0" w:color="auto"/>
          <w:right w:val="none" w:sz="0" w:space="0" w:color="auto"/>
        </w:pBdr>
      </w:pPr>
      <w:r>
        <w:t>BK 12</w:t>
      </w:r>
      <w:r>
        <w:tab/>
      </w:r>
      <w:r w:rsidRPr="00D0030D">
        <w:t>De leerlingen</w:t>
      </w:r>
      <w:r>
        <w:t xml:space="preserve"> leveren </w:t>
      </w:r>
      <w:r w:rsidR="00B77C62">
        <w:t xml:space="preserve">een herhalingsaankoop </w:t>
      </w:r>
      <w:r>
        <w:t>af</w:t>
      </w:r>
      <w:r w:rsidR="00B77C62">
        <w:t xml:space="preserve"> zonder RIZIV-tussenkomst</w:t>
      </w:r>
      <w:r>
        <w:t xml:space="preserve">. (LPD </w:t>
      </w:r>
      <w:r w:rsidR="00D6322B">
        <w:t>2</w:t>
      </w:r>
      <w:r w:rsidR="00944DD3">
        <w:t>9</w:t>
      </w:r>
      <w:r>
        <w:t>)</w:t>
      </w:r>
    </w:p>
    <w:p w14:paraId="6EA4124A" w14:textId="67BF3268" w:rsidR="008431FB" w:rsidRDefault="008431FB" w:rsidP="008431FB">
      <w:pPr>
        <w:pStyle w:val="MDSMDBK"/>
        <w:pBdr>
          <w:top w:val="none" w:sz="0" w:space="0" w:color="auto"/>
          <w:left w:val="none" w:sz="0" w:space="0" w:color="auto"/>
          <w:bottom w:val="none" w:sz="0" w:space="0" w:color="auto"/>
          <w:right w:val="none" w:sz="0" w:space="0" w:color="auto"/>
        </w:pBdr>
      </w:pPr>
      <w:r>
        <w:t>BK 1</w:t>
      </w:r>
      <w:r w:rsidR="0024652C">
        <w:t>3</w:t>
      </w:r>
      <w:r>
        <w:tab/>
        <w:t xml:space="preserve">De leerlingen volgen de productvoorraad op en maken bestellingen </w:t>
      </w:r>
      <w:r w:rsidR="0024652C">
        <w:t>op</w:t>
      </w:r>
      <w:r>
        <w:t xml:space="preserve">. (LPD </w:t>
      </w:r>
      <w:r w:rsidR="00944DD3">
        <w:t>30</w:t>
      </w:r>
      <w:r>
        <w:t>)</w:t>
      </w:r>
    </w:p>
    <w:p w14:paraId="275E9818" w14:textId="2CFDA9F5" w:rsidR="008431FB" w:rsidRDefault="008431FB" w:rsidP="008431FB">
      <w:pPr>
        <w:pStyle w:val="MDSMDBK"/>
        <w:pBdr>
          <w:top w:val="none" w:sz="0" w:space="0" w:color="auto"/>
          <w:left w:val="none" w:sz="0" w:space="0" w:color="auto"/>
          <w:bottom w:val="none" w:sz="0" w:space="0" w:color="auto"/>
          <w:right w:val="none" w:sz="0" w:space="0" w:color="auto"/>
        </w:pBdr>
      </w:pPr>
      <w:r>
        <w:t>BK 1</w:t>
      </w:r>
      <w:r w:rsidR="0024652C">
        <w:t>4</w:t>
      </w:r>
      <w:r>
        <w:tab/>
        <w:t>De leerlingen voeren administratie uit</w:t>
      </w:r>
      <w:r w:rsidR="0024652C">
        <w:t xml:space="preserve"> beperkt tot het cliëntendossier</w:t>
      </w:r>
      <w:r>
        <w:t xml:space="preserve">. (LPD </w:t>
      </w:r>
      <w:r w:rsidR="00D6322B">
        <w:t>3</w:t>
      </w:r>
      <w:r w:rsidR="00944DD3">
        <w:t>2</w:t>
      </w:r>
      <w:r>
        <w:t>)</w:t>
      </w:r>
    </w:p>
    <w:p w14:paraId="72FDAA41" w14:textId="77777777" w:rsidR="008431FB" w:rsidRPr="002E08C9" w:rsidRDefault="008431FB" w:rsidP="008431FB">
      <w:pPr>
        <w:pStyle w:val="MDSMDBK"/>
        <w:pBdr>
          <w:top w:val="none" w:sz="0" w:space="0" w:color="auto"/>
          <w:left w:val="none" w:sz="0" w:space="0" w:color="auto"/>
          <w:bottom w:val="none" w:sz="0" w:space="0" w:color="auto"/>
          <w:right w:val="none" w:sz="0" w:space="0" w:color="auto"/>
        </w:pBdr>
      </w:pPr>
      <w:r w:rsidRPr="002E08C9">
        <w:t>Onderliggende kennis bij doelen die leiden naar BK</w:t>
      </w:r>
    </w:p>
    <w:p w14:paraId="3CA5743F" w14:textId="1A6DDE3E" w:rsidR="008431FB" w:rsidRDefault="00905E52" w:rsidP="008431FB">
      <w:pPr>
        <w:pStyle w:val="Onderliggendekennis"/>
        <w:pBdr>
          <w:top w:val="none" w:sz="0" w:space="0" w:color="auto"/>
          <w:left w:val="none" w:sz="0" w:space="0" w:color="auto"/>
          <w:bottom w:val="none" w:sz="0" w:space="0" w:color="auto"/>
          <w:right w:val="none" w:sz="0" w:space="0" w:color="auto"/>
        </w:pBdr>
      </w:pPr>
      <w:r>
        <w:t>a</w:t>
      </w:r>
      <w:r w:rsidR="008431FB">
        <w:t xml:space="preserve">. </w:t>
      </w:r>
      <w:r w:rsidR="008431FB" w:rsidRPr="00B25768">
        <w:t>Administratief beheer</w:t>
      </w:r>
      <w:r w:rsidR="00F40429">
        <w:t xml:space="preserve">: </w:t>
      </w:r>
      <w:r w:rsidR="00005D5A">
        <w:t>klant- en bedrijfsgericht met inbegrip van GDPR</w:t>
      </w:r>
      <w:r w:rsidR="008431FB" w:rsidRPr="00B25768">
        <w:t xml:space="preserve"> (LPD </w:t>
      </w:r>
      <w:r w:rsidR="00F16DE5">
        <w:t>3</w:t>
      </w:r>
      <w:r w:rsidR="00944DD3">
        <w:t>2</w:t>
      </w:r>
      <w:r w:rsidR="008431FB" w:rsidRPr="00B25768">
        <w:t>)</w:t>
      </w:r>
    </w:p>
    <w:p w14:paraId="12ADD956" w14:textId="03F3B9E2" w:rsidR="00BC193F" w:rsidRDefault="00BC193F" w:rsidP="008431FB">
      <w:pPr>
        <w:pStyle w:val="Onderliggendekennis"/>
        <w:pBdr>
          <w:top w:val="none" w:sz="0" w:space="0" w:color="auto"/>
          <w:left w:val="none" w:sz="0" w:space="0" w:color="auto"/>
          <w:bottom w:val="none" w:sz="0" w:space="0" w:color="auto"/>
          <w:right w:val="none" w:sz="0" w:space="0" w:color="auto"/>
        </w:pBdr>
      </w:pPr>
      <w:r>
        <w:t xml:space="preserve">b. Contactlenzen, contactlensvloeistoffen, kunsttranen en </w:t>
      </w:r>
      <w:proofErr w:type="spellStart"/>
      <w:r>
        <w:t>occluders</w:t>
      </w:r>
      <w:proofErr w:type="spellEnd"/>
      <w:r w:rsidR="00AC7880">
        <w:t xml:space="preserve">: types en toepassingen (LPD </w:t>
      </w:r>
      <w:r w:rsidR="00F16DE5">
        <w:t>2</w:t>
      </w:r>
      <w:r w:rsidR="00944DD3">
        <w:t>8</w:t>
      </w:r>
      <w:r w:rsidR="00AC7880">
        <w:t>)</w:t>
      </w:r>
    </w:p>
    <w:p w14:paraId="47688BB6" w14:textId="382EBFE9" w:rsidR="004667E2" w:rsidRDefault="004667E2" w:rsidP="008431FB">
      <w:pPr>
        <w:pStyle w:val="Onderliggendekennis"/>
        <w:pBdr>
          <w:top w:val="none" w:sz="0" w:space="0" w:color="auto"/>
          <w:left w:val="none" w:sz="0" w:space="0" w:color="auto"/>
          <w:bottom w:val="none" w:sz="0" w:space="0" w:color="auto"/>
          <w:right w:val="none" w:sz="0" w:space="0" w:color="auto"/>
        </w:pBdr>
      </w:pPr>
      <w:r>
        <w:t>g. Klachtenbehandeling</w:t>
      </w:r>
      <w:r w:rsidR="00535769">
        <w:t xml:space="preserve"> (LPD </w:t>
      </w:r>
      <w:r w:rsidR="00EF4350">
        <w:t>2</w:t>
      </w:r>
      <w:r w:rsidR="00944DD3">
        <w:t>7</w:t>
      </w:r>
      <w:r w:rsidR="00EF4350">
        <w:t>)</w:t>
      </w:r>
    </w:p>
    <w:p w14:paraId="56EEEF01" w14:textId="748518F2" w:rsidR="00E7066B" w:rsidRDefault="00D6322B" w:rsidP="008431FB">
      <w:pPr>
        <w:pStyle w:val="Onderliggendekennis"/>
        <w:pBdr>
          <w:top w:val="none" w:sz="0" w:space="0" w:color="auto"/>
          <w:left w:val="none" w:sz="0" w:space="0" w:color="auto"/>
          <w:bottom w:val="none" w:sz="0" w:space="0" w:color="auto"/>
          <w:right w:val="none" w:sz="0" w:space="0" w:color="auto"/>
        </w:pBdr>
      </w:pPr>
      <w:r>
        <w:t>n</w:t>
      </w:r>
      <w:r w:rsidR="00E7066B">
        <w:t>. Optische artikelen en accessoires</w:t>
      </w:r>
      <w:r w:rsidR="00F04B9A">
        <w:t xml:space="preserve">: mogelijkheden en beperkingen (LPD </w:t>
      </w:r>
      <w:r>
        <w:t>2</w:t>
      </w:r>
      <w:r w:rsidR="00944DD3">
        <w:t>8</w:t>
      </w:r>
      <w:r w:rsidR="00F04B9A">
        <w:t>)</w:t>
      </w:r>
    </w:p>
    <w:p w14:paraId="585D32EA" w14:textId="311AEACF" w:rsidR="00905E52" w:rsidRDefault="00D6322B" w:rsidP="008431FB">
      <w:pPr>
        <w:pStyle w:val="Onderliggendekennis"/>
        <w:pBdr>
          <w:top w:val="none" w:sz="0" w:space="0" w:color="auto"/>
          <w:left w:val="none" w:sz="0" w:space="0" w:color="auto"/>
          <w:bottom w:val="none" w:sz="0" w:space="0" w:color="auto"/>
          <w:right w:val="none" w:sz="0" w:space="0" w:color="auto"/>
        </w:pBdr>
      </w:pPr>
      <w:r>
        <w:t>q</w:t>
      </w:r>
      <w:r w:rsidR="00905E52">
        <w:t xml:space="preserve">. </w:t>
      </w:r>
      <w:r w:rsidR="00905E52" w:rsidRPr="00B25768">
        <w:t xml:space="preserve">Principes van klantvriendelijkheid (LPD </w:t>
      </w:r>
      <w:r>
        <w:t>2</w:t>
      </w:r>
      <w:r w:rsidR="00944DD3">
        <w:t>7</w:t>
      </w:r>
      <w:r w:rsidR="00905E52" w:rsidRPr="00B25768">
        <w:t>)</w:t>
      </w:r>
    </w:p>
    <w:p w14:paraId="33CD6A31" w14:textId="70AEDA71" w:rsidR="00D6322B" w:rsidRDefault="00D6322B" w:rsidP="008431FB">
      <w:pPr>
        <w:pStyle w:val="Onderliggendekennis"/>
        <w:pBdr>
          <w:top w:val="none" w:sz="0" w:space="0" w:color="auto"/>
          <w:left w:val="none" w:sz="0" w:space="0" w:color="auto"/>
          <w:bottom w:val="none" w:sz="0" w:space="0" w:color="auto"/>
          <w:right w:val="none" w:sz="0" w:space="0" w:color="auto"/>
        </w:pBdr>
      </w:pPr>
      <w:r>
        <w:t xml:space="preserve">t. Verkooptechnieken (LPD </w:t>
      </w:r>
      <w:r w:rsidR="00944DD3">
        <w:t>2</w:t>
      </w:r>
      <w:r w:rsidR="005B12BD">
        <w:t>8</w:t>
      </w:r>
      <w:r>
        <w:t>)</w:t>
      </w:r>
    </w:p>
    <w:p w14:paraId="2F61C707" w14:textId="7EFF19AF" w:rsidR="00350F5F" w:rsidRPr="00554DD7" w:rsidRDefault="00E5042A" w:rsidP="008431FB">
      <w:pPr>
        <w:pStyle w:val="Onderliggendekennis"/>
        <w:pBdr>
          <w:top w:val="none" w:sz="0" w:space="0" w:color="auto"/>
          <w:left w:val="none" w:sz="0" w:space="0" w:color="auto"/>
          <w:bottom w:val="none" w:sz="0" w:space="0" w:color="auto"/>
          <w:right w:val="none" w:sz="0" w:space="0" w:color="auto"/>
        </w:pBdr>
      </w:pPr>
      <w:r>
        <w:t>u</w:t>
      </w:r>
      <w:r w:rsidR="00350F5F">
        <w:t xml:space="preserve">. Voorraadbeheer met inbegrip van regelgeving over de </w:t>
      </w:r>
      <w:r w:rsidR="00887575">
        <w:t xml:space="preserve">opslag van producten (LPD </w:t>
      </w:r>
      <w:r w:rsidR="005B12BD">
        <w:t>30</w:t>
      </w:r>
      <w:r w:rsidR="00887575">
        <w:t>)</w:t>
      </w:r>
    </w:p>
    <w:p w14:paraId="32696E34" w14:textId="16B2997B" w:rsidR="008431FB" w:rsidRDefault="008431FB" w:rsidP="008431FB">
      <w:pPr>
        <w:pStyle w:val="Doel"/>
      </w:pPr>
      <w:bookmarkStart w:id="90" w:name="_Toc188288814"/>
      <w:r>
        <w:t>De leerlingen identificeren de vraag van de klant, adviseren en informeren hem</w:t>
      </w:r>
      <w:r w:rsidR="00B305D7">
        <w:t xml:space="preserve"> binnen hun bevoegdheid</w:t>
      </w:r>
      <w:r w:rsidR="00EF4350">
        <w:t xml:space="preserve"> en behandelen klachten</w:t>
      </w:r>
      <w:r w:rsidR="008A3B45">
        <w:t>.</w:t>
      </w:r>
      <w:bookmarkEnd w:id="90"/>
    </w:p>
    <w:p w14:paraId="58A6DA43" w14:textId="11518161" w:rsidR="009872BB" w:rsidRPr="005E0FC6" w:rsidRDefault="005E0FC6" w:rsidP="009872BB">
      <w:pPr>
        <w:pStyle w:val="Afbakening"/>
      </w:pPr>
      <w:r>
        <w:t>Principes van klantvriendelijkheid</w:t>
      </w:r>
    </w:p>
    <w:p w14:paraId="44D25710" w14:textId="54C25808" w:rsidR="00B95937" w:rsidRDefault="008431FB" w:rsidP="00B95937">
      <w:pPr>
        <w:pStyle w:val="Wenk"/>
        <w:numPr>
          <w:ilvl w:val="0"/>
          <w:numId w:val="13"/>
        </w:numPr>
      </w:pPr>
      <w:r>
        <w:t>Een goed klanteninzicht is essentieel om de klant te begrijpen en gericht te informeren. In functie van het achterhalen van klantbehoeften worden de juiste vraagtechnieken ingezet.</w:t>
      </w:r>
      <w:r w:rsidRPr="00B36FB8">
        <w:t xml:space="preserve"> </w:t>
      </w:r>
    </w:p>
    <w:p w14:paraId="38695938" w14:textId="46803C12" w:rsidR="00B95937" w:rsidRDefault="00B95937" w:rsidP="00B95937">
      <w:pPr>
        <w:pStyle w:val="Wenk"/>
        <w:numPr>
          <w:ilvl w:val="0"/>
          <w:numId w:val="13"/>
        </w:numPr>
      </w:pPr>
      <w:r>
        <w:t xml:space="preserve">Je kan </w:t>
      </w:r>
      <w:r w:rsidR="00435D3D">
        <w:t>een k</w:t>
      </w:r>
      <w:r>
        <w:t xml:space="preserve">lachtenprocedures </w:t>
      </w:r>
      <w:r w:rsidR="00435D3D">
        <w:t xml:space="preserve">van een optiek </w:t>
      </w:r>
      <w:r>
        <w:t>aan bod laten komen</w:t>
      </w:r>
      <w:r w:rsidR="00DE0936">
        <w:t xml:space="preserve"> met aandacht voor klachten die de assistent-opticien zelf kan afhandelen en welke klachten moeten doorverwezen worden naar een collega. </w:t>
      </w:r>
    </w:p>
    <w:p w14:paraId="14F583D1" w14:textId="1B893980" w:rsidR="008431FB" w:rsidRPr="00077348" w:rsidRDefault="00D02AE6" w:rsidP="008431FB">
      <w:pPr>
        <w:pStyle w:val="Wenk"/>
        <w:numPr>
          <w:ilvl w:val="0"/>
          <w:numId w:val="13"/>
        </w:numPr>
      </w:pPr>
      <w:r>
        <w:t xml:space="preserve">Er is een duidelijke link met LPD </w:t>
      </w:r>
      <w:r w:rsidR="003232E6">
        <w:t>2</w:t>
      </w:r>
      <w:r w:rsidR="008431FB">
        <w:t xml:space="preserve">. </w:t>
      </w:r>
    </w:p>
    <w:p w14:paraId="29CEA70B" w14:textId="03DE5643" w:rsidR="008431FB" w:rsidRDefault="008431FB" w:rsidP="008431FB">
      <w:pPr>
        <w:pStyle w:val="Doel"/>
      </w:pPr>
      <w:bookmarkStart w:id="91" w:name="_Toc188288815"/>
      <w:r>
        <w:t>De leerlingen adviseren de klant over optische artikelen</w:t>
      </w:r>
      <w:r w:rsidR="00B93435">
        <w:t xml:space="preserve">, </w:t>
      </w:r>
      <w:r>
        <w:t>accessoires</w:t>
      </w:r>
      <w:r w:rsidR="00B93435">
        <w:t xml:space="preserve"> en onderhoudsproducten</w:t>
      </w:r>
      <w:r>
        <w:t xml:space="preserve"> en verkopen ze.</w:t>
      </w:r>
      <w:bookmarkEnd w:id="91"/>
      <w:r>
        <w:t xml:space="preserve"> </w:t>
      </w:r>
    </w:p>
    <w:p w14:paraId="25D8B60C" w14:textId="7A6F9EC4" w:rsidR="009872BB" w:rsidRPr="00384C38" w:rsidRDefault="00535769" w:rsidP="009872BB">
      <w:pPr>
        <w:pStyle w:val="Afbakening"/>
      </w:pPr>
      <w:r>
        <w:t xml:space="preserve">Contactlenzen, contactlensvloeistoffen, kunsttranen en </w:t>
      </w:r>
      <w:proofErr w:type="spellStart"/>
      <w:r>
        <w:t>occluders</w:t>
      </w:r>
      <w:proofErr w:type="spellEnd"/>
      <w:r>
        <w:t xml:space="preserve">: types en toepassingen </w:t>
      </w:r>
      <w:r w:rsidR="005E0FC6">
        <w:br/>
      </w:r>
      <w:r w:rsidR="009872BB">
        <w:t>Verkooptechnieken</w:t>
      </w:r>
    </w:p>
    <w:p w14:paraId="116D2139" w14:textId="77777777" w:rsidR="008431FB" w:rsidRDefault="008431FB" w:rsidP="008431FB">
      <w:pPr>
        <w:pStyle w:val="Wenk"/>
        <w:numPr>
          <w:ilvl w:val="0"/>
          <w:numId w:val="13"/>
        </w:numPr>
        <w:spacing w:before="120"/>
      </w:pPr>
      <w:r>
        <w:t>Een goed klanteninzicht is essentieel om de klant te begrijpen en gericht te adviseren in het verkoopproces. In functie van het achterhalen van klantbehoeften worden de juiste vraagtechnieken ingezet.</w:t>
      </w:r>
      <w:r w:rsidRPr="00B36FB8">
        <w:t xml:space="preserve"> </w:t>
      </w:r>
      <w:r>
        <w:t>Om de klant aan te zetten tot een aankoopbeslissing is een klantgerichte argumentatie aan de orde. De klant wordt met andere woorden overtuigd van de voordelen van het product. Bij het afsluiten van de verkoop worden aanvullende producten voorgesteld (</w:t>
      </w:r>
      <w:proofErr w:type="spellStart"/>
      <w:r>
        <w:t>meerverkoop</w:t>
      </w:r>
      <w:proofErr w:type="spellEnd"/>
      <w:r>
        <w:t>).</w:t>
      </w:r>
    </w:p>
    <w:p w14:paraId="22A03E7B" w14:textId="77777777" w:rsidR="008431FB" w:rsidRDefault="008431FB" w:rsidP="008431FB">
      <w:pPr>
        <w:pStyle w:val="Wenk"/>
        <w:numPr>
          <w:ilvl w:val="0"/>
          <w:numId w:val="13"/>
        </w:numPr>
      </w:pPr>
      <w:r>
        <w:t>Je kan montuurkeuze aan bod laten komen: materiaal , welke montuurvorm best past bij welke gelaatsvorm, grootte van vorm en nodige correctie, werkomgeving en hobby.</w:t>
      </w:r>
    </w:p>
    <w:p w14:paraId="7889C60D" w14:textId="77777777" w:rsidR="008431FB" w:rsidRDefault="008431FB" w:rsidP="008431FB">
      <w:pPr>
        <w:pStyle w:val="Wenk"/>
        <w:numPr>
          <w:ilvl w:val="0"/>
          <w:numId w:val="13"/>
        </w:numPr>
      </w:pPr>
      <w:r>
        <w:t xml:space="preserve">De verkoopprijzen van lenzen en glasbehandelingen kunnen aan bod komen. Het gebruik van het glasboek is een mogelijkheid.  </w:t>
      </w:r>
    </w:p>
    <w:p w14:paraId="587FEAF7" w14:textId="69F79A5C" w:rsidR="008431FB" w:rsidRDefault="008431FB" w:rsidP="008431FB">
      <w:pPr>
        <w:pStyle w:val="Doel"/>
      </w:pPr>
      <w:bookmarkStart w:id="92" w:name="_Toc188288816"/>
      <w:r>
        <w:t xml:space="preserve">De leerlingen leveren </w:t>
      </w:r>
      <w:r w:rsidR="004B3075">
        <w:t>een herhalingsaankoop af zonder RIZIV-tussenkomst</w:t>
      </w:r>
      <w:r>
        <w:t>.</w:t>
      </w:r>
      <w:bookmarkEnd w:id="92"/>
    </w:p>
    <w:p w14:paraId="65FC6D2C" w14:textId="272AB90B" w:rsidR="008431FB" w:rsidRDefault="00BB499C" w:rsidP="008431FB">
      <w:pPr>
        <w:pStyle w:val="Wenk"/>
        <w:numPr>
          <w:ilvl w:val="0"/>
          <w:numId w:val="13"/>
        </w:numPr>
      </w:pPr>
      <w:r>
        <w:t xml:space="preserve">Hier kan je de link leggen met LPD </w:t>
      </w:r>
      <w:r w:rsidR="003232E6">
        <w:t>2</w:t>
      </w:r>
      <w:r>
        <w:t xml:space="preserve"> waar de bevoegdheden van de assistent-</w:t>
      </w:r>
      <w:r>
        <w:lastRenderedPageBreak/>
        <w:t xml:space="preserve">opticien aan bod komen. </w:t>
      </w:r>
    </w:p>
    <w:p w14:paraId="2B70116E" w14:textId="5CDF5782" w:rsidR="003C0CEE" w:rsidRDefault="008431FB" w:rsidP="00775218">
      <w:pPr>
        <w:pStyle w:val="Doel"/>
      </w:pPr>
      <w:bookmarkStart w:id="93" w:name="_Toc188288817"/>
      <w:r>
        <w:t>De leerlingen volgen de productvoorraad op en maken bestellingen op.</w:t>
      </w:r>
      <w:bookmarkEnd w:id="93"/>
    </w:p>
    <w:p w14:paraId="7986412B" w14:textId="7E889E3A" w:rsidR="00283ECF" w:rsidRPr="00283ECF" w:rsidRDefault="000B2FFF" w:rsidP="00283ECF">
      <w:pPr>
        <w:pStyle w:val="Afbakening"/>
      </w:pPr>
      <w:r>
        <w:t>Voorraadbeheer met inbegrip van regelgeving over de opslag van producten</w:t>
      </w:r>
    </w:p>
    <w:p w14:paraId="2AA75EE2" w14:textId="65399E19" w:rsidR="002A3CB1" w:rsidRDefault="00EB30A7" w:rsidP="003B11B5">
      <w:pPr>
        <w:pStyle w:val="Wenk"/>
      </w:pPr>
      <w:r>
        <w:t>Je kan leerlingen om de beurt de verantwoordelijkheid geven</w:t>
      </w:r>
      <w:r w:rsidR="00140360">
        <w:t xml:space="preserve"> over het voorraadbeheer in het praktijklokaal: </w:t>
      </w:r>
      <w:r w:rsidR="008D7483">
        <w:t>staat en omvang van de voorraad, tekorten melden, controleren van leveringen, voorbereiden van bestellingen ...</w:t>
      </w:r>
      <w:r w:rsidR="00140360">
        <w:t xml:space="preserve"> </w:t>
      </w:r>
    </w:p>
    <w:p w14:paraId="379EC073" w14:textId="637BF8A5" w:rsidR="003B11B5" w:rsidRPr="003B11B5" w:rsidRDefault="003B11B5" w:rsidP="00C973A1">
      <w:pPr>
        <w:pStyle w:val="Wenk"/>
      </w:pPr>
      <w:r>
        <w:t xml:space="preserve">Je kan </w:t>
      </w:r>
      <w:r w:rsidR="002A3CB1">
        <w:t xml:space="preserve">aandacht hebben voor de opslagcondities van de voorraad. </w:t>
      </w:r>
    </w:p>
    <w:p w14:paraId="1BD756D6" w14:textId="58C716D5" w:rsidR="008431FB" w:rsidRDefault="008431FB" w:rsidP="008431FB">
      <w:pPr>
        <w:pStyle w:val="Doel"/>
      </w:pPr>
      <w:bookmarkStart w:id="94" w:name="_Toc188288818"/>
      <w:r>
        <w:t xml:space="preserve">De leerlingen </w:t>
      </w:r>
      <w:r w:rsidR="00466F08">
        <w:t>bestellen glazen aan de hand van een optisch handelingsplan</w:t>
      </w:r>
      <w:r>
        <w:t>.</w:t>
      </w:r>
      <w:bookmarkEnd w:id="94"/>
    </w:p>
    <w:p w14:paraId="10210642" w14:textId="6346A22C" w:rsidR="003A7B4B" w:rsidRDefault="004342B9" w:rsidP="003A7B4B">
      <w:pPr>
        <w:pStyle w:val="Wenk"/>
      </w:pPr>
      <w:r>
        <w:t xml:space="preserve">Je kan de leerlingen </w:t>
      </w:r>
      <w:r w:rsidR="009B6527">
        <w:t>de</w:t>
      </w:r>
      <w:r>
        <w:t xml:space="preserve"> parameters van de optisch medische hulpmiddelen </w:t>
      </w:r>
      <w:r w:rsidR="009B6527">
        <w:t xml:space="preserve">laten </w:t>
      </w:r>
      <w:r w:rsidR="00112C36">
        <w:t>interpreteren</w:t>
      </w:r>
      <w:r w:rsidR="009B6527">
        <w:t xml:space="preserve"> en</w:t>
      </w:r>
      <w:r w:rsidR="00112C36">
        <w:t xml:space="preserve"> bestellen. </w:t>
      </w:r>
    </w:p>
    <w:p w14:paraId="6051B365" w14:textId="6540E4BD" w:rsidR="006560F8" w:rsidRDefault="00FB28C8" w:rsidP="006560F8">
      <w:pPr>
        <w:pStyle w:val="Doel"/>
      </w:pPr>
      <w:bookmarkStart w:id="95" w:name="_Toc188288819"/>
      <w:r>
        <w:t>De leerlingen voeren administratie uit beperkt tot het cliëntendossier.</w:t>
      </w:r>
      <w:bookmarkEnd w:id="95"/>
    </w:p>
    <w:p w14:paraId="6E32B34A" w14:textId="2D9AA11A" w:rsidR="00F16DE5" w:rsidRPr="00F16DE5" w:rsidRDefault="00F16DE5" w:rsidP="00F16DE5">
      <w:pPr>
        <w:pStyle w:val="Afbakening"/>
      </w:pPr>
      <w:r w:rsidRPr="00B25768">
        <w:t>Administratief beheer</w:t>
      </w:r>
      <w:r>
        <w:t>: klant- en bedrijfsgericht met inbegrip van GDPR</w:t>
      </w:r>
    </w:p>
    <w:p w14:paraId="0C9AE912" w14:textId="77777777" w:rsidR="003C0CEE" w:rsidRDefault="003C0CEE" w:rsidP="00C973A1">
      <w:pPr>
        <w:pStyle w:val="Wenk"/>
      </w:pPr>
      <w:r>
        <w:t xml:space="preserve">Je kan werken met klantenfiches in een aangepast computerprogramma. </w:t>
      </w:r>
    </w:p>
    <w:p w14:paraId="5074CDE7" w14:textId="77777777" w:rsidR="008431FB" w:rsidRDefault="008431FB" w:rsidP="008431FB">
      <w:pPr>
        <w:pStyle w:val="Kop2"/>
      </w:pPr>
      <w:bookmarkStart w:id="96" w:name="_Toc156291374"/>
      <w:bookmarkStart w:id="97" w:name="_Toc188288820"/>
      <w:r>
        <w:t>Toegepaste fysica</w:t>
      </w:r>
      <w:bookmarkEnd w:id="96"/>
      <w:bookmarkEnd w:id="97"/>
    </w:p>
    <w:p w14:paraId="2C0BE66B" w14:textId="77777777" w:rsidR="008431FB" w:rsidRDefault="008431FB" w:rsidP="008431FB">
      <w:pPr>
        <w:pStyle w:val="Concordantie"/>
        <w:pBdr>
          <w:top w:val="none" w:sz="0" w:space="0" w:color="auto"/>
          <w:left w:val="none" w:sz="0" w:space="0" w:color="auto"/>
          <w:bottom w:val="none" w:sz="0" w:space="0" w:color="auto"/>
          <w:right w:val="none" w:sz="0" w:space="0" w:color="auto"/>
        </w:pBdr>
      </w:pPr>
      <w:r>
        <w:t>Minimumdoelen, specifieke minimumdoelen of doelen die leiden naar BK</w:t>
      </w:r>
    </w:p>
    <w:p w14:paraId="5F9365FE" w14:textId="2D09ADF1" w:rsidR="008431FB" w:rsidRDefault="008431FB" w:rsidP="008431FB">
      <w:pPr>
        <w:pStyle w:val="MDSMDBK"/>
        <w:pBdr>
          <w:top w:val="none" w:sz="0" w:space="0" w:color="auto"/>
          <w:left w:val="none" w:sz="0" w:space="0" w:color="auto"/>
          <w:bottom w:val="none" w:sz="0" w:space="0" w:color="auto"/>
          <w:right w:val="none" w:sz="0" w:space="0" w:color="auto"/>
        </w:pBdr>
      </w:pPr>
      <w:r>
        <w:t>SMD 11.18.01 De leerlingen berekenen de verplaatsing bij een beweging met een constante snelheid. (LPD 3</w:t>
      </w:r>
      <w:r w:rsidR="005B12BD">
        <w:t>4</w:t>
      </w:r>
      <w:r>
        <w:t>)</w:t>
      </w:r>
    </w:p>
    <w:p w14:paraId="34BCBA49" w14:textId="6762D34F" w:rsidR="008431FB" w:rsidRPr="002F7DB8" w:rsidRDefault="008431FB" w:rsidP="008431FB">
      <w:pPr>
        <w:pStyle w:val="MDSMDBK"/>
        <w:pBdr>
          <w:top w:val="none" w:sz="0" w:space="0" w:color="auto"/>
          <w:left w:val="none" w:sz="0" w:space="0" w:color="auto"/>
          <w:bottom w:val="none" w:sz="0" w:space="0" w:color="auto"/>
          <w:right w:val="none" w:sz="0" w:space="0" w:color="auto"/>
        </w:pBdr>
        <w:rPr>
          <w:b w:val="0"/>
          <w:bCs/>
        </w:rPr>
      </w:pPr>
      <w:r>
        <w:t>SMD 11.18.02 De leerlingen berekenen de wrijvingskracht en de zwaartekracht. (LPD 3</w:t>
      </w:r>
      <w:r w:rsidR="005B12BD">
        <w:t>5</w:t>
      </w:r>
      <w:r>
        <w:t>)</w:t>
      </w:r>
      <w:r>
        <w:br/>
      </w:r>
      <w:r w:rsidRPr="002F7DB8">
        <w:rPr>
          <w:b w:val="0"/>
          <w:bCs/>
        </w:rPr>
        <w:t>(Rekening houdend met de context van de studierichting)</w:t>
      </w:r>
    </w:p>
    <w:p w14:paraId="47434368" w14:textId="77777777" w:rsidR="008431FB" w:rsidRDefault="008431FB" w:rsidP="008431FB">
      <w:pPr>
        <w:pStyle w:val="Kennis"/>
        <w:pBdr>
          <w:top w:val="none" w:sz="0" w:space="0" w:color="auto"/>
          <w:left w:val="none" w:sz="0" w:space="0" w:color="auto"/>
          <w:bottom w:val="none" w:sz="0" w:space="0" w:color="auto"/>
          <w:right w:val="none" w:sz="0" w:space="0" w:color="auto"/>
        </w:pBdr>
        <w:ind w:left="890" w:hanging="720"/>
      </w:pPr>
      <w:r>
        <w:t>Normaalkracht</w:t>
      </w:r>
    </w:p>
    <w:p w14:paraId="7A7DD228" w14:textId="555178F5" w:rsidR="008431FB" w:rsidRDefault="008431FB" w:rsidP="008431FB">
      <w:pPr>
        <w:pStyle w:val="MDSMDBK"/>
        <w:pBdr>
          <w:top w:val="none" w:sz="0" w:space="0" w:color="auto"/>
          <w:left w:val="none" w:sz="0" w:space="0" w:color="auto"/>
          <w:bottom w:val="none" w:sz="0" w:space="0" w:color="auto"/>
          <w:right w:val="none" w:sz="0" w:space="0" w:color="auto"/>
        </w:pBdr>
      </w:pPr>
      <w:r>
        <w:t>SMD 11.18.03 De leerlingen verklaren het effect van inwerkende krachten op de bewegingsverandering van een systeem aan de hand van de drie wetten van Newton. (LPD 3</w:t>
      </w:r>
      <w:r w:rsidR="005B12BD">
        <w:t>6</w:t>
      </w:r>
      <w:r>
        <w:t>)</w:t>
      </w:r>
    </w:p>
    <w:p w14:paraId="47F43F84" w14:textId="319A2120" w:rsidR="008431FB" w:rsidRPr="006643BA" w:rsidRDefault="008431FB" w:rsidP="008431FB">
      <w:pPr>
        <w:pStyle w:val="MDSMDBK"/>
        <w:pBdr>
          <w:top w:val="none" w:sz="0" w:space="0" w:color="auto"/>
          <w:left w:val="none" w:sz="0" w:space="0" w:color="auto"/>
          <w:bottom w:val="none" w:sz="0" w:space="0" w:color="auto"/>
          <w:right w:val="none" w:sz="0" w:space="0" w:color="auto"/>
        </w:pBdr>
        <w:rPr>
          <w:b w:val="0"/>
          <w:bCs/>
        </w:rPr>
      </w:pPr>
      <w:r>
        <w:t>SMD 11.18.04 De leerlingen berekenen de arbeid geleverd door een constante kracht. (LPD 3</w:t>
      </w:r>
      <w:r w:rsidR="005B12BD">
        <w:t>7</w:t>
      </w:r>
      <w:r>
        <w:t>)</w:t>
      </w:r>
      <w:r>
        <w:br/>
      </w:r>
      <w:r w:rsidRPr="006643BA">
        <w:rPr>
          <w:b w:val="0"/>
          <w:bCs/>
        </w:rPr>
        <w:t>(Rekening houdend met de context van de studierichting)</w:t>
      </w:r>
    </w:p>
    <w:p w14:paraId="003595E1" w14:textId="00F5A577" w:rsidR="008431FB" w:rsidRDefault="008431FB" w:rsidP="008431FB">
      <w:pPr>
        <w:pStyle w:val="MDSMDBK"/>
        <w:pBdr>
          <w:top w:val="none" w:sz="0" w:space="0" w:color="auto"/>
          <w:left w:val="none" w:sz="0" w:space="0" w:color="auto"/>
          <w:bottom w:val="none" w:sz="0" w:space="0" w:color="auto"/>
          <w:right w:val="none" w:sz="0" w:space="0" w:color="auto"/>
        </w:pBdr>
      </w:pPr>
      <w:r>
        <w:t xml:space="preserve">SMD 11.18.05 De leerlingen berekenen de kinetische, </w:t>
      </w:r>
      <w:proofErr w:type="spellStart"/>
      <w:r>
        <w:t>gravitationele</w:t>
      </w:r>
      <w:proofErr w:type="spellEnd"/>
      <w:r>
        <w:t xml:space="preserve"> en elastische energie van een lichaam rekening houdend met de wet van behoud van energie. (LPD 3</w:t>
      </w:r>
      <w:r w:rsidR="005B12BD">
        <w:t>8</w:t>
      </w:r>
      <w:r>
        <w:t>)</w:t>
      </w:r>
    </w:p>
    <w:p w14:paraId="22C393EF" w14:textId="6AD97BBA" w:rsidR="008431FB" w:rsidRDefault="008431FB" w:rsidP="008431FB">
      <w:pPr>
        <w:pStyle w:val="MDSMDBK"/>
        <w:pBdr>
          <w:top w:val="none" w:sz="0" w:space="0" w:color="auto"/>
          <w:left w:val="none" w:sz="0" w:space="0" w:color="auto"/>
          <w:bottom w:val="none" w:sz="0" w:space="0" w:color="auto"/>
          <w:right w:val="none" w:sz="0" w:space="0" w:color="auto"/>
        </w:pBdr>
      </w:pPr>
      <w:r>
        <w:t xml:space="preserve">SMD 11.18.06 De leerlingen berekenen spanning over, stroomsterkte door, weerstand en vermogen van een verbruiker. (LPD </w:t>
      </w:r>
      <w:r w:rsidR="00C10FE9">
        <w:t>3</w:t>
      </w:r>
      <w:r w:rsidR="005B12BD">
        <w:t>9</w:t>
      </w:r>
      <w:r>
        <w:t>)</w:t>
      </w:r>
    </w:p>
    <w:p w14:paraId="440EFE55" w14:textId="346C82F0" w:rsidR="008431FB" w:rsidRDefault="008431FB" w:rsidP="008431FB">
      <w:pPr>
        <w:pStyle w:val="MDSMDBK"/>
        <w:pBdr>
          <w:top w:val="none" w:sz="0" w:space="0" w:color="auto"/>
          <w:left w:val="none" w:sz="0" w:space="0" w:color="auto"/>
          <w:bottom w:val="none" w:sz="0" w:space="0" w:color="auto"/>
          <w:right w:val="none" w:sz="0" w:space="0" w:color="auto"/>
        </w:pBdr>
      </w:pPr>
      <w:r>
        <w:t>SMD 11.18.07.</w:t>
      </w:r>
      <w:r>
        <w:tab/>
      </w:r>
      <w:r>
        <w:tab/>
      </w:r>
      <w:r w:rsidRPr="0097497D">
        <w:t>De leerlingen analyseren het verband tussen druk, volume en temperatuur in een gas</w:t>
      </w:r>
      <w:r>
        <w:t xml:space="preserve">. (LPD </w:t>
      </w:r>
      <w:r w:rsidR="005B12BD">
        <w:t>40</w:t>
      </w:r>
      <w:r>
        <w:t>)</w:t>
      </w:r>
      <w:r>
        <w:br/>
      </w:r>
      <w:r w:rsidRPr="00C719AC">
        <w:rPr>
          <w:b w:val="0"/>
          <w:bCs/>
        </w:rPr>
        <w:t>(</w:t>
      </w:r>
      <w:r>
        <w:rPr>
          <w:b w:val="0"/>
          <w:bCs/>
        </w:rPr>
        <w:t>Rekening</w:t>
      </w:r>
      <w:r w:rsidRPr="00C719AC">
        <w:rPr>
          <w:b w:val="0"/>
          <w:bCs/>
        </w:rPr>
        <w:t xml:space="preserve"> houdend met de context van de studierichting)</w:t>
      </w:r>
      <w:r>
        <w:t xml:space="preserve"> </w:t>
      </w:r>
    </w:p>
    <w:p w14:paraId="0E3FE82F" w14:textId="41E7F3A6" w:rsidR="008431FB" w:rsidRPr="00B61809" w:rsidRDefault="008431FB" w:rsidP="008431FB">
      <w:pPr>
        <w:pStyle w:val="MDSMDBK"/>
        <w:pBdr>
          <w:top w:val="none" w:sz="0" w:space="0" w:color="auto"/>
          <w:left w:val="none" w:sz="0" w:space="0" w:color="auto"/>
          <w:bottom w:val="none" w:sz="0" w:space="0" w:color="auto"/>
          <w:right w:val="none" w:sz="0" w:space="0" w:color="auto"/>
        </w:pBdr>
      </w:pPr>
      <w:r>
        <w:t>SMD 11.18.08.</w:t>
      </w:r>
      <w:r>
        <w:tab/>
      </w:r>
      <w:r>
        <w:tab/>
      </w:r>
      <w:r w:rsidRPr="0097497D">
        <w:t>De leerlingen verklaren de werking van een technische toepassing aan de hand van de eenparige cirkelvormige beweging</w:t>
      </w:r>
      <w:r>
        <w:t>. (LPD 4</w:t>
      </w:r>
      <w:r w:rsidR="005B12BD">
        <w:t>1</w:t>
      </w:r>
      <w:r>
        <w:t>)</w:t>
      </w:r>
      <w:r>
        <w:br/>
      </w:r>
      <w:r w:rsidRPr="00C719AC">
        <w:rPr>
          <w:b w:val="0"/>
          <w:bCs/>
        </w:rPr>
        <w:t>(</w:t>
      </w:r>
      <w:r>
        <w:rPr>
          <w:b w:val="0"/>
          <w:bCs/>
        </w:rPr>
        <w:t>Rekening</w:t>
      </w:r>
      <w:r w:rsidRPr="00C719AC">
        <w:rPr>
          <w:b w:val="0"/>
          <w:bCs/>
        </w:rPr>
        <w:t xml:space="preserve"> houdend met de context van de studierichting)</w:t>
      </w:r>
      <w:r>
        <w:t xml:space="preserve"> </w:t>
      </w:r>
    </w:p>
    <w:p w14:paraId="44BB1CBB" w14:textId="5C91527B" w:rsidR="008431FB" w:rsidRDefault="008431FB" w:rsidP="008431FB">
      <w:pPr>
        <w:pStyle w:val="MDSMDBK"/>
        <w:pBdr>
          <w:top w:val="none" w:sz="0" w:space="0" w:color="auto"/>
          <w:left w:val="none" w:sz="0" w:space="0" w:color="auto"/>
          <w:bottom w:val="none" w:sz="0" w:space="0" w:color="auto"/>
          <w:right w:val="none" w:sz="0" w:space="0" w:color="auto"/>
        </w:pBdr>
      </w:pPr>
      <w:r>
        <w:t>SMD 11.18.09.</w:t>
      </w:r>
      <w:r>
        <w:tab/>
      </w:r>
      <w:r>
        <w:tab/>
      </w:r>
      <w:r w:rsidRPr="0097497D">
        <w:rPr>
          <w:lang w:eastAsia="nl-BE"/>
        </w:rPr>
        <w:t>De leerlingen leggen verbanden tussen frequentie, periode, golflengte en golfsnelheid</w:t>
      </w:r>
      <w:r>
        <w:t xml:space="preserve">. (LPD </w:t>
      </w:r>
      <w:r w:rsidR="005B12BD">
        <w:t>42</w:t>
      </w:r>
      <w:r>
        <w:t>)</w:t>
      </w:r>
      <w:r w:rsidRPr="001D54AF">
        <w:t xml:space="preserve"> </w:t>
      </w:r>
    </w:p>
    <w:p w14:paraId="5949FA9D" w14:textId="43918528" w:rsidR="008431FB" w:rsidRDefault="008431FB" w:rsidP="008431FB">
      <w:pPr>
        <w:pStyle w:val="MDSMDBK"/>
        <w:pBdr>
          <w:top w:val="none" w:sz="0" w:space="0" w:color="auto"/>
          <w:left w:val="none" w:sz="0" w:space="0" w:color="auto"/>
          <w:bottom w:val="none" w:sz="0" w:space="0" w:color="auto"/>
          <w:right w:val="none" w:sz="0" w:space="0" w:color="auto"/>
        </w:pBdr>
      </w:pPr>
      <w:r>
        <w:t>SMD 11.25.01</w:t>
      </w:r>
      <w:r>
        <w:tab/>
        <w:t xml:space="preserve">De leerlingen verklaren de fenomenen breking, weerkaatsing en schaduwvorming bij zichtbaar licht met behulp van geometrische optica. (LPD </w:t>
      </w:r>
      <w:r w:rsidR="005B12BD">
        <w:t>43</w:t>
      </w:r>
      <w:r>
        <w:t>)</w:t>
      </w:r>
    </w:p>
    <w:p w14:paraId="06203A39" w14:textId="77777777" w:rsidR="008431FB" w:rsidRDefault="008431FB" w:rsidP="008431FB">
      <w:pPr>
        <w:pStyle w:val="Kennis"/>
        <w:pBdr>
          <w:top w:val="none" w:sz="0" w:space="0" w:color="auto"/>
          <w:left w:val="none" w:sz="0" w:space="0" w:color="auto"/>
          <w:bottom w:val="none" w:sz="0" w:space="0" w:color="auto"/>
          <w:right w:val="none" w:sz="0" w:space="0" w:color="auto"/>
        </w:pBdr>
        <w:ind w:left="890" w:hanging="720"/>
      </w:pPr>
      <w:r>
        <w:t>Beeldvorming bij lenzen</w:t>
      </w:r>
    </w:p>
    <w:p w14:paraId="1D664060" w14:textId="77777777" w:rsidR="008431FB" w:rsidRPr="002E08C9" w:rsidRDefault="008431FB" w:rsidP="008431FB">
      <w:pPr>
        <w:pStyle w:val="MDSMDBK"/>
        <w:pBdr>
          <w:top w:val="none" w:sz="0" w:space="0" w:color="auto"/>
          <w:left w:val="none" w:sz="0" w:space="0" w:color="auto"/>
          <w:bottom w:val="none" w:sz="0" w:space="0" w:color="auto"/>
          <w:right w:val="none" w:sz="0" w:space="0" w:color="auto"/>
        </w:pBdr>
      </w:pPr>
      <w:r w:rsidRPr="002E08C9">
        <w:t>Onderliggende kennis bij doelen die leiden naar BK</w:t>
      </w:r>
    </w:p>
    <w:p w14:paraId="76C06808" w14:textId="7516EBF0" w:rsidR="008431FB" w:rsidRDefault="002347D9" w:rsidP="008431FB">
      <w:pPr>
        <w:pStyle w:val="Onderliggendekennis"/>
        <w:pBdr>
          <w:top w:val="none" w:sz="0" w:space="0" w:color="auto"/>
          <w:left w:val="none" w:sz="0" w:space="0" w:color="auto"/>
          <w:bottom w:val="none" w:sz="0" w:space="0" w:color="auto"/>
          <w:right w:val="none" w:sz="0" w:space="0" w:color="auto"/>
        </w:pBdr>
      </w:pPr>
      <w:r>
        <w:t>j</w:t>
      </w:r>
      <w:r w:rsidR="008431FB">
        <w:t xml:space="preserve">. Meetkundige en fysische optica (LPD </w:t>
      </w:r>
      <w:r w:rsidR="00C10FE9">
        <w:t>3</w:t>
      </w:r>
      <w:r w:rsidR="005B12BD">
        <w:t>3</w:t>
      </w:r>
      <w:r w:rsidR="008431FB">
        <w:t>)</w:t>
      </w:r>
    </w:p>
    <w:p w14:paraId="6AA869E2" w14:textId="77777777" w:rsidR="008431FB" w:rsidRDefault="008431FB" w:rsidP="008431FB">
      <w:pPr>
        <w:pStyle w:val="Doel"/>
      </w:pPr>
      <w:bookmarkStart w:id="98" w:name="_Toc188288821"/>
      <w:r>
        <w:t>De leerlingen verklaren de fenomenen breking, weerkaatsing en schaduwvorming bij zichtbaar licht met behulp van geometrische optica.</w:t>
      </w:r>
      <w:bookmarkEnd w:id="98"/>
    </w:p>
    <w:p w14:paraId="59F2EAF3" w14:textId="77777777" w:rsidR="008431FB" w:rsidRDefault="008431FB" w:rsidP="008431FB">
      <w:pPr>
        <w:pStyle w:val="Afbakening"/>
        <w:spacing w:after="0"/>
        <w:ind w:hanging="360"/>
      </w:pPr>
      <w:r>
        <w:t>Beeldvorming bij lenzen</w:t>
      </w:r>
    </w:p>
    <w:p w14:paraId="572C630A" w14:textId="77777777" w:rsidR="008431FB" w:rsidRDefault="008431FB" w:rsidP="008431FB">
      <w:pPr>
        <w:pStyle w:val="Wenk"/>
        <w:numPr>
          <w:ilvl w:val="0"/>
          <w:numId w:val="13"/>
        </w:numPr>
        <w:spacing w:before="120"/>
      </w:pPr>
      <w:r>
        <w:t xml:space="preserve">Je kan begrippen als invallende straal, invalspunt, normaal, invalshoek, weerkaatste straal en weerkaatsingshoek verklaren. Je kan verschillende soorten lichtbreking beschrijven en verklaren: breking door een dikke lens, breking door een stelsel van twee dunne lenzen toelichten, breking door een prisma, breking door een </w:t>
      </w:r>
      <w:proofErr w:type="spellStart"/>
      <w:r>
        <w:t>panparallelle</w:t>
      </w:r>
      <w:proofErr w:type="spellEnd"/>
      <w:r>
        <w:t xml:space="preserve"> plaat … </w:t>
      </w:r>
    </w:p>
    <w:p w14:paraId="5CE04CA6" w14:textId="77777777" w:rsidR="008431FB" w:rsidRDefault="008431FB" w:rsidP="008431FB">
      <w:pPr>
        <w:pStyle w:val="Wenk"/>
        <w:numPr>
          <w:ilvl w:val="0"/>
          <w:numId w:val="13"/>
        </w:numPr>
      </w:pPr>
      <w:r>
        <w:t>Je kan verschillende lensvormen toelichten en het optisch centrum bepalen.</w:t>
      </w:r>
    </w:p>
    <w:p w14:paraId="23E96A3A" w14:textId="77777777" w:rsidR="008431FB" w:rsidRDefault="008431FB" w:rsidP="008431FB">
      <w:pPr>
        <w:pStyle w:val="Wenk"/>
        <w:numPr>
          <w:ilvl w:val="0"/>
          <w:numId w:val="13"/>
        </w:numPr>
      </w:pPr>
      <w:r>
        <w:t xml:space="preserve">Je kan reële en virtuele beelden bij vlakke en bolle spiegels construeren. Je kan de parametrische spiegelformule toepassen bij holle en bolle spiegels. Het brandpunt bij een holle en bolle spiegel kan verbonden worden met toepassingen.  </w:t>
      </w:r>
    </w:p>
    <w:p w14:paraId="4C9CF874" w14:textId="77777777" w:rsidR="008431FB" w:rsidRPr="00F60917" w:rsidRDefault="008431FB" w:rsidP="008431FB">
      <w:pPr>
        <w:pStyle w:val="Wenk"/>
        <w:numPr>
          <w:ilvl w:val="0"/>
          <w:numId w:val="13"/>
        </w:numPr>
      </w:pPr>
      <w:r>
        <w:t>Je kan schaduwvorming verklaren als een toepassing van de rechtlijnige voortplanting van het licht in een homogeen midden. Je kan het zien van voorwerpen in verband brengen met lichtbronnen en de interactie van het licht met die voorwerpen. Je kan evenwijdige, convergerende en divergerende lichtbundels construeren.</w:t>
      </w:r>
    </w:p>
    <w:p w14:paraId="3CF45B9F" w14:textId="77777777" w:rsidR="008431FB" w:rsidRPr="00E82DAC" w:rsidRDefault="008431FB" w:rsidP="008431FB">
      <w:pPr>
        <w:pStyle w:val="Wenk"/>
        <w:numPr>
          <w:ilvl w:val="0"/>
          <w:numId w:val="13"/>
        </w:numPr>
      </w:pPr>
      <w:r>
        <w:t xml:space="preserve">Je kan </w:t>
      </w:r>
      <w:proofErr w:type="spellStart"/>
      <w:r>
        <w:t>vergenties</w:t>
      </w:r>
      <w:proofErr w:type="spellEnd"/>
      <w:r>
        <w:t xml:space="preserve"> op cilindrische en </w:t>
      </w:r>
      <w:proofErr w:type="spellStart"/>
      <w:r>
        <w:t>torische</w:t>
      </w:r>
      <w:proofErr w:type="spellEnd"/>
      <w:r>
        <w:t xml:space="preserve"> lenzen berekenen. Je kan de parametrische lenzenformule toepassen bij convexe en concave lenzen. </w:t>
      </w:r>
    </w:p>
    <w:p w14:paraId="12FDFCCC" w14:textId="77777777" w:rsidR="008431FB" w:rsidRPr="00CC3119" w:rsidRDefault="008431FB" w:rsidP="008431FB">
      <w:pPr>
        <w:numPr>
          <w:ilvl w:val="0"/>
          <w:numId w:val="12"/>
        </w:numPr>
        <w:spacing w:before="360" w:after="240" w:line="300" w:lineRule="exact"/>
        <w:outlineLvl w:val="0"/>
        <w:rPr>
          <w:rFonts w:ascii="Calibri" w:eastAsia="Calibri" w:hAnsi="Calibri" w:cs="Times New Roman"/>
          <w:b/>
          <w:color w:val="1F3864"/>
          <w:sz w:val="24"/>
          <w:szCs w:val="20"/>
        </w:rPr>
      </w:pPr>
      <w:bookmarkStart w:id="99" w:name="_Toc188288822"/>
      <w:r w:rsidRPr="00CC3119">
        <w:rPr>
          <w:rFonts w:ascii="Calibri" w:eastAsia="Calibri" w:hAnsi="Calibri" w:cs="Times New Roman"/>
          <w:b/>
          <w:color w:val="1F3864"/>
          <w:sz w:val="24"/>
          <w:szCs w:val="20"/>
        </w:rPr>
        <w:lastRenderedPageBreak/>
        <w:t>De leerlingen berekenen de verplaatsing bij een beweging met een constante snelheid.</w:t>
      </w:r>
      <w:bookmarkEnd w:id="99"/>
    </w:p>
    <w:p w14:paraId="34D7EC30" w14:textId="77777777" w:rsidR="008431FB" w:rsidRPr="00CC3119" w:rsidRDefault="008431FB" w:rsidP="008431FB">
      <w:pPr>
        <w:pStyle w:val="Wenk"/>
        <w:numPr>
          <w:ilvl w:val="0"/>
          <w:numId w:val="13"/>
        </w:numPr>
      </w:pPr>
      <w:r w:rsidRPr="00CC3119">
        <w:t>Bij een eenparig rechtlijnige beweging is de resulterende kracht op een lichaam gelijk aan nul.</w:t>
      </w:r>
    </w:p>
    <w:p w14:paraId="5A8CAB41" w14:textId="77777777" w:rsidR="008431FB" w:rsidRPr="00CC3119" w:rsidRDefault="008431FB" w:rsidP="008431FB">
      <w:pPr>
        <w:pStyle w:val="Wenk"/>
        <w:numPr>
          <w:ilvl w:val="0"/>
          <w:numId w:val="13"/>
        </w:numPr>
      </w:pPr>
      <w:r w:rsidRPr="00CC3119">
        <w:t>Mogelijke experimenten over het meten van (gemiddelde) snelheid: een biljartbal, cilindervormige magneet laten rollen in een U-profielvormig aluminiumgootje, luchtkussenbaan, curlingbaan uit speelgoedbaan, luchtbelproef, speelgoedauto op batterij …</w:t>
      </w:r>
    </w:p>
    <w:p w14:paraId="6192B0D5" w14:textId="77777777" w:rsidR="008431FB" w:rsidRPr="00CC3119" w:rsidRDefault="008431FB" w:rsidP="008431FB">
      <w:pPr>
        <w:pStyle w:val="Wenk"/>
        <w:numPr>
          <w:ilvl w:val="0"/>
          <w:numId w:val="13"/>
        </w:numPr>
      </w:pPr>
      <w:r w:rsidRPr="00CC3119">
        <w:t>Je kan aandacht besteden aan het verschil tussen afgelegde weg en verplaatsing.</w:t>
      </w:r>
    </w:p>
    <w:p w14:paraId="5396BB83" w14:textId="77777777" w:rsidR="008431FB" w:rsidRPr="00CC3119" w:rsidRDefault="008431FB" w:rsidP="008431FB">
      <w:pPr>
        <w:pStyle w:val="Wenk"/>
        <w:numPr>
          <w:ilvl w:val="0"/>
          <w:numId w:val="13"/>
        </w:numPr>
      </w:pPr>
      <w:r w:rsidRPr="00CC3119">
        <w:t>Je kan leerlingen voor een eenparig rechtlijnige beweging de snelheid laten berekenen en een x(t)- en v(t)-grafiek laten maken en interpreteren. Je kan daarbij de oppervlakte onder de snelheidsgrafiek interpreteren als de afgelegde weg.</w:t>
      </w:r>
    </w:p>
    <w:p w14:paraId="58A46C27" w14:textId="77777777" w:rsidR="008431FB" w:rsidRPr="00CC3119" w:rsidRDefault="008431FB" w:rsidP="008431FB">
      <w:pPr>
        <w:pStyle w:val="Wenk"/>
        <w:numPr>
          <w:ilvl w:val="0"/>
          <w:numId w:val="13"/>
        </w:numPr>
      </w:pPr>
      <w:r w:rsidRPr="00CC3119">
        <w:t>Je kan bij de realisatie van dit doel vectoren buiten beschouwing laten.</w:t>
      </w:r>
      <w:r w:rsidRPr="00CC3119">
        <w:br/>
        <w:t>Je kan de snelheid ook als vector laten tekenen bij verschillende bewegingstoestanden: in rust, bij eenparig rechtlijnige beweging, bij versnellen, vertragen, van richting veranderen.</w:t>
      </w:r>
    </w:p>
    <w:p w14:paraId="36D5ECA9" w14:textId="77777777" w:rsidR="008431FB" w:rsidRPr="00CC3119" w:rsidRDefault="008431FB" w:rsidP="008431FB">
      <w:pPr>
        <w:pStyle w:val="Wenk"/>
        <w:numPr>
          <w:ilvl w:val="0"/>
          <w:numId w:val="13"/>
        </w:numPr>
        <w:rPr>
          <w:color w:val="595959"/>
        </w:rPr>
      </w:pPr>
      <w:r w:rsidRPr="00CC3119">
        <w:rPr>
          <w:color w:val="595959"/>
        </w:rPr>
        <w:t>Je kan ook aandacht besteden aan inhaal- en kruisingsproblemen; zij kunnen grafisch worden benaderd.</w:t>
      </w:r>
    </w:p>
    <w:p w14:paraId="47E4D6BA" w14:textId="77777777" w:rsidR="008431FB" w:rsidRPr="00CC3119" w:rsidRDefault="008431FB" w:rsidP="008431FB">
      <w:pPr>
        <w:numPr>
          <w:ilvl w:val="0"/>
          <w:numId w:val="12"/>
        </w:numPr>
        <w:spacing w:before="360" w:after="240" w:line="300" w:lineRule="exact"/>
        <w:outlineLvl w:val="0"/>
        <w:rPr>
          <w:rFonts w:ascii="Calibri" w:eastAsia="Calibri" w:hAnsi="Calibri" w:cs="Times New Roman"/>
          <w:b/>
          <w:color w:val="1F3864"/>
          <w:sz w:val="24"/>
          <w:szCs w:val="20"/>
        </w:rPr>
      </w:pPr>
      <w:bookmarkStart w:id="100" w:name="_Toc188288823"/>
      <w:r w:rsidRPr="00CC3119">
        <w:rPr>
          <w:rFonts w:ascii="Calibri" w:eastAsia="Calibri" w:hAnsi="Calibri" w:cs="Times New Roman"/>
          <w:b/>
          <w:color w:val="1F3864"/>
          <w:sz w:val="24"/>
          <w:szCs w:val="20"/>
        </w:rPr>
        <w:t>De leerlingen berekenen de wrijvingskracht en de zwaartekracht.</w:t>
      </w:r>
      <w:bookmarkEnd w:id="100"/>
    </w:p>
    <w:p w14:paraId="310E746A" w14:textId="77777777" w:rsidR="008431FB" w:rsidRDefault="008431FB" w:rsidP="008431FB">
      <w:pPr>
        <w:pStyle w:val="Afbakening"/>
        <w:spacing w:after="0"/>
        <w:ind w:hanging="360"/>
      </w:pPr>
      <w:r w:rsidRPr="00CC3119">
        <w:t>Normaalkracht</w:t>
      </w:r>
    </w:p>
    <w:p w14:paraId="1294CDFE" w14:textId="77777777" w:rsidR="008431FB" w:rsidRPr="00CC3119" w:rsidRDefault="008431FB" w:rsidP="008431FB">
      <w:pPr>
        <w:pStyle w:val="Afbakening"/>
        <w:numPr>
          <w:ilvl w:val="0"/>
          <w:numId w:val="0"/>
        </w:numPr>
        <w:ind w:left="1418"/>
      </w:pPr>
    </w:p>
    <w:p w14:paraId="71AF47B0" w14:textId="77777777" w:rsidR="008431FB" w:rsidRPr="00CC3119" w:rsidRDefault="008431FB" w:rsidP="008431FB">
      <w:pPr>
        <w:pStyle w:val="Samenhanggraad2"/>
      </w:pPr>
      <w:r w:rsidRPr="00CC3119">
        <w:t xml:space="preserve">Krachten </w:t>
      </w:r>
      <w:proofErr w:type="spellStart"/>
      <w:r w:rsidRPr="00CC3119">
        <w:t>vectorieel</w:t>
      </w:r>
      <w:proofErr w:type="spellEnd"/>
      <w:r w:rsidRPr="00CC3119">
        <w:t xml:space="preserve"> voorstellen en verband met verandering van de bewegingstoestand (II-Nat-da LPD 15)</w:t>
      </w:r>
    </w:p>
    <w:p w14:paraId="6C5E108A" w14:textId="77777777" w:rsidR="008431FB" w:rsidRPr="00CC3119" w:rsidRDefault="008431FB" w:rsidP="008431FB">
      <w:pPr>
        <w:pStyle w:val="Wenk"/>
        <w:numPr>
          <w:ilvl w:val="0"/>
          <w:numId w:val="13"/>
        </w:numPr>
      </w:pPr>
      <w:r w:rsidRPr="00CC3119">
        <w:t xml:space="preserve">Je kan ingaan op het recht evenredig verband tussen zwaartekracht en massa. Je kan dit experimenteel vaststellen met een dynamometer. </w:t>
      </w:r>
    </w:p>
    <w:p w14:paraId="6FAD63A8" w14:textId="77777777" w:rsidR="008431FB" w:rsidRPr="00CC3119" w:rsidRDefault="008431FB" w:rsidP="008431FB">
      <w:pPr>
        <w:pStyle w:val="Wenk"/>
        <w:numPr>
          <w:ilvl w:val="0"/>
          <w:numId w:val="13"/>
        </w:numPr>
      </w:pPr>
      <w:r w:rsidRPr="00CC3119">
        <w:t>De bewegingstoestand van een vallend voorwerp verandert: het versnelt. Dus moet er een kracht aanwezig zijn. Je kan aangeven dat de zwaartekracht een veldkracht is.</w:t>
      </w:r>
    </w:p>
    <w:p w14:paraId="69D52907" w14:textId="77777777" w:rsidR="008431FB" w:rsidRPr="00CC3119" w:rsidRDefault="008431FB" w:rsidP="008431FB">
      <w:pPr>
        <w:numPr>
          <w:ilvl w:val="0"/>
          <w:numId w:val="12"/>
        </w:numPr>
        <w:spacing w:before="360" w:after="240" w:line="300" w:lineRule="exact"/>
        <w:outlineLvl w:val="0"/>
        <w:rPr>
          <w:rFonts w:ascii="Calibri" w:eastAsia="Calibri" w:hAnsi="Calibri" w:cs="Times New Roman"/>
          <w:b/>
          <w:color w:val="1F3864"/>
          <w:sz w:val="24"/>
          <w:szCs w:val="20"/>
        </w:rPr>
      </w:pPr>
      <w:bookmarkStart w:id="101" w:name="_Toc188288824"/>
      <w:r w:rsidRPr="00CC3119">
        <w:rPr>
          <w:rFonts w:ascii="Calibri" w:eastAsia="Calibri" w:hAnsi="Calibri" w:cs="Times New Roman"/>
          <w:b/>
          <w:color w:val="1F3864"/>
          <w:sz w:val="24"/>
          <w:szCs w:val="20"/>
        </w:rPr>
        <w:t>De leerlingen verklaren het effect van inwerkende krachten op de bewegingsverandering van een systeem aan de hand van de drie wetten van Newton.</w:t>
      </w:r>
      <w:bookmarkEnd w:id="101"/>
    </w:p>
    <w:p w14:paraId="3193DB45" w14:textId="77777777" w:rsidR="008431FB" w:rsidRPr="00CC3119" w:rsidRDefault="008431FB" w:rsidP="008431FB">
      <w:pPr>
        <w:pStyle w:val="Samenhanggraad2"/>
      </w:pPr>
      <w:r w:rsidRPr="00CC3119">
        <w:t xml:space="preserve">Krachten </w:t>
      </w:r>
      <w:proofErr w:type="spellStart"/>
      <w:r w:rsidRPr="00CC3119">
        <w:t>vectorieel</w:t>
      </w:r>
      <w:proofErr w:type="spellEnd"/>
      <w:r w:rsidRPr="00CC3119">
        <w:t xml:space="preserve"> voorstellen en verband met verandering van de bewegingstoestand (II-Nat-da LPD 15)</w:t>
      </w:r>
    </w:p>
    <w:p w14:paraId="104FA4DC" w14:textId="77777777" w:rsidR="008431FB" w:rsidRPr="00CC3119" w:rsidRDefault="008431FB" w:rsidP="008431FB">
      <w:pPr>
        <w:pStyle w:val="Wenk"/>
        <w:numPr>
          <w:ilvl w:val="0"/>
          <w:numId w:val="13"/>
        </w:numPr>
      </w:pPr>
      <w:r w:rsidRPr="00CC3119">
        <w:t>De traagheidswet kan worden geïllustreerd vanuit contexten zoals bv. een veiligheidsgordel/airbag, vastbinden van de lading in een verhuiswagen, compartimentering in een tankwagen, het snel wegtrekken van een tafelkleedje, gebruik van voor- en achterrem bij een fiets. Je kan aangeven dat de massa een maat is voor de traagheid van een voorwerp: hoe groter de massa, hoe kleiner de versnelling van een voorwerp bij eenzelfde resulterende kracht. </w:t>
      </w:r>
    </w:p>
    <w:p w14:paraId="5A7447A3" w14:textId="77777777" w:rsidR="008431FB" w:rsidRPr="00CC3119" w:rsidRDefault="008431FB" w:rsidP="008431FB">
      <w:pPr>
        <w:pStyle w:val="Wenk"/>
        <w:numPr>
          <w:ilvl w:val="0"/>
          <w:numId w:val="13"/>
        </w:numPr>
      </w:pPr>
      <w:r w:rsidRPr="00CC3119">
        <w:t xml:space="preserve">Je kan voor eenvoudige situaties (tangentieel en normaal) aan de hand van </w:t>
      </w:r>
      <w:proofErr w:type="spellStart"/>
      <w:r w:rsidRPr="00CC3119">
        <w:lastRenderedPageBreak/>
        <w:t>vectoriële</w:t>
      </w:r>
      <w:proofErr w:type="spellEnd"/>
      <w:r w:rsidRPr="00CC3119">
        <w:t xml:space="preserve"> voorstellingen en animaties het verband bespreken tussen de versnellingsvector en de verandering van de snelheid van een lichaam. Een constante tangentiële versnelling geeft een EVRB, een constante normale (middelpuntzoekende) versnelling geeft een ECB. Hoe groter de versnelling, hoe hoger het tempo waarmee de snelheid verandert van grootte of van richting. Je kan via een eenvoudig getallenvoorbeeld de eenheid voor versnelling bespreken. </w:t>
      </w:r>
    </w:p>
    <w:p w14:paraId="39ED2F80" w14:textId="77777777" w:rsidR="008431FB" w:rsidRPr="00CC3119" w:rsidRDefault="008431FB" w:rsidP="008431FB">
      <w:pPr>
        <w:pStyle w:val="Wenk"/>
        <w:numPr>
          <w:ilvl w:val="0"/>
          <w:numId w:val="13"/>
        </w:numPr>
      </w:pPr>
      <w:r w:rsidRPr="00CC3119">
        <w:t>Een versnelling heeft een effect op het menselijk lichaam en is dus fysiek voelbaar. Snelheid is dat niet. Pretparken spelen daarop in. Te grote versnellingen zijn schadelijk en moeten worden vermeden. Je kan enkele vertragende maatregelen bespreken: kreukelzones, valhelm …  </w:t>
      </w:r>
    </w:p>
    <w:p w14:paraId="5B4421EE" w14:textId="77777777" w:rsidR="008431FB" w:rsidRPr="00CC3119" w:rsidRDefault="008431FB" w:rsidP="008431FB">
      <w:pPr>
        <w:pStyle w:val="Wenk"/>
        <w:numPr>
          <w:ilvl w:val="0"/>
          <w:numId w:val="13"/>
        </w:numPr>
      </w:pPr>
      <w:r w:rsidRPr="00CC3119">
        <w:t>Je kan in eenvoudige situaties (tangentieel en normaal) aantonen dat een resulterende kracht en een versnelling steeds samen optreden en steeds dezelfde richting en zin hebben: versnellen of vertragen met een fiets, een satelliet in een baan rond de aarde … </w:t>
      </w:r>
    </w:p>
    <w:p w14:paraId="5FD69EE5" w14:textId="77777777" w:rsidR="008431FB" w:rsidRPr="00CC3119" w:rsidRDefault="008431FB" w:rsidP="008431FB">
      <w:pPr>
        <w:pStyle w:val="Wenk"/>
        <w:numPr>
          <w:ilvl w:val="0"/>
          <w:numId w:val="13"/>
        </w:numPr>
      </w:pPr>
      <w:r w:rsidRPr="00CC3119">
        <w:t>De derde wet van Newton gaat over interacties tussen twee lichamen (vaak “actie- en reactie” genoemd) waarbij ze gelijktijdig op elkaar een even grote maar tegengestelde kracht uitoefenen. Om aan te tonen dat de krachten even groot zijn, kan je 2 verschillende dynamometers gebruiken. Het is belangrijk dat de leerlingen inzien dat de twee krachten aangrijpen op een verschillend lichaam.</w:t>
      </w:r>
    </w:p>
    <w:p w14:paraId="479AA590" w14:textId="77777777" w:rsidR="008431FB" w:rsidRPr="00CC3119" w:rsidRDefault="008431FB" w:rsidP="008431FB">
      <w:pPr>
        <w:pStyle w:val="Wenk"/>
        <w:numPr>
          <w:ilvl w:val="0"/>
          <w:numId w:val="13"/>
        </w:numPr>
      </w:pPr>
      <w:r w:rsidRPr="00CC3119">
        <w:t>Alhoewel actie- en reactiekrachten even groot zijn, kunnen de versnellingen die ze veroorzaken erg verschillend zijn door een verschil in massa. Dat kan je illustreren aan de hand van het voorbeeld van vader en zoon op rolschaatsen. Door het verschil in effect hebben leerlingen het vaak moeilijk om de reactiekracht te vinden: duwen tegen een muur, zwaartekracht, tegen een bal trappen, botsen van een bal … </w:t>
      </w:r>
    </w:p>
    <w:p w14:paraId="12CE4E25" w14:textId="77777777" w:rsidR="008431FB" w:rsidRPr="00CC3119" w:rsidRDefault="008431FB" w:rsidP="008431FB">
      <w:pPr>
        <w:pStyle w:val="Wenk"/>
        <w:numPr>
          <w:ilvl w:val="0"/>
          <w:numId w:val="13"/>
        </w:numPr>
      </w:pPr>
      <w:r w:rsidRPr="00CC3119">
        <w:t>De derde wet van Newton wordt vaak toegepast om een voorwaartse stuwkracht op te wekken: wandelen, fietsen, straalaandrijving van een vliegtuig, voortstuwing van een ruimtetuig … Situaties waarbij het uitoefenen van een actiekracht wordt bemoeilijk (bv. vertrekken op een glad wegdek) kunnen inzicht geven.  </w:t>
      </w:r>
    </w:p>
    <w:p w14:paraId="0F98AA33" w14:textId="77777777" w:rsidR="008431FB" w:rsidRPr="00CC3119" w:rsidRDefault="008431FB" w:rsidP="008431FB">
      <w:pPr>
        <w:numPr>
          <w:ilvl w:val="0"/>
          <w:numId w:val="12"/>
        </w:numPr>
        <w:spacing w:before="360" w:after="240" w:line="300" w:lineRule="exact"/>
        <w:outlineLvl w:val="0"/>
        <w:rPr>
          <w:rFonts w:ascii="Calibri" w:eastAsia="Calibri" w:hAnsi="Calibri" w:cs="Times New Roman"/>
          <w:b/>
          <w:color w:val="1F3864"/>
          <w:sz w:val="24"/>
          <w:szCs w:val="20"/>
        </w:rPr>
      </w:pPr>
      <w:bookmarkStart w:id="102" w:name="_Toc130826623"/>
      <w:bookmarkStart w:id="103" w:name="_Toc188288825"/>
      <w:r w:rsidRPr="00CC3119">
        <w:rPr>
          <w:rFonts w:ascii="Calibri" w:eastAsia="Calibri" w:hAnsi="Calibri" w:cs="Times New Roman"/>
          <w:b/>
          <w:color w:val="1F3864"/>
          <w:sz w:val="24"/>
          <w:szCs w:val="20"/>
        </w:rPr>
        <w:t xml:space="preserve">De leerlingen </w:t>
      </w:r>
      <w:r w:rsidRPr="00CC3119">
        <w:rPr>
          <w:rFonts w:ascii="Calibri" w:eastAsia="Calibri" w:hAnsi="Calibri" w:cs="Times New Roman"/>
          <w:b/>
          <w:color w:val="1F3864"/>
          <w:sz w:val="24"/>
        </w:rPr>
        <w:t>berekenen de arbeid geleverd door een constante kracht</w:t>
      </w:r>
      <w:r w:rsidRPr="00CC3119">
        <w:rPr>
          <w:rFonts w:ascii="Calibri" w:eastAsia="Calibri" w:hAnsi="Calibri" w:cs="Times New Roman"/>
          <w:b/>
          <w:color w:val="1F3864"/>
          <w:sz w:val="24"/>
          <w:szCs w:val="20"/>
        </w:rPr>
        <w:t>.</w:t>
      </w:r>
      <w:bookmarkEnd w:id="102"/>
      <w:bookmarkEnd w:id="103"/>
    </w:p>
    <w:p w14:paraId="6EC62850" w14:textId="77777777" w:rsidR="008431FB" w:rsidRPr="00CC3119" w:rsidRDefault="008431FB" w:rsidP="008431FB">
      <w:pPr>
        <w:pStyle w:val="Samenhanggraad2"/>
      </w:pPr>
      <w:r w:rsidRPr="00CC3119">
        <w:t xml:space="preserve">Krachten </w:t>
      </w:r>
      <w:proofErr w:type="spellStart"/>
      <w:r w:rsidRPr="00CC3119">
        <w:t>vectorieel</w:t>
      </w:r>
      <w:proofErr w:type="spellEnd"/>
      <w:r w:rsidRPr="00CC3119">
        <w:t xml:space="preserve"> voorstellen en verband met verandering van de bewegingstoestand (II-Nat-da LPD 15)</w:t>
      </w:r>
    </w:p>
    <w:p w14:paraId="43057156" w14:textId="77777777" w:rsidR="008431FB" w:rsidRPr="00CC3119" w:rsidRDefault="008431FB" w:rsidP="008431FB">
      <w:pPr>
        <w:pStyle w:val="Wenk"/>
        <w:numPr>
          <w:ilvl w:val="0"/>
          <w:numId w:val="13"/>
        </w:numPr>
      </w:pPr>
      <w:r w:rsidRPr="00CC3119">
        <w:t>Formules kunnen eerst worden geduid. Bij arbeid kunnen de kracht en de verplaatsing een verschillende richting hebben.</w:t>
      </w:r>
    </w:p>
    <w:p w14:paraId="42D9B5DA" w14:textId="77777777" w:rsidR="008431FB" w:rsidRPr="00CC3119" w:rsidRDefault="008431FB" w:rsidP="008431FB">
      <w:pPr>
        <w:pStyle w:val="Wenk"/>
        <w:numPr>
          <w:ilvl w:val="0"/>
          <w:numId w:val="13"/>
        </w:numPr>
      </w:pPr>
      <w:r w:rsidRPr="00CC3119">
        <w:t>Je kan arbeid definiëren als een verandering van energie.</w:t>
      </w:r>
    </w:p>
    <w:p w14:paraId="35223C38" w14:textId="77777777" w:rsidR="008431FB" w:rsidRPr="00CC3119" w:rsidRDefault="008431FB" w:rsidP="008431FB">
      <w:pPr>
        <w:pStyle w:val="Wenk"/>
        <w:numPr>
          <w:ilvl w:val="0"/>
          <w:numId w:val="13"/>
        </w:numPr>
      </w:pPr>
      <w:r w:rsidRPr="00CC3119">
        <w:t xml:space="preserve">Onder invloed van een resulterende kracht zal de snelheid veranderen waardoor de kinetische energie toeneemt. Deze toename is gelijk aan de arbeid verricht door die kracht. </w:t>
      </w:r>
    </w:p>
    <w:p w14:paraId="7D6D09E1" w14:textId="77777777" w:rsidR="008431FB" w:rsidRPr="00CC3119" w:rsidRDefault="008431FB" w:rsidP="008431FB">
      <w:pPr>
        <w:numPr>
          <w:ilvl w:val="0"/>
          <w:numId w:val="12"/>
        </w:numPr>
        <w:spacing w:before="360" w:after="240" w:line="300" w:lineRule="exact"/>
        <w:outlineLvl w:val="0"/>
        <w:rPr>
          <w:rFonts w:ascii="Calibri" w:eastAsia="Calibri" w:hAnsi="Calibri" w:cs="Times New Roman"/>
          <w:b/>
          <w:color w:val="1F3864"/>
          <w:sz w:val="24"/>
          <w:szCs w:val="20"/>
        </w:rPr>
      </w:pPr>
      <w:bookmarkStart w:id="104" w:name="_Toc188288826"/>
      <w:r w:rsidRPr="00CC3119">
        <w:rPr>
          <w:rFonts w:ascii="Calibri" w:eastAsia="Calibri" w:hAnsi="Calibri" w:cs="Times New Roman"/>
          <w:b/>
          <w:color w:val="1F3864"/>
          <w:sz w:val="24"/>
          <w:szCs w:val="20"/>
        </w:rPr>
        <w:t xml:space="preserve">De leerlingen berekenen de kinetische, </w:t>
      </w:r>
      <w:proofErr w:type="spellStart"/>
      <w:r w:rsidRPr="00CC3119">
        <w:rPr>
          <w:rFonts w:ascii="Calibri" w:eastAsia="Calibri" w:hAnsi="Calibri" w:cs="Times New Roman"/>
          <w:b/>
          <w:color w:val="1F3864"/>
          <w:sz w:val="24"/>
          <w:szCs w:val="20"/>
        </w:rPr>
        <w:t>gravitationele</w:t>
      </w:r>
      <w:proofErr w:type="spellEnd"/>
      <w:r w:rsidRPr="00CC3119">
        <w:rPr>
          <w:rFonts w:ascii="Calibri" w:eastAsia="Calibri" w:hAnsi="Calibri" w:cs="Times New Roman"/>
          <w:b/>
          <w:color w:val="1F3864"/>
          <w:sz w:val="24"/>
          <w:szCs w:val="20"/>
        </w:rPr>
        <w:t xml:space="preserve"> en elastische energie van een lichaam </w:t>
      </w:r>
      <w:r>
        <w:rPr>
          <w:rFonts w:ascii="Calibri" w:eastAsia="Calibri" w:hAnsi="Calibri" w:cs="Times New Roman"/>
          <w:b/>
          <w:color w:val="1F3864"/>
          <w:sz w:val="24"/>
          <w:szCs w:val="20"/>
        </w:rPr>
        <w:t>rekening houdend met de wet van</w:t>
      </w:r>
      <w:r w:rsidRPr="00CC3119">
        <w:rPr>
          <w:rFonts w:ascii="Calibri" w:eastAsia="Calibri" w:hAnsi="Calibri" w:cs="Times New Roman"/>
          <w:b/>
          <w:color w:val="1F3864"/>
          <w:sz w:val="24"/>
          <w:szCs w:val="20"/>
        </w:rPr>
        <w:t xml:space="preserve"> behoud van energie.</w:t>
      </w:r>
      <w:bookmarkEnd w:id="104"/>
    </w:p>
    <w:p w14:paraId="5B20FF43" w14:textId="77777777" w:rsidR="008431FB" w:rsidRPr="00CC3119" w:rsidRDefault="008431FB" w:rsidP="008431FB">
      <w:pPr>
        <w:pStyle w:val="Samenhanggraad2"/>
      </w:pPr>
      <w:r w:rsidRPr="00CC3119">
        <w:t>Kwalitatieve energiebalans en energiebehoud (II-Nat-da LPD 19)</w:t>
      </w:r>
    </w:p>
    <w:p w14:paraId="1BED975E" w14:textId="77777777" w:rsidR="008431FB" w:rsidRPr="00CC3119" w:rsidRDefault="008431FB" w:rsidP="008431FB">
      <w:pPr>
        <w:pStyle w:val="Wenk"/>
        <w:numPr>
          <w:ilvl w:val="0"/>
          <w:numId w:val="13"/>
        </w:numPr>
      </w:pPr>
      <w:r w:rsidRPr="00CC3119">
        <w:t xml:space="preserve">Je kan vertrekken van betekenisvolle probleemstellingen. Je kan aangeven dat </w:t>
      </w:r>
      <w:r w:rsidRPr="00CC3119">
        <w:lastRenderedPageBreak/>
        <w:t>leerlingen met de wet van behoud van energie voorspellingen kunnen doen. Je kan het rekenwerk beperken door gebruik te maken van ICT.</w:t>
      </w:r>
    </w:p>
    <w:p w14:paraId="04D4A574" w14:textId="77777777" w:rsidR="008431FB" w:rsidRPr="00CC3119" w:rsidRDefault="008431FB" w:rsidP="008431FB">
      <w:pPr>
        <w:pStyle w:val="Wenk"/>
        <w:numPr>
          <w:ilvl w:val="0"/>
          <w:numId w:val="13"/>
        </w:numPr>
      </w:pPr>
      <w:r w:rsidRPr="00CC3119">
        <w:t>Formules kunnen eerst worden geduid.</w:t>
      </w:r>
    </w:p>
    <w:p w14:paraId="6CDBFE5F" w14:textId="77777777" w:rsidR="008431FB" w:rsidRPr="00CC3119" w:rsidRDefault="008431FB" w:rsidP="008431FB">
      <w:pPr>
        <w:numPr>
          <w:ilvl w:val="0"/>
          <w:numId w:val="12"/>
        </w:numPr>
        <w:spacing w:before="360" w:after="240" w:line="300" w:lineRule="exact"/>
        <w:outlineLvl w:val="0"/>
        <w:rPr>
          <w:rFonts w:ascii="Calibri" w:eastAsia="Calibri" w:hAnsi="Calibri" w:cs="Times New Roman"/>
          <w:b/>
          <w:color w:val="1F3864"/>
          <w:sz w:val="24"/>
          <w:szCs w:val="20"/>
        </w:rPr>
      </w:pPr>
      <w:bookmarkStart w:id="105" w:name="_Toc188288827"/>
      <w:r w:rsidRPr="00CC3119">
        <w:rPr>
          <w:rFonts w:ascii="Calibri" w:eastAsia="Calibri" w:hAnsi="Calibri" w:cs="Times New Roman"/>
          <w:b/>
          <w:color w:val="1F3864"/>
          <w:sz w:val="24"/>
          <w:szCs w:val="20"/>
        </w:rPr>
        <w:t>De leerlingen berekenen spanning over, stroomsterkte door, weerstand en vermogen van een verbruiker.</w:t>
      </w:r>
      <w:bookmarkEnd w:id="105"/>
    </w:p>
    <w:p w14:paraId="4EBA7B4C" w14:textId="77777777" w:rsidR="008431FB" w:rsidRPr="00CC3119" w:rsidRDefault="008431FB" w:rsidP="008431FB">
      <w:pPr>
        <w:pStyle w:val="Samenhanggraad2"/>
      </w:pPr>
      <w:r w:rsidRPr="00CC3119">
        <w:t>Verbanden tussen stroomsterkte, spanning en weerstand (II-Nat-da LPD 21); berekeningen met vermogen en rendement (II-Nat-da LPD 20)</w:t>
      </w:r>
    </w:p>
    <w:p w14:paraId="6318E4F4" w14:textId="77777777" w:rsidR="008431FB" w:rsidRPr="00CC3119" w:rsidRDefault="008431FB" w:rsidP="008431FB">
      <w:pPr>
        <w:pStyle w:val="Wenk"/>
        <w:numPr>
          <w:ilvl w:val="0"/>
          <w:numId w:val="13"/>
        </w:numPr>
      </w:pPr>
      <w:r w:rsidRPr="00CC3119">
        <w:t xml:space="preserve">Je kan je beperken tot ohmse weerstanden en niet-lineaire weerstanden (halfgeleider zoals LED, gloeilamp ...) buiten beschouwing laten. </w:t>
      </w:r>
    </w:p>
    <w:p w14:paraId="4D145662" w14:textId="77777777" w:rsidR="008431FB" w:rsidRDefault="008431FB" w:rsidP="008431FB">
      <w:pPr>
        <w:pStyle w:val="Wenkextra"/>
      </w:pPr>
      <w:r w:rsidRPr="00CC3119">
        <w:t>Je kan ook de eigenschappen van een serie- en parallelschakeling met elkaar vergelijken en in verband brengen met toepassingen. Je kan redeneeropdrachten geven op eenvoudige gemengde schakelingen.</w:t>
      </w:r>
    </w:p>
    <w:p w14:paraId="2042BD1A" w14:textId="77777777" w:rsidR="008431FB" w:rsidRDefault="008431FB" w:rsidP="008431FB">
      <w:pPr>
        <w:pStyle w:val="Doel"/>
      </w:pPr>
      <w:bookmarkStart w:id="106" w:name="_Toc188288828"/>
      <w:r w:rsidRPr="0097497D">
        <w:t>De leerlingen analyseren het verband tussen druk, volume en temperatuur in een gas</w:t>
      </w:r>
      <w:r>
        <w:t>.</w:t>
      </w:r>
      <w:bookmarkEnd w:id="106"/>
    </w:p>
    <w:p w14:paraId="3B5D5D92" w14:textId="77777777" w:rsidR="008431FB" w:rsidRDefault="008431FB" w:rsidP="008431FB">
      <w:pPr>
        <w:pStyle w:val="Doel"/>
      </w:pPr>
      <w:bookmarkStart w:id="107" w:name="_Toc188288829"/>
      <w:r w:rsidRPr="0097497D">
        <w:t>De leerlingen verklaren de werking van een technische toepassing aan de hand van de eenparige cirkelvormige beweging</w:t>
      </w:r>
      <w:r>
        <w:t>.</w:t>
      </w:r>
      <w:bookmarkEnd w:id="107"/>
    </w:p>
    <w:p w14:paraId="07DB7CB0" w14:textId="77777777" w:rsidR="008431FB" w:rsidRDefault="008431FB" w:rsidP="008431FB">
      <w:pPr>
        <w:pStyle w:val="Doel"/>
      </w:pPr>
      <w:bookmarkStart w:id="108" w:name="_Toc188288830"/>
      <w:r w:rsidRPr="0097497D">
        <w:rPr>
          <w:lang w:eastAsia="nl-BE"/>
        </w:rPr>
        <w:t>De leerlingen leggen verbanden tussen frequentie, periode, golflengte en golfsnelheid</w:t>
      </w:r>
      <w:r>
        <w:t>.</w:t>
      </w:r>
      <w:bookmarkEnd w:id="108"/>
    </w:p>
    <w:p w14:paraId="0A4B2CD4" w14:textId="77777777" w:rsidR="008431FB" w:rsidRDefault="008431FB" w:rsidP="008431FB">
      <w:pPr>
        <w:pStyle w:val="Wenk"/>
        <w:numPr>
          <w:ilvl w:val="0"/>
          <w:numId w:val="13"/>
        </w:numPr>
      </w:pPr>
      <w:r>
        <w:t xml:space="preserve">Je kan het ontstaan van licht, de interferentie van lichtgolven en polarisatie van licht beschrijven. Je kan verschillende stralingen die behoren tot het elektromagnetisch spectrum ordenen. </w:t>
      </w:r>
    </w:p>
    <w:p w14:paraId="01038009" w14:textId="77777777" w:rsidR="008431FB" w:rsidRPr="004E78F3" w:rsidRDefault="008431FB" w:rsidP="008431FB">
      <w:pPr>
        <w:pStyle w:val="Wenk"/>
        <w:numPr>
          <w:ilvl w:val="0"/>
          <w:numId w:val="13"/>
        </w:numPr>
      </w:pPr>
      <w:r>
        <w:t xml:space="preserve">Diffractie en interferentie kunnen aan bod komen. Je kan interferentie bij het ontspiegelingsproces van brillenlenzen toelichten. </w:t>
      </w:r>
    </w:p>
    <w:p w14:paraId="7E538387" w14:textId="77777777" w:rsidR="008431FB" w:rsidRDefault="008431FB" w:rsidP="008431FB">
      <w:pPr>
        <w:pStyle w:val="Kop2"/>
      </w:pPr>
      <w:bookmarkStart w:id="109" w:name="_Toc156291377"/>
      <w:bookmarkStart w:id="110" w:name="_Toc188288831"/>
      <w:r>
        <w:t>Onderzoeken</w:t>
      </w:r>
      <w:bookmarkEnd w:id="109"/>
      <w:bookmarkEnd w:id="110"/>
    </w:p>
    <w:p w14:paraId="64E9BCF7" w14:textId="77777777" w:rsidR="008431FB" w:rsidRDefault="008431FB" w:rsidP="008431FB">
      <w:pPr>
        <w:pStyle w:val="Concordantie"/>
        <w:pBdr>
          <w:top w:val="none" w:sz="0" w:space="0" w:color="auto"/>
          <w:left w:val="none" w:sz="0" w:space="0" w:color="auto"/>
          <w:bottom w:val="none" w:sz="0" w:space="0" w:color="auto"/>
          <w:right w:val="none" w:sz="0" w:space="0" w:color="auto"/>
        </w:pBdr>
      </w:pPr>
      <w:r>
        <w:t>Minimumdoelen, specifieke minimumdoelen of doelen die leiden naar BK</w:t>
      </w:r>
    </w:p>
    <w:p w14:paraId="76033CE6" w14:textId="0B665558" w:rsidR="008431FB" w:rsidRPr="00F82E17" w:rsidRDefault="008431FB" w:rsidP="008431FB">
      <w:pPr>
        <w:pStyle w:val="MDSMDBK"/>
        <w:pBdr>
          <w:top w:val="none" w:sz="0" w:space="0" w:color="auto"/>
          <w:left w:val="none" w:sz="0" w:space="0" w:color="auto"/>
          <w:bottom w:val="none" w:sz="0" w:space="0" w:color="auto"/>
          <w:right w:val="none" w:sz="0" w:space="0" w:color="auto"/>
        </w:pBdr>
      </w:pPr>
      <w:r w:rsidRPr="00F82E17">
        <w:t>SMD 01.01.01</w:t>
      </w:r>
      <w:r w:rsidRPr="00F82E17">
        <w:tab/>
        <w:t xml:space="preserve">De leerlingen doorlopen een </w:t>
      </w:r>
      <w:proofErr w:type="spellStart"/>
      <w:r w:rsidRPr="00F82E17">
        <w:t>onderzoekscyclus</w:t>
      </w:r>
      <w:proofErr w:type="spellEnd"/>
      <w:r w:rsidRPr="00F82E17">
        <w:t xml:space="preserve"> in samenhang met </w:t>
      </w:r>
      <w:r>
        <w:t>inhouden van minstens 1 wetenschapsdomein verbonden aan de studierichting (LPD 4</w:t>
      </w:r>
      <w:r w:rsidR="005B12BD">
        <w:t>3</w:t>
      </w:r>
      <w:r>
        <w:t>)</w:t>
      </w:r>
    </w:p>
    <w:p w14:paraId="75443658" w14:textId="6FE4CDE2" w:rsidR="008431FB" w:rsidRDefault="008431FB" w:rsidP="008431FB">
      <w:pPr>
        <w:pStyle w:val="MDSMDBK"/>
        <w:pBdr>
          <w:top w:val="none" w:sz="0" w:space="0" w:color="auto"/>
          <w:left w:val="none" w:sz="0" w:space="0" w:color="auto"/>
          <w:bottom w:val="none" w:sz="0" w:space="0" w:color="auto"/>
          <w:right w:val="none" w:sz="0" w:space="0" w:color="auto"/>
        </w:pBdr>
      </w:pPr>
      <w:r>
        <w:t>S</w:t>
      </w:r>
      <w:r w:rsidRPr="00E736D7">
        <w:t xml:space="preserve">MD </w:t>
      </w:r>
      <w:r>
        <w:t>12</w:t>
      </w:r>
      <w:r w:rsidRPr="00E736D7">
        <w:t>.01</w:t>
      </w:r>
      <w:r>
        <w:t>.01</w:t>
      </w:r>
      <w:r>
        <w:tab/>
      </w:r>
      <w:r w:rsidRPr="005736C1">
        <w:t>De leerlingen ontwikkelen een oplossing voor een probleem door STEM-disciplines geïntegreerd toe te passen</w:t>
      </w:r>
      <w:r>
        <w:t>. (LPD 4</w:t>
      </w:r>
      <w:r w:rsidR="005B12BD">
        <w:t>4</w:t>
      </w:r>
      <w:r>
        <w:t xml:space="preserve">) </w:t>
      </w:r>
    </w:p>
    <w:p w14:paraId="54E5B24C" w14:textId="77777777" w:rsidR="008431FB" w:rsidRPr="00557B38" w:rsidRDefault="008431FB" w:rsidP="008431FB">
      <w:pPr>
        <w:pStyle w:val="Kennis"/>
        <w:pBdr>
          <w:top w:val="none" w:sz="0" w:space="0" w:color="auto"/>
          <w:left w:val="none" w:sz="0" w:space="0" w:color="auto"/>
          <w:bottom w:val="none" w:sz="0" w:space="0" w:color="auto"/>
          <w:right w:val="none" w:sz="0" w:space="0" w:color="auto"/>
        </w:pBdr>
        <w:ind w:left="890" w:hanging="720"/>
        <w:rPr>
          <w:lang w:eastAsia="nl-BE"/>
        </w:rPr>
      </w:pPr>
      <w:r w:rsidRPr="00557B38">
        <w:rPr>
          <w:lang w:eastAsia="nl-BE"/>
        </w:rPr>
        <w:t>Interactie tussen onderzoeken en ontwikkelen</w:t>
      </w:r>
    </w:p>
    <w:p w14:paraId="0AF5EFD8" w14:textId="77777777" w:rsidR="008431FB" w:rsidRPr="005736C1" w:rsidRDefault="008431FB" w:rsidP="008431FB">
      <w:pPr>
        <w:pStyle w:val="Kennis"/>
        <w:pBdr>
          <w:top w:val="none" w:sz="0" w:space="0" w:color="auto"/>
          <w:left w:val="none" w:sz="0" w:space="0" w:color="auto"/>
          <w:bottom w:val="none" w:sz="0" w:space="0" w:color="auto"/>
          <w:right w:val="none" w:sz="0" w:space="0" w:color="auto"/>
        </w:pBdr>
        <w:ind w:left="890" w:hanging="720"/>
        <w:rPr>
          <w:lang w:eastAsia="nl-BE"/>
        </w:rPr>
      </w:pPr>
      <w:r w:rsidRPr="00557B38">
        <w:rPr>
          <w:lang w:eastAsia="nl-BE"/>
        </w:rPr>
        <w:t>Modelleren</w:t>
      </w:r>
    </w:p>
    <w:p w14:paraId="17FEE9F8" w14:textId="77777777" w:rsidR="008431FB" w:rsidRDefault="008431FB" w:rsidP="008431FB">
      <w:pPr>
        <w:pStyle w:val="Doel"/>
      </w:pPr>
      <w:bookmarkStart w:id="111" w:name="_Toc137068413"/>
      <w:bookmarkStart w:id="112" w:name="_Toc188288832"/>
      <w:r w:rsidRPr="00F82E17">
        <w:t xml:space="preserve">De leerlingen doorlopen een </w:t>
      </w:r>
      <w:proofErr w:type="spellStart"/>
      <w:r w:rsidRPr="00F82E17">
        <w:t>onderzoekscyclus</w:t>
      </w:r>
      <w:proofErr w:type="spellEnd"/>
      <w:r w:rsidRPr="00F82E17">
        <w:t xml:space="preserve"> in samenhang met specifieke inhouden van dit leerplan.</w:t>
      </w:r>
      <w:bookmarkEnd w:id="111"/>
      <w:bookmarkEnd w:id="112"/>
    </w:p>
    <w:p w14:paraId="296280EC" w14:textId="77777777" w:rsidR="008431FB" w:rsidRDefault="008431FB" w:rsidP="008431FB">
      <w:pPr>
        <w:ind w:left="1077"/>
        <w:rPr>
          <w:rStyle w:val="normaltextrun"/>
          <w:rFonts w:ascii="Calibri" w:hAnsi="Calibri" w:cs="Calibri"/>
          <w:color w:val="595959"/>
        </w:rPr>
      </w:pPr>
      <w:r w:rsidRPr="00EC59A0">
        <w:rPr>
          <w:rStyle w:val="normaltextrun"/>
          <w:rFonts w:ascii="Calibri" w:hAnsi="Calibri" w:cs="Calibri"/>
          <w:b/>
          <w:bCs/>
          <w:color w:val="595959"/>
        </w:rPr>
        <w:t>Samenhang derde graad</w:t>
      </w:r>
      <w:r w:rsidRPr="00EC59A0">
        <w:rPr>
          <w:rStyle w:val="normaltextrun"/>
          <w:rFonts w:ascii="Calibri" w:hAnsi="Calibri" w:cs="Calibri"/>
          <w:color w:val="595959"/>
        </w:rPr>
        <w:t>: II-III GFL-</w:t>
      </w:r>
      <w:proofErr w:type="spellStart"/>
      <w:r w:rsidRPr="00EC59A0">
        <w:rPr>
          <w:rStyle w:val="normaltextrun"/>
          <w:rFonts w:ascii="Calibri" w:hAnsi="Calibri" w:cs="Calibri"/>
          <w:color w:val="595959"/>
        </w:rPr>
        <w:t>ddaa</w:t>
      </w:r>
      <w:proofErr w:type="spellEnd"/>
      <w:r w:rsidRPr="00EC59A0">
        <w:rPr>
          <w:rStyle w:val="normaltextrun"/>
          <w:rFonts w:ascii="Calibri" w:hAnsi="Calibri" w:cs="Calibri"/>
          <w:color w:val="595959"/>
        </w:rPr>
        <w:t xml:space="preserve"> LPD 21</w:t>
      </w:r>
      <w:r>
        <w:rPr>
          <w:rStyle w:val="normaltextrun"/>
          <w:rFonts w:ascii="Calibri" w:hAnsi="Calibri" w:cs="Calibri"/>
          <w:color w:val="595959"/>
        </w:rPr>
        <w:t xml:space="preserve">, </w:t>
      </w:r>
      <w:r w:rsidRPr="00EC59A0">
        <w:rPr>
          <w:rStyle w:val="normaltextrun"/>
          <w:rFonts w:ascii="Calibri" w:hAnsi="Calibri" w:cs="Calibri"/>
          <w:color w:val="595959"/>
        </w:rPr>
        <w:t>22</w:t>
      </w:r>
      <w:r>
        <w:rPr>
          <w:rStyle w:val="normaltextrun"/>
          <w:rFonts w:ascii="Calibri" w:hAnsi="Calibri" w:cs="Calibri"/>
          <w:color w:val="595959"/>
        </w:rPr>
        <w:t xml:space="preserve">, </w:t>
      </w:r>
      <w:r w:rsidRPr="00EC59A0">
        <w:rPr>
          <w:rStyle w:val="normaltextrun"/>
          <w:rFonts w:ascii="Calibri" w:hAnsi="Calibri" w:cs="Calibri"/>
          <w:color w:val="595959"/>
        </w:rPr>
        <w:t>23</w:t>
      </w:r>
      <w:r>
        <w:rPr>
          <w:rStyle w:val="normaltextrun"/>
          <w:rFonts w:ascii="Calibri" w:hAnsi="Calibri" w:cs="Calibri"/>
          <w:color w:val="595959"/>
        </w:rPr>
        <w:t xml:space="preserve">, </w:t>
      </w:r>
      <w:r w:rsidRPr="00EC59A0">
        <w:rPr>
          <w:rStyle w:val="normaltextrun"/>
          <w:rFonts w:ascii="Calibri" w:hAnsi="Calibri" w:cs="Calibri"/>
          <w:color w:val="595959"/>
        </w:rPr>
        <w:t>27</w:t>
      </w:r>
    </w:p>
    <w:p w14:paraId="42F8AF8E" w14:textId="77777777" w:rsidR="008431FB" w:rsidRDefault="008431FB" w:rsidP="008431FB">
      <w:pPr>
        <w:pStyle w:val="WenkDuiding"/>
      </w:pPr>
      <w:r w:rsidRPr="00F82E17">
        <w:t xml:space="preserve">Specifieke inhouden </w:t>
      </w:r>
      <w:r>
        <w:t xml:space="preserve">Fysiologie en anatomie van de mens en Fysica. </w:t>
      </w:r>
    </w:p>
    <w:p w14:paraId="5973C1E9" w14:textId="77777777" w:rsidR="008431FB" w:rsidRPr="00AA06B1" w:rsidRDefault="008431FB" w:rsidP="008431FB">
      <w:pPr>
        <w:pStyle w:val="Wenk"/>
        <w:numPr>
          <w:ilvl w:val="0"/>
          <w:numId w:val="13"/>
        </w:numPr>
        <w:rPr>
          <w:rStyle w:val="normaltextrun"/>
        </w:rPr>
      </w:pPr>
      <w:r w:rsidRPr="00AA06B1">
        <w:rPr>
          <w:rStyle w:val="normaltextrun"/>
        </w:rPr>
        <w:t xml:space="preserve">Fasen in een </w:t>
      </w:r>
      <w:proofErr w:type="spellStart"/>
      <w:r w:rsidRPr="00AA06B1">
        <w:rPr>
          <w:rStyle w:val="normaltextrun"/>
        </w:rPr>
        <w:t>onderzoekscyclus</w:t>
      </w:r>
      <w:proofErr w:type="spellEnd"/>
      <w:r w:rsidRPr="00AA06B1">
        <w:rPr>
          <w:rStyle w:val="normaltextrun"/>
        </w:rPr>
        <w:t xml:space="preserve"> zoals oriëntatie, probleem(stelling) of onderzoeksvraag, onderzoeksmethode, gegevensverzameling, analyse, conclusie, rapportering.</w:t>
      </w:r>
      <w:r w:rsidRPr="00AA06B1">
        <w:rPr>
          <w:rStyle w:val="scxw92032349"/>
        </w:rPr>
        <w:t> </w:t>
      </w:r>
      <w:r w:rsidRPr="00AA06B1">
        <w:rPr>
          <w:rStyle w:val="normaltextrun"/>
        </w:rPr>
        <w:t xml:space="preserve">Afhankelijk van de context kunnen een of meerdere fasen in de </w:t>
      </w:r>
      <w:proofErr w:type="spellStart"/>
      <w:r w:rsidRPr="00AA06B1">
        <w:rPr>
          <w:rStyle w:val="normaltextrun"/>
        </w:rPr>
        <w:t>onderzoekscyclus</w:t>
      </w:r>
      <w:proofErr w:type="spellEnd"/>
      <w:r w:rsidRPr="00AA06B1">
        <w:rPr>
          <w:rStyle w:val="normaltextrun"/>
        </w:rPr>
        <w:t xml:space="preserve"> zelfstandig of onder begeleiding gebeuren.</w:t>
      </w:r>
      <w:r w:rsidRPr="00AA06B1">
        <w:rPr>
          <w:rStyle w:val="eop"/>
        </w:rPr>
        <w:t> </w:t>
      </w:r>
    </w:p>
    <w:p w14:paraId="48E2F3FE" w14:textId="77777777" w:rsidR="008431FB" w:rsidRPr="003C5EF4" w:rsidRDefault="008431FB" w:rsidP="008431FB">
      <w:pPr>
        <w:pStyle w:val="Wenk"/>
        <w:numPr>
          <w:ilvl w:val="0"/>
          <w:numId w:val="13"/>
        </w:numPr>
      </w:pPr>
      <w:r w:rsidRPr="00AA06B1">
        <w:rPr>
          <w:rStyle w:val="normaltextrun"/>
        </w:rPr>
        <w:t xml:space="preserve">Leerplandoelen uit de krachtlijn “betekenisvol leren en kiezen” van het Gemeenschappelijk funderend leerplan bereiden voor op een </w:t>
      </w:r>
      <w:proofErr w:type="spellStart"/>
      <w:r w:rsidRPr="00AA06B1">
        <w:rPr>
          <w:rStyle w:val="normaltextrun"/>
        </w:rPr>
        <w:t>onderzoekscyclus</w:t>
      </w:r>
      <w:proofErr w:type="spellEnd"/>
      <w:r w:rsidRPr="00AA06B1">
        <w:rPr>
          <w:rStyle w:val="normaltextrun"/>
        </w:rPr>
        <w:t xml:space="preserve">. </w:t>
      </w:r>
      <w:r w:rsidRPr="00AA06B1">
        <w:rPr>
          <w:rStyle w:val="normaltextrun"/>
        </w:rPr>
        <w:lastRenderedPageBreak/>
        <w:t xml:space="preserve">Leerlingen leren zo vanaf het eerste jaar om doelgericht informatie op te zoeken in diverse bronnen, de informatie doelgericht te beoordelen en te verwerken op een kritische en systematische manier. Ook leren ze om cyclisch te reflecteren over hun eigen leerproces en dat doelgericht bij te sturen. In het Gemeenschappelijk funderend leerplan vind je suggesties om met die leerplandoelen aan de slag te gaan en een leerlijn op te bouwen waardoor leerlingen in de derde graad in staat zijn om een </w:t>
      </w:r>
      <w:proofErr w:type="spellStart"/>
      <w:r w:rsidRPr="00AA06B1">
        <w:rPr>
          <w:rStyle w:val="normaltextrun"/>
        </w:rPr>
        <w:t>onderzoekscyclus</w:t>
      </w:r>
      <w:proofErr w:type="spellEnd"/>
      <w:r w:rsidRPr="00AA06B1">
        <w:rPr>
          <w:rStyle w:val="normaltextrun"/>
        </w:rPr>
        <w:t xml:space="preserve"> te doorlopen.</w:t>
      </w:r>
      <w:r w:rsidRPr="00AA06B1">
        <w:rPr>
          <w:rStyle w:val="eop"/>
        </w:rPr>
        <w:t> </w:t>
      </w:r>
    </w:p>
    <w:p w14:paraId="45B723C6" w14:textId="77777777" w:rsidR="008431FB" w:rsidRPr="00F82E17" w:rsidRDefault="008431FB" w:rsidP="008431FB">
      <w:pPr>
        <w:pStyle w:val="Doel"/>
      </w:pPr>
      <w:bookmarkStart w:id="113" w:name="_Toc137068414"/>
      <w:bookmarkStart w:id="114" w:name="_Toc188288833"/>
      <w:r w:rsidRPr="00F82E17">
        <w:t>De leerlingen ontwikkelen een oplossing voor problemen door STEM-disciplines geïntegreerd toe te passen.</w:t>
      </w:r>
      <w:bookmarkEnd w:id="113"/>
      <w:bookmarkEnd w:id="114"/>
    </w:p>
    <w:p w14:paraId="1DE44E3B" w14:textId="77777777" w:rsidR="008431FB" w:rsidRDefault="008431FB" w:rsidP="008431FB">
      <w:pPr>
        <w:pStyle w:val="Afbakening"/>
        <w:spacing w:after="0"/>
        <w:ind w:hanging="360"/>
      </w:pPr>
      <w:r w:rsidRPr="00F82E17">
        <w:t>Interactie tussen onderzoeken en ontwikkelen</w:t>
      </w:r>
    </w:p>
    <w:p w14:paraId="5A99E51B" w14:textId="77777777" w:rsidR="008431FB" w:rsidRDefault="008431FB" w:rsidP="008431FB">
      <w:pPr>
        <w:pStyle w:val="Afbitem"/>
      </w:pPr>
      <w:r w:rsidRPr="00F82E17">
        <w:t>Modelleren</w:t>
      </w:r>
    </w:p>
    <w:p w14:paraId="5CF71513" w14:textId="77777777" w:rsidR="008431FB" w:rsidRPr="00706B05" w:rsidRDefault="008431FB" w:rsidP="008431FB">
      <w:pPr>
        <w:pStyle w:val="Wenk"/>
        <w:numPr>
          <w:ilvl w:val="0"/>
          <w:numId w:val="13"/>
        </w:numPr>
        <w:rPr>
          <w:lang w:eastAsia="nl-BE"/>
        </w:rPr>
      </w:pPr>
      <w:r w:rsidRPr="00706B05">
        <w:rPr>
          <w:lang w:eastAsia="nl-BE"/>
        </w:rPr>
        <w:t>Het probleem kan een maatschappelijk probleem, een probleem uit de leefwereld van de leerlingen of een probleem gelinkt aan de context van de studierichting zijn waarbij STEM-disciplines een oplossing zouden kunnen genereren.</w:t>
      </w:r>
    </w:p>
    <w:p w14:paraId="0DF052B2" w14:textId="77777777" w:rsidR="008431FB" w:rsidRPr="00706B05" w:rsidRDefault="008431FB" w:rsidP="008431FB">
      <w:pPr>
        <w:pStyle w:val="Wenk"/>
        <w:numPr>
          <w:ilvl w:val="0"/>
          <w:numId w:val="13"/>
        </w:numPr>
      </w:pPr>
      <w:r w:rsidRPr="00706B05">
        <w:rPr>
          <w:lang w:eastAsia="nl-BE"/>
        </w:rPr>
        <w:t xml:space="preserve">Interactie tussen onderzoeken en ontwikkelen: bij het ontwikkelen van een oplossing voor een probleem nemen de leerlingen een onderzoekende houding aan. </w:t>
      </w:r>
    </w:p>
    <w:p w14:paraId="57A13381" w14:textId="77777777" w:rsidR="008431FB" w:rsidRPr="00E201DB" w:rsidRDefault="008431FB" w:rsidP="008431FB">
      <w:pPr>
        <w:pStyle w:val="Wenk"/>
        <w:numPr>
          <w:ilvl w:val="0"/>
          <w:numId w:val="13"/>
        </w:numPr>
      </w:pPr>
      <w:r w:rsidRPr="00F82E17">
        <w:t>Probeer de leerlingen uit te dagen om een nog niet-opgelost probleem aan te</w:t>
      </w:r>
      <w:r w:rsidRPr="00DB18E1">
        <w:t xml:space="preserve"> pakken. Een oplossing ontwerpen kan uit meerdere handelingen bestaan: opmeten, schetsen, schematiseren</w:t>
      </w:r>
      <w:r>
        <w:t xml:space="preserve">, eenvoudig onderzoekje, proberen en testen ("trial </w:t>
      </w:r>
      <w:proofErr w:type="spellStart"/>
      <w:r>
        <w:t>and</w:t>
      </w:r>
      <w:proofErr w:type="spellEnd"/>
      <w:r>
        <w:t xml:space="preserve"> error"), meten van parameters, grafiek opmaken, meting toetsen aan berekening, aanpassingen aanbrengen ...</w:t>
      </w:r>
    </w:p>
    <w:p w14:paraId="12F03C1E" w14:textId="77777777" w:rsidR="001173B1" w:rsidRPr="00D163E9" w:rsidRDefault="001332B5" w:rsidP="00E42F24">
      <w:pPr>
        <w:pStyle w:val="Kop1"/>
      </w:pPr>
      <w:bookmarkStart w:id="115" w:name="_Toc188288834"/>
      <w:r w:rsidRPr="00D163E9">
        <w:t>Basisuitrusting</w:t>
      </w:r>
      <w:bookmarkEnd w:id="115"/>
    </w:p>
    <w:p w14:paraId="2543B561" w14:textId="77777777" w:rsidR="00D163E9" w:rsidRPr="00D163E9" w:rsidRDefault="00D163E9" w:rsidP="00D163E9">
      <w:bookmarkStart w:id="116" w:name="_Toc54974885"/>
      <w:r w:rsidRPr="00D163E9">
        <w:t>Basisuitrusting verwijst naar de infrastructuur en het (didactisch) materiaal die beschikbaar moeten zijn voor de realisatie van de leerplandoelen.</w:t>
      </w:r>
    </w:p>
    <w:p w14:paraId="31922162" w14:textId="77777777" w:rsidR="00D163E9" w:rsidRPr="00D163E9" w:rsidRDefault="00D163E9" w:rsidP="00D163E9">
      <w:r w:rsidRPr="00D163E9">
        <w:t>Om de leerplandoelen te realiseren dient de school minimaal de hierna beschreven infrastructuur en materiële en didactische uitrusting ter beschikking te stellen die beantwoordt aan de reglementaire eisen op het vlak van veiligheid, gezondheid, hygiëne, ergonomie en milieu. De rubrieken ‘Infrastructuur’ en ’Materiaal, toestellen, machines en gereedschappen’ beschrijven de minimale materiële vereisten in algemene zin. Verdere materiële vereisten worden in de context van de school nog geconcretiseerd op basis van pedagogisch-didactische keuzes waaronder de geselecteerde proeven, de gebruikte stoffen en de aanwezige (basis)uitrusting. Specifieke benodigde infrastructuur of uitrusting hoeft niet noodzakelijk beschikbaar te zijn op de school. Beschikbaarheid op de werkplek of een andere externe locatie kan volstaan. We adviseren de school om de grootte van de klasgroep en de beschikbare infrastructuur en uitrusting op elkaar af te stemmen.</w:t>
      </w:r>
    </w:p>
    <w:p w14:paraId="428BCFE2" w14:textId="77777777" w:rsidR="00A00764" w:rsidRPr="00D163E9" w:rsidRDefault="00A00764" w:rsidP="00A00764">
      <w:pPr>
        <w:pStyle w:val="Kop2"/>
      </w:pPr>
      <w:bookmarkStart w:id="117" w:name="_Toc188288835"/>
      <w:r w:rsidRPr="00D163E9">
        <w:t>Infrastructuur</w:t>
      </w:r>
      <w:bookmarkEnd w:id="116"/>
      <w:bookmarkEnd w:id="117"/>
    </w:p>
    <w:p w14:paraId="167E6E05" w14:textId="77777777" w:rsidR="00147A26" w:rsidRDefault="00147A26" w:rsidP="00147A26">
      <w:bookmarkStart w:id="118" w:name="_Toc54974886"/>
      <w:r w:rsidRPr="00D163E9">
        <w:t>Een leslokaal</w:t>
      </w:r>
    </w:p>
    <w:p w14:paraId="0B4F84CB" w14:textId="77777777" w:rsidR="00147A26" w:rsidRDefault="00147A26" w:rsidP="00147A26">
      <w:pPr>
        <w:pStyle w:val="Opsomming1"/>
        <w:numPr>
          <w:ilvl w:val="0"/>
          <w:numId w:val="3"/>
        </w:numPr>
      </w:pPr>
      <w:r>
        <w:t>dat qua grootte, akoestiek en inrichting geschikt is om communicatieve werkvormen te organiseren;</w:t>
      </w:r>
    </w:p>
    <w:p w14:paraId="04A62476" w14:textId="77777777" w:rsidR="00147A26" w:rsidRDefault="00147A26" w:rsidP="00147A26">
      <w:pPr>
        <w:pStyle w:val="Opsomming1"/>
        <w:numPr>
          <w:ilvl w:val="0"/>
          <w:numId w:val="3"/>
        </w:numPr>
      </w:pPr>
      <w:r>
        <w:t>met een (draagbare) computer waarop de nodige software en audiovisueel materiaal kwaliteitsvol werkt en die met internet verbonden is;</w:t>
      </w:r>
    </w:p>
    <w:p w14:paraId="74D165A2" w14:textId="77777777" w:rsidR="00147A26" w:rsidRDefault="00147A26" w:rsidP="00147A26">
      <w:pPr>
        <w:pStyle w:val="Opsomming1"/>
        <w:numPr>
          <w:ilvl w:val="0"/>
          <w:numId w:val="3"/>
        </w:numPr>
      </w:pPr>
      <w:r>
        <w:lastRenderedPageBreak/>
        <w:t>met de mogelijkheid om (bewegend beeld) kwaliteitsvol te projecteren;</w:t>
      </w:r>
    </w:p>
    <w:p w14:paraId="2034DC7C" w14:textId="77777777" w:rsidR="00147A26" w:rsidRDefault="00147A26" w:rsidP="00147A26">
      <w:pPr>
        <w:pStyle w:val="Opsomming1"/>
        <w:numPr>
          <w:ilvl w:val="0"/>
          <w:numId w:val="3"/>
        </w:numPr>
      </w:pPr>
      <w:r>
        <w:t>met de mogelijkheid om geluid kwaliteitsvol weer te geven;</w:t>
      </w:r>
    </w:p>
    <w:p w14:paraId="26FB326D" w14:textId="77777777" w:rsidR="00147A26" w:rsidRDefault="00147A26" w:rsidP="00147A26">
      <w:pPr>
        <w:pStyle w:val="Opsomming1"/>
        <w:numPr>
          <w:ilvl w:val="0"/>
          <w:numId w:val="3"/>
        </w:numPr>
      </w:pPr>
      <w:r>
        <w:t>met de mogelijkheid om draadloos internet te raadplegen met een aanvaardbare snelheid;</w:t>
      </w:r>
    </w:p>
    <w:p w14:paraId="0DCA4DFA" w14:textId="77777777" w:rsidR="00147A26" w:rsidRDefault="00147A26" w:rsidP="00147A26">
      <w:pPr>
        <w:pStyle w:val="Opsomming1"/>
        <w:numPr>
          <w:ilvl w:val="0"/>
          <w:numId w:val="3"/>
        </w:numPr>
      </w:pPr>
      <w:r>
        <w:t>met voldoende materiaal (per 2 leerlingen) voor de uit te voeren leerlingenexperimenten;</w:t>
      </w:r>
    </w:p>
    <w:p w14:paraId="251E2326" w14:textId="77777777" w:rsidR="00147A26" w:rsidRDefault="00147A26" w:rsidP="00147A26">
      <w:pPr>
        <w:pStyle w:val="Opsomming1"/>
        <w:numPr>
          <w:ilvl w:val="0"/>
          <w:numId w:val="3"/>
        </w:numPr>
      </w:pPr>
      <w:r>
        <w:t>met een demonstratietafel, waar zowel water als elektriciteit voorhanden zijn;</w:t>
      </w:r>
    </w:p>
    <w:p w14:paraId="10372C8B" w14:textId="77777777" w:rsidR="00147A26" w:rsidRDefault="00147A26" w:rsidP="00147A26">
      <w:pPr>
        <w:pStyle w:val="Opsomming1"/>
        <w:numPr>
          <w:ilvl w:val="0"/>
          <w:numId w:val="3"/>
        </w:numPr>
      </w:pPr>
      <w:r>
        <w:t>met de nodige werktafels, lestafels, voldoende opbergruimte, een wasbak en nutsvoorzieningen;</w:t>
      </w:r>
    </w:p>
    <w:p w14:paraId="2FB48BC4" w14:textId="77777777" w:rsidR="00147A26" w:rsidRDefault="00147A26" w:rsidP="00147A26">
      <w:pPr>
        <w:pStyle w:val="Opsomming1"/>
        <w:numPr>
          <w:ilvl w:val="0"/>
          <w:numId w:val="3"/>
        </w:numPr>
      </w:pPr>
      <w:r>
        <w:t>met voorzieningen voor correct afvalbeheer;</w:t>
      </w:r>
    </w:p>
    <w:p w14:paraId="3C62ABAE" w14:textId="77777777" w:rsidR="00147A26" w:rsidRDefault="00147A26" w:rsidP="00147A26">
      <w:pPr>
        <w:pStyle w:val="Opsomming1"/>
        <w:numPr>
          <w:ilvl w:val="0"/>
          <w:numId w:val="3"/>
        </w:numPr>
      </w:pPr>
      <w:r>
        <w:t>dat voldoende ruim is om eventueel flexibele klasopstellingen mogelijk te maken.</w:t>
      </w:r>
    </w:p>
    <w:p w14:paraId="30610502" w14:textId="77777777" w:rsidR="00147A26" w:rsidRPr="00636CF1" w:rsidRDefault="00147A26" w:rsidP="00147A26">
      <w:r w:rsidRPr="00636CF1">
        <w:t xml:space="preserve">Toegang tot (mobile) </w:t>
      </w:r>
      <w:proofErr w:type="spellStart"/>
      <w:r w:rsidRPr="00636CF1">
        <w:t>devices</w:t>
      </w:r>
      <w:proofErr w:type="spellEnd"/>
      <w:r w:rsidRPr="00636CF1">
        <w:t xml:space="preserve"> voor leerlingen</w:t>
      </w:r>
      <w:r>
        <w:t>.</w:t>
      </w:r>
    </w:p>
    <w:p w14:paraId="1509EC8E" w14:textId="77777777" w:rsidR="00147A26" w:rsidRDefault="00147A26" w:rsidP="00147A26">
      <w:r w:rsidRPr="00497520">
        <w:t>Om kennis en vaardigheden geïntegreerd aan te reiken en het procesmatig werken te versterken is een goed uitgerust competentiecentrum noodzakelijk waarbij de ruimte voor het aanleren van vaardigheden en het instructielokaal één geheel vormen of dicht bij elkaar gelegen zijn</w:t>
      </w:r>
      <w:r>
        <w:t>.</w:t>
      </w:r>
    </w:p>
    <w:p w14:paraId="1A237AA6" w14:textId="77777777" w:rsidR="00A00764" w:rsidRPr="0011380B" w:rsidRDefault="00A00764" w:rsidP="00A00764">
      <w:pPr>
        <w:pStyle w:val="Kop2"/>
      </w:pPr>
      <w:bookmarkStart w:id="119" w:name="_Toc188288836"/>
      <w:r w:rsidRPr="0011380B">
        <w:t>Materiaal</w:t>
      </w:r>
      <w:r w:rsidR="0057255D" w:rsidRPr="0011380B">
        <w:t>, toestellen, machines en gereedschappen</w:t>
      </w:r>
      <w:r w:rsidRPr="0011380B">
        <w:t xml:space="preserve"> beschikbaar in de infrastructuur</w:t>
      </w:r>
      <w:bookmarkEnd w:id="118"/>
      <w:bookmarkEnd w:id="119"/>
    </w:p>
    <w:p w14:paraId="130D745B" w14:textId="77777777" w:rsidR="00540257" w:rsidRPr="00824D3A" w:rsidRDefault="00540257" w:rsidP="00540257">
      <w:pPr>
        <w:pStyle w:val="Opsomming1"/>
        <w:numPr>
          <w:ilvl w:val="0"/>
          <w:numId w:val="3"/>
        </w:numPr>
      </w:pPr>
      <w:r w:rsidRPr="00824D3A">
        <w:t xml:space="preserve">Collectieve veiligheidsuitrusting; </w:t>
      </w:r>
    </w:p>
    <w:p w14:paraId="06357974" w14:textId="77777777" w:rsidR="00540257" w:rsidRPr="00824D3A" w:rsidRDefault="00540257" w:rsidP="00540257">
      <w:pPr>
        <w:pStyle w:val="Opsomming1"/>
        <w:numPr>
          <w:ilvl w:val="0"/>
          <w:numId w:val="3"/>
        </w:numPr>
      </w:pPr>
      <w:r w:rsidRPr="00824D3A">
        <w:t xml:space="preserve">didactische modellen van het menselijke oog en aanverwante delen; </w:t>
      </w:r>
    </w:p>
    <w:p w14:paraId="4C80FD51" w14:textId="77777777" w:rsidR="00540257" w:rsidRPr="00824D3A" w:rsidRDefault="00540257" w:rsidP="00540257">
      <w:pPr>
        <w:pStyle w:val="Opsomming1"/>
        <w:numPr>
          <w:ilvl w:val="0"/>
          <w:numId w:val="3"/>
        </w:numPr>
      </w:pPr>
      <w:r w:rsidRPr="00824D3A">
        <w:t xml:space="preserve">relevante vakliteratuur en catalogi eigen aan optiek;  </w:t>
      </w:r>
    </w:p>
    <w:p w14:paraId="0B82E807" w14:textId="77777777" w:rsidR="00540257" w:rsidRPr="00824D3A" w:rsidRDefault="00540257" w:rsidP="00540257">
      <w:pPr>
        <w:pStyle w:val="Opsomming1"/>
        <w:numPr>
          <w:ilvl w:val="0"/>
          <w:numId w:val="3"/>
        </w:numPr>
      </w:pPr>
      <w:r w:rsidRPr="00824D3A">
        <w:t xml:space="preserve">beeldmateriaal van oogaandoeningen; </w:t>
      </w:r>
    </w:p>
    <w:p w14:paraId="380C1D60" w14:textId="77777777" w:rsidR="00540257" w:rsidRPr="00824D3A" w:rsidRDefault="00540257" w:rsidP="00540257">
      <w:pPr>
        <w:pStyle w:val="Opsomming1"/>
        <w:numPr>
          <w:ilvl w:val="0"/>
          <w:numId w:val="3"/>
        </w:numPr>
      </w:pPr>
      <w:r w:rsidRPr="00824D3A">
        <w:t xml:space="preserve">didactische platen; </w:t>
      </w:r>
    </w:p>
    <w:p w14:paraId="43CFB4A1" w14:textId="77777777" w:rsidR="00540257" w:rsidRPr="00824D3A" w:rsidRDefault="00540257" w:rsidP="00540257">
      <w:pPr>
        <w:pStyle w:val="Opsomming1"/>
        <w:numPr>
          <w:ilvl w:val="0"/>
          <w:numId w:val="3"/>
        </w:numPr>
      </w:pPr>
      <w:r w:rsidRPr="00824D3A">
        <w:t xml:space="preserve">astronomische refractor en reflector, theaterkijker, loepen; </w:t>
      </w:r>
    </w:p>
    <w:p w14:paraId="12516CA4" w14:textId="77777777" w:rsidR="00540257" w:rsidRPr="00824D3A" w:rsidRDefault="00540257" w:rsidP="00540257">
      <w:pPr>
        <w:pStyle w:val="Opsomming1"/>
        <w:numPr>
          <w:ilvl w:val="0"/>
          <w:numId w:val="3"/>
        </w:numPr>
      </w:pPr>
      <w:r w:rsidRPr="00824D3A">
        <w:t xml:space="preserve">demonstratie brillenlenzen; </w:t>
      </w:r>
    </w:p>
    <w:p w14:paraId="58C1957C" w14:textId="77777777" w:rsidR="00540257" w:rsidRPr="00824D3A" w:rsidRDefault="00540257" w:rsidP="00540257">
      <w:pPr>
        <w:pStyle w:val="Opsomming1"/>
        <w:numPr>
          <w:ilvl w:val="0"/>
          <w:numId w:val="3"/>
        </w:numPr>
      </w:pPr>
      <w:r w:rsidRPr="00824D3A">
        <w:t>demonstratiebrillen;</w:t>
      </w:r>
    </w:p>
    <w:p w14:paraId="1590A1F2" w14:textId="77777777" w:rsidR="00540257" w:rsidRPr="00824D3A" w:rsidRDefault="00540257" w:rsidP="00540257">
      <w:pPr>
        <w:pStyle w:val="Opsomming1"/>
        <w:numPr>
          <w:ilvl w:val="0"/>
          <w:numId w:val="3"/>
        </w:numPr>
      </w:pPr>
      <w:proofErr w:type="spellStart"/>
      <w:r w:rsidRPr="00824D3A">
        <w:t>sciascoop</w:t>
      </w:r>
      <w:proofErr w:type="spellEnd"/>
      <w:r w:rsidRPr="00824D3A">
        <w:t xml:space="preserve">; </w:t>
      </w:r>
    </w:p>
    <w:p w14:paraId="68A189F8" w14:textId="77777777" w:rsidR="00540257" w:rsidRPr="00824D3A" w:rsidRDefault="00540257" w:rsidP="00540257">
      <w:pPr>
        <w:pStyle w:val="Opsomming1"/>
        <w:numPr>
          <w:ilvl w:val="0"/>
          <w:numId w:val="3"/>
        </w:numPr>
      </w:pPr>
      <w:r w:rsidRPr="00824D3A">
        <w:t xml:space="preserve">topograaf; </w:t>
      </w:r>
    </w:p>
    <w:p w14:paraId="1836CCC2" w14:textId="77777777" w:rsidR="00540257" w:rsidRPr="00824D3A" w:rsidRDefault="00540257" w:rsidP="00540257">
      <w:pPr>
        <w:pStyle w:val="Opsomming1"/>
        <w:numPr>
          <w:ilvl w:val="0"/>
          <w:numId w:val="3"/>
        </w:numPr>
      </w:pPr>
      <w:r w:rsidRPr="00824D3A">
        <w:t xml:space="preserve">oftalmoscoop; </w:t>
      </w:r>
    </w:p>
    <w:p w14:paraId="0959E3E7" w14:textId="77777777" w:rsidR="00540257" w:rsidRPr="00824D3A" w:rsidRDefault="00540257" w:rsidP="00540257">
      <w:pPr>
        <w:pStyle w:val="Opsomming1"/>
        <w:numPr>
          <w:ilvl w:val="0"/>
          <w:numId w:val="3"/>
        </w:numPr>
      </w:pPr>
      <w:proofErr w:type="spellStart"/>
      <w:r w:rsidRPr="00824D3A">
        <w:t>biomicroscoop</w:t>
      </w:r>
      <w:proofErr w:type="spellEnd"/>
      <w:r w:rsidRPr="00824D3A">
        <w:t xml:space="preserve"> met camera; </w:t>
      </w:r>
    </w:p>
    <w:p w14:paraId="5888DBF3" w14:textId="77777777" w:rsidR="00540257" w:rsidRPr="00824D3A" w:rsidRDefault="00540257" w:rsidP="00540257">
      <w:pPr>
        <w:pStyle w:val="Opsomming1"/>
        <w:numPr>
          <w:ilvl w:val="0"/>
          <w:numId w:val="3"/>
        </w:numPr>
      </w:pPr>
      <w:r w:rsidRPr="00824D3A">
        <w:t xml:space="preserve">meetoculair; </w:t>
      </w:r>
    </w:p>
    <w:p w14:paraId="156ADA9D" w14:textId="77777777" w:rsidR="00540257" w:rsidRPr="00824D3A" w:rsidRDefault="00540257" w:rsidP="00540257">
      <w:pPr>
        <w:pStyle w:val="Opsomming1"/>
        <w:numPr>
          <w:ilvl w:val="0"/>
          <w:numId w:val="3"/>
        </w:numPr>
      </w:pPr>
      <w:proofErr w:type="spellStart"/>
      <w:r w:rsidRPr="00824D3A">
        <w:t>keratometer</w:t>
      </w:r>
      <w:proofErr w:type="spellEnd"/>
      <w:r w:rsidRPr="00824D3A">
        <w:t xml:space="preserve"> (type </w:t>
      </w:r>
      <w:proofErr w:type="spellStart"/>
      <w:r w:rsidRPr="00824D3A">
        <w:t>Javal</w:t>
      </w:r>
      <w:proofErr w:type="spellEnd"/>
      <w:r w:rsidRPr="00824D3A">
        <w:t xml:space="preserve">, type </w:t>
      </w:r>
      <w:proofErr w:type="spellStart"/>
      <w:r w:rsidRPr="00824D3A">
        <w:t>Sutcliff</w:t>
      </w:r>
      <w:proofErr w:type="spellEnd"/>
      <w:r w:rsidRPr="00824D3A">
        <w:t xml:space="preserve">); </w:t>
      </w:r>
    </w:p>
    <w:p w14:paraId="3F516AA3" w14:textId="77777777" w:rsidR="00540257" w:rsidRPr="00824D3A" w:rsidRDefault="00540257" w:rsidP="00540257">
      <w:pPr>
        <w:pStyle w:val="Opsomming1"/>
        <w:numPr>
          <w:ilvl w:val="0"/>
          <w:numId w:val="3"/>
        </w:numPr>
      </w:pPr>
      <w:proofErr w:type="spellStart"/>
      <w:r w:rsidRPr="00824D3A">
        <w:t>foropter</w:t>
      </w:r>
      <w:proofErr w:type="spellEnd"/>
      <w:r w:rsidRPr="00824D3A">
        <w:t xml:space="preserve">; </w:t>
      </w:r>
    </w:p>
    <w:p w14:paraId="3174D27F" w14:textId="77777777" w:rsidR="00540257" w:rsidRPr="00824D3A" w:rsidRDefault="00540257" w:rsidP="00540257">
      <w:pPr>
        <w:pStyle w:val="Opsomming1"/>
        <w:numPr>
          <w:ilvl w:val="0"/>
          <w:numId w:val="3"/>
        </w:numPr>
      </w:pPr>
      <w:r w:rsidRPr="00824D3A">
        <w:t xml:space="preserve">projectoren en optotypen scherm; </w:t>
      </w:r>
    </w:p>
    <w:p w14:paraId="69BC1F76" w14:textId="77777777" w:rsidR="00540257" w:rsidRPr="00824D3A" w:rsidRDefault="00540257" w:rsidP="00540257">
      <w:pPr>
        <w:pStyle w:val="Opsomming1"/>
        <w:numPr>
          <w:ilvl w:val="0"/>
          <w:numId w:val="3"/>
        </w:numPr>
      </w:pPr>
      <w:r w:rsidRPr="00824D3A">
        <w:t xml:space="preserve">refractie-unit; </w:t>
      </w:r>
    </w:p>
    <w:p w14:paraId="710FDD16" w14:textId="77777777" w:rsidR="00540257" w:rsidRPr="00824D3A" w:rsidRDefault="00540257" w:rsidP="00540257">
      <w:pPr>
        <w:pStyle w:val="Opsomming1"/>
        <w:numPr>
          <w:ilvl w:val="0"/>
          <w:numId w:val="3"/>
        </w:numPr>
      </w:pPr>
      <w:proofErr w:type="spellStart"/>
      <w:r w:rsidRPr="00824D3A">
        <w:t>pasdoos</w:t>
      </w:r>
      <w:proofErr w:type="spellEnd"/>
      <w:r w:rsidRPr="00824D3A">
        <w:t xml:space="preserve">; </w:t>
      </w:r>
    </w:p>
    <w:p w14:paraId="08A1926D" w14:textId="77777777" w:rsidR="00540257" w:rsidRPr="00824D3A" w:rsidRDefault="00540257" w:rsidP="00540257">
      <w:pPr>
        <w:pStyle w:val="Opsomming1"/>
        <w:numPr>
          <w:ilvl w:val="0"/>
          <w:numId w:val="3"/>
        </w:numPr>
      </w:pPr>
      <w:r w:rsidRPr="00824D3A">
        <w:t xml:space="preserve">pasbrillen; </w:t>
      </w:r>
    </w:p>
    <w:p w14:paraId="397B15C6" w14:textId="77777777" w:rsidR="00540257" w:rsidRPr="00824D3A" w:rsidRDefault="00540257" w:rsidP="00540257">
      <w:pPr>
        <w:pStyle w:val="Opsomming1"/>
        <w:numPr>
          <w:ilvl w:val="0"/>
          <w:numId w:val="3"/>
        </w:numPr>
      </w:pPr>
      <w:r w:rsidRPr="00824D3A">
        <w:t xml:space="preserve">leeskaart; </w:t>
      </w:r>
    </w:p>
    <w:p w14:paraId="41FF0CEB" w14:textId="77777777" w:rsidR="00540257" w:rsidRPr="00824D3A" w:rsidRDefault="00540257" w:rsidP="00540257">
      <w:pPr>
        <w:pStyle w:val="Opsomming1"/>
        <w:numPr>
          <w:ilvl w:val="0"/>
          <w:numId w:val="3"/>
        </w:numPr>
      </w:pPr>
      <w:r w:rsidRPr="00824D3A">
        <w:t xml:space="preserve">topsterktemeter; </w:t>
      </w:r>
    </w:p>
    <w:p w14:paraId="709F71DA" w14:textId="77777777" w:rsidR="00540257" w:rsidRPr="00824D3A" w:rsidRDefault="00540257" w:rsidP="00540257">
      <w:pPr>
        <w:pStyle w:val="Opsomming1"/>
        <w:numPr>
          <w:ilvl w:val="0"/>
          <w:numId w:val="3"/>
        </w:numPr>
      </w:pPr>
      <w:r w:rsidRPr="00824D3A">
        <w:t xml:space="preserve">Reuterlamp met optische bank en toebehoren; </w:t>
      </w:r>
    </w:p>
    <w:p w14:paraId="2FDFBA46" w14:textId="77777777" w:rsidR="00540257" w:rsidRPr="00824D3A" w:rsidRDefault="00540257" w:rsidP="00540257">
      <w:pPr>
        <w:pStyle w:val="Opsomming1"/>
        <w:numPr>
          <w:ilvl w:val="0"/>
          <w:numId w:val="3"/>
        </w:numPr>
      </w:pPr>
      <w:r w:rsidRPr="00824D3A">
        <w:t xml:space="preserve">laserlicht; </w:t>
      </w:r>
    </w:p>
    <w:p w14:paraId="34F9CF7F" w14:textId="77777777" w:rsidR="00540257" w:rsidRPr="00824D3A" w:rsidRDefault="00540257" w:rsidP="00540257">
      <w:pPr>
        <w:pStyle w:val="Opsomming1"/>
        <w:numPr>
          <w:ilvl w:val="0"/>
          <w:numId w:val="3"/>
        </w:numPr>
      </w:pPr>
      <w:r w:rsidRPr="00824D3A">
        <w:t xml:space="preserve">slijpstenen hard en zacht; </w:t>
      </w:r>
    </w:p>
    <w:p w14:paraId="6E99FA39" w14:textId="77777777" w:rsidR="00540257" w:rsidRPr="00824D3A" w:rsidRDefault="00540257" w:rsidP="00540257">
      <w:pPr>
        <w:pStyle w:val="Opsomming1"/>
        <w:numPr>
          <w:ilvl w:val="0"/>
          <w:numId w:val="3"/>
        </w:numPr>
      </w:pPr>
      <w:r w:rsidRPr="00824D3A">
        <w:t xml:space="preserve">slijpautomaten met tracer en centreerapparaat; </w:t>
      </w:r>
    </w:p>
    <w:p w14:paraId="24215AAA" w14:textId="77777777" w:rsidR="00540257" w:rsidRPr="00824D3A" w:rsidRDefault="00540257" w:rsidP="00540257">
      <w:pPr>
        <w:pStyle w:val="Opsomming1"/>
        <w:numPr>
          <w:ilvl w:val="0"/>
          <w:numId w:val="3"/>
        </w:numPr>
      </w:pPr>
      <w:r w:rsidRPr="00824D3A">
        <w:t>verwarmingsapparaat (</w:t>
      </w:r>
      <w:proofErr w:type="spellStart"/>
      <w:r w:rsidRPr="00824D3A">
        <w:t>chauffretten</w:t>
      </w:r>
      <w:proofErr w:type="spellEnd"/>
      <w:r w:rsidRPr="00824D3A">
        <w:t xml:space="preserve">); </w:t>
      </w:r>
    </w:p>
    <w:p w14:paraId="2E9FEC46" w14:textId="77777777" w:rsidR="00540257" w:rsidRPr="00824D3A" w:rsidRDefault="00540257" w:rsidP="00540257">
      <w:pPr>
        <w:pStyle w:val="Opsomming1"/>
        <w:numPr>
          <w:ilvl w:val="0"/>
          <w:numId w:val="3"/>
        </w:numPr>
      </w:pPr>
      <w:r w:rsidRPr="00824D3A">
        <w:t xml:space="preserve">spanningsmeters; </w:t>
      </w:r>
    </w:p>
    <w:p w14:paraId="4837FBF7" w14:textId="77777777" w:rsidR="00540257" w:rsidRPr="00824D3A" w:rsidRDefault="00540257" w:rsidP="00540257">
      <w:pPr>
        <w:pStyle w:val="Opsomming1"/>
        <w:numPr>
          <w:ilvl w:val="0"/>
          <w:numId w:val="3"/>
        </w:numPr>
      </w:pPr>
      <w:r w:rsidRPr="00824D3A">
        <w:t xml:space="preserve">gangbare optiektangen; </w:t>
      </w:r>
    </w:p>
    <w:p w14:paraId="26CA17F6" w14:textId="77777777" w:rsidR="00540257" w:rsidRPr="00824D3A" w:rsidRDefault="00540257" w:rsidP="00540257">
      <w:pPr>
        <w:pStyle w:val="Opsomming1"/>
        <w:numPr>
          <w:ilvl w:val="0"/>
          <w:numId w:val="3"/>
        </w:numPr>
      </w:pPr>
      <w:r w:rsidRPr="00824D3A">
        <w:t xml:space="preserve">handboormachines met toebehoren; </w:t>
      </w:r>
    </w:p>
    <w:p w14:paraId="3205FB0E" w14:textId="77777777" w:rsidR="00540257" w:rsidRPr="00824D3A" w:rsidRDefault="00540257" w:rsidP="00540257">
      <w:pPr>
        <w:pStyle w:val="Opsomming1"/>
        <w:numPr>
          <w:ilvl w:val="0"/>
          <w:numId w:val="3"/>
        </w:numPr>
      </w:pPr>
      <w:r w:rsidRPr="00824D3A">
        <w:t xml:space="preserve">polijstmolen; </w:t>
      </w:r>
    </w:p>
    <w:p w14:paraId="2A7D14E4" w14:textId="77777777" w:rsidR="00540257" w:rsidRPr="00824D3A" w:rsidRDefault="00540257" w:rsidP="00540257">
      <w:pPr>
        <w:pStyle w:val="Opsomming1"/>
        <w:numPr>
          <w:ilvl w:val="0"/>
          <w:numId w:val="3"/>
        </w:numPr>
      </w:pPr>
      <w:r w:rsidRPr="00824D3A">
        <w:lastRenderedPageBreak/>
        <w:t xml:space="preserve">kalibermachine; </w:t>
      </w:r>
    </w:p>
    <w:p w14:paraId="1B972946" w14:textId="77777777" w:rsidR="00540257" w:rsidRPr="00824D3A" w:rsidRDefault="00540257" w:rsidP="00540257">
      <w:pPr>
        <w:pStyle w:val="Opsomming1"/>
        <w:numPr>
          <w:ilvl w:val="0"/>
          <w:numId w:val="3"/>
        </w:numPr>
      </w:pPr>
      <w:r w:rsidRPr="00824D3A">
        <w:t xml:space="preserve">gassoldeertoestel; </w:t>
      </w:r>
    </w:p>
    <w:p w14:paraId="11172FFC" w14:textId="77777777" w:rsidR="00540257" w:rsidRPr="00824D3A" w:rsidRDefault="00540257" w:rsidP="00540257">
      <w:pPr>
        <w:pStyle w:val="Opsomming1"/>
        <w:numPr>
          <w:ilvl w:val="0"/>
          <w:numId w:val="3"/>
        </w:numPr>
      </w:pPr>
      <w:r w:rsidRPr="00824D3A">
        <w:t xml:space="preserve">elektrisch soldeertoestel; </w:t>
      </w:r>
    </w:p>
    <w:p w14:paraId="419889F3" w14:textId="77777777" w:rsidR="00540257" w:rsidRPr="00824D3A" w:rsidRDefault="00540257" w:rsidP="00540257">
      <w:pPr>
        <w:pStyle w:val="Opsomming1"/>
        <w:numPr>
          <w:ilvl w:val="0"/>
          <w:numId w:val="3"/>
        </w:numPr>
      </w:pPr>
      <w:r w:rsidRPr="00824D3A">
        <w:t xml:space="preserve">UV-lamp; </w:t>
      </w:r>
    </w:p>
    <w:p w14:paraId="13F0F9FC" w14:textId="77777777" w:rsidR="00540257" w:rsidRPr="00824D3A" w:rsidRDefault="00540257" w:rsidP="00540257">
      <w:pPr>
        <w:pStyle w:val="Opsomming1"/>
        <w:numPr>
          <w:ilvl w:val="0"/>
          <w:numId w:val="3"/>
        </w:numPr>
      </w:pPr>
      <w:r w:rsidRPr="00824D3A">
        <w:t xml:space="preserve">schuifmaat; </w:t>
      </w:r>
    </w:p>
    <w:p w14:paraId="1EB2EFB2" w14:textId="77777777" w:rsidR="00540257" w:rsidRPr="00824D3A" w:rsidRDefault="00540257" w:rsidP="00540257">
      <w:pPr>
        <w:pStyle w:val="Opsomming1"/>
        <w:numPr>
          <w:ilvl w:val="0"/>
          <w:numId w:val="3"/>
        </w:numPr>
      </w:pPr>
      <w:r w:rsidRPr="00824D3A">
        <w:t xml:space="preserve">set tabs en ruimers; </w:t>
      </w:r>
    </w:p>
    <w:p w14:paraId="51A24D84" w14:textId="77777777" w:rsidR="00540257" w:rsidRPr="00824D3A" w:rsidRDefault="00540257" w:rsidP="00540257">
      <w:pPr>
        <w:pStyle w:val="Opsomming1"/>
        <w:numPr>
          <w:ilvl w:val="0"/>
          <w:numId w:val="3"/>
        </w:numPr>
      </w:pPr>
      <w:r w:rsidRPr="00824D3A">
        <w:t xml:space="preserve">assortiment schroeven; </w:t>
      </w:r>
    </w:p>
    <w:p w14:paraId="5A84903A" w14:textId="77777777" w:rsidR="00540257" w:rsidRPr="00824D3A" w:rsidRDefault="00540257" w:rsidP="00540257">
      <w:pPr>
        <w:pStyle w:val="Opsomming1"/>
        <w:numPr>
          <w:ilvl w:val="0"/>
          <w:numId w:val="3"/>
        </w:numPr>
      </w:pPr>
      <w:proofErr w:type="spellStart"/>
      <w:r w:rsidRPr="00824D3A">
        <w:t>neuspads</w:t>
      </w:r>
      <w:proofErr w:type="spellEnd"/>
      <w:r w:rsidRPr="00824D3A">
        <w:t xml:space="preserve"> en </w:t>
      </w:r>
      <w:proofErr w:type="spellStart"/>
      <w:r w:rsidRPr="00824D3A">
        <w:t>oortips</w:t>
      </w:r>
      <w:proofErr w:type="spellEnd"/>
      <w:r w:rsidRPr="00824D3A">
        <w:t xml:space="preserve">; </w:t>
      </w:r>
    </w:p>
    <w:p w14:paraId="2A9DE1A8" w14:textId="77777777" w:rsidR="00540257" w:rsidRPr="00824D3A" w:rsidRDefault="00540257" w:rsidP="00540257">
      <w:pPr>
        <w:pStyle w:val="Opsomming1"/>
        <w:numPr>
          <w:ilvl w:val="0"/>
          <w:numId w:val="3"/>
        </w:numPr>
      </w:pPr>
      <w:r w:rsidRPr="00824D3A">
        <w:t>bankschroef;</w:t>
      </w:r>
    </w:p>
    <w:p w14:paraId="05E6A2AE" w14:textId="77777777" w:rsidR="00540257" w:rsidRPr="00824D3A" w:rsidRDefault="00540257" w:rsidP="00540257">
      <w:pPr>
        <w:pStyle w:val="Opsomming1"/>
        <w:numPr>
          <w:ilvl w:val="0"/>
          <w:numId w:val="3"/>
        </w:numPr>
      </w:pPr>
      <w:r w:rsidRPr="00824D3A">
        <w:t>driedimensionale modellen in functie van anatomie en fysiologie.</w:t>
      </w:r>
    </w:p>
    <w:p w14:paraId="47FA820E" w14:textId="34374E2A" w:rsidR="00A00764" w:rsidRPr="00573A5C" w:rsidRDefault="00540257" w:rsidP="00540257">
      <w:pPr>
        <w:rPr>
          <w:highlight w:val="yellow"/>
        </w:rPr>
      </w:pPr>
      <w:r w:rsidRPr="00497520">
        <w:t>Het aanwezige materiaal is voldoende voor de grootte van de klasgroep.</w:t>
      </w:r>
    </w:p>
    <w:p w14:paraId="705C1C97" w14:textId="77777777" w:rsidR="00A00764" w:rsidRPr="0011380B" w:rsidRDefault="00A00764" w:rsidP="00A00764">
      <w:pPr>
        <w:pStyle w:val="Kop2"/>
      </w:pPr>
      <w:bookmarkStart w:id="120" w:name="_Toc54974887"/>
      <w:bookmarkStart w:id="121" w:name="_Toc188288837"/>
      <w:r w:rsidRPr="0011380B">
        <w:t>Materiaal</w:t>
      </w:r>
      <w:r w:rsidR="0057255D" w:rsidRPr="0011380B">
        <w:t xml:space="preserve"> en gereedschappen</w:t>
      </w:r>
      <w:r w:rsidRPr="0011380B">
        <w:t xml:space="preserve"> waarover elke leerling moet beschikken</w:t>
      </w:r>
      <w:bookmarkEnd w:id="120"/>
      <w:bookmarkEnd w:id="121"/>
    </w:p>
    <w:p w14:paraId="05AF0F88" w14:textId="77777777" w:rsidR="00C77545" w:rsidRPr="003A3DC2" w:rsidRDefault="00C77545" w:rsidP="00C77545">
      <w:r w:rsidRPr="00E72789">
        <w:t xml:space="preserve">Om de leerplandoelen te realiseren beschikt elke leerling minimaal over onderstaand materiaal. De school bespreekt in de schoolraad wie (de school of de leerling) voor dat materiaal zorgt. </w:t>
      </w:r>
      <w:r>
        <w:t>D</w:t>
      </w:r>
      <w:r w:rsidRPr="003A3DC2">
        <w:t>e school houdt daarbij uitdrukkelijk rekening met gelijke kansen voor alle leerlinge</w:t>
      </w:r>
      <w:r>
        <w:t>n.</w:t>
      </w:r>
    </w:p>
    <w:p w14:paraId="27F378C0" w14:textId="77777777" w:rsidR="00C77545" w:rsidRPr="00C77545" w:rsidRDefault="00C77545" w:rsidP="00C77545">
      <w:pPr>
        <w:pStyle w:val="Opsomming1"/>
        <w:numPr>
          <w:ilvl w:val="0"/>
          <w:numId w:val="3"/>
        </w:numPr>
        <w:spacing w:line="256" w:lineRule="auto"/>
      </w:pPr>
      <w:r w:rsidRPr="00C77545">
        <w:t>Persoonlijke beschermingsmiddelen (</w:t>
      </w:r>
      <w:proofErr w:type="spellStart"/>
      <w:r w:rsidRPr="00C77545">
        <w:t>labojas</w:t>
      </w:r>
      <w:proofErr w:type="spellEnd"/>
      <w:r w:rsidRPr="00C77545">
        <w:t>, veiligheidsbril);</w:t>
      </w:r>
    </w:p>
    <w:p w14:paraId="18381C99" w14:textId="77777777" w:rsidR="00C77545" w:rsidRPr="00C77545" w:rsidRDefault="00C77545" w:rsidP="005737FA">
      <w:pPr>
        <w:pStyle w:val="Opsomming1"/>
        <w:numPr>
          <w:ilvl w:val="0"/>
          <w:numId w:val="3"/>
        </w:numPr>
      </w:pPr>
      <w:r w:rsidRPr="00C77545">
        <w:t xml:space="preserve">schroevendraaiers; </w:t>
      </w:r>
    </w:p>
    <w:p w14:paraId="18C1ADF7" w14:textId="61626E8E" w:rsidR="00A00764" w:rsidRPr="00C77545" w:rsidRDefault="00C77545" w:rsidP="005737FA">
      <w:pPr>
        <w:pStyle w:val="Opsomming1"/>
        <w:numPr>
          <w:ilvl w:val="0"/>
          <w:numId w:val="3"/>
        </w:numPr>
      </w:pPr>
      <w:r w:rsidRPr="00C77545">
        <w:t>zoete vijl, naaldvijlen, gewone vijlen en vijlborstel.</w:t>
      </w:r>
    </w:p>
    <w:p w14:paraId="5DBB02C9" w14:textId="77777777" w:rsidR="00655AA6" w:rsidRPr="00D13418" w:rsidRDefault="00655AA6" w:rsidP="00655AA6">
      <w:pPr>
        <w:pStyle w:val="Kop1"/>
      </w:pPr>
      <w:bookmarkStart w:id="122" w:name="_Toc149836997"/>
      <w:bookmarkStart w:id="123" w:name="_Toc156291382"/>
      <w:bookmarkStart w:id="124" w:name="_Toc188288838"/>
      <w:bookmarkStart w:id="125" w:name="_Toc54974888"/>
      <w:r w:rsidRPr="00D13418">
        <w:t>Glossarium</w:t>
      </w:r>
      <w:bookmarkEnd w:id="122"/>
      <w:bookmarkEnd w:id="123"/>
      <w:bookmarkEnd w:id="124"/>
    </w:p>
    <w:p w14:paraId="6A66B481" w14:textId="77777777" w:rsidR="00655AA6" w:rsidRDefault="00655AA6" w:rsidP="00655AA6">
      <w:bookmarkStart w:id="126" w:name="_Hlk128940490"/>
      <w:r w:rsidRPr="00D13418">
        <w:t xml:space="preserve">In het glossarium vind je synoniemen voor en </w:t>
      </w:r>
      <w:r>
        <w:t xml:space="preserve">een </w:t>
      </w:r>
      <w:r w:rsidRPr="00D13418">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655AA6" w:rsidRPr="006D57B7" w14:paraId="4B7565E4" w14:textId="77777777" w:rsidTr="008460FC">
        <w:tc>
          <w:tcPr>
            <w:tcW w:w="2405" w:type="dxa"/>
            <w:shd w:val="clear" w:color="auto" w:fill="E7E6E6"/>
            <w:tcMar>
              <w:top w:w="57" w:type="dxa"/>
              <w:bottom w:w="57" w:type="dxa"/>
            </w:tcMar>
          </w:tcPr>
          <w:p w14:paraId="0127B0C1" w14:textId="77777777" w:rsidR="00655AA6" w:rsidRPr="006D57B7" w:rsidRDefault="00655AA6" w:rsidP="008460FC">
            <w:pPr>
              <w:rPr>
                <w:rFonts w:ascii="Calibri" w:eastAsia="Calibri" w:hAnsi="Calibri" w:cs="Calibri"/>
                <w:b/>
                <w:bCs/>
                <w:color w:val="595959"/>
                <w:sz w:val="20"/>
                <w:szCs w:val="20"/>
                <w:lang w:val="nl-NL"/>
              </w:rPr>
            </w:pPr>
            <w:bookmarkStart w:id="127" w:name="_Hlk128927529"/>
            <w:r w:rsidRPr="006D57B7">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6AB48133"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29CD7E5C"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Toelichting</w:t>
            </w:r>
          </w:p>
        </w:tc>
      </w:tr>
      <w:tr w:rsidR="00655AA6" w:rsidRPr="006D57B7" w14:paraId="602357CA" w14:textId="77777777" w:rsidTr="008460FC">
        <w:tc>
          <w:tcPr>
            <w:tcW w:w="2405" w:type="dxa"/>
            <w:shd w:val="clear" w:color="auto" w:fill="auto"/>
            <w:tcMar>
              <w:top w:w="57" w:type="dxa"/>
              <w:bottom w:w="57" w:type="dxa"/>
            </w:tcMar>
          </w:tcPr>
          <w:p w14:paraId="71D2A6D4"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39570C66" w14:textId="77777777" w:rsidR="00655AA6" w:rsidRPr="006D57B7" w:rsidRDefault="00655AA6" w:rsidP="008460FC">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B8388C8"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Verbanden zoeken tussen gegeven data en een (eigen) besluit trekken</w:t>
            </w:r>
          </w:p>
        </w:tc>
      </w:tr>
      <w:tr w:rsidR="00655AA6" w:rsidRPr="006D57B7" w14:paraId="60A91AA8" w14:textId="77777777" w:rsidTr="008460FC">
        <w:tc>
          <w:tcPr>
            <w:tcW w:w="2405" w:type="dxa"/>
            <w:shd w:val="clear" w:color="auto" w:fill="auto"/>
            <w:tcMar>
              <w:top w:w="57" w:type="dxa"/>
              <w:bottom w:w="57" w:type="dxa"/>
            </w:tcMar>
          </w:tcPr>
          <w:p w14:paraId="46EBD93E"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60F9F8D6"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70CC175C"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Motiveren, uitleggen waarom</w:t>
            </w:r>
          </w:p>
        </w:tc>
      </w:tr>
      <w:tr w:rsidR="00655AA6" w:rsidRPr="006D57B7" w14:paraId="113051A8" w14:textId="77777777" w:rsidTr="008460FC">
        <w:tc>
          <w:tcPr>
            <w:tcW w:w="2405" w:type="dxa"/>
            <w:shd w:val="clear" w:color="auto" w:fill="auto"/>
            <w:tcMar>
              <w:top w:w="57" w:type="dxa"/>
              <w:bottom w:w="57" w:type="dxa"/>
            </w:tcMar>
          </w:tcPr>
          <w:p w14:paraId="52709125"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437D2AC8"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33DF1B8A"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Een gemotiveerd waardeoordeel geven</w:t>
            </w:r>
          </w:p>
        </w:tc>
      </w:tr>
      <w:tr w:rsidR="00655AA6" w:rsidRPr="006D57B7" w14:paraId="78CDC3C8" w14:textId="77777777" w:rsidTr="008460FC">
        <w:tc>
          <w:tcPr>
            <w:tcW w:w="2405" w:type="dxa"/>
            <w:shd w:val="clear" w:color="auto" w:fill="auto"/>
            <w:tcMar>
              <w:top w:w="57" w:type="dxa"/>
              <w:bottom w:w="57" w:type="dxa"/>
            </w:tcMar>
          </w:tcPr>
          <w:p w14:paraId="05B94951"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303E4D24"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61223811"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16E73D45" w14:textId="77777777" w:rsidTr="008460FC">
        <w:tc>
          <w:tcPr>
            <w:tcW w:w="2405" w:type="dxa"/>
            <w:shd w:val="clear" w:color="auto" w:fill="auto"/>
            <w:tcMar>
              <w:top w:w="57" w:type="dxa"/>
              <w:bottom w:w="57" w:type="dxa"/>
            </w:tcMar>
          </w:tcPr>
          <w:p w14:paraId="08DCC72C"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18D18BAC"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39E8112A"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5A2C8387" w14:textId="77777777" w:rsidTr="008460FC">
        <w:tc>
          <w:tcPr>
            <w:tcW w:w="2405" w:type="dxa"/>
            <w:shd w:val="clear" w:color="auto" w:fill="auto"/>
            <w:tcMar>
              <w:top w:w="57" w:type="dxa"/>
              <w:bottom w:w="57" w:type="dxa"/>
            </w:tcMar>
          </w:tcPr>
          <w:p w14:paraId="40263EB5"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164079E7"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429145B8"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1F9CD239" w14:textId="77777777" w:rsidTr="008460FC">
        <w:tc>
          <w:tcPr>
            <w:tcW w:w="2405" w:type="dxa"/>
            <w:shd w:val="clear" w:color="auto" w:fill="auto"/>
            <w:tcMar>
              <w:top w:w="57" w:type="dxa"/>
              <w:bottom w:w="57" w:type="dxa"/>
            </w:tcMar>
          </w:tcPr>
          <w:p w14:paraId="78BEAA28"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4592B1BF"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27B9D7E9"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459CBE9F" w14:textId="77777777" w:rsidTr="008460FC">
        <w:tc>
          <w:tcPr>
            <w:tcW w:w="2405" w:type="dxa"/>
            <w:tcMar>
              <w:top w:w="57" w:type="dxa"/>
              <w:bottom w:w="57" w:type="dxa"/>
            </w:tcMar>
          </w:tcPr>
          <w:p w14:paraId="5E39A09C"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63D35A95"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Een (…) proces doorlopen</w:t>
            </w:r>
          </w:p>
        </w:tc>
        <w:tc>
          <w:tcPr>
            <w:tcW w:w="3439" w:type="dxa"/>
            <w:tcMar>
              <w:top w:w="57" w:type="dxa"/>
              <w:bottom w:w="57" w:type="dxa"/>
            </w:tcMar>
          </w:tcPr>
          <w:p w14:paraId="3E470522"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Via verschillende fasen tot een (deel)resultaat komen of een doel bereiken</w:t>
            </w:r>
          </w:p>
        </w:tc>
      </w:tr>
      <w:tr w:rsidR="00655AA6" w:rsidRPr="006D57B7" w14:paraId="0A250F32" w14:textId="77777777" w:rsidTr="008460FC">
        <w:tc>
          <w:tcPr>
            <w:tcW w:w="2405" w:type="dxa"/>
            <w:tcMar>
              <w:top w:w="57" w:type="dxa"/>
              <w:bottom w:w="57" w:type="dxa"/>
            </w:tcMar>
          </w:tcPr>
          <w:p w14:paraId="2949A85D"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09CCC005"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Een (…) cyclus doorlopen</w:t>
            </w:r>
          </w:p>
        </w:tc>
        <w:tc>
          <w:tcPr>
            <w:tcW w:w="3439" w:type="dxa"/>
            <w:tcMar>
              <w:top w:w="57" w:type="dxa"/>
              <w:bottom w:w="57" w:type="dxa"/>
            </w:tcMar>
          </w:tcPr>
          <w:p w14:paraId="0EEF3731"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Via verschillende fasen tot een (deel)resultaat komen of een doel bereiken</w:t>
            </w:r>
          </w:p>
        </w:tc>
      </w:tr>
      <w:tr w:rsidR="00655AA6" w:rsidRPr="006D57B7" w14:paraId="77391CA5" w14:textId="77777777" w:rsidTr="008460FC">
        <w:tc>
          <w:tcPr>
            <w:tcW w:w="2405" w:type="dxa"/>
            <w:shd w:val="clear" w:color="auto" w:fill="auto"/>
            <w:tcMar>
              <w:top w:w="57" w:type="dxa"/>
              <w:bottom w:w="57" w:type="dxa"/>
            </w:tcMar>
          </w:tcPr>
          <w:p w14:paraId="4AC4B413"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773D1E9B"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7ECC1B1D"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1FB1027C" w14:textId="77777777" w:rsidTr="008460FC">
        <w:tc>
          <w:tcPr>
            <w:tcW w:w="2405" w:type="dxa"/>
            <w:shd w:val="clear" w:color="auto" w:fill="auto"/>
            <w:tcMar>
              <w:top w:w="57" w:type="dxa"/>
              <w:bottom w:w="57" w:type="dxa"/>
            </w:tcMar>
          </w:tcPr>
          <w:p w14:paraId="650CE28C"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3A5BF166"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7448960A"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09F51D7E" w14:textId="77777777" w:rsidTr="008460FC">
        <w:tc>
          <w:tcPr>
            <w:tcW w:w="2405" w:type="dxa"/>
            <w:shd w:val="clear" w:color="auto" w:fill="auto"/>
            <w:tcMar>
              <w:top w:w="57" w:type="dxa"/>
              <w:bottom w:w="57" w:type="dxa"/>
            </w:tcMar>
          </w:tcPr>
          <w:p w14:paraId="64B90478"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28ED5CFE"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3515373E"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0D7C4C67" w14:textId="77777777" w:rsidTr="008460FC">
        <w:tc>
          <w:tcPr>
            <w:tcW w:w="2405" w:type="dxa"/>
            <w:shd w:val="clear" w:color="auto" w:fill="auto"/>
            <w:tcMar>
              <w:top w:w="57" w:type="dxa"/>
              <w:bottom w:w="57" w:type="dxa"/>
            </w:tcMar>
          </w:tcPr>
          <w:p w14:paraId="1B7927B1"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lastRenderedPageBreak/>
              <w:t>Identificeren</w:t>
            </w:r>
          </w:p>
        </w:tc>
        <w:tc>
          <w:tcPr>
            <w:tcW w:w="3438" w:type="dxa"/>
            <w:shd w:val="clear" w:color="auto" w:fill="auto"/>
            <w:tcMar>
              <w:top w:w="57" w:type="dxa"/>
              <w:bottom w:w="57" w:type="dxa"/>
            </w:tcMar>
          </w:tcPr>
          <w:p w14:paraId="11F47EA1" w14:textId="77777777" w:rsidR="00655AA6" w:rsidRPr="006D57B7" w:rsidRDefault="00655AA6" w:rsidP="008460FC">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BAAAB58"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Benoemen; aangeven met woorden, beelden …</w:t>
            </w:r>
          </w:p>
        </w:tc>
      </w:tr>
      <w:tr w:rsidR="00655AA6" w:rsidRPr="006D57B7" w14:paraId="538AE51D" w14:textId="77777777" w:rsidTr="008460FC">
        <w:tc>
          <w:tcPr>
            <w:tcW w:w="2405" w:type="dxa"/>
            <w:shd w:val="clear" w:color="auto" w:fill="auto"/>
            <w:tcMar>
              <w:top w:w="57" w:type="dxa"/>
              <w:bottom w:w="57" w:type="dxa"/>
            </w:tcMar>
          </w:tcPr>
          <w:p w14:paraId="748BC197" w14:textId="77777777" w:rsidR="00655AA6" w:rsidRPr="006D57B7" w:rsidRDefault="00655AA6" w:rsidP="008460FC">
            <w:pPr>
              <w:rPr>
                <w:rFonts w:ascii="Calibri" w:eastAsia="Calibri" w:hAnsi="Calibri" w:cs="Calibri"/>
                <w:b/>
                <w:bCs/>
                <w:i/>
                <w:iCs/>
                <w:color w:val="595959"/>
                <w:sz w:val="20"/>
                <w:szCs w:val="20"/>
                <w:lang w:val="nl-NL"/>
              </w:rPr>
            </w:pPr>
            <w:r w:rsidRPr="006D57B7">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308EA435" w14:textId="77777777" w:rsidR="00655AA6" w:rsidRPr="006D57B7" w:rsidRDefault="00655AA6" w:rsidP="008460FC">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B3E63E3"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Beschrijven (toelichten, uitleggen) aan de hand van voorbeelden</w:t>
            </w:r>
          </w:p>
        </w:tc>
      </w:tr>
      <w:tr w:rsidR="00655AA6" w:rsidRPr="006D57B7" w14:paraId="4E68F8B7" w14:textId="77777777" w:rsidTr="008460FC">
        <w:tc>
          <w:tcPr>
            <w:tcW w:w="2405" w:type="dxa"/>
            <w:shd w:val="clear" w:color="auto" w:fill="auto"/>
            <w:tcMar>
              <w:top w:w="57" w:type="dxa"/>
              <w:bottom w:w="57" w:type="dxa"/>
            </w:tcMar>
          </w:tcPr>
          <w:p w14:paraId="128467DF"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7C91A3C9"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7A4544AF"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6B10A33D" w14:textId="77777777" w:rsidTr="008460FC">
        <w:tc>
          <w:tcPr>
            <w:tcW w:w="2405" w:type="dxa"/>
            <w:shd w:val="clear" w:color="auto" w:fill="auto"/>
            <w:tcMar>
              <w:top w:w="57" w:type="dxa"/>
              <w:bottom w:w="57" w:type="dxa"/>
            </w:tcMar>
          </w:tcPr>
          <w:p w14:paraId="2C1A6A29"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0C676D08"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76CE7FFA"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2EC3DC27" w14:textId="77777777" w:rsidTr="008460FC">
        <w:tc>
          <w:tcPr>
            <w:tcW w:w="2405" w:type="dxa"/>
            <w:shd w:val="clear" w:color="auto" w:fill="auto"/>
            <w:tcMar>
              <w:top w:w="57" w:type="dxa"/>
              <w:bottom w:w="57" w:type="dxa"/>
            </w:tcMar>
          </w:tcPr>
          <w:p w14:paraId="78533A17"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2BE889F4"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13012A63"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19C3783E" w14:textId="77777777" w:rsidTr="008460FC">
        <w:tc>
          <w:tcPr>
            <w:tcW w:w="2405" w:type="dxa"/>
            <w:shd w:val="clear" w:color="auto" w:fill="auto"/>
            <w:tcMar>
              <w:top w:w="57" w:type="dxa"/>
              <w:bottom w:w="57" w:type="dxa"/>
            </w:tcMar>
          </w:tcPr>
          <w:p w14:paraId="2AE182E2"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2866F337"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108D5A07"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2D0A3B68" w14:textId="77777777" w:rsidTr="008460FC">
        <w:trPr>
          <w:trHeight w:val="300"/>
        </w:trPr>
        <w:tc>
          <w:tcPr>
            <w:tcW w:w="2405" w:type="dxa"/>
            <w:shd w:val="clear" w:color="auto" w:fill="auto"/>
            <w:tcMar>
              <w:top w:w="57" w:type="dxa"/>
              <w:bottom w:w="57" w:type="dxa"/>
            </w:tcMar>
          </w:tcPr>
          <w:p w14:paraId="7AE890C0"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470618B9"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4FEF5E87"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2F0532CA" w14:textId="77777777" w:rsidTr="008460FC">
        <w:trPr>
          <w:trHeight w:val="300"/>
        </w:trPr>
        <w:tc>
          <w:tcPr>
            <w:tcW w:w="2405" w:type="dxa"/>
            <w:shd w:val="clear" w:color="auto" w:fill="auto"/>
            <w:tcMar>
              <w:top w:w="57" w:type="dxa"/>
              <w:bottom w:w="57" w:type="dxa"/>
            </w:tcMar>
          </w:tcPr>
          <w:p w14:paraId="7C95E0DD"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1CE0878E" w14:textId="77777777" w:rsidR="00655AA6" w:rsidRPr="006D57B7" w:rsidRDefault="00655AA6" w:rsidP="008460FC">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CBD236E"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Beredeneren door gebruik te maken van verbanden, formules, vergelijkingen …</w:t>
            </w:r>
          </w:p>
        </w:tc>
      </w:tr>
      <w:tr w:rsidR="00655AA6" w:rsidRPr="006D57B7" w14:paraId="6AE3255D" w14:textId="77777777" w:rsidTr="008460FC">
        <w:tc>
          <w:tcPr>
            <w:tcW w:w="2405" w:type="dxa"/>
            <w:shd w:val="clear" w:color="auto" w:fill="auto"/>
            <w:tcMar>
              <w:top w:w="57" w:type="dxa"/>
              <w:bottom w:w="57" w:type="dxa"/>
            </w:tcMar>
          </w:tcPr>
          <w:p w14:paraId="757A44B9"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6EAB6923"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40ED4E57"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Verbanden zoeken tussen zelf verzamelde data en een (eigen) besluit trekken</w:t>
            </w:r>
          </w:p>
        </w:tc>
      </w:tr>
      <w:tr w:rsidR="00655AA6" w:rsidRPr="006D57B7" w14:paraId="535E6FA8" w14:textId="77777777" w:rsidTr="008460FC">
        <w:tc>
          <w:tcPr>
            <w:tcW w:w="2405" w:type="dxa"/>
            <w:shd w:val="clear" w:color="auto" w:fill="auto"/>
            <w:tcMar>
              <w:top w:w="57" w:type="dxa"/>
              <w:bottom w:w="57" w:type="dxa"/>
            </w:tcMar>
          </w:tcPr>
          <w:p w14:paraId="271D3EBF"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27FCF6D6"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2E96343A"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Verbanden zoeken tussen zelf verzamelde data en een (eigen) besluit trekken</w:t>
            </w:r>
          </w:p>
        </w:tc>
      </w:tr>
      <w:tr w:rsidR="00655AA6" w:rsidRPr="006D57B7" w14:paraId="1AF5039D" w14:textId="77777777" w:rsidTr="008460FC">
        <w:tc>
          <w:tcPr>
            <w:tcW w:w="2405" w:type="dxa"/>
            <w:tcMar>
              <w:top w:w="57" w:type="dxa"/>
              <w:bottom w:w="57" w:type="dxa"/>
            </w:tcMar>
          </w:tcPr>
          <w:p w14:paraId="68EE7105"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Reflecteren over</w:t>
            </w:r>
          </w:p>
        </w:tc>
        <w:tc>
          <w:tcPr>
            <w:tcW w:w="3438" w:type="dxa"/>
            <w:tcMar>
              <w:top w:w="57" w:type="dxa"/>
              <w:bottom w:w="57" w:type="dxa"/>
            </w:tcMar>
          </w:tcPr>
          <w:p w14:paraId="1E72C9B9" w14:textId="77777777" w:rsidR="00655AA6" w:rsidRPr="006D57B7" w:rsidRDefault="00655AA6" w:rsidP="008460FC">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4B1902E" w14:textId="77777777" w:rsidR="00655AA6" w:rsidRPr="006D57B7" w:rsidRDefault="00655AA6" w:rsidP="008460FC">
            <w:pPr>
              <w:rPr>
                <w:rFonts w:ascii="Calibri" w:eastAsia="Calibri" w:hAnsi="Calibri" w:cs="Calibri"/>
                <w:color w:val="595959"/>
                <w:sz w:val="20"/>
                <w:szCs w:val="20"/>
                <w:highlight w:val="yellow"/>
                <w:lang w:val="nl-NL"/>
              </w:rPr>
            </w:pPr>
            <w:r w:rsidRPr="006D57B7">
              <w:rPr>
                <w:rFonts w:ascii="Calibri" w:eastAsia="Calibri" w:hAnsi="Calibri" w:cs="Calibri"/>
                <w:color w:val="595959"/>
                <w:sz w:val="20"/>
                <w:szCs w:val="20"/>
                <w:lang w:val="nl-NL"/>
              </w:rPr>
              <w:t>Kritisch nadenken over en argumenten afwegen zoals in een dialoog, een gedachtewisseling, een paper</w:t>
            </w:r>
          </w:p>
        </w:tc>
      </w:tr>
      <w:tr w:rsidR="00655AA6" w:rsidRPr="006D57B7" w14:paraId="43A516F0" w14:textId="77777777" w:rsidTr="008460FC">
        <w:trPr>
          <w:trHeight w:val="300"/>
        </w:trPr>
        <w:tc>
          <w:tcPr>
            <w:tcW w:w="2405" w:type="dxa"/>
          </w:tcPr>
          <w:p w14:paraId="44985BC7"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Testen</w:t>
            </w:r>
          </w:p>
        </w:tc>
        <w:tc>
          <w:tcPr>
            <w:tcW w:w="3438" w:type="dxa"/>
          </w:tcPr>
          <w:p w14:paraId="2405AE8C"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Toetsen</w:t>
            </w:r>
          </w:p>
        </w:tc>
        <w:tc>
          <w:tcPr>
            <w:tcW w:w="3439" w:type="dxa"/>
          </w:tcPr>
          <w:p w14:paraId="0905EEC1"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6379D49E" w14:textId="77777777" w:rsidTr="008460FC">
        <w:tc>
          <w:tcPr>
            <w:tcW w:w="2405" w:type="dxa"/>
            <w:shd w:val="clear" w:color="auto" w:fill="auto"/>
            <w:tcMar>
              <w:top w:w="57" w:type="dxa"/>
              <w:bottom w:w="57" w:type="dxa"/>
            </w:tcMar>
          </w:tcPr>
          <w:p w14:paraId="2F6DD133"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22FF6D77"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3C174333"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441BE8C0" w14:textId="77777777" w:rsidTr="008460FC">
        <w:tc>
          <w:tcPr>
            <w:tcW w:w="2405" w:type="dxa"/>
            <w:shd w:val="clear" w:color="auto" w:fill="auto"/>
            <w:tcMar>
              <w:top w:w="57" w:type="dxa"/>
              <w:bottom w:w="57" w:type="dxa"/>
            </w:tcMar>
          </w:tcPr>
          <w:p w14:paraId="53DE8A1D"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1B6556C6"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19BEB469"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65C12A6F" w14:textId="77777777" w:rsidTr="008460FC">
        <w:trPr>
          <w:trHeight w:val="300"/>
        </w:trPr>
        <w:tc>
          <w:tcPr>
            <w:tcW w:w="2405" w:type="dxa"/>
            <w:shd w:val="clear" w:color="auto" w:fill="auto"/>
            <w:tcMar>
              <w:top w:w="57" w:type="dxa"/>
              <w:bottom w:w="57" w:type="dxa"/>
            </w:tcMar>
          </w:tcPr>
          <w:p w14:paraId="7DBCE7F6"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531BBCE1"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6A29EEF5"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301B6951" w14:textId="77777777" w:rsidTr="008460FC">
        <w:tc>
          <w:tcPr>
            <w:tcW w:w="2405" w:type="dxa"/>
            <w:shd w:val="clear" w:color="auto" w:fill="auto"/>
            <w:tcMar>
              <w:top w:w="57" w:type="dxa"/>
              <w:bottom w:w="57" w:type="dxa"/>
            </w:tcMar>
          </w:tcPr>
          <w:p w14:paraId="3E85C0B6"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2C3EDE89"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02EBEE23" w14:textId="77777777" w:rsidR="00655AA6" w:rsidRPr="006D57B7" w:rsidRDefault="00655AA6" w:rsidP="008460FC">
            <w:pPr>
              <w:rPr>
                <w:rFonts w:ascii="Calibri" w:eastAsia="Calibri" w:hAnsi="Calibri" w:cs="Calibri"/>
                <w:color w:val="595959"/>
                <w:sz w:val="20"/>
                <w:szCs w:val="20"/>
                <w:lang w:val="nl-NL"/>
              </w:rPr>
            </w:pPr>
          </w:p>
        </w:tc>
      </w:tr>
      <w:tr w:rsidR="00655AA6" w:rsidRPr="006D57B7" w14:paraId="461DB0D2" w14:textId="77777777" w:rsidTr="008460FC">
        <w:tc>
          <w:tcPr>
            <w:tcW w:w="2405" w:type="dxa"/>
            <w:shd w:val="clear" w:color="auto" w:fill="auto"/>
            <w:tcMar>
              <w:top w:w="57" w:type="dxa"/>
              <w:bottom w:w="57" w:type="dxa"/>
            </w:tcMar>
          </w:tcPr>
          <w:p w14:paraId="26A40F89" w14:textId="77777777" w:rsidR="00655AA6" w:rsidRPr="006D57B7" w:rsidRDefault="00655AA6" w:rsidP="008460FC">
            <w:pPr>
              <w:rPr>
                <w:rFonts w:ascii="Calibri" w:eastAsia="Calibri" w:hAnsi="Calibri" w:cs="Calibri"/>
                <w:b/>
                <w:bCs/>
                <w:color w:val="595959"/>
                <w:sz w:val="20"/>
                <w:szCs w:val="20"/>
                <w:lang w:val="nl-NL"/>
              </w:rPr>
            </w:pPr>
            <w:r w:rsidRPr="006D57B7">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7EF4D3B5"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Beargumenteren</w:t>
            </w:r>
          </w:p>
        </w:tc>
        <w:tc>
          <w:tcPr>
            <w:tcW w:w="3439" w:type="dxa"/>
            <w:shd w:val="clear" w:color="auto" w:fill="auto"/>
            <w:tcMar>
              <w:top w:w="57" w:type="dxa"/>
              <w:bottom w:w="57" w:type="dxa"/>
            </w:tcMar>
          </w:tcPr>
          <w:p w14:paraId="116AB7E6" w14:textId="77777777" w:rsidR="00655AA6" w:rsidRPr="006D57B7" w:rsidRDefault="00655AA6" w:rsidP="008460FC">
            <w:pPr>
              <w:rPr>
                <w:rFonts w:ascii="Calibri" w:eastAsia="Calibri" w:hAnsi="Calibri" w:cs="Calibri"/>
                <w:color w:val="595959"/>
                <w:sz w:val="20"/>
                <w:szCs w:val="20"/>
                <w:lang w:val="nl-NL"/>
              </w:rPr>
            </w:pPr>
            <w:r w:rsidRPr="006D57B7">
              <w:rPr>
                <w:rFonts w:ascii="Calibri" w:eastAsia="Calibri" w:hAnsi="Calibri" w:cs="Calibri"/>
                <w:color w:val="595959"/>
                <w:sz w:val="20"/>
                <w:szCs w:val="20"/>
                <w:lang w:val="nl-NL"/>
              </w:rPr>
              <w:t>Motiveren, uitleggen waarom</w:t>
            </w:r>
          </w:p>
        </w:tc>
      </w:tr>
    </w:tbl>
    <w:p w14:paraId="5F6DF806" w14:textId="77777777" w:rsidR="00A00764" w:rsidRPr="00A8251C" w:rsidRDefault="00A00764" w:rsidP="00E42F24">
      <w:pPr>
        <w:pStyle w:val="Kop1"/>
      </w:pPr>
      <w:bookmarkStart w:id="128" w:name="_Toc188288839"/>
      <w:bookmarkEnd w:id="126"/>
      <w:bookmarkEnd w:id="127"/>
      <w:r w:rsidRPr="00A8251C">
        <w:t>Concordantie</w:t>
      </w:r>
      <w:bookmarkEnd w:id="125"/>
      <w:bookmarkEnd w:id="128"/>
    </w:p>
    <w:p w14:paraId="6925BB45" w14:textId="74C2D33C" w:rsidR="0071422B" w:rsidRPr="00A8251C" w:rsidRDefault="0071422B" w:rsidP="0071422B">
      <w:pPr>
        <w:pStyle w:val="Kop2"/>
      </w:pPr>
      <w:bookmarkStart w:id="129" w:name="_Toc188288840"/>
      <w:r w:rsidRPr="00A8251C">
        <w:t>Concordantietabel</w:t>
      </w:r>
      <w:bookmarkEnd w:id="129"/>
    </w:p>
    <w:p w14:paraId="18D0F0BF" w14:textId="78B13C28" w:rsidR="00A00764" w:rsidRPr="00A8251C" w:rsidRDefault="00A8251C" w:rsidP="00A00764">
      <w:r w:rsidRPr="00A8251C">
        <w:t>De concordantietabel geeft duidelijk aan welke leerplandoelen de specifieke minimumdoelen (SMD) of de doelen die leiden naar één of meer beroepskwalificaties (BK) realiseren</w:t>
      </w:r>
      <w:r w:rsidR="00A00764" w:rsidRPr="00A8251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843"/>
      </w:tblGrid>
      <w:tr w:rsidR="00E250AE" w:rsidRPr="009D7B9E" w14:paraId="786B0F4C" w14:textId="77777777" w:rsidTr="008460FC">
        <w:tc>
          <w:tcPr>
            <w:tcW w:w="1555" w:type="dxa"/>
          </w:tcPr>
          <w:p w14:paraId="66FBF809" w14:textId="77777777" w:rsidR="00E250AE" w:rsidRPr="009D7B9E" w:rsidRDefault="00E250AE" w:rsidP="008460FC">
            <w:pPr>
              <w:spacing w:before="120" w:after="120"/>
              <w:rPr>
                <w:b/>
              </w:rPr>
            </w:pPr>
            <w:r w:rsidRPr="009D7B9E">
              <w:rPr>
                <w:b/>
              </w:rPr>
              <w:t>Leerplandoel</w:t>
            </w:r>
          </w:p>
        </w:tc>
        <w:tc>
          <w:tcPr>
            <w:tcW w:w="7843" w:type="dxa"/>
          </w:tcPr>
          <w:p w14:paraId="6B6763C3" w14:textId="77777777" w:rsidR="00E250AE" w:rsidRPr="009D7B9E" w:rsidRDefault="00E250AE" w:rsidP="008460FC">
            <w:pPr>
              <w:spacing w:before="120" w:after="120"/>
              <w:rPr>
                <w:b/>
              </w:rPr>
            </w:pPr>
            <w:r>
              <w:rPr>
                <w:b/>
                <w:bCs/>
              </w:rPr>
              <w:t>Specifieke minimumdoelen of doelen die leiden naar één of meer beroepskwalificaties</w:t>
            </w:r>
          </w:p>
        </w:tc>
      </w:tr>
      <w:tr w:rsidR="00E250AE" w14:paraId="46298EDC" w14:textId="77777777" w:rsidTr="008460FC">
        <w:tc>
          <w:tcPr>
            <w:tcW w:w="1555" w:type="dxa"/>
          </w:tcPr>
          <w:p w14:paraId="3E36C055" w14:textId="77777777" w:rsidR="00E250AE" w:rsidRDefault="00E250AE" w:rsidP="008460FC">
            <w:pPr>
              <w:numPr>
                <w:ilvl w:val="0"/>
                <w:numId w:val="1"/>
              </w:numPr>
              <w:spacing w:before="120" w:after="120"/>
              <w:ind w:left="567" w:firstLine="0"/>
            </w:pPr>
          </w:p>
        </w:tc>
        <w:tc>
          <w:tcPr>
            <w:tcW w:w="7843" w:type="dxa"/>
          </w:tcPr>
          <w:p w14:paraId="557D621B" w14:textId="2731129B" w:rsidR="00E250AE" w:rsidRDefault="00E250AE" w:rsidP="008460FC">
            <w:pPr>
              <w:spacing w:before="120" w:after="120"/>
            </w:pPr>
            <w:r>
              <w:t>BK 1</w:t>
            </w:r>
            <w:r w:rsidR="003A415E">
              <w:t xml:space="preserve"> </w:t>
            </w:r>
          </w:p>
        </w:tc>
      </w:tr>
      <w:tr w:rsidR="005B12BD" w14:paraId="05E7EFA8" w14:textId="77777777" w:rsidTr="008460FC">
        <w:tc>
          <w:tcPr>
            <w:tcW w:w="1555" w:type="dxa"/>
          </w:tcPr>
          <w:p w14:paraId="75E13002" w14:textId="77777777" w:rsidR="005B12BD" w:rsidRDefault="005B12BD" w:rsidP="008460FC">
            <w:pPr>
              <w:numPr>
                <w:ilvl w:val="0"/>
                <w:numId w:val="1"/>
              </w:numPr>
              <w:spacing w:before="120" w:after="120"/>
              <w:ind w:left="567" w:firstLine="0"/>
            </w:pPr>
          </w:p>
        </w:tc>
        <w:tc>
          <w:tcPr>
            <w:tcW w:w="7843" w:type="dxa"/>
          </w:tcPr>
          <w:p w14:paraId="5AFBB8A8" w14:textId="5594B737" w:rsidR="005B12BD" w:rsidRDefault="005B12BD" w:rsidP="008460FC">
            <w:pPr>
              <w:spacing w:before="120" w:after="120"/>
            </w:pPr>
            <w:r>
              <w:t>BK 5</w:t>
            </w:r>
          </w:p>
        </w:tc>
      </w:tr>
      <w:tr w:rsidR="00E250AE" w14:paraId="3C0C0301" w14:textId="77777777" w:rsidTr="008460FC">
        <w:tc>
          <w:tcPr>
            <w:tcW w:w="1555" w:type="dxa"/>
          </w:tcPr>
          <w:p w14:paraId="435A5AB9" w14:textId="77777777" w:rsidR="00E250AE" w:rsidRDefault="00E250AE" w:rsidP="008460FC">
            <w:pPr>
              <w:numPr>
                <w:ilvl w:val="0"/>
                <w:numId w:val="1"/>
              </w:numPr>
              <w:spacing w:before="120" w:after="120"/>
              <w:ind w:left="567" w:firstLine="0"/>
            </w:pPr>
          </w:p>
        </w:tc>
        <w:tc>
          <w:tcPr>
            <w:tcW w:w="7843" w:type="dxa"/>
          </w:tcPr>
          <w:p w14:paraId="7C574C03" w14:textId="2087C592" w:rsidR="00E250AE" w:rsidRDefault="00E250AE" w:rsidP="008460FC">
            <w:pPr>
              <w:spacing w:before="120" w:after="120"/>
            </w:pPr>
            <w:r>
              <w:t xml:space="preserve">BK 2; </w:t>
            </w:r>
            <w:r w:rsidR="00421646">
              <w:t>BK h</w:t>
            </w:r>
          </w:p>
        </w:tc>
      </w:tr>
      <w:tr w:rsidR="00E250AE" w14:paraId="5E9028B3" w14:textId="77777777" w:rsidTr="008460FC">
        <w:tc>
          <w:tcPr>
            <w:tcW w:w="1555" w:type="dxa"/>
          </w:tcPr>
          <w:p w14:paraId="33DC1734" w14:textId="77777777" w:rsidR="00E250AE" w:rsidRDefault="00E250AE" w:rsidP="008460FC">
            <w:pPr>
              <w:numPr>
                <w:ilvl w:val="0"/>
                <w:numId w:val="1"/>
              </w:numPr>
              <w:spacing w:before="120" w:after="120"/>
              <w:ind w:left="567" w:firstLine="0"/>
            </w:pPr>
          </w:p>
        </w:tc>
        <w:tc>
          <w:tcPr>
            <w:tcW w:w="7843" w:type="dxa"/>
          </w:tcPr>
          <w:p w14:paraId="1D72F791" w14:textId="72A50D51" w:rsidR="00E250AE" w:rsidRDefault="00E250AE" w:rsidP="008460FC">
            <w:pPr>
              <w:spacing w:before="120" w:after="120"/>
            </w:pPr>
            <w:r>
              <w:t>BK 3</w:t>
            </w:r>
            <w:r w:rsidR="003A415E">
              <w:t xml:space="preserve">; BK c; BK d; BK </w:t>
            </w:r>
            <w:r w:rsidR="00421646">
              <w:t>l</w:t>
            </w:r>
          </w:p>
        </w:tc>
      </w:tr>
      <w:tr w:rsidR="00E250AE" w14:paraId="7A7FA024" w14:textId="77777777" w:rsidTr="008460FC">
        <w:tc>
          <w:tcPr>
            <w:tcW w:w="1555" w:type="dxa"/>
          </w:tcPr>
          <w:p w14:paraId="5B764F9D" w14:textId="77777777" w:rsidR="00E250AE" w:rsidRDefault="00E250AE" w:rsidP="008460FC">
            <w:pPr>
              <w:numPr>
                <w:ilvl w:val="0"/>
                <w:numId w:val="1"/>
              </w:numPr>
              <w:spacing w:before="120" w:after="120"/>
              <w:ind w:left="567" w:firstLine="0"/>
            </w:pPr>
          </w:p>
        </w:tc>
        <w:tc>
          <w:tcPr>
            <w:tcW w:w="7843" w:type="dxa"/>
          </w:tcPr>
          <w:p w14:paraId="64D92C26" w14:textId="753548D6" w:rsidR="00E250AE" w:rsidRDefault="00E250AE" w:rsidP="008460FC">
            <w:pPr>
              <w:spacing w:before="120" w:after="120"/>
            </w:pPr>
            <w:r>
              <w:t xml:space="preserve">BK 4; </w:t>
            </w:r>
            <w:r w:rsidR="00DC0068">
              <w:t>BK f</w:t>
            </w:r>
            <w:r w:rsidR="00421646">
              <w:t>; BK i</w:t>
            </w:r>
            <w:r w:rsidR="00746A70">
              <w:t>; BK p</w:t>
            </w:r>
          </w:p>
        </w:tc>
      </w:tr>
      <w:tr w:rsidR="00E250AE" w14:paraId="1C201C00" w14:textId="77777777" w:rsidTr="008460FC">
        <w:tc>
          <w:tcPr>
            <w:tcW w:w="1555" w:type="dxa"/>
          </w:tcPr>
          <w:p w14:paraId="0D2F8C54" w14:textId="77777777" w:rsidR="00E250AE" w:rsidRDefault="00E250AE" w:rsidP="008460FC">
            <w:pPr>
              <w:numPr>
                <w:ilvl w:val="0"/>
                <w:numId w:val="1"/>
              </w:numPr>
              <w:spacing w:before="120" w:after="120"/>
              <w:ind w:left="567" w:firstLine="0"/>
            </w:pPr>
          </w:p>
        </w:tc>
        <w:tc>
          <w:tcPr>
            <w:tcW w:w="7843" w:type="dxa"/>
          </w:tcPr>
          <w:p w14:paraId="742720BE" w14:textId="77777777" w:rsidR="00E250AE" w:rsidRDefault="00E250AE" w:rsidP="008460FC">
            <w:pPr>
              <w:spacing w:before="120" w:after="120"/>
            </w:pPr>
            <w:r>
              <w:t>SMD 08.04.01</w:t>
            </w:r>
          </w:p>
        </w:tc>
      </w:tr>
      <w:tr w:rsidR="00E250AE" w14:paraId="7358A13C" w14:textId="77777777" w:rsidTr="008460FC">
        <w:tc>
          <w:tcPr>
            <w:tcW w:w="1555" w:type="dxa"/>
          </w:tcPr>
          <w:p w14:paraId="16DEF2F6" w14:textId="77777777" w:rsidR="00E250AE" w:rsidRDefault="00E250AE" w:rsidP="008460FC">
            <w:pPr>
              <w:numPr>
                <w:ilvl w:val="0"/>
                <w:numId w:val="1"/>
              </w:numPr>
              <w:spacing w:before="120" w:after="120"/>
              <w:ind w:left="567" w:firstLine="0"/>
            </w:pPr>
          </w:p>
        </w:tc>
        <w:tc>
          <w:tcPr>
            <w:tcW w:w="7843" w:type="dxa"/>
          </w:tcPr>
          <w:p w14:paraId="021B7B5F" w14:textId="77777777" w:rsidR="00E250AE" w:rsidRDefault="00E250AE" w:rsidP="008460FC">
            <w:pPr>
              <w:spacing w:before="120" w:after="120"/>
            </w:pPr>
            <w:r>
              <w:t>SMD 08.04.02</w:t>
            </w:r>
          </w:p>
        </w:tc>
      </w:tr>
      <w:tr w:rsidR="00E250AE" w14:paraId="200BBCCB" w14:textId="77777777" w:rsidTr="008460FC">
        <w:tc>
          <w:tcPr>
            <w:tcW w:w="1555" w:type="dxa"/>
          </w:tcPr>
          <w:p w14:paraId="2A2E5DB5" w14:textId="77777777" w:rsidR="00E250AE" w:rsidRDefault="00E250AE" w:rsidP="008460FC">
            <w:pPr>
              <w:numPr>
                <w:ilvl w:val="0"/>
                <w:numId w:val="1"/>
              </w:numPr>
              <w:spacing w:before="120" w:after="120"/>
              <w:ind w:left="567" w:firstLine="0"/>
            </w:pPr>
          </w:p>
        </w:tc>
        <w:tc>
          <w:tcPr>
            <w:tcW w:w="7843" w:type="dxa"/>
          </w:tcPr>
          <w:p w14:paraId="4FCDAA51" w14:textId="77777777" w:rsidR="00E250AE" w:rsidRDefault="00E250AE" w:rsidP="008460FC">
            <w:pPr>
              <w:spacing w:before="120" w:after="120"/>
            </w:pPr>
            <w:r>
              <w:t>SMD 08.04.02</w:t>
            </w:r>
          </w:p>
        </w:tc>
      </w:tr>
      <w:tr w:rsidR="00E250AE" w14:paraId="0C0AC13E" w14:textId="77777777" w:rsidTr="008460FC">
        <w:tc>
          <w:tcPr>
            <w:tcW w:w="1555" w:type="dxa"/>
          </w:tcPr>
          <w:p w14:paraId="7D5689A4" w14:textId="77777777" w:rsidR="00E250AE" w:rsidRDefault="00E250AE" w:rsidP="008460FC">
            <w:pPr>
              <w:numPr>
                <w:ilvl w:val="0"/>
                <w:numId w:val="1"/>
              </w:numPr>
              <w:spacing w:before="120" w:after="120"/>
              <w:ind w:left="567" w:firstLine="0"/>
            </w:pPr>
          </w:p>
        </w:tc>
        <w:tc>
          <w:tcPr>
            <w:tcW w:w="7843" w:type="dxa"/>
          </w:tcPr>
          <w:p w14:paraId="7BEB46DF" w14:textId="77777777" w:rsidR="00E250AE" w:rsidRDefault="00E250AE" w:rsidP="008460FC">
            <w:pPr>
              <w:spacing w:before="120" w:after="120"/>
            </w:pPr>
            <w:r>
              <w:t>SMD 08.04.03</w:t>
            </w:r>
          </w:p>
        </w:tc>
      </w:tr>
      <w:tr w:rsidR="00E250AE" w14:paraId="774D9AAD" w14:textId="77777777" w:rsidTr="008460FC">
        <w:tc>
          <w:tcPr>
            <w:tcW w:w="1555" w:type="dxa"/>
          </w:tcPr>
          <w:p w14:paraId="13A40E1D" w14:textId="77777777" w:rsidR="00E250AE" w:rsidRDefault="00E250AE" w:rsidP="008460FC">
            <w:pPr>
              <w:numPr>
                <w:ilvl w:val="0"/>
                <w:numId w:val="1"/>
              </w:numPr>
              <w:spacing w:before="120" w:after="120"/>
              <w:ind w:left="567" w:firstLine="0"/>
            </w:pPr>
          </w:p>
        </w:tc>
        <w:tc>
          <w:tcPr>
            <w:tcW w:w="7843" w:type="dxa"/>
          </w:tcPr>
          <w:p w14:paraId="17BE36EB" w14:textId="77777777" w:rsidR="00E250AE" w:rsidRDefault="00E250AE" w:rsidP="008460FC">
            <w:pPr>
              <w:spacing w:before="120" w:after="120"/>
            </w:pPr>
            <w:r>
              <w:t>SMD 08.04.03</w:t>
            </w:r>
          </w:p>
        </w:tc>
      </w:tr>
      <w:tr w:rsidR="00E250AE" w14:paraId="4568002C" w14:textId="77777777" w:rsidTr="008460FC">
        <w:trPr>
          <w:trHeight w:val="413"/>
        </w:trPr>
        <w:tc>
          <w:tcPr>
            <w:tcW w:w="1555" w:type="dxa"/>
          </w:tcPr>
          <w:p w14:paraId="7733DFB9" w14:textId="77777777" w:rsidR="00E250AE" w:rsidRDefault="00E250AE" w:rsidP="008460FC">
            <w:pPr>
              <w:numPr>
                <w:ilvl w:val="0"/>
                <w:numId w:val="1"/>
              </w:numPr>
              <w:spacing w:before="120" w:after="120"/>
              <w:ind w:left="567" w:firstLine="0"/>
            </w:pPr>
          </w:p>
        </w:tc>
        <w:tc>
          <w:tcPr>
            <w:tcW w:w="7843" w:type="dxa"/>
          </w:tcPr>
          <w:p w14:paraId="1C1AA63C" w14:textId="77777777" w:rsidR="00E250AE" w:rsidRDefault="00E250AE" w:rsidP="008460FC">
            <w:pPr>
              <w:spacing w:before="120" w:after="120"/>
            </w:pPr>
            <w:r>
              <w:t>SMD 08.04.04</w:t>
            </w:r>
          </w:p>
        </w:tc>
      </w:tr>
      <w:tr w:rsidR="00E250AE" w14:paraId="46E9AA67" w14:textId="77777777" w:rsidTr="008460FC">
        <w:tc>
          <w:tcPr>
            <w:tcW w:w="1555" w:type="dxa"/>
          </w:tcPr>
          <w:p w14:paraId="41DB708D" w14:textId="77777777" w:rsidR="00E250AE" w:rsidRDefault="00E250AE" w:rsidP="008460FC">
            <w:pPr>
              <w:numPr>
                <w:ilvl w:val="0"/>
                <w:numId w:val="1"/>
              </w:numPr>
              <w:spacing w:before="120" w:after="120"/>
              <w:ind w:left="567" w:firstLine="0"/>
            </w:pPr>
          </w:p>
        </w:tc>
        <w:tc>
          <w:tcPr>
            <w:tcW w:w="7843" w:type="dxa"/>
          </w:tcPr>
          <w:p w14:paraId="1A799F86" w14:textId="77777777" w:rsidR="00E250AE" w:rsidRDefault="00E250AE" w:rsidP="008460FC">
            <w:pPr>
              <w:spacing w:before="120" w:after="120"/>
            </w:pPr>
            <w:r>
              <w:t>SMD 08.04.05</w:t>
            </w:r>
          </w:p>
        </w:tc>
      </w:tr>
      <w:tr w:rsidR="00E250AE" w14:paraId="1EBAD7F0" w14:textId="77777777" w:rsidTr="008460FC">
        <w:tc>
          <w:tcPr>
            <w:tcW w:w="1555" w:type="dxa"/>
          </w:tcPr>
          <w:p w14:paraId="0D3AF947" w14:textId="77777777" w:rsidR="00E250AE" w:rsidRDefault="00E250AE" w:rsidP="008460FC">
            <w:pPr>
              <w:numPr>
                <w:ilvl w:val="0"/>
                <w:numId w:val="1"/>
              </w:numPr>
              <w:spacing w:before="120" w:after="120"/>
              <w:ind w:left="567" w:firstLine="0"/>
            </w:pPr>
          </w:p>
        </w:tc>
        <w:tc>
          <w:tcPr>
            <w:tcW w:w="7843" w:type="dxa"/>
          </w:tcPr>
          <w:p w14:paraId="2A79D3B0" w14:textId="77777777" w:rsidR="00E250AE" w:rsidRDefault="00E250AE" w:rsidP="008460FC">
            <w:pPr>
              <w:spacing w:before="120" w:after="120"/>
            </w:pPr>
            <w:r>
              <w:t>SMD 08.04.05</w:t>
            </w:r>
          </w:p>
        </w:tc>
      </w:tr>
      <w:tr w:rsidR="00E250AE" w14:paraId="02471F91" w14:textId="77777777" w:rsidTr="008460FC">
        <w:tc>
          <w:tcPr>
            <w:tcW w:w="1555" w:type="dxa"/>
          </w:tcPr>
          <w:p w14:paraId="00FAD33B" w14:textId="77777777" w:rsidR="00E250AE" w:rsidRDefault="00E250AE" w:rsidP="008460FC">
            <w:pPr>
              <w:numPr>
                <w:ilvl w:val="0"/>
                <w:numId w:val="1"/>
              </w:numPr>
              <w:spacing w:before="120" w:after="120"/>
              <w:ind w:left="567" w:firstLine="0"/>
            </w:pPr>
          </w:p>
        </w:tc>
        <w:tc>
          <w:tcPr>
            <w:tcW w:w="7843" w:type="dxa"/>
          </w:tcPr>
          <w:p w14:paraId="31862506" w14:textId="6D14EED4" w:rsidR="00E250AE" w:rsidRDefault="00E250AE" w:rsidP="008460FC">
            <w:pPr>
              <w:spacing w:before="120" w:after="120"/>
            </w:pPr>
            <w:r>
              <w:t xml:space="preserve">BK </w:t>
            </w:r>
            <w:r w:rsidR="00746A70">
              <w:t>m</w:t>
            </w:r>
            <w:r>
              <w:t xml:space="preserve"> </w:t>
            </w:r>
          </w:p>
        </w:tc>
      </w:tr>
      <w:tr w:rsidR="00E250AE" w14:paraId="41BFAEC9" w14:textId="77777777" w:rsidTr="008460FC">
        <w:tc>
          <w:tcPr>
            <w:tcW w:w="1555" w:type="dxa"/>
          </w:tcPr>
          <w:p w14:paraId="7D92A81F" w14:textId="77777777" w:rsidR="00E250AE" w:rsidRDefault="00E250AE" w:rsidP="008460FC">
            <w:pPr>
              <w:numPr>
                <w:ilvl w:val="0"/>
                <w:numId w:val="1"/>
              </w:numPr>
              <w:spacing w:before="120" w:after="120"/>
              <w:ind w:left="567" w:firstLine="0"/>
            </w:pPr>
          </w:p>
        </w:tc>
        <w:tc>
          <w:tcPr>
            <w:tcW w:w="7843" w:type="dxa"/>
          </w:tcPr>
          <w:p w14:paraId="7E48966C" w14:textId="49E6EEA9" w:rsidR="00E250AE" w:rsidRDefault="00E250AE" w:rsidP="008460FC">
            <w:pPr>
              <w:spacing w:before="120" w:after="120"/>
            </w:pPr>
            <w:r>
              <w:t xml:space="preserve">BK </w:t>
            </w:r>
            <w:r w:rsidR="00B974AA">
              <w:t>m</w:t>
            </w:r>
            <w:r>
              <w:t xml:space="preserve"> </w:t>
            </w:r>
          </w:p>
        </w:tc>
      </w:tr>
      <w:tr w:rsidR="00E250AE" w14:paraId="3B5F2C54" w14:textId="77777777" w:rsidTr="008460FC">
        <w:tc>
          <w:tcPr>
            <w:tcW w:w="1555" w:type="dxa"/>
          </w:tcPr>
          <w:p w14:paraId="71A1311B" w14:textId="77777777" w:rsidR="00E250AE" w:rsidRDefault="00E250AE" w:rsidP="008460FC">
            <w:pPr>
              <w:numPr>
                <w:ilvl w:val="0"/>
                <w:numId w:val="1"/>
              </w:numPr>
              <w:spacing w:before="120" w:after="120"/>
              <w:ind w:left="567" w:firstLine="0"/>
            </w:pPr>
          </w:p>
        </w:tc>
        <w:tc>
          <w:tcPr>
            <w:tcW w:w="7843" w:type="dxa"/>
          </w:tcPr>
          <w:p w14:paraId="4FE5BBB7" w14:textId="39585E95" w:rsidR="00E250AE" w:rsidRDefault="00E250AE" w:rsidP="008460FC">
            <w:pPr>
              <w:spacing w:before="120" w:after="120"/>
            </w:pPr>
            <w:r>
              <w:t xml:space="preserve">BK </w:t>
            </w:r>
            <w:r w:rsidR="00B974AA">
              <w:t>m</w:t>
            </w:r>
            <w:r>
              <w:t xml:space="preserve"> </w:t>
            </w:r>
          </w:p>
        </w:tc>
      </w:tr>
      <w:tr w:rsidR="00E250AE" w14:paraId="1F81BDDF" w14:textId="77777777" w:rsidTr="008460FC">
        <w:tc>
          <w:tcPr>
            <w:tcW w:w="1555" w:type="dxa"/>
          </w:tcPr>
          <w:p w14:paraId="4D346BFB" w14:textId="77777777" w:rsidR="00E250AE" w:rsidRDefault="00E250AE" w:rsidP="008460FC">
            <w:pPr>
              <w:numPr>
                <w:ilvl w:val="0"/>
                <w:numId w:val="1"/>
              </w:numPr>
              <w:spacing w:before="120" w:after="120"/>
              <w:ind w:left="567" w:firstLine="0"/>
            </w:pPr>
          </w:p>
        </w:tc>
        <w:tc>
          <w:tcPr>
            <w:tcW w:w="7843" w:type="dxa"/>
          </w:tcPr>
          <w:p w14:paraId="6F1F5160" w14:textId="5DD4B648" w:rsidR="00E250AE" w:rsidRDefault="00E250AE" w:rsidP="008460FC">
            <w:pPr>
              <w:spacing w:before="120" w:after="120"/>
            </w:pPr>
            <w:r>
              <w:t xml:space="preserve">BK </w:t>
            </w:r>
            <w:r w:rsidR="00B25E51">
              <w:t>10</w:t>
            </w:r>
          </w:p>
        </w:tc>
      </w:tr>
      <w:tr w:rsidR="00E250AE" w14:paraId="2D51CAB8" w14:textId="77777777" w:rsidTr="008460FC">
        <w:tc>
          <w:tcPr>
            <w:tcW w:w="1555" w:type="dxa"/>
          </w:tcPr>
          <w:p w14:paraId="4F5DE05D" w14:textId="77777777" w:rsidR="00E250AE" w:rsidRDefault="00E250AE" w:rsidP="008460FC">
            <w:pPr>
              <w:numPr>
                <w:ilvl w:val="0"/>
                <w:numId w:val="1"/>
              </w:numPr>
              <w:spacing w:before="120" w:after="120"/>
              <w:ind w:left="567" w:firstLine="0"/>
            </w:pPr>
          </w:p>
        </w:tc>
        <w:tc>
          <w:tcPr>
            <w:tcW w:w="7843" w:type="dxa"/>
          </w:tcPr>
          <w:p w14:paraId="5F752D25" w14:textId="795E5723" w:rsidR="00E250AE" w:rsidRDefault="00E250AE" w:rsidP="008460FC">
            <w:pPr>
              <w:spacing w:before="120" w:after="120"/>
            </w:pPr>
            <w:r>
              <w:t xml:space="preserve">BK </w:t>
            </w:r>
            <w:r w:rsidR="00B25E51">
              <w:t>10</w:t>
            </w:r>
          </w:p>
        </w:tc>
      </w:tr>
      <w:tr w:rsidR="00E250AE" w14:paraId="6E4234AA" w14:textId="77777777" w:rsidTr="008460FC">
        <w:tc>
          <w:tcPr>
            <w:tcW w:w="1555" w:type="dxa"/>
          </w:tcPr>
          <w:p w14:paraId="35DACC5C" w14:textId="77777777" w:rsidR="00E250AE" w:rsidRDefault="00E250AE" w:rsidP="008460FC">
            <w:pPr>
              <w:numPr>
                <w:ilvl w:val="0"/>
                <w:numId w:val="1"/>
              </w:numPr>
              <w:spacing w:before="120" w:after="120"/>
              <w:ind w:left="567" w:firstLine="0"/>
            </w:pPr>
          </w:p>
        </w:tc>
        <w:tc>
          <w:tcPr>
            <w:tcW w:w="7843" w:type="dxa"/>
          </w:tcPr>
          <w:p w14:paraId="25DEC542" w14:textId="1D47E2C7" w:rsidR="00E250AE" w:rsidRDefault="00E250AE" w:rsidP="008460FC">
            <w:pPr>
              <w:spacing w:before="120" w:after="120"/>
            </w:pPr>
            <w:r>
              <w:t xml:space="preserve">BK </w:t>
            </w:r>
            <w:r w:rsidR="00D20AB9">
              <w:t>10</w:t>
            </w:r>
          </w:p>
        </w:tc>
      </w:tr>
      <w:tr w:rsidR="00E250AE" w14:paraId="0D8EBC53" w14:textId="77777777" w:rsidTr="008460FC">
        <w:tc>
          <w:tcPr>
            <w:tcW w:w="1555" w:type="dxa"/>
          </w:tcPr>
          <w:p w14:paraId="11D06C50" w14:textId="77777777" w:rsidR="00E250AE" w:rsidRDefault="00E250AE" w:rsidP="008460FC">
            <w:pPr>
              <w:numPr>
                <w:ilvl w:val="0"/>
                <w:numId w:val="1"/>
              </w:numPr>
              <w:spacing w:before="120" w:after="120"/>
              <w:ind w:left="567" w:firstLine="0"/>
            </w:pPr>
          </w:p>
        </w:tc>
        <w:tc>
          <w:tcPr>
            <w:tcW w:w="7843" w:type="dxa"/>
          </w:tcPr>
          <w:p w14:paraId="03D7EC3E" w14:textId="7BE8DA45" w:rsidR="00E250AE" w:rsidRDefault="00E250AE" w:rsidP="008460FC">
            <w:pPr>
              <w:spacing w:before="120" w:after="120"/>
            </w:pPr>
            <w:r>
              <w:t>SMD 12.01.02</w:t>
            </w:r>
            <w:r w:rsidR="00D20AB9">
              <w:t>; BK 10</w:t>
            </w:r>
            <w:r w:rsidR="00687739">
              <w:t>; BK k</w:t>
            </w:r>
          </w:p>
        </w:tc>
      </w:tr>
      <w:tr w:rsidR="00E250AE" w14:paraId="6DACE0EC" w14:textId="77777777" w:rsidTr="008460FC">
        <w:tc>
          <w:tcPr>
            <w:tcW w:w="1555" w:type="dxa"/>
          </w:tcPr>
          <w:p w14:paraId="2C2A3D37" w14:textId="77777777" w:rsidR="00E250AE" w:rsidRDefault="00E250AE" w:rsidP="008460FC">
            <w:pPr>
              <w:numPr>
                <w:ilvl w:val="0"/>
                <w:numId w:val="1"/>
              </w:numPr>
              <w:spacing w:before="120" w:after="120"/>
              <w:ind w:left="567" w:firstLine="0"/>
            </w:pPr>
          </w:p>
        </w:tc>
        <w:tc>
          <w:tcPr>
            <w:tcW w:w="7843" w:type="dxa"/>
          </w:tcPr>
          <w:p w14:paraId="6B7B20F9" w14:textId="33CC655E" w:rsidR="00E250AE" w:rsidRDefault="00E250AE" w:rsidP="008460FC">
            <w:pPr>
              <w:spacing w:before="120" w:after="120"/>
            </w:pPr>
            <w:r>
              <w:t>BK 9</w:t>
            </w:r>
            <w:r w:rsidR="00C43CC7">
              <w:t>; BK o</w:t>
            </w:r>
          </w:p>
        </w:tc>
      </w:tr>
      <w:tr w:rsidR="00E250AE" w14:paraId="178C7616" w14:textId="77777777" w:rsidTr="008460FC">
        <w:tc>
          <w:tcPr>
            <w:tcW w:w="1555" w:type="dxa"/>
          </w:tcPr>
          <w:p w14:paraId="1C3DB04D" w14:textId="77777777" w:rsidR="00E250AE" w:rsidRDefault="00E250AE" w:rsidP="008460FC">
            <w:pPr>
              <w:numPr>
                <w:ilvl w:val="0"/>
                <w:numId w:val="1"/>
              </w:numPr>
              <w:spacing w:before="120" w:after="120"/>
              <w:ind w:left="567" w:firstLine="0"/>
            </w:pPr>
          </w:p>
        </w:tc>
        <w:tc>
          <w:tcPr>
            <w:tcW w:w="7843" w:type="dxa"/>
          </w:tcPr>
          <w:p w14:paraId="05A1497A" w14:textId="03874390" w:rsidR="00E250AE" w:rsidRDefault="00E250AE" w:rsidP="008460FC">
            <w:pPr>
              <w:spacing w:before="120" w:after="120"/>
            </w:pPr>
            <w:r>
              <w:t xml:space="preserve">BK </w:t>
            </w:r>
            <w:r w:rsidR="00EC4F17">
              <w:t xml:space="preserve">8; BK </w:t>
            </w:r>
            <w:r>
              <w:t>9</w:t>
            </w:r>
            <w:r w:rsidR="00C43CC7">
              <w:t>; BK o</w:t>
            </w:r>
          </w:p>
        </w:tc>
      </w:tr>
      <w:tr w:rsidR="00E250AE" w14:paraId="710E5297" w14:textId="77777777" w:rsidTr="008460FC">
        <w:tc>
          <w:tcPr>
            <w:tcW w:w="1555" w:type="dxa"/>
          </w:tcPr>
          <w:p w14:paraId="029AD647" w14:textId="77777777" w:rsidR="00E250AE" w:rsidRDefault="00E250AE" w:rsidP="008460FC">
            <w:pPr>
              <w:numPr>
                <w:ilvl w:val="0"/>
                <w:numId w:val="1"/>
              </w:numPr>
              <w:spacing w:before="120" w:after="120"/>
              <w:ind w:left="567" w:firstLine="0"/>
            </w:pPr>
          </w:p>
        </w:tc>
        <w:tc>
          <w:tcPr>
            <w:tcW w:w="7843" w:type="dxa"/>
          </w:tcPr>
          <w:p w14:paraId="091B22AF" w14:textId="2D999466" w:rsidR="00E250AE" w:rsidRDefault="00EC4F17" w:rsidP="008460FC">
            <w:pPr>
              <w:spacing w:before="120" w:after="120"/>
            </w:pPr>
            <w:r>
              <w:t>BK 8</w:t>
            </w:r>
            <w:r w:rsidR="005870E1">
              <w:t>; BK s</w:t>
            </w:r>
          </w:p>
        </w:tc>
      </w:tr>
      <w:tr w:rsidR="00E250AE" w14:paraId="0B400133" w14:textId="77777777" w:rsidTr="008460FC">
        <w:tc>
          <w:tcPr>
            <w:tcW w:w="1555" w:type="dxa"/>
          </w:tcPr>
          <w:p w14:paraId="4D835279" w14:textId="77777777" w:rsidR="00E250AE" w:rsidRDefault="00E250AE" w:rsidP="008460FC">
            <w:pPr>
              <w:numPr>
                <w:ilvl w:val="0"/>
                <w:numId w:val="1"/>
              </w:numPr>
              <w:spacing w:before="120" w:after="120"/>
              <w:ind w:left="567" w:firstLine="0"/>
            </w:pPr>
          </w:p>
        </w:tc>
        <w:tc>
          <w:tcPr>
            <w:tcW w:w="7843" w:type="dxa"/>
          </w:tcPr>
          <w:p w14:paraId="41FFBE9A" w14:textId="70ABB3E5" w:rsidR="00E250AE" w:rsidRDefault="00EC4F17" w:rsidP="008460FC">
            <w:pPr>
              <w:spacing w:before="120" w:after="120"/>
            </w:pPr>
            <w:r>
              <w:t>BK 8</w:t>
            </w:r>
            <w:r w:rsidR="00C43CC7">
              <w:t>; BK o</w:t>
            </w:r>
          </w:p>
        </w:tc>
      </w:tr>
      <w:tr w:rsidR="00E250AE" w14:paraId="2DE91AD3" w14:textId="77777777" w:rsidTr="008460FC">
        <w:tc>
          <w:tcPr>
            <w:tcW w:w="1555" w:type="dxa"/>
          </w:tcPr>
          <w:p w14:paraId="317AC08B" w14:textId="77777777" w:rsidR="00E250AE" w:rsidRDefault="00E250AE" w:rsidP="008460FC">
            <w:pPr>
              <w:numPr>
                <w:ilvl w:val="0"/>
                <w:numId w:val="1"/>
              </w:numPr>
              <w:spacing w:before="120" w:after="120"/>
              <w:ind w:left="567" w:firstLine="0"/>
            </w:pPr>
          </w:p>
        </w:tc>
        <w:tc>
          <w:tcPr>
            <w:tcW w:w="7843" w:type="dxa"/>
          </w:tcPr>
          <w:p w14:paraId="4D39651E" w14:textId="1FA60B26" w:rsidR="00E250AE" w:rsidRDefault="00687739" w:rsidP="008460FC">
            <w:pPr>
              <w:spacing w:before="120" w:after="120"/>
            </w:pPr>
            <w:r>
              <w:t>BK 9; BK e</w:t>
            </w:r>
            <w:r w:rsidR="00C43CC7">
              <w:t>; BK o</w:t>
            </w:r>
          </w:p>
        </w:tc>
      </w:tr>
      <w:tr w:rsidR="00E250AE" w14:paraId="1E148286" w14:textId="77777777" w:rsidTr="008460FC">
        <w:tc>
          <w:tcPr>
            <w:tcW w:w="1555" w:type="dxa"/>
          </w:tcPr>
          <w:p w14:paraId="62B6CBD8" w14:textId="77777777" w:rsidR="00E250AE" w:rsidRDefault="00E250AE" w:rsidP="008460FC">
            <w:pPr>
              <w:numPr>
                <w:ilvl w:val="0"/>
                <w:numId w:val="1"/>
              </w:numPr>
              <w:spacing w:before="120" w:after="120"/>
              <w:ind w:left="567" w:firstLine="0"/>
            </w:pPr>
          </w:p>
        </w:tc>
        <w:tc>
          <w:tcPr>
            <w:tcW w:w="7843" w:type="dxa"/>
          </w:tcPr>
          <w:p w14:paraId="19B70A58" w14:textId="208A3107" w:rsidR="00E250AE" w:rsidRDefault="00C43CC7" w:rsidP="008460FC">
            <w:pPr>
              <w:spacing w:before="120" w:after="120"/>
            </w:pPr>
            <w:r>
              <w:t>BK r</w:t>
            </w:r>
          </w:p>
        </w:tc>
      </w:tr>
      <w:tr w:rsidR="00E250AE" w14:paraId="492AAEEB" w14:textId="77777777" w:rsidTr="008460FC">
        <w:tc>
          <w:tcPr>
            <w:tcW w:w="1555" w:type="dxa"/>
          </w:tcPr>
          <w:p w14:paraId="13E01D22" w14:textId="77777777" w:rsidR="00E250AE" w:rsidRDefault="00E250AE" w:rsidP="008460FC">
            <w:pPr>
              <w:numPr>
                <w:ilvl w:val="0"/>
                <w:numId w:val="1"/>
              </w:numPr>
              <w:spacing w:before="120" w:after="120"/>
              <w:ind w:left="567" w:firstLine="0"/>
            </w:pPr>
          </w:p>
        </w:tc>
        <w:tc>
          <w:tcPr>
            <w:tcW w:w="7843" w:type="dxa"/>
          </w:tcPr>
          <w:p w14:paraId="17CA5BA6" w14:textId="53F0274E" w:rsidR="00E250AE" w:rsidRDefault="00425D15" w:rsidP="008460FC">
            <w:pPr>
              <w:spacing w:before="120" w:after="120"/>
            </w:pPr>
            <w:r>
              <w:t>BK 6</w:t>
            </w:r>
            <w:r w:rsidR="005348E3">
              <w:t>; BK g; BK q</w:t>
            </w:r>
          </w:p>
        </w:tc>
      </w:tr>
      <w:tr w:rsidR="00E250AE" w14:paraId="34516A5B" w14:textId="77777777" w:rsidTr="008460FC">
        <w:tc>
          <w:tcPr>
            <w:tcW w:w="1555" w:type="dxa"/>
          </w:tcPr>
          <w:p w14:paraId="05854F62" w14:textId="77777777" w:rsidR="00E250AE" w:rsidRDefault="00E250AE" w:rsidP="008460FC">
            <w:pPr>
              <w:numPr>
                <w:ilvl w:val="0"/>
                <w:numId w:val="1"/>
              </w:numPr>
              <w:spacing w:before="120" w:after="120"/>
              <w:ind w:left="567" w:firstLine="0"/>
            </w:pPr>
          </w:p>
        </w:tc>
        <w:tc>
          <w:tcPr>
            <w:tcW w:w="7843" w:type="dxa"/>
          </w:tcPr>
          <w:p w14:paraId="66430631" w14:textId="7436C5DF" w:rsidR="00E250AE" w:rsidRDefault="00425D15" w:rsidP="008460FC">
            <w:pPr>
              <w:spacing w:before="120" w:after="120"/>
            </w:pPr>
            <w:r>
              <w:t>BK 11</w:t>
            </w:r>
            <w:r w:rsidR="00DB2132">
              <w:t>; BK b</w:t>
            </w:r>
            <w:r w:rsidR="005348E3">
              <w:t>; BK n</w:t>
            </w:r>
            <w:r w:rsidR="00A46211">
              <w:t>; BK t</w:t>
            </w:r>
          </w:p>
        </w:tc>
      </w:tr>
      <w:tr w:rsidR="00E250AE" w14:paraId="4A4906CC" w14:textId="77777777" w:rsidTr="008460FC">
        <w:tc>
          <w:tcPr>
            <w:tcW w:w="1555" w:type="dxa"/>
          </w:tcPr>
          <w:p w14:paraId="3269F5C2" w14:textId="77777777" w:rsidR="00E250AE" w:rsidRDefault="00E250AE" w:rsidP="008460FC">
            <w:pPr>
              <w:numPr>
                <w:ilvl w:val="0"/>
                <w:numId w:val="1"/>
              </w:numPr>
              <w:spacing w:before="120" w:after="120"/>
              <w:ind w:left="567" w:firstLine="0"/>
            </w:pPr>
          </w:p>
        </w:tc>
        <w:tc>
          <w:tcPr>
            <w:tcW w:w="7843" w:type="dxa"/>
          </w:tcPr>
          <w:p w14:paraId="2605DF02" w14:textId="73189B67" w:rsidR="00E250AE" w:rsidRDefault="00425D15" w:rsidP="008460FC">
            <w:pPr>
              <w:spacing w:before="120" w:after="120"/>
            </w:pPr>
            <w:r>
              <w:t>BK 12</w:t>
            </w:r>
          </w:p>
        </w:tc>
      </w:tr>
      <w:tr w:rsidR="00E250AE" w14:paraId="0645F56D" w14:textId="77777777" w:rsidTr="008460FC">
        <w:tc>
          <w:tcPr>
            <w:tcW w:w="1555" w:type="dxa"/>
          </w:tcPr>
          <w:p w14:paraId="6E96AD5A" w14:textId="77777777" w:rsidR="00E250AE" w:rsidRDefault="00E250AE" w:rsidP="008460FC">
            <w:pPr>
              <w:numPr>
                <w:ilvl w:val="0"/>
                <w:numId w:val="1"/>
              </w:numPr>
              <w:spacing w:before="120" w:after="120"/>
              <w:ind w:left="567" w:firstLine="0"/>
            </w:pPr>
          </w:p>
        </w:tc>
        <w:tc>
          <w:tcPr>
            <w:tcW w:w="7843" w:type="dxa"/>
          </w:tcPr>
          <w:p w14:paraId="25854F75" w14:textId="0D929094" w:rsidR="00E250AE" w:rsidRDefault="00DB2132" w:rsidP="008460FC">
            <w:pPr>
              <w:spacing w:before="120" w:after="120"/>
            </w:pPr>
            <w:r>
              <w:t>BK 13</w:t>
            </w:r>
            <w:r w:rsidR="00A46211">
              <w:t>; BK u</w:t>
            </w:r>
          </w:p>
        </w:tc>
      </w:tr>
      <w:tr w:rsidR="00E250AE" w14:paraId="70C2EFF0" w14:textId="77777777" w:rsidTr="008460FC">
        <w:tc>
          <w:tcPr>
            <w:tcW w:w="1555" w:type="dxa"/>
          </w:tcPr>
          <w:p w14:paraId="44E519BC" w14:textId="77777777" w:rsidR="00E250AE" w:rsidRDefault="00E250AE" w:rsidP="008460FC">
            <w:pPr>
              <w:numPr>
                <w:ilvl w:val="0"/>
                <w:numId w:val="1"/>
              </w:numPr>
              <w:spacing w:before="120" w:after="120"/>
              <w:ind w:left="567" w:firstLine="0"/>
            </w:pPr>
          </w:p>
        </w:tc>
        <w:tc>
          <w:tcPr>
            <w:tcW w:w="7843" w:type="dxa"/>
          </w:tcPr>
          <w:p w14:paraId="2419118C" w14:textId="7C9C8936" w:rsidR="00E250AE" w:rsidRDefault="00425D15" w:rsidP="008460FC">
            <w:pPr>
              <w:spacing w:before="120" w:after="120"/>
            </w:pPr>
            <w:r>
              <w:t>BK 7</w:t>
            </w:r>
          </w:p>
        </w:tc>
      </w:tr>
      <w:tr w:rsidR="00E250AE" w14:paraId="2035BBEA" w14:textId="77777777" w:rsidTr="008460FC">
        <w:tc>
          <w:tcPr>
            <w:tcW w:w="1555" w:type="dxa"/>
          </w:tcPr>
          <w:p w14:paraId="017BC05B" w14:textId="77777777" w:rsidR="00E250AE" w:rsidRDefault="00E250AE" w:rsidP="008460FC">
            <w:pPr>
              <w:numPr>
                <w:ilvl w:val="0"/>
                <w:numId w:val="1"/>
              </w:numPr>
              <w:spacing w:before="120" w:after="120"/>
              <w:ind w:left="567" w:firstLine="0"/>
            </w:pPr>
          </w:p>
        </w:tc>
        <w:tc>
          <w:tcPr>
            <w:tcW w:w="7843" w:type="dxa"/>
          </w:tcPr>
          <w:p w14:paraId="038F0169" w14:textId="3FA30967" w:rsidR="00E250AE" w:rsidRDefault="00DB2132" w:rsidP="008460FC">
            <w:pPr>
              <w:spacing w:before="120" w:after="120"/>
            </w:pPr>
            <w:r>
              <w:t>BK 14; BK a</w:t>
            </w:r>
          </w:p>
        </w:tc>
      </w:tr>
      <w:tr w:rsidR="00E250AE" w14:paraId="52FD2313" w14:textId="77777777" w:rsidTr="008460FC">
        <w:tc>
          <w:tcPr>
            <w:tcW w:w="1555" w:type="dxa"/>
          </w:tcPr>
          <w:p w14:paraId="4876C9C5" w14:textId="77777777" w:rsidR="00E250AE" w:rsidRDefault="00E250AE" w:rsidP="008460FC">
            <w:pPr>
              <w:numPr>
                <w:ilvl w:val="0"/>
                <w:numId w:val="1"/>
              </w:numPr>
              <w:spacing w:before="120" w:after="120"/>
              <w:ind w:left="567" w:firstLine="0"/>
            </w:pPr>
          </w:p>
        </w:tc>
        <w:tc>
          <w:tcPr>
            <w:tcW w:w="7843" w:type="dxa"/>
          </w:tcPr>
          <w:p w14:paraId="1027693E" w14:textId="4AC132AA" w:rsidR="00E250AE" w:rsidRDefault="00E250AE" w:rsidP="008460FC">
            <w:pPr>
              <w:spacing w:before="120" w:after="120"/>
            </w:pPr>
            <w:r>
              <w:t xml:space="preserve">SMD 11.25.01; BK </w:t>
            </w:r>
            <w:r w:rsidR="00A46211">
              <w:t>i</w:t>
            </w:r>
          </w:p>
        </w:tc>
      </w:tr>
      <w:tr w:rsidR="00E250AE" w14:paraId="14C33ACE" w14:textId="77777777" w:rsidTr="008460FC">
        <w:tc>
          <w:tcPr>
            <w:tcW w:w="1555" w:type="dxa"/>
          </w:tcPr>
          <w:p w14:paraId="5437688B" w14:textId="77777777" w:rsidR="00E250AE" w:rsidRDefault="00E250AE" w:rsidP="008460FC">
            <w:pPr>
              <w:numPr>
                <w:ilvl w:val="0"/>
                <w:numId w:val="1"/>
              </w:numPr>
              <w:spacing w:before="120" w:after="120"/>
              <w:ind w:left="567" w:firstLine="0"/>
            </w:pPr>
          </w:p>
        </w:tc>
        <w:tc>
          <w:tcPr>
            <w:tcW w:w="7843" w:type="dxa"/>
          </w:tcPr>
          <w:p w14:paraId="6CB271C3" w14:textId="77777777" w:rsidR="00E250AE" w:rsidRDefault="00E250AE" w:rsidP="008460FC">
            <w:pPr>
              <w:spacing w:before="120" w:after="120"/>
            </w:pPr>
            <w:r w:rsidRPr="00DD1BB1">
              <w:t>SMD 11.18.0</w:t>
            </w:r>
            <w:r>
              <w:t>1</w:t>
            </w:r>
          </w:p>
        </w:tc>
      </w:tr>
      <w:tr w:rsidR="00E250AE" w14:paraId="0B569D4B" w14:textId="77777777" w:rsidTr="008460FC">
        <w:tc>
          <w:tcPr>
            <w:tcW w:w="1555" w:type="dxa"/>
          </w:tcPr>
          <w:p w14:paraId="20B3B925" w14:textId="77777777" w:rsidR="00E250AE" w:rsidRDefault="00E250AE" w:rsidP="008460FC">
            <w:pPr>
              <w:numPr>
                <w:ilvl w:val="0"/>
                <w:numId w:val="1"/>
              </w:numPr>
              <w:spacing w:before="120" w:after="120"/>
              <w:ind w:left="567" w:firstLine="0"/>
            </w:pPr>
          </w:p>
        </w:tc>
        <w:tc>
          <w:tcPr>
            <w:tcW w:w="7843" w:type="dxa"/>
          </w:tcPr>
          <w:p w14:paraId="29D27EC9" w14:textId="77777777" w:rsidR="00E250AE" w:rsidRDefault="00E250AE" w:rsidP="008460FC">
            <w:pPr>
              <w:spacing w:before="120" w:after="120"/>
            </w:pPr>
            <w:r w:rsidRPr="00DD1BB1">
              <w:t>SMD 11.18.0</w:t>
            </w:r>
            <w:r>
              <w:t>2</w:t>
            </w:r>
          </w:p>
        </w:tc>
      </w:tr>
      <w:tr w:rsidR="00E250AE" w14:paraId="2DC27B0F" w14:textId="77777777" w:rsidTr="008460FC">
        <w:tc>
          <w:tcPr>
            <w:tcW w:w="1555" w:type="dxa"/>
          </w:tcPr>
          <w:p w14:paraId="14DD0989" w14:textId="77777777" w:rsidR="00E250AE" w:rsidRDefault="00E250AE" w:rsidP="008460FC">
            <w:pPr>
              <w:numPr>
                <w:ilvl w:val="0"/>
                <w:numId w:val="1"/>
              </w:numPr>
              <w:spacing w:before="120" w:after="120"/>
              <w:ind w:left="567" w:firstLine="0"/>
            </w:pPr>
          </w:p>
        </w:tc>
        <w:tc>
          <w:tcPr>
            <w:tcW w:w="7843" w:type="dxa"/>
          </w:tcPr>
          <w:p w14:paraId="7EC38496" w14:textId="77777777" w:rsidR="00E250AE" w:rsidRDefault="00E250AE" w:rsidP="008460FC">
            <w:pPr>
              <w:spacing w:before="120" w:after="120"/>
            </w:pPr>
            <w:r w:rsidRPr="00DD1BB1">
              <w:t>SMD 11.18.0</w:t>
            </w:r>
            <w:r>
              <w:t>3</w:t>
            </w:r>
          </w:p>
        </w:tc>
      </w:tr>
      <w:tr w:rsidR="00E250AE" w:rsidRPr="00DD1BB1" w14:paraId="565A2688" w14:textId="77777777" w:rsidTr="008460FC">
        <w:tc>
          <w:tcPr>
            <w:tcW w:w="1555" w:type="dxa"/>
          </w:tcPr>
          <w:p w14:paraId="18F7BF00" w14:textId="77777777" w:rsidR="00E250AE" w:rsidRDefault="00E250AE" w:rsidP="008460FC">
            <w:pPr>
              <w:numPr>
                <w:ilvl w:val="0"/>
                <w:numId w:val="1"/>
              </w:numPr>
              <w:spacing w:before="120" w:after="120"/>
              <w:ind w:left="567" w:firstLine="0"/>
            </w:pPr>
          </w:p>
        </w:tc>
        <w:tc>
          <w:tcPr>
            <w:tcW w:w="7843" w:type="dxa"/>
          </w:tcPr>
          <w:p w14:paraId="73672097" w14:textId="77777777" w:rsidR="00E250AE" w:rsidRPr="00DD1BB1" w:rsidRDefault="00E250AE" w:rsidP="008460FC">
            <w:pPr>
              <w:spacing w:before="120" w:after="120"/>
            </w:pPr>
            <w:r w:rsidRPr="00DD1BB1">
              <w:t>SMD 11.18.0</w:t>
            </w:r>
            <w:r>
              <w:t>4</w:t>
            </w:r>
          </w:p>
        </w:tc>
      </w:tr>
      <w:tr w:rsidR="00E250AE" w:rsidRPr="00DD1BB1" w14:paraId="3AE0BB01" w14:textId="77777777" w:rsidTr="008460FC">
        <w:tc>
          <w:tcPr>
            <w:tcW w:w="1555" w:type="dxa"/>
          </w:tcPr>
          <w:p w14:paraId="5B851BFA" w14:textId="77777777" w:rsidR="00E250AE" w:rsidRDefault="00E250AE" w:rsidP="008460FC">
            <w:pPr>
              <w:numPr>
                <w:ilvl w:val="0"/>
                <w:numId w:val="1"/>
              </w:numPr>
              <w:spacing w:before="120" w:after="120"/>
              <w:ind w:left="567" w:firstLine="0"/>
            </w:pPr>
          </w:p>
        </w:tc>
        <w:tc>
          <w:tcPr>
            <w:tcW w:w="7843" w:type="dxa"/>
          </w:tcPr>
          <w:p w14:paraId="1C8F273B" w14:textId="77777777" w:rsidR="00E250AE" w:rsidRPr="00DD1BB1" w:rsidRDefault="00E250AE" w:rsidP="008460FC">
            <w:pPr>
              <w:spacing w:before="120" w:after="120"/>
            </w:pPr>
            <w:r>
              <w:t>SMD 11.18.05</w:t>
            </w:r>
          </w:p>
        </w:tc>
      </w:tr>
      <w:tr w:rsidR="00E250AE" w:rsidRPr="00DD1BB1" w14:paraId="45FF1EF0" w14:textId="77777777" w:rsidTr="008460FC">
        <w:tc>
          <w:tcPr>
            <w:tcW w:w="1555" w:type="dxa"/>
          </w:tcPr>
          <w:p w14:paraId="5A72F485" w14:textId="77777777" w:rsidR="00E250AE" w:rsidRDefault="00E250AE" w:rsidP="008460FC">
            <w:pPr>
              <w:numPr>
                <w:ilvl w:val="0"/>
                <w:numId w:val="1"/>
              </w:numPr>
              <w:spacing w:before="120" w:after="120"/>
              <w:ind w:left="567" w:firstLine="0"/>
            </w:pPr>
          </w:p>
        </w:tc>
        <w:tc>
          <w:tcPr>
            <w:tcW w:w="7843" w:type="dxa"/>
          </w:tcPr>
          <w:p w14:paraId="071B8662" w14:textId="77777777" w:rsidR="00E250AE" w:rsidRPr="00DD1BB1" w:rsidRDefault="00E250AE" w:rsidP="008460FC">
            <w:pPr>
              <w:spacing w:before="120" w:after="120"/>
            </w:pPr>
            <w:r>
              <w:t>SMD 11.18.06</w:t>
            </w:r>
          </w:p>
        </w:tc>
      </w:tr>
      <w:tr w:rsidR="00E250AE" w:rsidRPr="00DD1BB1" w14:paraId="5F222680" w14:textId="77777777" w:rsidTr="008460FC">
        <w:tc>
          <w:tcPr>
            <w:tcW w:w="1555" w:type="dxa"/>
          </w:tcPr>
          <w:p w14:paraId="6752C603" w14:textId="77777777" w:rsidR="00E250AE" w:rsidRDefault="00E250AE" w:rsidP="008460FC">
            <w:pPr>
              <w:numPr>
                <w:ilvl w:val="0"/>
                <w:numId w:val="1"/>
              </w:numPr>
              <w:spacing w:before="120" w:after="120"/>
              <w:ind w:left="567" w:firstLine="0"/>
            </w:pPr>
          </w:p>
        </w:tc>
        <w:tc>
          <w:tcPr>
            <w:tcW w:w="7843" w:type="dxa"/>
          </w:tcPr>
          <w:p w14:paraId="6D833F59" w14:textId="77777777" w:rsidR="00E250AE" w:rsidRPr="00DD1BB1" w:rsidRDefault="00E250AE" w:rsidP="008460FC">
            <w:pPr>
              <w:spacing w:before="120" w:after="120"/>
            </w:pPr>
            <w:r>
              <w:t>SMD 11.18.07</w:t>
            </w:r>
          </w:p>
        </w:tc>
      </w:tr>
      <w:tr w:rsidR="00E250AE" w14:paraId="6F4539A9" w14:textId="77777777" w:rsidTr="008460FC">
        <w:tc>
          <w:tcPr>
            <w:tcW w:w="1555" w:type="dxa"/>
          </w:tcPr>
          <w:p w14:paraId="3C2BEF5E" w14:textId="77777777" w:rsidR="00E250AE" w:rsidRDefault="00E250AE" w:rsidP="008460FC">
            <w:pPr>
              <w:numPr>
                <w:ilvl w:val="0"/>
                <w:numId w:val="1"/>
              </w:numPr>
              <w:spacing w:before="120" w:after="120"/>
              <w:ind w:left="567" w:firstLine="0"/>
            </w:pPr>
          </w:p>
        </w:tc>
        <w:tc>
          <w:tcPr>
            <w:tcW w:w="7843" w:type="dxa"/>
          </w:tcPr>
          <w:p w14:paraId="7C8AAE14" w14:textId="77777777" w:rsidR="00E250AE" w:rsidRDefault="00E250AE" w:rsidP="008460FC">
            <w:pPr>
              <w:spacing w:before="120" w:after="120"/>
            </w:pPr>
            <w:r>
              <w:t>SMD 11.18.08</w:t>
            </w:r>
          </w:p>
        </w:tc>
      </w:tr>
      <w:tr w:rsidR="00E250AE" w14:paraId="6D2FDC0F" w14:textId="77777777" w:rsidTr="008460FC">
        <w:tc>
          <w:tcPr>
            <w:tcW w:w="1555" w:type="dxa"/>
          </w:tcPr>
          <w:p w14:paraId="4DC20719" w14:textId="77777777" w:rsidR="00E250AE" w:rsidRDefault="00E250AE" w:rsidP="008460FC">
            <w:pPr>
              <w:numPr>
                <w:ilvl w:val="0"/>
                <w:numId w:val="1"/>
              </w:numPr>
              <w:spacing w:before="120" w:after="120"/>
              <w:ind w:left="567" w:firstLine="0"/>
            </w:pPr>
          </w:p>
        </w:tc>
        <w:tc>
          <w:tcPr>
            <w:tcW w:w="7843" w:type="dxa"/>
          </w:tcPr>
          <w:p w14:paraId="279729EB" w14:textId="77777777" w:rsidR="00E250AE" w:rsidRDefault="00E250AE" w:rsidP="008460FC">
            <w:pPr>
              <w:spacing w:before="120" w:after="120"/>
            </w:pPr>
            <w:r>
              <w:t>SMD 11.18.09</w:t>
            </w:r>
          </w:p>
        </w:tc>
      </w:tr>
      <w:tr w:rsidR="00E250AE" w14:paraId="67F2C3C2" w14:textId="77777777" w:rsidTr="008460FC">
        <w:tc>
          <w:tcPr>
            <w:tcW w:w="1555" w:type="dxa"/>
          </w:tcPr>
          <w:p w14:paraId="601A146C" w14:textId="77777777" w:rsidR="00E250AE" w:rsidRDefault="00E250AE" w:rsidP="008460FC">
            <w:pPr>
              <w:numPr>
                <w:ilvl w:val="0"/>
                <w:numId w:val="1"/>
              </w:numPr>
              <w:spacing w:before="120" w:after="120"/>
              <w:ind w:left="567" w:firstLine="0"/>
            </w:pPr>
          </w:p>
        </w:tc>
        <w:tc>
          <w:tcPr>
            <w:tcW w:w="7843" w:type="dxa"/>
          </w:tcPr>
          <w:p w14:paraId="638E5F81" w14:textId="77777777" w:rsidR="00E250AE" w:rsidRDefault="00E250AE" w:rsidP="008460FC">
            <w:pPr>
              <w:spacing w:before="120" w:after="120"/>
            </w:pPr>
            <w:r w:rsidRPr="00DD1BB1">
              <w:t xml:space="preserve">SMD </w:t>
            </w:r>
            <w:r>
              <w:t>01</w:t>
            </w:r>
            <w:r w:rsidRPr="00DD1BB1">
              <w:t>.</w:t>
            </w:r>
            <w:r>
              <w:t>01</w:t>
            </w:r>
            <w:r w:rsidRPr="00DD1BB1">
              <w:t>.</w:t>
            </w:r>
            <w:r>
              <w:t>01</w:t>
            </w:r>
          </w:p>
        </w:tc>
      </w:tr>
      <w:tr w:rsidR="00E250AE" w14:paraId="7AF2D4FB" w14:textId="77777777" w:rsidTr="008460FC">
        <w:tc>
          <w:tcPr>
            <w:tcW w:w="1555" w:type="dxa"/>
          </w:tcPr>
          <w:p w14:paraId="674CD8E5" w14:textId="77777777" w:rsidR="00E250AE" w:rsidRDefault="00E250AE" w:rsidP="008460FC">
            <w:pPr>
              <w:numPr>
                <w:ilvl w:val="0"/>
                <w:numId w:val="1"/>
              </w:numPr>
              <w:spacing w:before="120" w:after="120"/>
              <w:ind w:left="567" w:firstLine="0"/>
            </w:pPr>
          </w:p>
        </w:tc>
        <w:tc>
          <w:tcPr>
            <w:tcW w:w="7843" w:type="dxa"/>
          </w:tcPr>
          <w:p w14:paraId="0A29A6DB" w14:textId="77777777" w:rsidR="00E250AE" w:rsidRDefault="00E250AE" w:rsidP="008460FC">
            <w:pPr>
              <w:spacing w:before="120" w:after="120"/>
            </w:pPr>
            <w:r w:rsidRPr="00DD1BB1">
              <w:t xml:space="preserve">SMD </w:t>
            </w:r>
            <w:r>
              <w:t>12</w:t>
            </w:r>
            <w:r w:rsidRPr="00DD1BB1">
              <w:t>.</w:t>
            </w:r>
            <w:r>
              <w:t>01</w:t>
            </w:r>
            <w:r w:rsidRPr="00DD1BB1">
              <w:t>.</w:t>
            </w:r>
            <w:r>
              <w:t>01</w:t>
            </w:r>
          </w:p>
        </w:tc>
      </w:tr>
    </w:tbl>
    <w:p w14:paraId="752AB815" w14:textId="407FCA8B" w:rsidR="00A00764" w:rsidRPr="00A8251C" w:rsidRDefault="00D67CB8" w:rsidP="00A00764">
      <w:pPr>
        <w:pStyle w:val="Kop2"/>
      </w:pPr>
      <w:bookmarkStart w:id="130" w:name="_Toc188288841"/>
      <w:r w:rsidRPr="00A8251C">
        <w:t>Specifieke minimumdoelen</w:t>
      </w:r>
      <w:bookmarkEnd w:id="130"/>
    </w:p>
    <w:tbl>
      <w:tblPr>
        <w:tblW w:w="9503" w:type="dxa"/>
        <w:tblInd w:w="-5" w:type="dxa"/>
        <w:tblLook w:val="04A0" w:firstRow="1" w:lastRow="0" w:firstColumn="1" w:lastColumn="0" w:noHBand="0" w:noVBand="1"/>
      </w:tblPr>
      <w:tblGrid>
        <w:gridCol w:w="1405"/>
        <w:gridCol w:w="8098"/>
      </w:tblGrid>
      <w:tr w:rsidR="00D34C33" w:rsidRPr="00A8251C" w14:paraId="559C39BC" w14:textId="77777777" w:rsidTr="00DB7759">
        <w:tc>
          <w:tcPr>
            <w:tcW w:w="1405" w:type="dxa"/>
            <w:shd w:val="clear" w:color="auto" w:fill="auto"/>
          </w:tcPr>
          <w:p w14:paraId="4C2033C4" w14:textId="77777777" w:rsidR="00D34C33" w:rsidRPr="00A8251C" w:rsidRDefault="00D34C33" w:rsidP="00DB7759">
            <w:pPr>
              <w:spacing w:after="0"/>
            </w:pPr>
            <w:bookmarkStart w:id="131" w:name="_Toc54974891"/>
            <w:r w:rsidRPr="00A8251C">
              <w:t>01.01.01</w:t>
            </w:r>
          </w:p>
        </w:tc>
        <w:tc>
          <w:tcPr>
            <w:tcW w:w="8098" w:type="dxa"/>
            <w:shd w:val="clear" w:color="auto" w:fill="auto"/>
          </w:tcPr>
          <w:p w14:paraId="0A6EBED9" w14:textId="77777777" w:rsidR="00D34C33" w:rsidRPr="00A8251C" w:rsidRDefault="00D34C33" w:rsidP="00DB7759">
            <w:pPr>
              <w:spacing w:after="0"/>
            </w:pPr>
            <w:r w:rsidRPr="00A8251C">
              <w:t xml:space="preserve">De leerlingen doorlopen een </w:t>
            </w:r>
            <w:proofErr w:type="spellStart"/>
            <w:r w:rsidRPr="00A8251C">
              <w:t>onderzoekscyclus</w:t>
            </w:r>
            <w:proofErr w:type="spellEnd"/>
            <w:r w:rsidRPr="00A8251C">
              <w:t xml:space="preserve"> in samenhang met inhouden van minstens 1 wetenschapsdomein verbonden aan de studierichting.</w:t>
            </w:r>
          </w:p>
        </w:tc>
      </w:tr>
      <w:tr w:rsidR="00D34C33" w:rsidRPr="00A8251C" w14:paraId="58D60EC6" w14:textId="77777777" w:rsidTr="00DB7759">
        <w:tc>
          <w:tcPr>
            <w:tcW w:w="1405" w:type="dxa"/>
            <w:shd w:val="clear" w:color="auto" w:fill="auto"/>
          </w:tcPr>
          <w:p w14:paraId="655FD642" w14:textId="77777777" w:rsidR="00D34C33" w:rsidRPr="00A8251C" w:rsidRDefault="00D34C33" w:rsidP="00DB7759">
            <w:pPr>
              <w:spacing w:after="0"/>
            </w:pPr>
            <w:r w:rsidRPr="00A8251C">
              <w:t>08.04.01</w:t>
            </w:r>
          </w:p>
        </w:tc>
        <w:tc>
          <w:tcPr>
            <w:tcW w:w="8098" w:type="dxa"/>
            <w:shd w:val="clear" w:color="auto" w:fill="auto"/>
          </w:tcPr>
          <w:p w14:paraId="28AB9093" w14:textId="77777777" w:rsidR="00D34C33" w:rsidRPr="00A8251C" w:rsidRDefault="00D34C33" w:rsidP="00DB7759">
            <w:pPr>
              <w:spacing w:after="0"/>
            </w:pPr>
            <w:r w:rsidRPr="00A8251C">
              <w:t>De leerlingen leggen uit hoe de mens prikkels ontvangt en verwerkt met inbegrip van werking van zenuwen en hormonen.</w:t>
            </w:r>
          </w:p>
        </w:tc>
      </w:tr>
      <w:tr w:rsidR="00D34C33" w:rsidRPr="00A8251C" w14:paraId="79CE8489" w14:textId="77777777" w:rsidTr="00DB7759">
        <w:tc>
          <w:tcPr>
            <w:tcW w:w="1405" w:type="dxa"/>
            <w:shd w:val="clear" w:color="auto" w:fill="auto"/>
          </w:tcPr>
          <w:p w14:paraId="2701A4B0" w14:textId="77777777" w:rsidR="00D34C33" w:rsidRPr="00A8251C" w:rsidRDefault="00D34C33" w:rsidP="00DB7759">
            <w:pPr>
              <w:spacing w:after="0"/>
            </w:pPr>
            <w:r w:rsidRPr="00A8251C">
              <w:t>08.04.02</w:t>
            </w:r>
          </w:p>
        </w:tc>
        <w:tc>
          <w:tcPr>
            <w:tcW w:w="8098" w:type="dxa"/>
            <w:shd w:val="clear" w:color="auto" w:fill="auto"/>
          </w:tcPr>
          <w:p w14:paraId="0517B6DA" w14:textId="77777777" w:rsidR="00D34C33" w:rsidRPr="00A8251C" w:rsidRDefault="00D34C33" w:rsidP="00DB7759">
            <w:pPr>
              <w:spacing w:after="0"/>
            </w:pPr>
            <w:r w:rsidRPr="00A8251C">
              <w:t>De leerlingen leggen uit dat beweging het resultaat is van een interactie tussen zenuw-, spier- en beenderstelsel.</w:t>
            </w:r>
          </w:p>
        </w:tc>
      </w:tr>
      <w:tr w:rsidR="00D34C33" w:rsidRPr="00A8251C" w14:paraId="57D021BF" w14:textId="77777777" w:rsidTr="00DB7759">
        <w:tc>
          <w:tcPr>
            <w:tcW w:w="1405" w:type="dxa"/>
            <w:shd w:val="clear" w:color="auto" w:fill="auto"/>
          </w:tcPr>
          <w:p w14:paraId="02BF7695" w14:textId="77777777" w:rsidR="00D34C33" w:rsidRPr="00A8251C" w:rsidRDefault="00D34C33" w:rsidP="00DB7759">
            <w:pPr>
              <w:spacing w:after="0"/>
            </w:pPr>
          </w:p>
        </w:tc>
        <w:tc>
          <w:tcPr>
            <w:tcW w:w="8098" w:type="dxa"/>
            <w:shd w:val="clear" w:color="auto" w:fill="auto"/>
          </w:tcPr>
          <w:p w14:paraId="0634DA85" w14:textId="77777777" w:rsidR="00D34C33" w:rsidRPr="00A8251C" w:rsidRDefault="00D34C33" w:rsidP="00DB7759">
            <w:pPr>
              <w:spacing w:after="0"/>
            </w:pPr>
            <w:r w:rsidRPr="00A8251C">
              <w:t>Voetnoot:</w:t>
            </w:r>
          </w:p>
          <w:p w14:paraId="34AFD020" w14:textId="77777777" w:rsidR="00D34C33" w:rsidRPr="00A8251C" w:rsidRDefault="00D34C33" w:rsidP="00DB7759">
            <w:pPr>
              <w:spacing w:after="0"/>
            </w:pPr>
            <w:r w:rsidRPr="00A8251C">
              <w:t>Rekening houdend met de context van de studierichting.</w:t>
            </w:r>
          </w:p>
        </w:tc>
      </w:tr>
      <w:tr w:rsidR="00D34C33" w:rsidRPr="00A8251C" w14:paraId="2DB72358" w14:textId="77777777" w:rsidTr="00DB7759">
        <w:tc>
          <w:tcPr>
            <w:tcW w:w="1405" w:type="dxa"/>
            <w:shd w:val="clear" w:color="auto" w:fill="auto"/>
          </w:tcPr>
          <w:p w14:paraId="66AB8DF0" w14:textId="77777777" w:rsidR="00D34C33" w:rsidRPr="00A8251C" w:rsidRDefault="00D34C33" w:rsidP="00DB7759">
            <w:pPr>
              <w:spacing w:after="0"/>
            </w:pPr>
            <w:r w:rsidRPr="00A8251C">
              <w:t>08.04.03</w:t>
            </w:r>
          </w:p>
        </w:tc>
        <w:tc>
          <w:tcPr>
            <w:tcW w:w="8098" w:type="dxa"/>
            <w:shd w:val="clear" w:color="auto" w:fill="auto"/>
          </w:tcPr>
          <w:p w14:paraId="5E7127C6" w14:textId="77777777" w:rsidR="00D34C33" w:rsidRPr="00A8251C" w:rsidRDefault="00D34C33" w:rsidP="00DB7759">
            <w:pPr>
              <w:spacing w:after="0"/>
            </w:pPr>
            <w:r w:rsidRPr="00A8251C">
              <w:t>De leerlingen leggen fysiologische processen van stofwisseling en secretie uit met inbegrip van structuur en werking van de betrokken organen.</w:t>
            </w:r>
          </w:p>
          <w:p w14:paraId="360FACE0" w14:textId="77777777" w:rsidR="00D34C33" w:rsidRPr="00A8251C" w:rsidRDefault="00D34C33" w:rsidP="00DB7759">
            <w:pPr>
              <w:spacing w:after="0"/>
            </w:pPr>
            <w:r w:rsidRPr="00A8251C">
              <w:t>Onderliggende (kennis)elementen:</w:t>
            </w:r>
          </w:p>
          <w:p w14:paraId="1267CDF7" w14:textId="77777777" w:rsidR="00D34C33" w:rsidRPr="00A8251C" w:rsidRDefault="00D34C33" w:rsidP="00DB7759">
            <w:pPr>
              <w:pStyle w:val="Plattetekst"/>
              <w:rPr>
                <w:rFonts w:asciiTheme="minorHAnsi" w:hAnsiTheme="minorHAnsi" w:cstheme="minorBidi"/>
                <w:color w:val="595959" w:themeColor="text1" w:themeTint="A6"/>
                <w:sz w:val="22"/>
                <w:szCs w:val="22"/>
              </w:rPr>
            </w:pPr>
            <w:r w:rsidRPr="00A8251C">
              <w:rPr>
                <w:rFonts w:asciiTheme="minorHAnsi" w:hAnsiTheme="minorHAnsi" w:cstheme="minorBidi"/>
                <w:color w:val="595959" w:themeColor="text1" w:themeTint="A6"/>
                <w:sz w:val="22"/>
                <w:szCs w:val="22"/>
              </w:rPr>
              <w:t>Processen tot op weefselniveau</w:t>
            </w:r>
          </w:p>
          <w:p w14:paraId="3355463C" w14:textId="77777777" w:rsidR="00D34C33" w:rsidRPr="00A8251C" w:rsidRDefault="00D34C33" w:rsidP="00DB7759">
            <w:pPr>
              <w:pStyle w:val="Plattetekst"/>
              <w:rPr>
                <w:rFonts w:asciiTheme="minorHAnsi" w:hAnsiTheme="minorHAnsi" w:cstheme="minorBidi"/>
                <w:color w:val="595959" w:themeColor="text1" w:themeTint="A6"/>
                <w:sz w:val="22"/>
                <w:szCs w:val="22"/>
              </w:rPr>
            </w:pPr>
            <w:r w:rsidRPr="00A8251C">
              <w:rPr>
                <w:rFonts w:asciiTheme="minorHAnsi" w:hAnsiTheme="minorHAnsi" w:cstheme="minorBidi"/>
                <w:color w:val="595959" w:themeColor="text1" w:themeTint="A6"/>
                <w:sz w:val="22"/>
                <w:szCs w:val="22"/>
              </w:rPr>
              <w:t>Enzymwerking</w:t>
            </w:r>
          </w:p>
          <w:p w14:paraId="69744CE7" w14:textId="77777777" w:rsidR="00D34C33" w:rsidRPr="00A8251C" w:rsidRDefault="00D34C33" w:rsidP="00DB7759">
            <w:pPr>
              <w:pStyle w:val="Plattetekst"/>
              <w:rPr>
                <w:rFonts w:asciiTheme="minorHAnsi" w:hAnsiTheme="minorHAnsi" w:cstheme="minorBidi"/>
                <w:color w:val="595959" w:themeColor="text1" w:themeTint="A6"/>
                <w:sz w:val="22"/>
                <w:szCs w:val="22"/>
              </w:rPr>
            </w:pPr>
            <w:r w:rsidRPr="00A8251C">
              <w:rPr>
                <w:rFonts w:asciiTheme="minorHAnsi" w:hAnsiTheme="minorHAnsi" w:cstheme="minorBidi"/>
                <w:color w:val="595959" w:themeColor="text1" w:themeTint="A6"/>
                <w:sz w:val="22"/>
                <w:szCs w:val="22"/>
              </w:rPr>
              <w:t>Gezondheidsproblematieken</w:t>
            </w:r>
          </w:p>
        </w:tc>
      </w:tr>
      <w:tr w:rsidR="00D34C33" w:rsidRPr="00A8251C" w14:paraId="07AD7AD6" w14:textId="77777777" w:rsidTr="00DB7759">
        <w:tc>
          <w:tcPr>
            <w:tcW w:w="1405" w:type="dxa"/>
            <w:shd w:val="clear" w:color="auto" w:fill="auto"/>
          </w:tcPr>
          <w:p w14:paraId="65D3B03F" w14:textId="77777777" w:rsidR="00D34C33" w:rsidRPr="00A8251C" w:rsidRDefault="00D34C33" w:rsidP="00DB7759">
            <w:pPr>
              <w:spacing w:after="0"/>
            </w:pPr>
          </w:p>
        </w:tc>
        <w:tc>
          <w:tcPr>
            <w:tcW w:w="8098" w:type="dxa"/>
            <w:shd w:val="clear" w:color="auto" w:fill="auto"/>
          </w:tcPr>
          <w:p w14:paraId="051D5375" w14:textId="77777777" w:rsidR="00D34C33" w:rsidRPr="00A8251C" w:rsidRDefault="00D34C33" w:rsidP="00DB7759">
            <w:pPr>
              <w:spacing w:after="0"/>
            </w:pPr>
            <w:r w:rsidRPr="00A8251C">
              <w:t>Voetnoot:</w:t>
            </w:r>
          </w:p>
          <w:p w14:paraId="51175890" w14:textId="77777777" w:rsidR="00D34C33" w:rsidRPr="00A8251C" w:rsidRDefault="00D34C33" w:rsidP="00DB7759">
            <w:pPr>
              <w:spacing w:after="0"/>
            </w:pPr>
            <w:r w:rsidRPr="00A8251C">
              <w:t>Rekening houdend met de context van de studierichting.</w:t>
            </w:r>
          </w:p>
        </w:tc>
      </w:tr>
      <w:tr w:rsidR="00D34C33" w:rsidRPr="00A8251C" w14:paraId="08CA2A54" w14:textId="77777777" w:rsidTr="00DB7759">
        <w:tc>
          <w:tcPr>
            <w:tcW w:w="1405" w:type="dxa"/>
            <w:shd w:val="clear" w:color="auto" w:fill="auto"/>
          </w:tcPr>
          <w:p w14:paraId="254E1426" w14:textId="77777777" w:rsidR="00D34C33" w:rsidRPr="00A8251C" w:rsidRDefault="00D34C33" w:rsidP="00DB7759">
            <w:pPr>
              <w:spacing w:after="0"/>
            </w:pPr>
            <w:r w:rsidRPr="00A8251C">
              <w:t>08.04.04</w:t>
            </w:r>
          </w:p>
        </w:tc>
        <w:tc>
          <w:tcPr>
            <w:tcW w:w="8098" w:type="dxa"/>
            <w:shd w:val="clear" w:color="auto" w:fill="auto"/>
          </w:tcPr>
          <w:p w14:paraId="3F67B651" w14:textId="77777777" w:rsidR="00D34C33" w:rsidRPr="00A8251C" w:rsidRDefault="00D34C33" w:rsidP="00DB7759">
            <w:pPr>
              <w:spacing w:after="0"/>
            </w:pPr>
            <w:r w:rsidRPr="00A8251C">
              <w:t>De leerlingen leggen transportfysiologie uit aan de hand van structuur en werking van hart, bloedvaten, lymfevaten en longen.</w:t>
            </w:r>
          </w:p>
        </w:tc>
      </w:tr>
      <w:tr w:rsidR="00D34C33" w:rsidRPr="00A8251C" w14:paraId="3B55D0EF" w14:textId="77777777" w:rsidTr="00DB7759">
        <w:tc>
          <w:tcPr>
            <w:tcW w:w="1405" w:type="dxa"/>
            <w:shd w:val="clear" w:color="auto" w:fill="auto"/>
          </w:tcPr>
          <w:p w14:paraId="4EC69761" w14:textId="77777777" w:rsidR="00D34C33" w:rsidRPr="00A8251C" w:rsidRDefault="00D34C33" w:rsidP="00DB7759">
            <w:pPr>
              <w:spacing w:after="0"/>
            </w:pPr>
            <w:r w:rsidRPr="00A8251C">
              <w:t>08.04.05</w:t>
            </w:r>
          </w:p>
        </w:tc>
        <w:tc>
          <w:tcPr>
            <w:tcW w:w="8098" w:type="dxa"/>
            <w:shd w:val="clear" w:color="auto" w:fill="auto"/>
          </w:tcPr>
          <w:p w14:paraId="33AA4D4A" w14:textId="77777777" w:rsidR="00D34C33" w:rsidRPr="00A8251C" w:rsidRDefault="00D34C33" w:rsidP="00DB7759">
            <w:pPr>
              <w:spacing w:after="0"/>
            </w:pPr>
            <w:r w:rsidRPr="00A8251C">
              <w:t>De leerlingen leggen specifieke en niet-specifieke afweer uit.</w:t>
            </w:r>
          </w:p>
          <w:p w14:paraId="2763DCB0" w14:textId="77777777" w:rsidR="00D34C33" w:rsidRPr="00A8251C" w:rsidRDefault="00D34C33" w:rsidP="00DB7759">
            <w:pPr>
              <w:spacing w:after="0"/>
            </w:pPr>
            <w:r w:rsidRPr="00A8251C">
              <w:t>Onderliggende (kennis)elementen:</w:t>
            </w:r>
          </w:p>
          <w:p w14:paraId="3D160662" w14:textId="77777777" w:rsidR="00D34C33" w:rsidRPr="00A8251C" w:rsidRDefault="00D34C33" w:rsidP="00DB7759">
            <w:pPr>
              <w:pStyle w:val="Plattetekst"/>
              <w:rPr>
                <w:rFonts w:asciiTheme="minorHAnsi" w:hAnsiTheme="minorHAnsi" w:cstheme="minorBidi"/>
                <w:color w:val="595959" w:themeColor="text1" w:themeTint="A6"/>
                <w:sz w:val="22"/>
                <w:szCs w:val="22"/>
              </w:rPr>
            </w:pPr>
            <w:r w:rsidRPr="00A8251C">
              <w:rPr>
                <w:rFonts w:asciiTheme="minorHAnsi" w:hAnsiTheme="minorHAnsi" w:cstheme="minorBidi"/>
                <w:color w:val="595959" w:themeColor="text1" w:themeTint="A6"/>
                <w:sz w:val="22"/>
                <w:szCs w:val="22"/>
              </w:rPr>
              <w:t>Bloedgroepen</w:t>
            </w:r>
          </w:p>
          <w:p w14:paraId="10FFAB28" w14:textId="77777777" w:rsidR="00D34C33" w:rsidRPr="00A8251C" w:rsidRDefault="00D34C33" w:rsidP="00DB7759">
            <w:pPr>
              <w:pStyle w:val="Plattetekst"/>
              <w:rPr>
                <w:rFonts w:asciiTheme="minorHAnsi" w:hAnsiTheme="minorHAnsi" w:cstheme="minorBidi"/>
                <w:color w:val="595959" w:themeColor="text1" w:themeTint="A6"/>
                <w:sz w:val="22"/>
                <w:szCs w:val="22"/>
              </w:rPr>
            </w:pPr>
            <w:r w:rsidRPr="00A8251C">
              <w:rPr>
                <w:rFonts w:asciiTheme="minorHAnsi" w:hAnsiTheme="minorHAnsi" w:cstheme="minorBidi"/>
                <w:color w:val="595959" w:themeColor="text1" w:themeTint="A6"/>
                <w:sz w:val="22"/>
                <w:szCs w:val="22"/>
              </w:rPr>
              <w:lastRenderedPageBreak/>
              <w:t>Principes van vaccinatie, serumbehandeling, allergie, auto-immuniteit</w:t>
            </w:r>
          </w:p>
        </w:tc>
      </w:tr>
      <w:tr w:rsidR="00D34C33" w:rsidRPr="00A8251C" w14:paraId="637D906F" w14:textId="77777777" w:rsidTr="00DB7759">
        <w:tc>
          <w:tcPr>
            <w:tcW w:w="1405" w:type="dxa"/>
            <w:shd w:val="clear" w:color="auto" w:fill="auto"/>
          </w:tcPr>
          <w:p w14:paraId="663D2B87" w14:textId="77777777" w:rsidR="00D34C33" w:rsidRPr="00A8251C" w:rsidRDefault="00D34C33" w:rsidP="00DB7759">
            <w:pPr>
              <w:spacing w:after="0"/>
            </w:pPr>
            <w:r w:rsidRPr="00A8251C">
              <w:lastRenderedPageBreak/>
              <w:t>11.18.01</w:t>
            </w:r>
          </w:p>
        </w:tc>
        <w:tc>
          <w:tcPr>
            <w:tcW w:w="8098" w:type="dxa"/>
            <w:shd w:val="clear" w:color="auto" w:fill="auto"/>
          </w:tcPr>
          <w:p w14:paraId="53BBB78D" w14:textId="77777777" w:rsidR="00D34C33" w:rsidRPr="00A8251C" w:rsidRDefault="00D34C33" w:rsidP="00DB7759">
            <w:pPr>
              <w:spacing w:after="0"/>
            </w:pPr>
            <w:r w:rsidRPr="00A8251C">
              <w:t>De leerlingen berekenen de verplaatsing bij een beweging met een constante snelheid.</w:t>
            </w:r>
          </w:p>
        </w:tc>
      </w:tr>
      <w:tr w:rsidR="00D34C33" w:rsidRPr="00A8251C" w14:paraId="25D8C62E" w14:textId="77777777" w:rsidTr="00DB7759">
        <w:tc>
          <w:tcPr>
            <w:tcW w:w="1405" w:type="dxa"/>
            <w:shd w:val="clear" w:color="auto" w:fill="auto"/>
          </w:tcPr>
          <w:p w14:paraId="631AE7F6" w14:textId="77777777" w:rsidR="00D34C33" w:rsidRPr="00A8251C" w:rsidRDefault="00D34C33" w:rsidP="00DB7759">
            <w:pPr>
              <w:spacing w:after="0"/>
            </w:pPr>
            <w:r w:rsidRPr="00A8251C">
              <w:t>11.18.02</w:t>
            </w:r>
          </w:p>
        </w:tc>
        <w:tc>
          <w:tcPr>
            <w:tcW w:w="8098" w:type="dxa"/>
            <w:shd w:val="clear" w:color="auto" w:fill="auto"/>
          </w:tcPr>
          <w:p w14:paraId="1A41A8F4" w14:textId="77777777" w:rsidR="00D34C33" w:rsidRPr="00A8251C" w:rsidRDefault="00D34C33" w:rsidP="00DB7759">
            <w:pPr>
              <w:spacing w:after="0"/>
            </w:pPr>
            <w:r w:rsidRPr="00A8251C">
              <w:t>De leerlingen berekenen de wrijvingskracht en de zwaartekracht.</w:t>
            </w:r>
          </w:p>
          <w:p w14:paraId="63FB5149" w14:textId="77777777" w:rsidR="00D34C33" w:rsidRPr="00A8251C" w:rsidRDefault="00D34C33" w:rsidP="00DB7759">
            <w:pPr>
              <w:tabs>
                <w:tab w:val="left" w:pos="333"/>
              </w:tabs>
              <w:spacing w:after="0"/>
            </w:pPr>
            <w:r w:rsidRPr="00A8251C">
              <w:t>-</w:t>
            </w:r>
            <w:r w:rsidRPr="00A8251C">
              <w:tab/>
              <w:t>Normaalkracht</w:t>
            </w:r>
          </w:p>
          <w:p w14:paraId="3B6A43A6" w14:textId="77777777" w:rsidR="00D34C33" w:rsidRPr="00A8251C" w:rsidRDefault="00D34C33" w:rsidP="00DB7759">
            <w:pPr>
              <w:tabs>
                <w:tab w:val="left" w:pos="333"/>
              </w:tabs>
              <w:spacing w:after="0"/>
            </w:pPr>
            <w:r w:rsidRPr="00A8251C">
              <w:t>Voetnoot:</w:t>
            </w:r>
          </w:p>
          <w:p w14:paraId="76B200E2" w14:textId="77777777" w:rsidR="00D34C33" w:rsidRPr="00A8251C" w:rsidRDefault="00D34C33" w:rsidP="00DB7759">
            <w:pPr>
              <w:tabs>
                <w:tab w:val="left" w:pos="333"/>
              </w:tabs>
              <w:spacing w:after="0"/>
            </w:pPr>
            <w:r w:rsidRPr="00A8251C">
              <w:t>Rekening houdend met de context van de studierichting.</w:t>
            </w:r>
          </w:p>
        </w:tc>
      </w:tr>
      <w:tr w:rsidR="00D34C33" w:rsidRPr="00A8251C" w14:paraId="2BAA0BBA" w14:textId="77777777" w:rsidTr="00DB7759">
        <w:tc>
          <w:tcPr>
            <w:tcW w:w="1405" w:type="dxa"/>
            <w:shd w:val="clear" w:color="auto" w:fill="auto"/>
          </w:tcPr>
          <w:p w14:paraId="083791BB" w14:textId="77777777" w:rsidR="00D34C33" w:rsidRPr="00A8251C" w:rsidRDefault="00D34C33" w:rsidP="00DB7759">
            <w:pPr>
              <w:spacing w:after="0"/>
            </w:pPr>
            <w:r w:rsidRPr="00A8251C">
              <w:t>11.18.03</w:t>
            </w:r>
          </w:p>
        </w:tc>
        <w:tc>
          <w:tcPr>
            <w:tcW w:w="8098" w:type="dxa"/>
            <w:shd w:val="clear" w:color="auto" w:fill="auto"/>
          </w:tcPr>
          <w:p w14:paraId="56DE5D31" w14:textId="77777777" w:rsidR="00D34C33" w:rsidRPr="00A8251C" w:rsidRDefault="00D34C33" w:rsidP="00DB7759">
            <w:pPr>
              <w:spacing w:after="0"/>
            </w:pPr>
            <w:r w:rsidRPr="00A8251C">
              <w:t>De leerlingen verklaren het effect van inwerkende krachten op de bewegingsverandering van een systeem aan de hand van de drie wetten van Newton.</w:t>
            </w:r>
          </w:p>
        </w:tc>
      </w:tr>
      <w:tr w:rsidR="00D34C33" w:rsidRPr="00A8251C" w14:paraId="18550581" w14:textId="77777777" w:rsidTr="00DB7759">
        <w:tc>
          <w:tcPr>
            <w:tcW w:w="1405" w:type="dxa"/>
            <w:shd w:val="clear" w:color="auto" w:fill="auto"/>
          </w:tcPr>
          <w:p w14:paraId="359099C4" w14:textId="77777777" w:rsidR="00D34C33" w:rsidRPr="00A8251C" w:rsidRDefault="00D34C33" w:rsidP="00DB7759">
            <w:pPr>
              <w:spacing w:after="0"/>
            </w:pPr>
            <w:r w:rsidRPr="00A8251C">
              <w:t>11.18.04</w:t>
            </w:r>
          </w:p>
        </w:tc>
        <w:tc>
          <w:tcPr>
            <w:tcW w:w="8098" w:type="dxa"/>
            <w:shd w:val="clear" w:color="auto" w:fill="auto"/>
          </w:tcPr>
          <w:p w14:paraId="0767BAB7" w14:textId="77777777" w:rsidR="00D34C33" w:rsidRPr="00A8251C" w:rsidRDefault="00D34C33" w:rsidP="00DB7759">
            <w:pPr>
              <w:spacing w:after="0"/>
            </w:pPr>
            <w:r w:rsidRPr="00A8251C">
              <w:t>De leerlingen berekenen de arbeid geleverd door een constante kracht.</w:t>
            </w:r>
          </w:p>
          <w:p w14:paraId="3172AF09" w14:textId="77777777" w:rsidR="00D34C33" w:rsidRPr="00A8251C" w:rsidRDefault="00D34C33" w:rsidP="00DB7759">
            <w:pPr>
              <w:spacing w:after="0"/>
            </w:pPr>
            <w:r w:rsidRPr="00A8251C">
              <w:t>Voetnoot:</w:t>
            </w:r>
          </w:p>
          <w:p w14:paraId="17B1BAB9" w14:textId="77777777" w:rsidR="00D34C33" w:rsidRPr="00A8251C" w:rsidRDefault="00D34C33" w:rsidP="00DB7759">
            <w:pPr>
              <w:spacing w:after="0"/>
            </w:pPr>
            <w:r w:rsidRPr="00A8251C">
              <w:t>Rekening houdend met de context van de studierichting.</w:t>
            </w:r>
          </w:p>
        </w:tc>
      </w:tr>
      <w:tr w:rsidR="00D34C33" w:rsidRPr="00A8251C" w14:paraId="012C6F79" w14:textId="77777777" w:rsidTr="00DB7759">
        <w:tc>
          <w:tcPr>
            <w:tcW w:w="1405" w:type="dxa"/>
            <w:shd w:val="clear" w:color="auto" w:fill="auto"/>
          </w:tcPr>
          <w:p w14:paraId="10C0E57B" w14:textId="77777777" w:rsidR="00D34C33" w:rsidRPr="00A8251C" w:rsidRDefault="00D34C33" w:rsidP="00DB7759">
            <w:pPr>
              <w:spacing w:after="0"/>
            </w:pPr>
            <w:r w:rsidRPr="00A8251C">
              <w:t>11.18.05</w:t>
            </w:r>
          </w:p>
        </w:tc>
        <w:tc>
          <w:tcPr>
            <w:tcW w:w="8098" w:type="dxa"/>
            <w:shd w:val="clear" w:color="auto" w:fill="auto"/>
          </w:tcPr>
          <w:p w14:paraId="53305B53" w14:textId="77777777" w:rsidR="00D34C33" w:rsidRPr="00A8251C" w:rsidRDefault="00D34C33" w:rsidP="00DB7759">
            <w:pPr>
              <w:spacing w:after="0"/>
            </w:pPr>
            <w:r w:rsidRPr="00A8251C">
              <w:t xml:space="preserve">De leerlingen berekenen de kinetische, </w:t>
            </w:r>
            <w:proofErr w:type="spellStart"/>
            <w:r w:rsidRPr="00A8251C">
              <w:t>gravitationele</w:t>
            </w:r>
            <w:proofErr w:type="spellEnd"/>
            <w:r w:rsidRPr="00A8251C">
              <w:t xml:space="preserve"> en elastische energie van een lichaam rekening houdend met de wet van behoud van energie.</w:t>
            </w:r>
          </w:p>
        </w:tc>
      </w:tr>
      <w:tr w:rsidR="00D34C33" w:rsidRPr="00A8251C" w14:paraId="205970E5" w14:textId="77777777" w:rsidTr="00DB7759">
        <w:tc>
          <w:tcPr>
            <w:tcW w:w="1405" w:type="dxa"/>
            <w:shd w:val="clear" w:color="auto" w:fill="auto"/>
          </w:tcPr>
          <w:p w14:paraId="20BD3326" w14:textId="77777777" w:rsidR="00D34C33" w:rsidRPr="00A8251C" w:rsidRDefault="00D34C33" w:rsidP="00DB7759">
            <w:pPr>
              <w:spacing w:after="0"/>
            </w:pPr>
            <w:r w:rsidRPr="00A8251C">
              <w:t>11.18.06</w:t>
            </w:r>
          </w:p>
        </w:tc>
        <w:tc>
          <w:tcPr>
            <w:tcW w:w="8098" w:type="dxa"/>
            <w:shd w:val="clear" w:color="auto" w:fill="auto"/>
          </w:tcPr>
          <w:p w14:paraId="15600982" w14:textId="77777777" w:rsidR="00D34C33" w:rsidRPr="00A8251C" w:rsidRDefault="00D34C33" w:rsidP="00DB7759">
            <w:pPr>
              <w:spacing w:after="0"/>
            </w:pPr>
            <w:r w:rsidRPr="00A8251C">
              <w:t>De leerlingen berekenen spanning over, stroomsterkte door, weerstand en vermogen van een verbruiker.</w:t>
            </w:r>
          </w:p>
        </w:tc>
      </w:tr>
      <w:tr w:rsidR="00D34C33" w:rsidRPr="00A8251C" w14:paraId="6BFF5E82" w14:textId="77777777" w:rsidTr="00DB7759">
        <w:tc>
          <w:tcPr>
            <w:tcW w:w="1405" w:type="dxa"/>
            <w:shd w:val="clear" w:color="auto" w:fill="auto"/>
          </w:tcPr>
          <w:p w14:paraId="224CC6EA" w14:textId="77777777" w:rsidR="00D34C33" w:rsidRPr="00A8251C" w:rsidRDefault="00D34C33" w:rsidP="00DB7759">
            <w:pPr>
              <w:spacing w:after="0"/>
            </w:pPr>
            <w:r w:rsidRPr="00A8251C">
              <w:t>11.18.07</w:t>
            </w:r>
          </w:p>
        </w:tc>
        <w:tc>
          <w:tcPr>
            <w:tcW w:w="8098" w:type="dxa"/>
            <w:shd w:val="clear" w:color="auto" w:fill="auto"/>
          </w:tcPr>
          <w:p w14:paraId="7677C64D" w14:textId="77777777" w:rsidR="00D34C33" w:rsidRPr="00A8251C" w:rsidRDefault="00D34C33" w:rsidP="00DB7759">
            <w:pPr>
              <w:spacing w:after="0"/>
            </w:pPr>
            <w:r w:rsidRPr="00A8251C">
              <w:t>De leerlingen analyseren het verband tussen druk, volume en temperatuur in een gas.</w:t>
            </w:r>
          </w:p>
        </w:tc>
      </w:tr>
      <w:tr w:rsidR="00D34C33" w:rsidRPr="00A8251C" w14:paraId="3E6844C0" w14:textId="77777777" w:rsidTr="00DB7759">
        <w:tc>
          <w:tcPr>
            <w:tcW w:w="1405" w:type="dxa"/>
            <w:shd w:val="clear" w:color="auto" w:fill="auto"/>
          </w:tcPr>
          <w:p w14:paraId="3ED9A46D" w14:textId="77777777" w:rsidR="00D34C33" w:rsidRPr="00A8251C" w:rsidRDefault="00D34C33" w:rsidP="00DB7759">
            <w:pPr>
              <w:spacing w:after="0"/>
            </w:pPr>
          </w:p>
        </w:tc>
        <w:tc>
          <w:tcPr>
            <w:tcW w:w="8098" w:type="dxa"/>
            <w:shd w:val="clear" w:color="auto" w:fill="auto"/>
          </w:tcPr>
          <w:p w14:paraId="3E85C589" w14:textId="77777777" w:rsidR="00D34C33" w:rsidRPr="00A8251C" w:rsidRDefault="00D34C33" w:rsidP="00DB7759">
            <w:pPr>
              <w:spacing w:after="0"/>
            </w:pPr>
            <w:r w:rsidRPr="00A8251C">
              <w:t>Voetnoot:</w:t>
            </w:r>
          </w:p>
          <w:p w14:paraId="2CF7EDBD" w14:textId="77777777" w:rsidR="00D34C33" w:rsidRPr="00A8251C" w:rsidRDefault="00D34C33" w:rsidP="00DB7759">
            <w:pPr>
              <w:spacing w:after="0"/>
            </w:pPr>
            <w:r w:rsidRPr="00A8251C">
              <w:t>Rekening houdend met de context van de studierichting.</w:t>
            </w:r>
          </w:p>
        </w:tc>
      </w:tr>
      <w:tr w:rsidR="00D34C33" w:rsidRPr="00A8251C" w14:paraId="2C077513" w14:textId="77777777" w:rsidTr="00DB7759">
        <w:tc>
          <w:tcPr>
            <w:tcW w:w="1405" w:type="dxa"/>
            <w:shd w:val="clear" w:color="auto" w:fill="auto"/>
          </w:tcPr>
          <w:p w14:paraId="41225277" w14:textId="77777777" w:rsidR="00D34C33" w:rsidRPr="00A8251C" w:rsidRDefault="00D34C33" w:rsidP="00DB7759">
            <w:pPr>
              <w:spacing w:after="0"/>
            </w:pPr>
            <w:r w:rsidRPr="00A8251C">
              <w:t>11.18.08</w:t>
            </w:r>
          </w:p>
        </w:tc>
        <w:tc>
          <w:tcPr>
            <w:tcW w:w="8098" w:type="dxa"/>
            <w:shd w:val="clear" w:color="auto" w:fill="auto"/>
          </w:tcPr>
          <w:p w14:paraId="5CC27B77" w14:textId="77777777" w:rsidR="00D34C33" w:rsidRPr="00A8251C" w:rsidRDefault="00D34C33" w:rsidP="00DB7759">
            <w:pPr>
              <w:spacing w:after="0"/>
            </w:pPr>
            <w:r w:rsidRPr="00A8251C">
              <w:t>De leerlingen verklaren de werking van een technische toepassing aan de hand van de eenparige cirkelvormige beweging.</w:t>
            </w:r>
          </w:p>
        </w:tc>
      </w:tr>
      <w:tr w:rsidR="00D34C33" w:rsidRPr="00A8251C" w14:paraId="77539FAC" w14:textId="77777777" w:rsidTr="00DB7759">
        <w:tc>
          <w:tcPr>
            <w:tcW w:w="1405" w:type="dxa"/>
            <w:shd w:val="clear" w:color="auto" w:fill="auto"/>
          </w:tcPr>
          <w:p w14:paraId="35232282" w14:textId="77777777" w:rsidR="00D34C33" w:rsidRPr="00A8251C" w:rsidRDefault="00D34C33" w:rsidP="00DB7759">
            <w:pPr>
              <w:spacing w:after="0"/>
            </w:pPr>
          </w:p>
        </w:tc>
        <w:tc>
          <w:tcPr>
            <w:tcW w:w="8098" w:type="dxa"/>
            <w:shd w:val="clear" w:color="auto" w:fill="auto"/>
          </w:tcPr>
          <w:p w14:paraId="1FEFAF71" w14:textId="77777777" w:rsidR="00D34C33" w:rsidRPr="00A8251C" w:rsidRDefault="00D34C33" w:rsidP="00DB7759">
            <w:pPr>
              <w:spacing w:after="0"/>
            </w:pPr>
            <w:r w:rsidRPr="00A8251C">
              <w:t>Voetnoot:</w:t>
            </w:r>
          </w:p>
          <w:p w14:paraId="492A5033" w14:textId="77777777" w:rsidR="00D34C33" w:rsidRPr="00A8251C" w:rsidRDefault="00D34C33" w:rsidP="00DB7759">
            <w:pPr>
              <w:spacing w:after="0"/>
            </w:pPr>
            <w:r w:rsidRPr="00A8251C">
              <w:t>Rekening houdend met de context van de studierichting.</w:t>
            </w:r>
          </w:p>
        </w:tc>
      </w:tr>
      <w:tr w:rsidR="00D34C33" w:rsidRPr="00A8251C" w14:paraId="2B61B226" w14:textId="77777777" w:rsidTr="00DB7759">
        <w:tc>
          <w:tcPr>
            <w:tcW w:w="1405" w:type="dxa"/>
            <w:shd w:val="clear" w:color="auto" w:fill="auto"/>
          </w:tcPr>
          <w:p w14:paraId="5E217FF2" w14:textId="77777777" w:rsidR="00D34C33" w:rsidRPr="00A8251C" w:rsidRDefault="00D34C33" w:rsidP="00DB7759">
            <w:pPr>
              <w:spacing w:after="0"/>
            </w:pPr>
            <w:r w:rsidRPr="00A8251C">
              <w:t>11.18.09</w:t>
            </w:r>
          </w:p>
        </w:tc>
        <w:tc>
          <w:tcPr>
            <w:tcW w:w="8098" w:type="dxa"/>
            <w:shd w:val="clear" w:color="auto" w:fill="auto"/>
          </w:tcPr>
          <w:p w14:paraId="4636477F" w14:textId="77777777" w:rsidR="00D34C33" w:rsidRPr="00A8251C" w:rsidRDefault="00D34C33" w:rsidP="00DB7759">
            <w:pPr>
              <w:spacing w:after="0"/>
            </w:pPr>
            <w:r w:rsidRPr="00A8251C">
              <w:t>De leerlingen leggen verbanden tussen frequentie, periode, golflengte en golfsnelheid.</w:t>
            </w:r>
          </w:p>
        </w:tc>
      </w:tr>
      <w:tr w:rsidR="00D34C33" w:rsidRPr="00A8251C" w14:paraId="0761D752" w14:textId="77777777" w:rsidTr="00DB7759">
        <w:tc>
          <w:tcPr>
            <w:tcW w:w="1405" w:type="dxa"/>
            <w:shd w:val="clear" w:color="auto" w:fill="auto"/>
          </w:tcPr>
          <w:p w14:paraId="5DFC1B91" w14:textId="77777777" w:rsidR="00D34C33" w:rsidRPr="00A8251C" w:rsidRDefault="00D34C33" w:rsidP="00DB7759">
            <w:pPr>
              <w:spacing w:after="0"/>
            </w:pPr>
            <w:r w:rsidRPr="00A8251C">
              <w:t>12.01.01</w:t>
            </w:r>
          </w:p>
        </w:tc>
        <w:tc>
          <w:tcPr>
            <w:tcW w:w="8098" w:type="dxa"/>
            <w:shd w:val="clear" w:color="auto" w:fill="auto"/>
          </w:tcPr>
          <w:p w14:paraId="2BBA799F" w14:textId="77777777" w:rsidR="00D34C33" w:rsidRPr="00A8251C" w:rsidRDefault="00D34C33" w:rsidP="00DB7759">
            <w:pPr>
              <w:spacing w:after="0"/>
            </w:pPr>
            <w:r w:rsidRPr="00A8251C">
              <w:t>De leerlingen ontwikkelen een oplossing voor een probleem door STEM-disciplines geïntegreerd toe te passen.</w:t>
            </w:r>
          </w:p>
          <w:p w14:paraId="2BD88A7A" w14:textId="77777777" w:rsidR="00D34C33" w:rsidRPr="00A8251C" w:rsidRDefault="00D34C33" w:rsidP="00DB7759">
            <w:pPr>
              <w:spacing w:after="0"/>
            </w:pPr>
            <w:r w:rsidRPr="00A8251C">
              <w:t>Onderliggende (kennis)elementen:</w:t>
            </w:r>
          </w:p>
          <w:p w14:paraId="2D452943" w14:textId="77777777" w:rsidR="00D34C33" w:rsidRPr="00A8251C" w:rsidRDefault="00D34C33" w:rsidP="00DB7759">
            <w:pPr>
              <w:pStyle w:val="Plattetekst"/>
              <w:spacing w:line="256" w:lineRule="auto"/>
              <w:rPr>
                <w:rFonts w:asciiTheme="minorHAnsi" w:hAnsiTheme="minorHAnsi" w:cstheme="minorBidi"/>
                <w:color w:val="595959" w:themeColor="text1" w:themeTint="A6"/>
                <w:sz w:val="22"/>
                <w:szCs w:val="22"/>
              </w:rPr>
            </w:pPr>
            <w:r w:rsidRPr="00A8251C">
              <w:rPr>
                <w:rFonts w:asciiTheme="minorHAnsi" w:hAnsiTheme="minorHAnsi" w:cstheme="minorBidi"/>
                <w:color w:val="595959" w:themeColor="text1" w:themeTint="A6"/>
                <w:sz w:val="22"/>
                <w:szCs w:val="22"/>
              </w:rPr>
              <w:t>Interactie tussen onderzoeken en ontwikkelen</w:t>
            </w:r>
          </w:p>
          <w:p w14:paraId="514CB8FE" w14:textId="77777777" w:rsidR="00D34C33" w:rsidRPr="00A8251C" w:rsidRDefault="00D34C33" w:rsidP="00DB7759">
            <w:pPr>
              <w:pStyle w:val="Plattetekst"/>
              <w:spacing w:line="256" w:lineRule="auto"/>
              <w:rPr>
                <w:rFonts w:asciiTheme="minorHAnsi" w:hAnsiTheme="minorHAnsi" w:cstheme="minorBidi"/>
                <w:color w:val="595959" w:themeColor="text1" w:themeTint="A6"/>
                <w:sz w:val="22"/>
                <w:szCs w:val="22"/>
              </w:rPr>
            </w:pPr>
            <w:r w:rsidRPr="00A8251C">
              <w:rPr>
                <w:rFonts w:asciiTheme="minorHAnsi" w:hAnsiTheme="minorHAnsi" w:cstheme="minorBidi"/>
                <w:color w:val="595959" w:themeColor="text1" w:themeTint="A6"/>
                <w:sz w:val="22"/>
                <w:szCs w:val="22"/>
              </w:rPr>
              <w:t>Modelleren</w:t>
            </w:r>
          </w:p>
        </w:tc>
      </w:tr>
      <w:tr w:rsidR="00D34C33" w:rsidRPr="00A8251C" w14:paraId="7C155972" w14:textId="77777777" w:rsidTr="00DB7759">
        <w:tc>
          <w:tcPr>
            <w:tcW w:w="1405" w:type="dxa"/>
            <w:shd w:val="clear" w:color="auto" w:fill="auto"/>
          </w:tcPr>
          <w:p w14:paraId="4F8E1F9B" w14:textId="77777777" w:rsidR="00D34C33" w:rsidRPr="00A8251C" w:rsidRDefault="00D34C33" w:rsidP="00DB7759">
            <w:pPr>
              <w:spacing w:after="0"/>
            </w:pPr>
            <w:r w:rsidRPr="00A8251C">
              <w:t>12.01.02</w:t>
            </w:r>
          </w:p>
        </w:tc>
        <w:tc>
          <w:tcPr>
            <w:tcW w:w="8098" w:type="dxa"/>
            <w:shd w:val="clear" w:color="auto" w:fill="auto"/>
          </w:tcPr>
          <w:p w14:paraId="1A5F6DB4" w14:textId="77777777" w:rsidR="00D34C33" w:rsidRPr="00A8251C" w:rsidRDefault="00D34C33" w:rsidP="00DB7759">
            <w:pPr>
              <w:spacing w:after="0"/>
            </w:pPr>
            <w:r w:rsidRPr="00A8251C">
              <w:t>De leerlingen gebruiken met de nodige nauwkeurigheid meetinstrumenten en hulpmiddelen.</w:t>
            </w:r>
          </w:p>
          <w:p w14:paraId="5A00578C" w14:textId="77777777" w:rsidR="00D34C33" w:rsidRPr="00A8251C" w:rsidRDefault="00D34C33" w:rsidP="00DB7759">
            <w:pPr>
              <w:spacing w:after="0"/>
            </w:pPr>
            <w:r w:rsidRPr="00A8251C">
              <w:t>Onderliggende (kennis)elementen:</w:t>
            </w:r>
          </w:p>
          <w:p w14:paraId="5A2B88CC" w14:textId="77777777" w:rsidR="00D34C33" w:rsidRPr="00A8251C" w:rsidRDefault="00D34C33" w:rsidP="00DB7759">
            <w:pPr>
              <w:pStyle w:val="Plattetekst"/>
              <w:spacing w:line="256" w:lineRule="auto"/>
              <w:rPr>
                <w:rFonts w:asciiTheme="minorHAnsi" w:hAnsiTheme="minorHAnsi" w:cstheme="minorBidi"/>
                <w:color w:val="595959" w:themeColor="text1" w:themeTint="A6"/>
                <w:sz w:val="22"/>
                <w:szCs w:val="22"/>
              </w:rPr>
            </w:pPr>
            <w:r w:rsidRPr="00A8251C">
              <w:rPr>
                <w:rFonts w:asciiTheme="minorHAnsi" w:hAnsiTheme="minorHAnsi" w:cstheme="minorBidi"/>
                <w:color w:val="595959" w:themeColor="text1" w:themeTint="A6"/>
                <w:sz w:val="22"/>
                <w:szCs w:val="22"/>
              </w:rPr>
              <w:t xml:space="preserve">Gegevens/meetwaarden met de juiste symbolen voor grootheden en (SI-)eenheden </w:t>
            </w:r>
          </w:p>
          <w:p w14:paraId="532BEC60" w14:textId="77777777" w:rsidR="00D34C33" w:rsidRPr="00A8251C" w:rsidRDefault="00D34C33" w:rsidP="00DB7759">
            <w:pPr>
              <w:pStyle w:val="Plattetekst"/>
              <w:spacing w:line="256" w:lineRule="auto"/>
              <w:rPr>
                <w:rFonts w:asciiTheme="minorHAnsi" w:hAnsiTheme="minorHAnsi" w:cstheme="minorBidi"/>
                <w:color w:val="595959" w:themeColor="text1" w:themeTint="A6"/>
                <w:sz w:val="22"/>
                <w:szCs w:val="22"/>
              </w:rPr>
            </w:pPr>
            <w:r w:rsidRPr="00A8251C">
              <w:rPr>
                <w:rFonts w:asciiTheme="minorHAnsi" w:hAnsiTheme="minorHAnsi" w:cstheme="minorBidi"/>
                <w:color w:val="595959" w:themeColor="text1" w:themeTint="A6"/>
                <w:sz w:val="22"/>
                <w:szCs w:val="22"/>
              </w:rPr>
              <w:t>Beduidende cijfers</w:t>
            </w:r>
          </w:p>
          <w:p w14:paraId="5717F8CA" w14:textId="77777777" w:rsidR="00D34C33" w:rsidRPr="00A8251C" w:rsidRDefault="00D34C33" w:rsidP="00DB7759">
            <w:pPr>
              <w:pStyle w:val="Plattetekst"/>
              <w:spacing w:line="256" w:lineRule="auto"/>
              <w:rPr>
                <w:rFonts w:asciiTheme="minorHAnsi" w:hAnsiTheme="minorHAnsi" w:cstheme="minorBidi"/>
                <w:color w:val="595959" w:themeColor="text1" w:themeTint="A6"/>
                <w:sz w:val="22"/>
                <w:szCs w:val="22"/>
              </w:rPr>
            </w:pPr>
            <w:r w:rsidRPr="00A8251C">
              <w:rPr>
                <w:rFonts w:asciiTheme="minorHAnsi" w:hAnsiTheme="minorHAnsi" w:cstheme="minorBidi"/>
                <w:color w:val="595959" w:themeColor="text1" w:themeTint="A6"/>
                <w:sz w:val="22"/>
                <w:szCs w:val="22"/>
              </w:rPr>
              <w:t>Meetnauwkeurigheid</w:t>
            </w:r>
          </w:p>
          <w:p w14:paraId="4DB03606" w14:textId="77777777" w:rsidR="00D34C33" w:rsidRPr="00A8251C" w:rsidRDefault="00D34C33" w:rsidP="00DB7759">
            <w:pPr>
              <w:pStyle w:val="Plattetekst"/>
              <w:spacing w:line="256" w:lineRule="auto"/>
              <w:rPr>
                <w:rFonts w:asciiTheme="minorHAnsi" w:hAnsiTheme="minorHAnsi" w:cstheme="minorBidi"/>
                <w:color w:val="595959" w:themeColor="text1" w:themeTint="A6"/>
                <w:sz w:val="22"/>
                <w:szCs w:val="22"/>
              </w:rPr>
            </w:pPr>
            <w:r w:rsidRPr="00A8251C">
              <w:rPr>
                <w:rFonts w:asciiTheme="minorHAnsi" w:hAnsiTheme="minorHAnsi" w:cstheme="minorBidi"/>
                <w:color w:val="595959" w:themeColor="text1" w:themeTint="A6"/>
                <w:sz w:val="22"/>
                <w:szCs w:val="22"/>
              </w:rPr>
              <w:t>Notaties met machten van 10</w:t>
            </w:r>
          </w:p>
        </w:tc>
      </w:tr>
      <w:tr w:rsidR="00D34C33" w:rsidRPr="00A8251C" w14:paraId="3CF3C6AF" w14:textId="77777777" w:rsidTr="00DB7759">
        <w:tc>
          <w:tcPr>
            <w:tcW w:w="1405" w:type="dxa"/>
            <w:shd w:val="clear" w:color="auto" w:fill="auto"/>
          </w:tcPr>
          <w:p w14:paraId="5A155F60" w14:textId="77777777" w:rsidR="00D34C33" w:rsidRPr="00A8251C" w:rsidRDefault="00D34C33" w:rsidP="00DB7759">
            <w:pPr>
              <w:spacing w:after="0"/>
            </w:pPr>
            <w:r w:rsidRPr="00A8251C">
              <w:t>11.25.01</w:t>
            </w:r>
          </w:p>
          <w:p w14:paraId="00F8D48C" w14:textId="77777777" w:rsidR="00D34C33" w:rsidRPr="00A8251C" w:rsidRDefault="00D34C33" w:rsidP="00DB7759">
            <w:pPr>
              <w:spacing w:after="0"/>
            </w:pPr>
          </w:p>
        </w:tc>
        <w:tc>
          <w:tcPr>
            <w:tcW w:w="8098" w:type="dxa"/>
            <w:shd w:val="clear" w:color="auto" w:fill="auto"/>
          </w:tcPr>
          <w:p w14:paraId="64FEBD33" w14:textId="77777777" w:rsidR="00D34C33" w:rsidRPr="00A8251C" w:rsidRDefault="00D34C33" w:rsidP="00DB7759">
            <w:pPr>
              <w:spacing w:after="0"/>
            </w:pPr>
            <w:r w:rsidRPr="00A8251C">
              <w:t>De leerlingen verklaren de fenomenen breking, weerkaatsing en schaduwvorming bij zichtbaar licht met behulp van geometrische optica.</w:t>
            </w:r>
          </w:p>
          <w:p w14:paraId="1BAD2C2A" w14:textId="77777777" w:rsidR="00D34C33" w:rsidRPr="00A8251C" w:rsidRDefault="00D34C33" w:rsidP="00DB7759">
            <w:pPr>
              <w:spacing w:after="0"/>
            </w:pPr>
          </w:p>
          <w:p w14:paraId="5D841602" w14:textId="77777777" w:rsidR="00D34C33" w:rsidRPr="00A8251C" w:rsidRDefault="00D34C33" w:rsidP="00DB7759">
            <w:r w:rsidRPr="00A8251C">
              <w:t>Onderliggende (kennis)elementen:</w:t>
            </w:r>
          </w:p>
          <w:p w14:paraId="2F4D20E5" w14:textId="77777777" w:rsidR="00D34C33" w:rsidRPr="00A8251C" w:rsidRDefault="00D34C33" w:rsidP="00DB7759">
            <w:pPr>
              <w:pStyle w:val="Plattetekst"/>
              <w:rPr>
                <w:rFonts w:asciiTheme="minorHAnsi" w:hAnsiTheme="minorHAnsi" w:cstheme="minorBidi"/>
                <w:color w:val="595959" w:themeColor="text1" w:themeTint="A6"/>
                <w:sz w:val="22"/>
                <w:szCs w:val="22"/>
              </w:rPr>
            </w:pPr>
            <w:r w:rsidRPr="00A8251C">
              <w:rPr>
                <w:rFonts w:asciiTheme="minorHAnsi" w:hAnsiTheme="minorHAnsi" w:cstheme="minorBidi"/>
                <w:color w:val="595959" w:themeColor="text1" w:themeTint="A6"/>
                <w:sz w:val="22"/>
                <w:szCs w:val="22"/>
              </w:rPr>
              <w:t>Beeldvorming bij lenzen</w:t>
            </w:r>
          </w:p>
        </w:tc>
      </w:tr>
    </w:tbl>
    <w:p w14:paraId="21B1D6C1" w14:textId="77777777" w:rsidR="00A00764" w:rsidRPr="00A8251C" w:rsidRDefault="00A00764" w:rsidP="00A00764">
      <w:pPr>
        <w:pStyle w:val="Kop2"/>
      </w:pPr>
      <w:bookmarkStart w:id="132" w:name="_Toc188288842"/>
      <w:r w:rsidRPr="00A8251C">
        <w:t>Doelen die leiden naar een of meer beroepskwalificaties</w:t>
      </w:r>
      <w:bookmarkEnd w:id="131"/>
      <w:bookmarkEnd w:id="132"/>
    </w:p>
    <w:p w14:paraId="05379951" w14:textId="77777777" w:rsidR="00984559" w:rsidRPr="00A8251C" w:rsidRDefault="00984559" w:rsidP="00984559">
      <w:pPr>
        <w:pStyle w:val="Lijstalinea"/>
        <w:numPr>
          <w:ilvl w:val="0"/>
          <w:numId w:val="40"/>
        </w:numPr>
        <w:spacing w:before="100" w:after="0" w:line="260" w:lineRule="auto"/>
        <w:jc w:val="both"/>
      </w:pPr>
      <w:r w:rsidRPr="00A8251C">
        <w:t>De leerlingen werken in teamverband (organisatiecultuur, communicatie, procedures).</w:t>
      </w:r>
    </w:p>
    <w:p w14:paraId="4101641C" w14:textId="77777777" w:rsidR="00984559" w:rsidRPr="00A8251C" w:rsidRDefault="00984559" w:rsidP="00984559">
      <w:pPr>
        <w:pStyle w:val="Lijstalinea"/>
        <w:numPr>
          <w:ilvl w:val="0"/>
          <w:numId w:val="40"/>
        </w:numPr>
        <w:spacing w:after="0" w:line="260" w:lineRule="exact"/>
      </w:pPr>
      <w:r w:rsidRPr="00A8251C">
        <w:t>De leerlingen handelen kwaliteitsbewust.</w:t>
      </w:r>
    </w:p>
    <w:p w14:paraId="6D6A5C0A" w14:textId="77777777" w:rsidR="00984559" w:rsidRPr="00A8251C" w:rsidRDefault="00984559" w:rsidP="00984559">
      <w:pPr>
        <w:pStyle w:val="Lijstalinea"/>
        <w:numPr>
          <w:ilvl w:val="0"/>
          <w:numId w:val="40"/>
        </w:numPr>
        <w:spacing w:after="0" w:line="260" w:lineRule="auto"/>
        <w:jc w:val="both"/>
      </w:pPr>
      <w:r w:rsidRPr="00A8251C">
        <w:t>De leerlingen handelen economisch en duurzaam.</w:t>
      </w:r>
    </w:p>
    <w:p w14:paraId="2459CB9E" w14:textId="77777777" w:rsidR="00984559" w:rsidRPr="00A8251C" w:rsidRDefault="00984559" w:rsidP="00984559">
      <w:pPr>
        <w:pStyle w:val="Lijstalinea"/>
        <w:numPr>
          <w:ilvl w:val="0"/>
          <w:numId w:val="40"/>
        </w:numPr>
        <w:spacing w:after="0" w:line="260" w:lineRule="exact"/>
      </w:pPr>
      <w:r w:rsidRPr="00A8251C">
        <w:t>De leerlingen handelen veilig, ergonomisch en hygiënisch.</w:t>
      </w:r>
    </w:p>
    <w:p w14:paraId="0FE8E454" w14:textId="77777777" w:rsidR="00DA78B2" w:rsidRPr="00A8251C" w:rsidRDefault="00DA78B2" w:rsidP="00DA78B2">
      <w:pPr>
        <w:pStyle w:val="Lijstalinea"/>
        <w:numPr>
          <w:ilvl w:val="0"/>
          <w:numId w:val="40"/>
        </w:numPr>
        <w:spacing w:before="100" w:after="0" w:line="260" w:lineRule="exact"/>
      </w:pPr>
      <w:r w:rsidRPr="00A8251C">
        <w:t>De leerlingen werken samen met andere actoren, nemen beslissingen binnen de eigen bevoegdheden en verwijzen door naar de opticien indien nodig.</w:t>
      </w:r>
    </w:p>
    <w:p w14:paraId="748C184B" w14:textId="77777777" w:rsidR="00DA78B2" w:rsidRPr="00A8251C" w:rsidRDefault="00DA78B2" w:rsidP="00DA78B2">
      <w:pPr>
        <w:pStyle w:val="Lijstalinea"/>
        <w:numPr>
          <w:ilvl w:val="0"/>
          <w:numId w:val="40"/>
        </w:numPr>
        <w:spacing w:after="0" w:line="260" w:lineRule="exact"/>
      </w:pPr>
      <w:r w:rsidRPr="00A8251C">
        <w:lastRenderedPageBreak/>
        <w:t xml:space="preserve">De leerlingen identificeren de vraag van een klant en informeren hem conform zijn bevoegdheid. </w:t>
      </w:r>
    </w:p>
    <w:p w14:paraId="3D8CF4C6" w14:textId="77777777" w:rsidR="00DA78B2" w:rsidRPr="00A8251C" w:rsidRDefault="00DA78B2" w:rsidP="00DA78B2">
      <w:pPr>
        <w:pStyle w:val="Lijstalinea"/>
        <w:numPr>
          <w:ilvl w:val="0"/>
          <w:numId w:val="40"/>
        </w:numPr>
        <w:spacing w:after="0" w:line="260" w:lineRule="exact"/>
      </w:pPr>
      <w:r w:rsidRPr="00A8251C">
        <w:t xml:space="preserve">De leerlingen bestellen glazen aan de hand van een optisch handelingsplan. </w:t>
      </w:r>
    </w:p>
    <w:p w14:paraId="63972FC3" w14:textId="77777777" w:rsidR="00DA78B2" w:rsidRPr="00A8251C" w:rsidRDefault="00DA78B2" w:rsidP="00DA78B2">
      <w:pPr>
        <w:pStyle w:val="Lijstalinea"/>
        <w:numPr>
          <w:ilvl w:val="0"/>
          <w:numId w:val="40"/>
        </w:numPr>
        <w:spacing w:after="0" w:line="260" w:lineRule="exact"/>
      </w:pPr>
      <w:r w:rsidRPr="00A8251C">
        <w:t xml:space="preserve">De leerlingen controleren, slijpen en monteren glazen. </w:t>
      </w:r>
    </w:p>
    <w:p w14:paraId="3A1031E5" w14:textId="77777777" w:rsidR="00DA78B2" w:rsidRPr="00A8251C" w:rsidRDefault="00DA78B2" w:rsidP="00DA78B2">
      <w:pPr>
        <w:pStyle w:val="Lijstalinea"/>
        <w:numPr>
          <w:ilvl w:val="0"/>
          <w:numId w:val="40"/>
        </w:numPr>
        <w:spacing w:after="0" w:line="260" w:lineRule="exact"/>
      </w:pPr>
      <w:r w:rsidRPr="00A8251C">
        <w:t>De leerlingen passen monturen aan en herstellen ze.</w:t>
      </w:r>
    </w:p>
    <w:p w14:paraId="1A56E0CE" w14:textId="77777777" w:rsidR="00DA78B2" w:rsidRPr="00A8251C" w:rsidRDefault="00DA78B2" w:rsidP="00DA78B2">
      <w:pPr>
        <w:pStyle w:val="Lijstalinea"/>
        <w:numPr>
          <w:ilvl w:val="0"/>
          <w:numId w:val="40"/>
        </w:numPr>
        <w:spacing w:after="0" w:line="260" w:lineRule="exact"/>
      </w:pPr>
      <w:r w:rsidRPr="00A8251C">
        <w:t xml:space="preserve">De leerlingen gebruiken doelgericht optische meetapparaten, slijpmachines en montagemateriaal. </w:t>
      </w:r>
    </w:p>
    <w:p w14:paraId="11FB04AC" w14:textId="77777777" w:rsidR="00DA78B2" w:rsidRPr="00A8251C" w:rsidRDefault="00DA78B2" w:rsidP="00DA78B2">
      <w:pPr>
        <w:pStyle w:val="Lijstalinea"/>
        <w:numPr>
          <w:ilvl w:val="0"/>
          <w:numId w:val="40"/>
        </w:numPr>
        <w:spacing w:after="0" w:line="260" w:lineRule="exact"/>
      </w:pPr>
      <w:r w:rsidRPr="00A8251C">
        <w:t>De leerlingen adviseren klanten over optische artikelen, accessoires en onderhoudsproducten en verkopen ze.</w:t>
      </w:r>
    </w:p>
    <w:p w14:paraId="65EEF90C" w14:textId="77777777" w:rsidR="00DA78B2" w:rsidRPr="00A8251C" w:rsidRDefault="00DA78B2" w:rsidP="00DA78B2">
      <w:pPr>
        <w:pStyle w:val="Lijstalinea"/>
        <w:numPr>
          <w:ilvl w:val="0"/>
          <w:numId w:val="40"/>
        </w:numPr>
        <w:spacing w:after="0" w:line="260" w:lineRule="exact"/>
      </w:pPr>
      <w:r w:rsidRPr="00A8251C">
        <w:t xml:space="preserve">De leerlingen leveren een herhalingsaankoop af zonder RIZIV-tussenkomst. </w:t>
      </w:r>
    </w:p>
    <w:p w14:paraId="1BD534E7" w14:textId="77777777" w:rsidR="00DA78B2" w:rsidRPr="00A8251C" w:rsidRDefault="00DA78B2" w:rsidP="00DA78B2">
      <w:pPr>
        <w:pStyle w:val="Lijstalinea"/>
        <w:numPr>
          <w:ilvl w:val="0"/>
          <w:numId w:val="40"/>
        </w:numPr>
        <w:spacing w:after="0" w:line="260" w:lineRule="exact"/>
      </w:pPr>
      <w:r w:rsidRPr="00A8251C">
        <w:t>De leerlingen volgen de productvoorraad op en maken bestellingen op.</w:t>
      </w:r>
    </w:p>
    <w:p w14:paraId="5D5B38D7" w14:textId="77777777" w:rsidR="00DA78B2" w:rsidRPr="00A8251C" w:rsidRDefault="00DA78B2" w:rsidP="00DA78B2">
      <w:pPr>
        <w:pStyle w:val="Lijstalinea"/>
        <w:numPr>
          <w:ilvl w:val="0"/>
          <w:numId w:val="40"/>
        </w:numPr>
        <w:spacing w:after="0" w:line="260" w:lineRule="exact"/>
      </w:pPr>
      <w:r w:rsidRPr="00A8251C">
        <w:t xml:space="preserve">De leerlingen voeren administratie uit beperkt tot het cliëntendossier. </w:t>
      </w:r>
    </w:p>
    <w:p w14:paraId="3996AA8F" w14:textId="77777777" w:rsidR="00A944A7" w:rsidRPr="00A8251C" w:rsidRDefault="00A944A7" w:rsidP="00A00764"/>
    <w:p w14:paraId="533281AB" w14:textId="77777777" w:rsidR="00A944A7" w:rsidRPr="00A8251C" w:rsidRDefault="00A944A7" w:rsidP="00A944A7">
      <w:r w:rsidRPr="00A8251C">
        <w:t xml:space="preserve">Aanvullende onderliggende kennis. </w:t>
      </w:r>
      <w:r w:rsidRPr="00A8251C">
        <w:br/>
        <w:t>De opgenomen kennis staat steeds in functie van de specifieke vorming van deze studierichting.</w:t>
      </w:r>
    </w:p>
    <w:p w14:paraId="619BA556" w14:textId="77777777" w:rsidR="00CC1139" w:rsidRPr="00A8251C" w:rsidRDefault="00CC1139" w:rsidP="00D6322B">
      <w:pPr>
        <w:pStyle w:val="Lijstalinea"/>
        <w:numPr>
          <w:ilvl w:val="1"/>
          <w:numId w:val="44"/>
        </w:numPr>
        <w:spacing w:before="100" w:after="200" w:line="276" w:lineRule="auto"/>
        <w:ind w:left="426" w:hanging="426"/>
      </w:pPr>
      <w:r w:rsidRPr="00A8251C">
        <w:t>Administratief beheer: klant- en bedrijfsgericht met inbegrip van GDPR</w:t>
      </w:r>
    </w:p>
    <w:p w14:paraId="2B22B2E1" w14:textId="77777777" w:rsidR="00CC1139" w:rsidRPr="00A8251C" w:rsidRDefault="00CC1139" w:rsidP="00D6322B">
      <w:pPr>
        <w:pStyle w:val="Lijstalinea"/>
        <w:numPr>
          <w:ilvl w:val="1"/>
          <w:numId w:val="44"/>
        </w:numPr>
        <w:spacing w:before="100" w:after="200" w:line="276" w:lineRule="auto"/>
        <w:ind w:left="426" w:hanging="426"/>
      </w:pPr>
      <w:r w:rsidRPr="00A8251C">
        <w:t xml:space="preserve">Contactlenzen, contactlensvloeistoffen, kunsttranen en </w:t>
      </w:r>
      <w:proofErr w:type="spellStart"/>
      <w:r w:rsidRPr="00A8251C">
        <w:t>occluders</w:t>
      </w:r>
      <w:proofErr w:type="spellEnd"/>
      <w:r w:rsidRPr="00A8251C">
        <w:t>: types en toepassingen</w:t>
      </w:r>
    </w:p>
    <w:p w14:paraId="6D352505" w14:textId="77777777" w:rsidR="00CC1139" w:rsidRPr="00A8251C" w:rsidRDefault="00CC1139" w:rsidP="00D6322B">
      <w:pPr>
        <w:pStyle w:val="Lijstalinea"/>
        <w:numPr>
          <w:ilvl w:val="1"/>
          <w:numId w:val="44"/>
        </w:numPr>
        <w:spacing w:before="100" w:after="200" w:line="276" w:lineRule="auto"/>
        <w:ind w:left="426" w:hanging="426"/>
      </w:pPr>
      <w:r w:rsidRPr="00A8251C">
        <w:t>Chemie in functie van veiligheid en milieu</w:t>
      </w:r>
    </w:p>
    <w:p w14:paraId="2ADA355E" w14:textId="77777777" w:rsidR="00CC1139" w:rsidRPr="00A8251C" w:rsidRDefault="00CC1139" w:rsidP="00D6322B">
      <w:pPr>
        <w:pStyle w:val="Lijstalinea"/>
        <w:numPr>
          <w:ilvl w:val="1"/>
          <w:numId w:val="44"/>
        </w:numPr>
        <w:spacing w:before="100" w:after="200" w:line="276" w:lineRule="auto"/>
        <w:ind w:left="426" w:hanging="426"/>
      </w:pPr>
      <w:r w:rsidRPr="00A8251C">
        <w:t>Duurzaamheid in de optieksector</w:t>
      </w:r>
    </w:p>
    <w:p w14:paraId="103E1711" w14:textId="77777777" w:rsidR="00CC1139" w:rsidRPr="00A8251C" w:rsidRDefault="00CC1139" w:rsidP="00D6322B">
      <w:pPr>
        <w:pStyle w:val="Lijstalinea"/>
        <w:numPr>
          <w:ilvl w:val="1"/>
          <w:numId w:val="44"/>
        </w:numPr>
        <w:spacing w:before="100" w:after="200" w:line="276" w:lineRule="auto"/>
        <w:ind w:left="426" w:hanging="426"/>
      </w:pPr>
      <w:r w:rsidRPr="00A8251C">
        <w:t>Hersteltechnieken van monturen en glazen</w:t>
      </w:r>
    </w:p>
    <w:p w14:paraId="39079854" w14:textId="77777777" w:rsidR="00CC1139" w:rsidRPr="00A8251C" w:rsidRDefault="00CC1139" w:rsidP="00D6322B">
      <w:pPr>
        <w:pStyle w:val="Lijstalinea"/>
        <w:numPr>
          <w:ilvl w:val="1"/>
          <w:numId w:val="44"/>
        </w:numPr>
        <w:spacing w:before="100" w:after="200" w:line="276" w:lineRule="auto"/>
        <w:ind w:left="426" w:hanging="426"/>
      </w:pPr>
      <w:r w:rsidRPr="00A8251C">
        <w:t>Hygiëneregels en ontsmettingsregels voor de werkplek</w:t>
      </w:r>
    </w:p>
    <w:p w14:paraId="736BAE59" w14:textId="77777777" w:rsidR="00CC1139" w:rsidRPr="00A8251C" w:rsidRDefault="00CC1139" w:rsidP="00D6322B">
      <w:pPr>
        <w:pStyle w:val="Lijstalinea"/>
        <w:numPr>
          <w:ilvl w:val="1"/>
          <w:numId w:val="44"/>
        </w:numPr>
        <w:spacing w:before="100" w:after="200" w:line="276" w:lineRule="auto"/>
        <w:ind w:left="426" w:hanging="426"/>
      </w:pPr>
      <w:r w:rsidRPr="00A8251C">
        <w:t xml:space="preserve">Klachtenbehandeling </w:t>
      </w:r>
    </w:p>
    <w:p w14:paraId="050C7263" w14:textId="77777777" w:rsidR="00CC1139" w:rsidRPr="00A8251C" w:rsidRDefault="00CC1139" w:rsidP="00D6322B">
      <w:pPr>
        <w:pStyle w:val="Lijstalinea"/>
        <w:numPr>
          <w:ilvl w:val="1"/>
          <w:numId w:val="44"/>
        </w:numPr>
        <w:spacing w:before="100" w:after="200" w:line="276" w:lineRule="auto"/>
        <w:ind w:left="426" w:hanging="426"/>
      </w:pPr>
      <w:r w:rsidRPr="00A8251C">
        <w:t xml:space="preserve">Kwaliteitsnormen </w:t>
      </w:r>
    </w:p>
    <w:p w14:paraId="498D02BA" w14:textId="77777777" w:rsidR="00D6322B" w:rsidRPr="00A8251C" w:rsidRDefault="00D6322B" w:rsidP="00D6322B">
      <w:pPr>
        <w:pStyle w:val="Lijstalinea"/>
        <w:numPr>
          <w:ilvl w:val="1"/>
          <w:numId w:val="44"/>
        </w:numPr>
        <w:spacing w:before="100" w:after="200" w:line="276" w:lineRule="auto"/>
        <w:ind w:left="426" w:hanging="426"/>
      </w:pPr>
      <w:proofErr w:type="spellStart"/>
      <w:r w:rsidRPr="00A8251C">
        <w:t>Materiovigilantie</w:t>
      </w:r>
      <w:proofErr w:type="spellEnd"/>
    </w:p>
    <w:p w14:paraId="41AE6D57" w14:textId="77777777" w:rsidR="00CC1139" w:rsidRPr="00A8251C" w:rsidRDefault="00CC1139" w:rsidP="00D6322B">
      <w:pPr>
        <w:pStyle w:val="Lijstalinea"/>
        <w:numPr>
          <w:ilvl w:val="1"/>
          <w:numId w:val="44"/>
        </w:numPr>
        <w:spacing w:before="100" w:after="200" w:line="276" w:lineRule="auto"/>
        <w:ind w:left="426" w:hanging="426"/>
      </w:pPr>
      <w:r w:rsidRPr="00A8251C">
        <w:t>Meetkundige en fysische optica</w:t>
      </w:r>
    </w:p>
    <w:p w14:paraId="5BA57F4A" w14:textId="77777777" w:rsidR="00CC1139" w:rsidRPr="00A8251C" w:rsidRDefault="00CC1139" w:rsidP="00D6322B">
      <w:pPr>
        <w:pStyle w:val="Lijstalinea"/>
        <w:numPr>
          <w:ilvl w:val="1"/>
          <w:numId w:val="44"/>
        </w:numPr>
        <w:spacing w:before="100" w:after="200" w:line="276" w:lineRule="auto"/>
        <w:ind w:left="426" w:hanging="426"/>
      </w:pPr>
      <w:r w:rsidRPr="00A8251C">
        <w:t xml:space="preserve">Metingen: </w:t>
      </w:r>
      <w:proofErr w:type="spellStart"/>
      <w:r w:rsidRPr="00A8251C">
        <w:rPr>
          <w:rFonts w:cstheme="minorHAnsi"/>
        </w:rPr>
        <w:t>centrage</w:t>
      </w:r>
      <w:proofErr w:type="spellEnd"/>
      <w:r w:rsidRPr="00A8251C">
        <w:rPr>
          <w:rFonts w:cstheme="minorHAnsi"/>
        </w:rPr>
        <w:t xml:space="preserve">, vertexafstand, inclinatie en kromming van het glas, prismatisch effect, </w:t>
      </w:r>
      <w:proofErr w:type="spellStart"/>
      <w:r w:rsidRPr="00A8251C">
        <w:rPr>
          <w:rFonts w:cstheme="minorHAnsi"/>
        </w:rPr>
        <w:t>interpupillaire</w:t>
      </w:r>
      <w:proofErr w:type="spellEnd"/>
      <w:r w:rsidRPr="00A8251C">
        <w:rPr>
          <w:rFonts w:cstheme="minorHAnsi"/>
        </w:rPr>
        <w:t xml:space="preserve"> afstand, rand- versus </w:t>
      </w:r>
      <w:proofErr w:type="spellStart"/>
      <w:r w:rsidRPr="00A8251C">
        <w:rPr>
          <w:rFonts w:cstheme="minorHAnsi"/>
        </w:rPr>
        <w:t>middendikte</w:t>
      </w:r>
      <w:proofErr w:type="spellEnd"/>
      <w:r w:rsidRPr="00A8251C">
        <w:rPr>
          <w:rFonts w:cstheme="minorHAnsi"/>
        </w:rPr>
        <w:t xml:space="preserve"> van de glazen </w:t>
      </w:r>
    </w:p>
    <w:p w14:paraId="77112E2B" w14:textId="77777777" w:rsidR="00CC1139" w:rsidRPr="00A8251C" w:rsidRDefault="00CC1139" w:rsidP="00D6322B">
      <w:pPr>
        <w:pStyle w:val="Lijstalinea"/>
        <w:numPr>
          <w:ilvl w:val="1"/>
          <w:numId w:val="44"/>
        </w:numPr>
        <w:spacing w:before="100" w:after="200" w:line="276" w:lineRule="auto"/>
        <w:ind w:left="426" w:hanging="426"/>
      </w:pPr>
      <w:r w:rsidRPr="00A8251C">
        <w:t>Milieu- en veiligheidsreglementering</w:t>
      </w:r>
    </w:p>
    <w:p w14:paraId="6925243A" w14:textId="77777777" w:rsidR="00CC1139" w:rsidRPr="00A8251C" w:rsidRDefault="00CC1139" w:rsidP="00D6322B">
      <w:pPr>
        <w:pStyle w:val="Lijstalinea"/>
        <w:numPr>
          <w:ilvl w:val="1"/>
          <w:numId w:val="44"/>
        </w:numPr>
        <w:spacing w:before="100" w:after="200" w:line="276" w:lineRule="auto"/>
        <w:ind w:left="426" w:hanging="426"/>
      </w:pPr>
      <w:r w:rsidRPr="00A8251C">
        <w:t xml:space="preserve">Oculaire anatomie </w:t>
      </w:r>
    </w:p>
    <w:p w14:paraId="50EBA19B" w14:textId="77777777" w:rsidR="00CC1139" w:rsidRPr="00A8251C" w:rsidRDefault="00CC1139" w:rsidP="00D6322B">
      <w:pPr>
        <w:pStyle w:val="Lijstalinea"/>
        <w:numPr>
          <w:ilvl w:val="1"/>
          <w:numId w:val="44"/>
        </w:numPr>
        <w:spacing w:before="100" w:after="200" w:line="276" w:lineRule="auto"/>
        <w:ind w:left="426" w:hanging="426"/>
      </w:pPr>
      <w:r w:rsidRPr="00A8251C">
        <w:t>Optische artikelen en accessoires: mogelijkheden en beperkingen</w:t>
      </w:r>
    </w:p>
    <w:p w14:paraId="7AA39DA8" w14:textId="77777777" w:rsidR="00CC1139" w:rsidRPr="00A8251C" w:rsidRDefault="00CC1139" w:rsidP="00D6322B">
      <w:pPr>
        <w:pStyle w:val="Lijstalinea"/>
        <w:numPr>
          <w:ilvl w:val="1"/>
          <w:numId w:val="44"/>
        </w:numPr>
        <w:spacing w:before="100" w:after="200" w:line="276" w:lineRule="auto"/>
        <w:ind w:left="426" w:hanging="426"/>
      </w:pPr>
      <w:r w:rsidRPr="00A8251C">
        <w:t xml:space="preserve">Optische technologie: glaskennis, montage, rechtzetten van monturen en </w:t>
      </w:r>
      <w:proofErr w:type="spellStart"/>
      <w:r w:rsidRPr="00A8251C">
        <w:t>troubleshooting</w:t>
      </w:r>
      <w:proofErr w:type="spellEnd"/>
    </w:p>
    <w:p w14:paraId="71E43AE0" w14:textId="77777777" w:rsidR="00CC1139" w:rsidRPr="00A8251C" w:rsidRDefault="00CC1139" w:rsidP="00D6322B">
      <w:pPr>
        <w:pStyle w:val="Lijstalinea"/>
        <w:numPr>
          <w:ilvl w:val="1"/>
          <w:numId w:val="44"/>
        </w:numPr>
        <w:spacing w:before="100" w:after="200" w:line="276" w:lineRule="auto"/>
        <w:ind w:left="426" w:hanging="426"/>
      </w:pPr>
      <w:r w:rsidRPr="00A8251C">
        <w:t>Persoonlijke en collectieve beschermingsmiddelen</w:t>
      </w:r>
    </w:p>
    <w:p w14:paraId="5BB3A586" w14:textId="20A39B61" w:rsidR="00CC1139" w:rsidRPr="00A8251C" w:rsidRDefault="00CC1139" w:rsidP="00D6322B">
      <w:pPr>
        <w:pStyle w:val="Lijstalinea"/>
        <w:numPr>
          <w:ilvl w:val="1"/>
          <w:numId w:val="44"/>
        </w:numPr>
        <w:spacing w:before="100" w:after="200" w:line="276" w:lineRule="auto"/>
        <w:ind w:left="426" w:hanging="426"/>
      </w:pPr>
      <w:r w:rsidRPr="00A8251C">
        <w:t xml:space="preserve">Principes van klantvriendelijkheid </w:t>
      </w:r>
    </w:p>
    <w:p w14:paraId="15E1F327" w14:textId="77777777" w:rsidR="00CC1139" w:rsidRPr="00A8251C" w:rsidRDefault="00CC1139" w:rsidP="00D6322B">
      <w:pPr>
        <w:pStyle w:val="Lijstalinea"/>
        <w:numPr>
          <w:ilvl w:val="1"/>
          <w:numId w:val="44"/>
        </w:numPr>
        <w:spacing w:before="100" w:after="200" w:line="276" w:lineRule="auto"/>
        <w:ind w:left="426" w:hanging="426"/>
      </w:pPr>
      <w:r w:rsidRPr="00A8251C">
        <w:t>Technische en technologische innovaties in het vakgebied</w:t>
      </w:r>
    </w:p>
    <w:p w14:paraId="1839E11C" w14:textId="77777777" w:rsidR="00CC1139" w:rsidRPr="00A8251C" w:rsidRDefault="00CC1139" w:rsidP="00D6322B">
      <w:pPr>
        <w:pStyle w:val="Lijstalinea"/>
        <w:numPr>
          <w:ilvl w:val="1"/>
          <w:numId w:val="44"/>
        </w:numPr>
        <w:spacing w:before="100" w:after="200" w:line="276" w:lineRule="auto"/>
        <w:ind w:left="426" w:hanging="426"/>
      </w:pPr>
      <w:proofErr w:type="spellStart"/>
      <w:r w:rsidRPr="00A8251C">
        <w:t>Vakgerelateerde</w:t>
      </w:r>
      <w:proofErr w:type="spellEnd"/>
      <w:r w:rsidRPr="00A8251C">
        <w:t xml:space="preserve"> bronnen</w:t>
      </w:r>
    </w:p>
    <w:p w14:paraId="0C523B90" w14:textId="79BA4AF1" w:rsidR="00D6322B" w:rsidRPr="00A8251C" w:rsidRDefault="00D6322B" w:rsidP="00D6322B">
      <w:pPr>
        <w:pStyle w:val="Lijstalinea"/>
        <w:numPr>
          <w:ilvl w:val="1"/>
          <w:numId w:val="44"/>
        </w:numPr>
        <w:spacing w:before="100" w:after="200" w:line="276" w:lineRule="auto"/>
        <w:ind w:left="426" w:hanging="426"/>
      </w:pPr>
      <w:r w:rsidRPr="00A8251C">
        <w:t>Verkooptechnieken</w:t>
      </w:r>
    </w:p>
    <w:p w14:paraId="56D23C6F" w14:textId="05C25C0E" w:rsidR="00CC1139" w:rsidRPr="00A8251C" w:rsidRDefault="00CC1139" w:rsidP="00D6322B">
      <w:pPr>
        <w:pStyle w:val="Lijstalinea"/>
        <w:numPr>
          <w:ilvl w:val="1"/>
          <w:numId w:val="44"/>
        </w:numPr>
        <w:spacing w:before="100" w:after="200" w:line="276" w:lineRule="auto"/>
        <w:ind w:left="426" w:hanging="426"/>
      </w:pPr>
      <w:r w:rsidRPr="00A8251C">
        <w:t>Voorraadbeheer met inbegrip van regelgeving over de opslag van producten</w:t>
      </w:r>
    </w:p>
    <w:p w14:paraId="13B44D6B" w14:textId="77777777" w:rsidR="00B152D2" w:rsidRDefault="00B152D2" w:rsidP="009D7B9E"/>
    <w:p w14:paraId="070AB25A" w14:textId="77777777" w:rsidR="00A00764" w:rsidRDefault="00A00764" w:rsidP="009D7B9E">
      <w:pPr>
        <w:sectPr w:rsidR="00A00764" w:rsidSect="00DE3CD5">
          <w:headerReference w:type="even" r:id="rId24"/>
          <w:headerReference w:type="default" r:id="rId25"/>
          <w:footerReference w:type="even" r:id="rId26"/>
          <w:footerReference w:type="default" r:id="rId27"/>
          <w:headerReference w:type="first" r:id="rId28"/>
          <w:pgSz w:w="11906" w:h="16838"/>
          <w:pgMar w:top="1134" w:right="1134" w:bottom="1134" w:left="1134" w:header="709" w:footer="397" w:gutter="0"/>
          <w:cols w:space="708"/>
          <w:docGrid w:linePitch="360"/>
        </w:sectPr>
      </w:pPr>
    </w:p>
    <w:p w14:paraId="4068EE2D"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Cs/>
        </w:rPr>
      </w:sdtEndPr>
      <w:sdtContent>
        <w:p w14:paraId="6960942B" w14:textId="250E9DCF" w:rsidR="006235A5" w:rsidRDefault="006D3E59">
          <w:pPr>
            <w:pStyle w:val="Inhopg1"/>
            <w:rPr>
              <w:rFonts w:eastAsiaTheme="minorEastAsia"/>
              <w:b w:val="0"/>
              <w:noProof/>
              <w:color w:val="auto"/>
              <w:kern w:val="2"/>
              <w:szCs w:val="24"/>
              <w:lang w:eastAsia="nl-BE"/>
              <w14:ligatures w14:val="standardContextual"/>
            </w:rPr>
          </w:pPr>
          <w:r>
            <w:rPr>
              <w:bCs/>
              <w:lang w:val="nl-NL"/>
            </w:rPr>
            <w:fldChar w:fldCharType="begin"/>
          </w:r>
          <w:r>
            <w:rPr>
              <w:bCs/>
              <w:lang w:val="nl-NL"/>
            </w:rPr>
            <w:instrText xml:space="preserve"> TOC \o "1-3" \h \z \u </w:instrText>
          </w:r>
          <w:r>
            <w:rPr>
              <w:bCs/>
              <w:lang w:val="nl-NL"/>
            </w:rPr>
            <w:fldChar w:fldCharType="separate"/>
          </w:r>
          <w:hyperlink w:anchor="_Toc188288763" w:history="1">
            <w:r w:rsidR="006235A5" w:rsidRPr="00784F23">
              <w:rPr>
                <w:rStyle w:val="Hyperlink"/>
                <w:noProof/>
              </w:rPr>
              <w:t>1</w:t>
            </w:r>
            <w:r w:rsidR="006235A5">
              <w:rPr>
                <w:rFonts w:eastAsiaTheme="minorEastAsia"/>
                <w:b w:val="0"/>
                <w:noProof/>
                <w:color w:val="auto"/>
                <w:kern w:val="2"/>
                <w:szCs w:val="24"/>
                <w:lang w:eastAsia="nl-BE"/>
                <w14:ligatures w14:val="standardContextual"/>
              </w:rPr>
              <w:tab/>
            </w:r>
            <w:r w:rsidR="006235A5" w:rsidRPr="00784F23">
              <w:rPr>
                <w:rStyle w:val="Hyperlink"/>
                <w:noProof/>
              </w:rPr>
              <w:t>Algemene inleiding</w:t>
            </w:r>
            <w:r w:rsidR="006235A5">
              <w:rPr>
                <w:noProof/>
                <w:webHidden/>
              </w:rPr>
              <w:tab/>
            </w:r>
            <w:r w:rsidR="006235A5">
              <w:rPr>
                <w:noProof/>
                <w:webHidden/>
              </w:rPr>
              <w:fldChar w:fldCharType="begin"/>
            </w:r>
            <w:r w:rsidR="006235A5">
              <w:rPr>
                <w:noProof/>
                <w:webHidden/>
              </w:rPr>
              <w:instrText xml:space="preserve"> PAGEREF _Toc188288763 \h </w:instrText>
            </w:r>
            <w:r w:rsidR="006235A5">
              <w:rPr>
                <w:noProof/>
                <w:webHidden/>
              </w:rPr>
            </w:r>
            <w:r w:rsidR="006235A5">
              <w:rPr>
                <w:noProof/>
                <w:webHidden/>
              </w:rPr>
              <w:fldChar w:fldCharType="separate"/>
            </w:r>
            <w:r w:rsidR="00D20D57">
              <w:rPr>
                <w:noProof/>
                <w:webHidden/>
              </w:rPr>
              <w:t>2</w:t>
            </w:r>
            <w:r w:rsidR="006235A5">
              <w:rPr>
                <w:noProof/>
                <w:webHidden/>
              </w:rPr>
              <w:fldChar w:fldCharType="end"/>
            </w:r>
          </w:hyperlink>
        </w:p>
        <w:p w14:paraId="39211D79" w14:textId="3BA3DCAF" w:rsidR="006235A5" w:rsidRDefault="006235A5">
          <w:pPr>
            <w:pStyle w:val="Inhopg2"/>
            <w:rPr>
              <w:rFonts w:eastAsiaTheme="minorEastAsia"/>
              <w:color w:val="auto"/>
              <w:kern w:val="2"/>
              <w:sz w:val="24"/>
              <w:szCs w:val="24"/>
              <w:lang w:eastAsia="nl-BE"/>
              <w14:ligatures w14:val="standardContextual"/>
            </w:rPr>
          </w:pPr>
          <w:hyperlink w:anchor="_Toc188288764" w:history="1">
            <w:r w:rsidRPr="00784F23">
              <w:rPr>
                <w:rStyle w:val="Hyperlink"/>
              </w:rPr>
              <w:t>1.1</w:t>
            </w:r>
            <w:r>
              <w:rPr>
                <w:rFonts w:eastAsiaTheme="minorEastAsia"/>
                <w:color w:val="auto"/>
                <w:kern w:val="2"/>
                <w:sz w:val="24"/>
                <w:szCs w:val="24"/>
                <w:lang w:eastAsia="nl-BE"/>
                <w14:ligatures w14:val="standardContextual"/>
              </w:rPr>
              <w:tab/>
            </w:r>
            <w:r w:rsidRPr="00784F23">
              <w:rPr>
                <w:rStyle w:val="Hyperlink"/>
              </w:rPr>
              <w:t>Het leerplanconcept: vijf uitgangspunten</w:t>
            </w:r>
            <w:r>
              <w:rPr>
                <w:webHidden/>
              </w:rPr>
              <w:tab/>
            </w:r>
            <w:r>
              <w:rPr>
                <w:webHidden/>
              </w:rPr>
              <w:fldChar w:fldCharType="begin"/>
            </w:r>
            <w:r>
              <w:rPr>
                <w:webHidden/>
              </w:rPr>
              <w:instrText xml:space="preserve"> PAGEREF _Toc188288764 \h </w:instrText>
            </w:r>
            <w:r>
              <w:rPr>
                <w:webHidden/>
              </w:rPr>
            </w:r>
            <w:r>
              <w:rPr>
                <w:webHidden/>
              </w:rPr>
              <w:fldChar w:fldCharType="separate"/>
            </w:r>
            <w:r w:rsidR="00D20D57">
              <w:rPr>
                <w:webHidden/>
              </w:rPr>
              <w:t>2</w:t>
            </w:r>
            <w:r>
              <w:rPr>
                <w:webHidden/>
              </w:rPr>
              <w:fldChar w:fldCharType="end"/>
            </w:r>
          </w:hyperlink>
        </w:p>
        <w:p w14:paraId="46747B5B" w14:textId="7970970F" w:rsidR="006235A5" w:rsidRDefault="006235A5">
          <w:pPr>
            <w:pStyle w:val="Inhopg2"/>
            <w:rPr>
              <w:rFonts w:eastAsiaTheme="minorEastAsia"/>
              <w:color w:val="auto"/>
              <w:kern w:val="2"/>
              <w:sz w:val="24"/>
              <w:szCs w:val="24"/>
              <w:lang w:eastAsia="nl-BE"/>
              <w14:ligatures w14:val="standardContextual"/>
            </w:rPr>
          </w:pPr>
          <w:hyperlink w:anchor="_Toc188288765" w:history="1">
            <w:r w:rsidRPr="00784F23">
              <w:rPr>
                <w:rStyle w:val="Hyperlink"/>
              </w:rPr>
              <w:t>1.2</w:t>
            </w:r>
            <w:r>
              <w:rPr>
                <w:rFonts w:eastAsiaTheme="minorEastAsia"/>
                <w:color w:val="auto"/>
                <w:kern w:val="2"/>
                <w:sz w:val="24"/>
                <w:szCs w:val="24"/>
                <w:lang w:eastAsia="nl-BE"/>
                <w14:ligatures w14:val="standardContextual"/>
              </w:rPr>
              <w:tab/>
            </w:r>
            <w:r w:rsidRPr="00784F23">
              <w:rPr>
                <w:rStyle w:val="Hyperlink"/>
              </w:rPr>
              <w:t>De vormingscirkel – de opdracht van secundair onderwijs</w:t>
            </w:r>
            <w:r>
              <w:rPr>
                <w:webHidden/>
              </w:rPr>
              <w:tab/>
            </w:r>
            <w:r>
              <w:rPr>
                <w:webHidden/>
              </w:rPr>
              <w:fldChar w:fldCharType="begin"/>
            </w:r>
            <w:r>
              <w:rPr>
                <w:webHidden/>
              </w:rPr>
              <w:instrText xml:space="preserve"> PAGEREF _Toc188288765 \h </w:instrText>
            </w:r>
            <w:r>
              <w:rPr>
                <w:webHidden/>
              </w:rPr>
            </w:r>
            <w:r>
              <w:rPr>
                <w:webHidden/>
              </w:rPr>
              <w:fldChar w:fldCharType="separate"/>
            </w:r>
            <w:r w:rsidR="00D20D57">
              <w:rPr>
                <w:webHidden/>
              </w:rPr>
              <w:t>2</w:t>
            </w:r>
            <w:r>
              <w:rPr>
                <w:webHidden/>
              </w:rPr>
              <w:fldChar w:fldCharType="end"/>
            </w:r>
          </w:hyperlink>
        </w:p>
        <w:p w14:paraId="7DAD2813" w14:textId="093F9E2A" w:rsidR="006235A5" w:rsidRDefault="006235A5">
          <w:pPr>
            <w:pStyle w:val="Inhopg2"/>
            <w:rPr>
              <w:rFonts w:eastAsiaTheme="minorEastAsia"/>
              <w:color w:val="auto"/>
              <w:kern w:val="2"/>
              <w:sz w:val="24"/>
              <w:szCs w:val="24"/>
              <w:lang w:eastAsia="nl-BE"/>
              <w14:ligatures w14:val="standardContextual"/>
            </w:rPr>
          </w:pPr>
          <w:hyperlink w:anchor="_Toc188288766" w:history="1">
            <w:r w:rsidRPr="00784F23">
              <w:rPr>
                <w:rStyle w:val="Hyperlink"/>
              </w:rPr>
              <w:t>1.3</w:t>
            </w:r>
            <w:r>
              <w:rPr>
                <w:rFonts w:eastAsiaTheme="minorEastAsia"/>
                <w:color w:val="auto"/>
                <w:kern w:val="2"/>
                <w:sz w:val="24"/>
                <w:szCs w:val="24"/>
                <w:lang w:eastAsia="nl-BE"/>
                <w14:ligatures w14:val="standardContextual"/>
              </w:rPr>
              <w:tab/>
            </w:r>
            <w:r w:rsidRPr="00784F23">
              <w:rPr>
                <w:rStyle w:val="Hyperlink"/>
              </w:rPr>
              <w:t>Ruimte voor leraren(teams) en scholen</w:t>
            </w:r>
            <w:r>
              <w:rPr>
                <w:webHidden/>
              </w:rPr>
              <w:tab/>
            </w:r>
            <w:r>
              <w:rPr>
                <w:webHidden/>
              </w:rPr>
              <w:fldChar w:fldCharType="begin"/>
            </w:r>
            <w:r>
              <w:rPr>
                <w:webHidden/>
              </w:rPr>
              <w:instrText xml:space="preserve"> PAGEREF _Toc188288766 \h </w:instrText>
            </w:r>
            <w:r>
              <w:rPr>
                <w:webHidden/>
              </w:rPr>
            </w:r>
            <w:r>
              <w:rPr>
                <w:webHidden/>
              </w:rPr>
              <w:fldChar w:fldCharType="separate"/>
            </w:r>
            <w:r w:rsidR="00D20D57">
              <w:rPr>
                <w:webHidden/>
              </w:rPr>
              <w:t>3</w:t>
            </w:r>
            <w:r>
              <w:rPr>
                <w:webHidden/>
              </w:rPr>
              <w:fldChar w:fldCharType="end"/>
            </w:r>
          </w:hyperlink>
        </w:p>
        <w:p w14:paraId="76E74ED2" w14:textId="07AE0CDD" w:rsidR="006235A5" w:rsidRDefault="006235A5">
          <w:pPr>
            <w:pStyle w:val="Inhopg2"/>
            <w:rPr>
              <w:rFonts w:eastAsiaTheme="minorEastAsia"/>
              <w:color w:val="auto"/>
              <w:kern w:val="2"/>
              <w:sz w:val="24"/>
              <w:szCs w:val="24"/>
              <w:lang w:eastAsia="nl-BE"/>
              <w14:ligatures w14:val="standardContextual"/>
            </w:rPr>
          </w:pPr>
          <w:hyperlink w:anchor="_Toc188288767" w:history="1">
            <w:r w:rsidRPr="00784F23">
              <w:rPr>
                <w:rStyle w:val="Hyperlink"/>
              </w:rPr>
              <w:t>1.4</w:t>
            </w:r>
            <w:r>
              <w:rPr>
                <w:rFonts w:eastAsiaTheme="minorEastAsia"/>
                <w:color w:val="auto"/>
                <w:kern w:val="2"/>
                <w:sz w:val="24"/>
                <w:szCs w:val="24"/>
                <w:lang w:eastAsia="nl-BE"/>
                <w14:ligatures w14:val="standardContextual"/>
              </w:rPr>
              <w:tab/>
            </w:r>
            <w:r w:rsidRPr="00784F23">
              <w:rPr>
                <w:rStyle w:val="Hyperlink"/>
              </w:rPr>
              <w:t>Differentiatie</w:t>
            </w:r>
            <w:r>
              <w:rPr>
                <w:webHidden/>
              </w:rPr>
              <w:tab/>
            </w:r>
            <w:r>
              <w:rPr>
                <w:webHidden/>
              </w:rPr>
              <w:fldChar w:fldCharType="begin"/>
            </w:r>
            <w:r>
              <w:rPr>
                <w:webHidden/>
              </w:rPr>
              <w:instrText xml:space="preserve"> PAGEREF _Toc188288767 \h </w:instrText>
            </w:r>
            <w:r>
              <w:rPr>
                <w:webHidden/>
              </w:rPr>
            </w:r>
            <w:r>
              <w:rPr>
                <w:webHidden/>
              </w:rPr>
              <w:fldChar w:fldCharType="separate"/>
            </w:r>
            <w:r w:rsidR="00D20D57">
              <w:rPr>
                <w:webHidden/>
              </w:rPr>
              <w:t>4</w:t>
            </w:r>
            <w:r>
              <w:rPr>
                <w:webHidden/>
              </w:rPr>
              <w:fldChar w:fldCharType="end"/>
            </w:r>
          </w:hyperlink>
        </w:p>
        <w:p w14:paraId="22C7BA1D" w14:textId="1AD14AFE" w:rsidR="006235A5" w:rsidRDefault="006235A5">
          <w:pPr>
            <w:pStyle w:val="Inhopg2"/>
            <w:rPr>
              <w:rFonts w:eastAsiaTheme="minorEastAsia"/>
              <w:color w:val="auto"/>
              <w:kern w:val="2"/>
              <w:sz w:val="24"/>
              <w:szCs w:val="24"/>
              <w:lang w:eastAsia="nl-BE"/>
              <w14:ligatures w14:val="standardContextual"/>
            </w:rPr>
          </w:pPr>
          <w:hyperlink w:anchor="_Toc188288768" w:history="1">
            <w:r w:rsidRPr="00784F23">
              <w:rPr>
                <w:rStyle w:val="Hyperlink"/>
              </w:rPr>
              <w:t>1.5</w:t>
            </w:r>
            <w:r>
              <w:rPr>
                <w:rFonts w:eastAsiaTheme="minorEastAsia"/>
                <w:color w:val="auto"/>
                <w:kern w:val="2"/>
                <w:sz w:val="24"/>
                <w:szCs w:val="24"/>
                <w:lang w:eastAsia="nl-BE"/>
                <w14:ligatures w14:val="standardContextual"/>
              </w:rPr>
              <w:tab/>
            </w:r>
            <w:r w:rsidRPr="00784F23">
              <w:rPr>
                <w:rStyle w:val="Hyperlink"/>
              </w:rPr>
              <w:t>Opbouw van leerplannen</w:t>
            </w:r>
            <w:r>
              <w:rPr>
                <w:webHidden/>
              </w:rPr>
              <w:tab/>
            </w:r>
            <w:r>
              <w:rPr>
                <w:webHidden/>
              </w:rPr>
              <w:fldChar w:fldCharType="begin"/>
            </w:r>
            <w:r>
              <w:rPr>
                <w:webHidden/>
              </w:rPr>
              <w:instrText xml:space="preserve"> PAGEREF _Toc188288768 \h </w:instrText>
            </w:r>
            <w:r>
              <w:rPr>
                <w:webHidden/>
              </w:rPr>
            </w:r>
            <w:r>
              <w:rPr>
                <w:webHidden/>
              </w:rPr>
              <w:fldChar w:fldCharType="separate"/>
            </w:r>
            <w:r w:rsidR="00D20D57">
              <w:rPr>
                <w:webHidden/>
              </w:rPr>
              <w:t>5</w:t>
            </w:r>
            <w:r>
              <w:rPr>
                <w:webHidden/>
              </w:rPr>
              <w:fldChar w:fldCharType="end"/>
            </w:r>
          </w:hyperlink>
        </w:p>
        <w:p w14:paraId="633BACB2" w14:textId="01CBCCA2" w:rsidR="006235A5" w:rsidRDefault="006235A5">
          <w:pPr>
            <w:pStyle w:val="Inhopg1"/>
            <w:rPr>
              <w:rFonts w:eastAsiaTheme="minorEastAsia"/>
              <w:b w:val="0"/>
              <w:noProof/>
              <w:color w:val="auto"/>
              <w:kern w:val="2"/>
              <w:szCs w:val="24"/>
              <w:lang w:eastAsia="nl-BE"/>
              <w14:ligatures w14:val="standardContextual"/>
            </w:rPr>
          </w:pPr>
          <w:hyperlink w:anchor="_Toc188288769" w:history="1">
            <w:r w:rsidRPr="00784F23">
              <w:rPr>
                <w:rStyle w:val="Hyperlink"/>
                <w:noProof/>
              </w:rPr>
              <w:t>2</w:t>
            </w:r>
            <w:r>
              <w:rPr>
                <w:rFonts w:eastAsiaTheme="minorEastAsia"/>
                <w:b w:val="0"/>
                <w:noProof/>
                <w:color w:val="auto"/>
                <w:kern w:val="2"/>
                <w:szCs w:val="24"/>
                <w:lang w:eastAsia="nl-BE"/>
                <w14:ligatures w14:val="standardContextual"/>
              </w:rPr>
              <w:tab/>
            </w:r>
            <w:r w:rsidRPr="00784F23">
              <w:rPr>
                <w:rStyle w:val="Hyperlink"/>
                <w:noProof/>
              </w:rPr>
              <w:t>Situering</w:t>
            </w:r>
            <w:r>
              <w:rPr>
                <w:noProof/>
                <w:webHidden/>
              </w:rPr>
              <w:tab/>
            </w:r>
            <w:r>
              <w:rPr>
                <w:noProof/>
                <w:webHidden/>
              </w:rPr>
              <w:fldChar w:fldCharType="begin"/>
            </w:r>
            <w:r>
              <w:rPr>
                <w:noProof/>
                <w:webHidden/>
              </w:rPr>
              <w:instrText xml:space="preserve"> PAGEREF _Toc188288769 \h </w:instrText>
            </w:r>
            <w:r>
              <w:rPr>
                <w:noProof/>
                <w:webHidden/>
              </w:rPr>
            </w:r>
            <w:r>
              <w:rPr>
                <w:noProof/>
                <w:webHidden/>
              </w:rPr>
              <w:fldChar w:fldCharType="separate"/>
            </w:r>
            <w:r w:rsidR="00D20D57">
              <w:rPr>
                <w:noProof/>
                <w:webHidden/>
              </w:rPr>
              <w:t>6</w:t>
            </w:r>
            <w:r>
              <w:rPr>
                <w:noProof/>
                <w:webHidden/>
              </w:rPr>
              <w:fldChar w:fldCharType="end"/>
            </w:r>
          </w:hyperlink>
        </w:p>
        <w:p w14:paraId="035D116B" w14:textId="6323DCC5" w:rsidR="006235A5" w:rsidRDefault="006235A5">
          <w:pPr>
            <w:pStyle w:val="Inhopg2"/>
            <w:rPr>
              <w:rFonts w:eastAsiaTheme="minorEastAsia"/>
              <w:color w:val="auto"/>
              <w:kern w:val="2"/>
              <w:sz w:val="24"/>
              <w:szCs w:val="24"/>
              <w:lang w:eastAsia="nl-BE"/>
              <w14:ligatures w14:val="standardContextual"/>
            </w:rPr>
          </w:pPr>
          <w:hyperlink w:anchor="_Toc188288770" w:history="1">
            <w:r w:rsidRPr="00784F23">
              <w:rPr>
                <w:rStyle w:val="Hyperlink"/>
              </w:rPr>
              <w:t>2.1</w:t>
            </w:r>
            <w:r>
              <w:rPr>
                <w:rFonts w:eastAsiaTheme="minorEastAsia"/>
                <w:color w:val="auto"/>
                <w:kern w:val="2"/>
                <w:sz w:val="24"/>
                <w:szCs w:val="24"/>
                <w:lang w:eastAsia="nl-BE"/>
                <w14:ligatures w14:val="standardContextual"/>
              </w:rPr>
              <w:tab/>
            </w:r>
            <w:r w:rsidRPr="00784F23">
              <w:rPr>
                <w:rStyle w:val="Hyperlink"/>
              </w:rPr>
              <w:t>Samenhang in de derde graad</w:t>
            </w:r>
            <w:r>
              <w:rPr>
                <w:webHidden/>
              </w:rPr>
              <w:tab/>
            </w:r>
            <w:r>
              <w:rPr>
                <w:webHidden/>
              </w:rPr>
              <w:fldChar w:fldCharType="begin"/>
            </w:r>
            <w:r>
              <w:rPr>
                <w:webHidden/>
              </w:rPr>
              <w:instrText xml:space="preserve"> PAGEREF _Toc188288770 \h </w:instrText>
            </w:r>
            <w:r>
              <w:rPr>
                <w:webHidden/>
              </w:rPr>
            </w:r>
            <w:r>
              <w:rPr>
                <w:webHidden/>
              </w:rPr>
              <w:fldChar w:fldCharType="separate"/>
            </w:r>
            <w:r w:rsidR="00D20D57">
              <w:rPr>
                <w:webHidden/>
              </w:rPr>
              <w:t>6</w:t>
            </w:r>
            <w:r>
              <w:rPr>
                <w:webHidden/>
              </w:rPr>
              <w:fldChar w:fldCharType="end"/>
            </w:r>
          </w:hyperlink>
        </w:p>
        <w:p w14:paraId="2471E6CD" w14:textId="3291F3BC" w:rsidR="006235A5" w:rsidRDefault="006235A5">
          <w:pPr>
            <w:pStyle w:val="Inhopg3"/>
            <w:rPr>
              <w:rFonts w:eastAsiaTheme="minorEastAsia"/>
              <w:noProof/>
              <w:color w:val="auto"/>
              <w:kern w:val="2"/>
              <w:sz w:val="24"/>
              <w:szCs w:val="24"/>
              <w:lang w:eastAsia="nl-BE"/>
              <w14:ligatures w14:val="standardContextual"/>
            </w:rPr>
          </w:pPr>
          <w:hyperlink w:anchor="_Toc188288771" w:history="1">
            <w:r w:rsidRPr="00784F23">
              <w:rPr>
                <w:rStyle w:val="Hyperlink"/>
                <w:noProof/>
              </w:rPr>
              <w:t>2.1.1</w:t>
            </w:r>
            <w:r>
              <w:rPr>
                <w:rFonts w:eastAsiaTheme="minorEastAsia"/>
                <w:noProof/>
                <w:color w:val="auto"/>
                <w:kern w:val="2"/>
                <w:sz w:val="24"/>
                <w:szCs w:val="24"/>
                <w:lang w:eastAsia="nl-BE"/>
                <w14:ligatures w14:val="standardContextual"/>
              </w:rPr>
              <w:tab/>
            </w:r>
            <w:r w:rsidRPr="00784F23">
              <w:rPr>
                <w:rStyle w:val="Hyperlink"/>
                <w:noProof/>
              </w:rPr>
              <w:t>Samenhang binnen de studierichting Optiektechnieken</w:t>
            </w:r>
            <w:r>
              <w:rPr>
                <w:noProof/>
                <w:webHidden/>
              </w:rPr>
              <w:tab/>
            </w:r>
            <w:r>
              <w:rPr>
                <w:noProof/>
                <w:webHidden/>
              </w:rPr>
              <w:fldChar w:fldCharType="begin"/>
            </w:r>
            <w:r>
              <w:rPr>
                <w:noProof/>
                <w:webHidden/>
              </w:rPr>
              <w:instrText xml:space="preserve"> PAGEREF _Toc188288771 \h </w:instrText>
            </w:r>
            <w:r>
              <w:rPr>
                <w:noProof/>
                <w:webHidden/>
              </w:rPr>
            </w:r>
            <w:r>
              <w:rPr>
                <w:noProof/>
                <w:webHidden/>
              </w:rPr>
              <w:fldChar w:fldCharType="separate"/>
            </w:r>
            <w:r w:rsidR="00D20D57">
              <w:rPr>
                <w:noProof/>
                <w:webHidden/>
              </w:rPr>
              <w:t>6</w:t>
            </w:r>
            <w:r>
              <w:rPr>
                <w:noProof/>
                <w:webHidden/>
              </w:rPr>
              <w:fldChar w:fldCharType="end"/>
            </w:r>
          </w:hyperlink>
        </w:p>
        <w:p w14:paraId="40B01167" w14:textId="3F2BB25F" w:rsidR="006235A5" w:rsidRDefault="006235A5">
          <w:pPr>
            <w:pStyle w:val="Inhopg2"/>
            <w:rPr>
              <w:rFonts w:eastAsiaTheme="minorEastAsia"/>
              <w:color w:val="auto"/>
              <w:kern w:val="2"/>
              <w:sz w:val="24"/>
              <w:szCs w:val="24"/>
              <w:lang w:eastAsia="nl-BE"/>
              <w14:ligatures w14:val="standardContextual"/>
            </w:rPr>
          </w:pPr>
          <w:hyperlink w:anchor="_Toc188288772" w:history="1">
            <w:r w:rsidRPr="00784F23">
              <w:rPr>
                <w:rStyle w:val="Hyperlink"/>
              </w:rPr>
              <w:t>2.2</w:t>
            </w:r>
            <w:r>
              <w:rPr>
                <w:rFonts w:eastAsiaTheme="minorEastAsia"/>
                <w:color w:val="auto"/>
                <w:kern w:val="2"/>
                <w:sz w:val="24"/>
                <w:szCs w:val="24"/>
                <w:lang w:eastAsia="nl-BE"/>
                <w14:ligatures w14:val="standardContextual"/>
              </w:rPr>
              <w:tab/>
            </w:r>
            <w:r w:rsidRPr="00784F23">
              <w:rPr>
                <w:rStyle w:val="Hyperlink"/>
              </w:rPr>
              <w:t>Plaats in de lessentabel</w:t>
            </w:r>
            <w:r>
              <w:rPr>
                <w:webHidden/>
              </w:rPr>
              <w:tab/>
            </w:r>
            <w:r>
              <w:rPr>
                <w:webHidden/>
              </w:rPr>
              <w:fldChar w:fldCharType="begin"/>
            </w:r>
            <w:r>
              <w:rPr>
                <w:webHidden/>
              </w:rPr>
              <w:instrText xml:space="preserve"> PAGEREF _Toc188288772 \h </w:instrText>
            </w:r>
            <w:r>
              <w:rPr>
                <w:webHidden/>
              </w:rPr>
            </w:r>
            <w:r>
              <w:rPr>
                <w:webHidden/>
              </w:rPr>
              <w:fldChar w:fldCharType="separate"/>
            </w:r>
            <w:r w:rsidR="00D20D57">
              <w:rPr>
                <w:webHidden/>
              </w:rPr>
              <w:t>6</w:t>
            </w:r>
            <w:r>
              <w:rPr>
                <w:webHidden/>
              </w:rPr>
              <w:fldChar w:fldCharType="end"/>
            </w:r>
          </w:hyperlink>
        </w:p>
        <w:p w14:paraId="3D986878" w14:textId="154F65A8" w:rsidR="006235A5" w:rsidRDefault="006235A5">
          <w:pPr>
            <w:pStyle w:val="Inhopg1"/>
            <w:rPr>
              <w:rFonts w:eastAsiaTheme="minorEastAsia"/>
              <w:b w:val="0"/>
              <w:noProof/>
              <w:color w:val="auto"/>
              <w:kern w:val="2"/>
              <w:szCs w:val="24"/>
              <w:lang w:eastAsia="nl-BE"/>
              <w14:ligatures w14:val="standardContextual"/>
            </w:rPr>
          </w:pPr>
          <w:hyperlink w:anchor="_Toc188288773" w:history="1">
            <w:r w:rsidRPr="00784F23">
              <w:rPr>
                <w:rStyle w:val="Hyperlink"/>
                <w:noProof/>
              </w:rPr>
              <w:t>3</w:t>
            </w:r>
            <w:r>
              <w:rPr>
                <w:rFonts w:eastAsiaTheme="minorEastAsia"/>
                <w:b w:val="0"/>
                <w:noProof/>
                <w:color w:val="auto"/>
                <w:kern w:val="2"/>
                <w:szCs w:val="24"/>
                <w:lang w:eastAsia="nl-BE"/>
                <w14:ligatures w14:val="standardContextual"/>
              </w:rPr>
              <w:tab/>
            </w:r>
            <w:r w:rsidRPr="00784F23">
              <w:rPr>
                <w:rStyle w:val="Hyperlink"/>
                <w:noProof/>
              </w:rPr>
              <w:t>Pedagogisch didactische duiding</w:t>
            </w:r>
            <w:r>
              <w:rPr>
                <w:noProof/>
                <w:webHidden/>
              </w:rPr>
              <w:tab/>
            </w:r>
            <w:r>
              <w:rPr>
                <w:noProof/>
                <w:webHidden/>
              </w:rPr>
              <w:fldChar w:fldCharType="begin"/>
            </w:r>
            <w:r>
              <w:rPr>
                <w:noProof/>
                <w:webHidden/>
              </w:rPr>
              <w:instrText xml:space="preserve"> PAGEREF _Toc188288773 \h </w:instrText>
            </w:r>
            <w:r>
              <w:rPr>
                <w:noProof/>
                <w:webHidden/>
              </w:rPr>
            </w:r>
            <w:r>
              <w:rPr>
                <w:noProof/>
                <w:webHidden/>
              </w:rPr>
              <w:fldChar w:fldCharType="separate"/>
            </w:r>
            <w:r w:rsidR="00D20D57">
              <w:rPr>
                <w:noProof/>
                <w:webHidden/>
              </w:rPr>
              <w:t>6</w:t>
            </w:r>
            <w:r>
              <w:rPr>
                <w:noProof/>
                <w:webHidden/>
              </w:rPr>
              <w:fldChar w:fldCharType="end"/>
            </w:r>
          </w:hyperlink>
        </w:p>
        <w:p w14:paraId="1AECAB72" w14:textId="5C660FB6" w:rsidR="006235A5" w:rsidRDefault="006235A5">
          <w:pPr>
            <w:pStyle w:val="Inhopg2"/>
            <w:rPr>
              <w:rFonts w:eastAsiaTheme="minorEastAsia"/>
              <w:color w:val="auto"/>
              <w:kern w:val="2"/>
              <w:sz w:val="24"/>
              <w:szCs w:val="24"/>
              <w:lang w:eastAsia="nl-BE"/>
              <w14:ligatures w14:val="standardContextual"/>
            </w:rPr>
          </w:pPr>
          <w:hyperlink w:anchor="_Toc188288774" w:history="1">
            <w:r w:rsidRPr="00784F23">
              <w:rPr>
                <w:rStyle w:val="Hyperlink"/>
              </w:rPr>
              <w:t>3.1</w:t>
            </w:r>
            <w:r>
              <w:rPr>
                <w:rFonts w:eastAsiaTheme="minorEastAsia"/>
                <w:color w:val="auto"/>
                <w:kern w:val="2"/>
                <w:sz w:val="24"/>
                <w:szCs w:val="24"/>
                <w:lang w:eastAsia="nl-BE"/>
                <w14:ligatures w14:val="standardContextual"/>
              </w:rPr>
              <w:tab/>
            </w:r>
            <w:r w:rsidRPr="00784F23">
              <w:rPr>
                <w:rStyle w:val="Hyperlink"/>
              </w:rPr>
              <w:t>Optiektechnieken en het vormingsconcept</w:t>
            </w:r>
            <w:r>
              <w:rPr>
                <w:webHidden/>
              </w:rPr>
              <w:tab/>
            </w:r>
            <w:r>
              <w:rPr>
                <w:webHidden/>
              </w:rPr>
              <w:fldChar w:fldCharType="begin"/>
            </w:r>
            <w:r>
              <w:rPr>
                <w:webHidden/>
              </w:rPr>
              <w:instrText xml:space="preserve"> PAGEREF _Toc188288774 \h </w:instrText>
            </w:r>
            <w:r>
              <w:rPr>
                <w:webHidden/>
              </w:rPr>
            </w:r>
            <w:r>
              <w:rPr>
                <w:webHidden/>
              </w:rPr>
              <w:fldChar w:fldCharType="separate"/>
            </w:r>
            <w:r w:rsidR="00D20D57">
              <w:rPr>
                <w:webHidden/>
              </w:rPr>
              <w:t>6</w:t>
            </w:r>
            <w:r>
              <w:rPr>
                <w:webHidden/>
              </w:rPr>
              <w:fldChar w:fldCharType="end"/>
            </w:r>
          </w:hyperlink>
        </w:p>
        <w:p w14:paraId="047A04D1" w14:textId="06461C4F" w:rsidR="006235A5" w:rsidRDefault="006235A5">
          <w:pPr>
            <w:pStyle w:val="Inhopg2"/>
            <w:rPr>
              <w:rFonts w:eastAsiaTheme="minorEastAsia"/>
              <w:color w:val="auto"/>
              <w:kern w:val="2"/>
              <w:sz w:val="24"/>
              <w:szCs w:val="24"/>
              <w:lang w:eastAsia="nl-BE"/>
              <w14:ligatures w14:val="standardContextual"/>
            </w:rPr>
          </w:pPr>
          <w:hyperlink w:anchor="_Toc188288775" w:history="1">
            <w:r w:rsidRPr="00784F23">
              <w:rPr>
                <w:rStyle w:val="Hyperlink"/>
              </w:rPr>
              <w:t>3.2</w:t>
            </w:r>
            <w:r>
              <w:rPr>
                <w:rFonts w:eastAsiaTheme="minorEastAsia"/>
                <w:color w:val="auto"/>
                <w:kern w:val="2"/>
                <w:sz w:val="24"/>
                <w:szCs w:val="24"/>
                <w:lang w:eastAsia="nl-BE"/>
                <w14:ligatures w14:val="standardContextual"/>
              </w:rPr>
              <w:tab/>
            </w:r>
            <w:r w:rsidRPr="00784F23">
              <w:rPr>
                <w:rStyle w:val="Hyperlink"/>
              </w:rPr>
              <w:t>Krachtlijnen</w:t>
            </w:r>
            <w:r>
              <w:rPr>
                <w:webHidden/>
              </w:rPr>
              <w:tab/>
            </w:r>
            <w:r>
              <w:rPr>
                <w:webHidden/>
              </w:rPr>
              <w:fldChar w:fldCharType="begin"/>
            </w:r>
            <w:r>
              <w:rPr>
                <w:webHidden/>
              </w:rPr>
              <w:instrText xml:space="preserve"> PAGEREF _Toc188288775 \h </w:instrText>
            </w:r>
            <w:r>
              <w:rPr>
                <w:webHidden/>
              </w:rPr>
            </w:r>
            <w:r>
              <w:rPr>
                <w:webHidden/>
              </w:rPr>
              <w:fldChar w:fldCharType="separate"/>
            </w:r>
            <w:r w:rsidR="00D20D57">
              <w:rPr>
                <w:webHidden/>
              </w:rPr>
              <w:t>7</w:t>
            </w:r>
            <w:r>
              <w:rPr>
                <w:webHidden/>
              </w:rPr>
              <w:fldChar w:fldCharType="end"/>
            </w:r>
          </w:hyperlink>
        </w:p>
        <w:p w14:paraId="58177594" w14:textId="461CC10F" w:rsidR="006235A5" w:rsidRDefault="006235A5">
          <w:pPr>
            <w:pStyle w:val="Inhopg2"/>
            <w:rPr>
              <w:rFonts w:eastAsiaTheme="minorEastAsia"/>
              <w:color w:val="auto"/>
              <w:kern w:val="2"/>
              <w:sz w:val="24"/>
              <w:szCs w:val="24"/>
              <w:lang w:eastAsia="nl-BE"/>
              <w14:ligatures w14:val="standardContextual"/>
            </w:rPr>
          </w:pPr>
          <w:hyperlink w:anchor="_Toc188288776" w:history="1">
            <w:r w:rsidRPr="00784F23">
              <w:rPr>
                <w:rStyle w:val="Hyperlink"/>
              </w:rPr>
              <w:t>3.3</w:t>
            </w:r>
            <w:r>
              <w:rPr>
                <w:rFonts w:eastAsiaTheme="minorEastAsia"/>
                <w:color w:val="auto"/>
                <w:kern w:val="2"/>
                <w:sz w:val="24"/>
                <w:szCs w:val="24"/>
                <w:lang w:eastAsia="nl-BE"/>
                <w14:ligatures w14:val="standardContextual"/>
              </w:rPr>
              <w:tab/>
            </w:r>
            <w:r w:rsidRPr="00784F23">
              <w:rPr>
                <w:rStyle w:val="Hyperlink"/>
              </w:rPr>
              <w:t>Opbouw</w:t>
            </w:r>
            <w:r>
              <w:rPr>
                <w:webHidden/>
              </w:rPr>
              <w:tab/>
            </w:r>
            <w:r>
              <w:rPr>
                <w:webHidden/>
              </w:rPr>
              <w:fldChar w:fldCharType="begin"/>
            </w:r>
            <w:r>
              <w:rPr>
                <w:webHidden/>
              </w:rPr>
              <w:instrText xml:space="preserve"> PAGEREF _Toc188288776 \h </w:instrText>
            </w:r>
            <w:r>
              <w:rPr>
                <w:webHidden/>
              </w:rPr>
            </w:r>
            <w:r>
              <w:rPr>
                <w:webHidden/>
              </w:rPr>
              <w:fldChar w:fldCharType="separate"/>
            </w:r>
            <w:r w:rsidR="00D20D57">
              <w:rPr>
                <w:webHidden/>
              </w:rPr>
              <w:t>7</w:t>
            </w:r>
            <w:r>
              <w:rPr>
                <w:webHidden/>
              </w:rPr>
              <w:fldChar w:fldCharType="end"/>
            </w:r>
          </w:hyperlink>
        </w:p>
        <w:p w14:paraId="17069CB0" w14:textId="396147C9" w:rsidR="006235A5" w:rsidRDefault="006235A5">
          <w:pPr>
            <w:pStyle w:val="Inhopg2"/>
            <w:rPr>
              <w:rFonts w:eastAsiaTheme="minorEastAsia"/>
              <w:color w:val="auto"/>
              <w:kern w:val="2"/>
              <w:sz w:val="24"/>
              <w:szCs w:val="24"/>
              <w:lang w:eastAsia="nl-BE"/>
              <w14:ligatures w14:val="standardContextual"/>
            </w:rPr>
          </w:pPr>
          <w:hyperlink w:anchor="_Toc188288777" w:history="1">
            <w:r w:rsidRPr="00784F23">
              <w:rPr>
                <w:rStyle w:val="Hyperlink"/>
              </w:rPr>
              <w:t>3.4</w:t>
            </w:r>
            <w:r>
              <w:rPr>
                <w:rFonts w:eastAsiaTheme="minorEastAsia"/>
                <w:color w:val="auto"/>
                <w:kern w:val="2"/>
                <w:sz w:val="24"/>
                <w:szCs w:val="24"/>
                <w:lang w:eastAsia="nl-BE"/>
                <w14:ligatures w14:val="standardContextual"/>
              </w:rPr>
              <w:tab/>
            </w:r>
            <w:r w:rsidRPr="00784F23">
              <w:rPr>
                <w:rStyle w:val="Hyperlink"/>
              </w:rPr>
              <w:t>Leerlijnen</w:t>
            </w:r>
            <w:r>
              <w:rPr>
                <w:webHidden/>
              </w:rPr>
              <w:tab/>
            </w:r>
            <w:r>
              <w:rPr>
                <w:webHidden/>
              </w:rPr>
              <w:fldChar w:fldCharType="begin"/>
            </w:r>
            <w:r>
              <w:rPr>
                <w:webHidden/>
              </w:rPr>
              <w:instrText xml:space="preserve"> PAGEREF _Toc188288777 \h </w:instrText>
            </w:r>
            <w:r>
              <w:rPr>
                <w:webHidden/>
              </w:rPr>
            </w:r>
            <w:r>
              <w:rPr>
                <w:webHidden/>
              </w:rPr>
              <w:fldChar w:fldCharType="separate"/>
            </w:r>
            <w:r w:rsidR="00D20D57">
              <w:rPr>
                <w:webHidden/>
              </w:rPr>
              <w:t>8</w:t>
            </w:r>
            <w:r>
              <w:rPr>
                <w:webHidden/>
              </w:rPr>
              <w:fldChar w:fldCharType="end"/>
            </w:r>
          </w:hyperlink>
        </w:p>
        <w:p w14:paraId="73B5D151" w14:textId="12CC6460" w:rsidR="006235A5" w:rsidRDefault="006235A5">
          <w:pPr>
            <w:pStyle w:val="Inhopg3"/>
            <w:rPr>
              <w:rFonts w:eastAsiaTheme="minorEastAsia"/>
              <w:noProof/>
              <w:color w:val="auto"/>
              <w:kern w:val="2"/>
              <w:sz w:val="24"/>
              <w:szCs w:val="24"/>
              <w:lang w:eastAsia="nl-BE"/>
              <w14:ligatures w14:val="standardContextual"/>
            </w:rPr>
          </w:pPr>
          <w:hyperlink w:anchor="_Toc188288778" w:history="1">
            <w:r w:rsidRPr="00784F23">
              <w:rPr>
                <w:rStyle w:val="Hyperlink"/>
                <w:noProof/>
              </w:rPr>
              <w:t>3.4.1</w:t>
            </w:r>
            <w:r>
              <w:rPr>
                <w:rFonts w:eastAsiaTheme="minorEastAsia"/>
                <w:noProof/>
                <w:color w:val="auto"/>
                <w:kern w:val="2"/>
                <w:sz w:val="24"/>
                <w:szCs w:val="24"/>
                <w:lang w:eastAsia="nl-BE"/>
                <w14:ligatures w14:val="standardContextual"/>
              </w:rPr>
              <w:tab/>
            </w:r>
            <w:r w:rsidRPr="00784F23">
              <w:rPr>
                <w:rStyle w:val="Hyperlink"/>
                <w:noProof/>
              </w:rPr>
              <w:t>Samenhang in de derde graad</w:t>
            </w:r>
            <w:r>
              <w:rPr>
                <w:noProof/>
                <w:webHidden/>
              </w:rPr>
              <w:tab/>
            </w:r>
            <w:r>
              <w:rPr>
                <w:noProof/>
                <w:webHidden/>
              </w:rPr>
              <w:fldChar w:fldCharType="begin"/>
            </w:r>
            <w:r>
              <w:rPr>
                <w:noProof/>
                <w:webHidden/>
              </w:rPr>
              <w:instrText xml:space="preserve"> PAGEREF _Toc188288778 \h </w:instrText>
            </w:r>
            <w:r>
              <w:rPr>
                <w:noProof/>
                <w:webHidden/>
              </w:rPr>
            </w:r>
            <w:r>
              <w:rPr>
                <w:noProof/>
                <w:webHidden/>
              </w:rPr>
              <w:fldChar w:fldCharType="separate"/>
            </w:r>
            <w:r w:rsidR="00D20D57">
              <w:rPr>
                <w:noProof/>
                <w:webHidden/>
              </w:rPr>
              <w:t>8</w:t>
            </w:r>
            <w:r>
              <w:rPr>
                <w:noProof/>
                <w:webHidden/>
              </w:rPr>
              <w:fldChar w:fldCharType="end"/>
            </w:r>
          </w:hyperlink>
        </w:p>
        <w:p w14:paraId="212C1846" w14:textId="44FF5F60" w:rsidR="006235A5" w:rsidRDefault="006235A5">
          <w:pPr>
            <w:pStyle w:val="Inhopg2"/>
            <w:rPr>
              <w:rFonts w:eastAsiaTheme="minorEastAsia"/>
              <w:color w:val="auto"/>
              <w:kern w:val="2"/>
              <w:sz w:val="24"/>
              <w:szCs w:val="24"/>
              <w:lang w:eastAsia="nl-BE"/>
              <w14:ligatures w14:val="standardContextual"/>
            </w:rPr>
          </w:pPr>
          <w:hyperlink w:anchor="_Toc188288779" w:history="1">
            <w:r w:rsidRPr="00784F23">
              <w:rPr>
                <w:rStyle w:val="Hyperlink"/>
              </w:rPr>
              <w:t>3.5</w:t>
            </w:r>
            <w:r>
              <w:rPr>
                <w:rFonts w:eastAsiaTheme="minorEastAsia"/>
                <w:color w:val="auto"/>
                <w:kern w:val="2"/>
                <w:sz w:val="24"/>
                <w:szCs w:val="24"/>
                <w:lang w:eastAsia="nl-BE"/>
                <w14:ligatures w14:val="standardContextual"/>
              </w:rPr>
              <w:tab/>
            </w:r>
            <w:r w:rsidRPr="00784F23">
              <w:rPr>
                <w:rStyle w:val="Hyperlink"/>
              </w:rPr>
              <w:t>Aandachtspunten</w:t>
            </w:r>
            <w:r>
              <w:rPr>
                <w:webHidden/>
              </w:rPr>
              <w:tab/>
            </w:r>
            <w:r>
              <w:rPr>
                <w:webHidden/>
              </w:rPr>
              <w:fldChar w:fldCharType="begin"/>
            </w:r>
            <w:r>
              <w:rPr>
                <w:webHidden/>
              </w:rPr>
              <w:instrText xml:space="preserve"> PAGEREF _Toc188288779 \h </w:instrText>
            </w:r>
            <w:r>
              <w:rPr>
                <w:webHidden/>
              </w:rPr>
            </w:r>
            <w:r>
              <w:rPr>
                <w:webHidden/>
              </w:rPr>
              <w:fldChar w:fldCharType="separate"/>
            </w:r>
            <w:r w:rsidR="00D20D57">
              <w:rPr>
                <w:webHidden/>
              </w:rPr>
              <w:t>8</w:t>
            </w:r>
            <w:r>
              <w:rPr>
                <w:webHidden/>
              </w:rPr>
              <w:fldChar w:fldCharType="end"/>
            </w:r>
          </w:hyperlink>
        </w:p>
        <w:p w14:paraId="33ABF50B" w14:textId="3AD009B7" w:rsidR="006235A5" w:rsidRDefault="006235A5">
          <w:pPr>
            <w:pStyle w:val="Inhopg2"/>
            <w:rPr>
              <w:rFonts w:eastAsiaTheme="minorEastAsia"/>
              <w:color w:val="auto"/>
              <w:kern w:val="2"/>
              <w:sz w:val="24"/>
              <w:szCs w:val="24"/>
              <w:lang w:eastAsia="nl-BE"/>
              <w14:ligatures w14:val="standardContextual"/>
            </w:rPr>
          </w:pPr>
          <w:hyperlink w:anchor="_Toc188288780" w:history="1">
            <w:r w:rsidRPr="00784F23">
              <w:rPr>
                <w:rStyle w:val="Hyperlink"/>
              </w:rPr>
              <w:t>3.6</w:t>
            </w:r>
            <w:r>
              <w:rPr>
                <w:rFonts w:eastAsiaTheme="minorEastAsia"/>
                <w:color w:val="auto"/>
                <w:kern w:val="2"/>
                <w:sz w:val="24"/>
                <w:szCs w:val="24"/>
                <w:lang w:eastAsia="nl-BE"/>
                <w14:ligatures w14:val="standardContextual"/>
              </w:rPr>
              <w:tab/>
            </w:r>
            <w:r w:rsidRPr="00784F23">
              <w:rPr>
                <w:rStyle w:val="Hyperlink"/>
              </w:rPr>
              <w:t>Leerplanpagina</w:t>
            </w:r>
            <w:r>
              <w:rPr>
                <w:webHidden/>
              </w:rPr>
              <w:tab/>
            </w:r>
            <w:r>
              <w:rPr>
                <w:webHidden/>
              </w:rPr>
              <w:fldChar w:fldCharType="begin"/>
            </w:r>
            <w:r>
              <w:rPr>
                <w:webHidden/>
              </w:rPr>
              <w:instrText xml:space="preserve"> PAGEREF _Toc188288780 \h </w:instrText>
            </w:r>
            <w:r>
              <w:rPr>
                <w:webHidden/>
              </w:rPr>
            </w:r>
            <w:r>
              <w:rPr>
                <w:webHidden/>
              </w:rPr>
              <w:fldChar w:fldCharType="separate"/>
            </w:r>
            <w:r w:rsidR="00D20D57">
              <w:rPr>
                <w:webHidden/>
              </w:rPr>
              <w:t>9</w:t>
            </w:r>
            <w:r>
              <w:rPr>
                <w:webHidden/>
              </w:rPr>
              <w:fldChar w:fldCharType="end"/>
            </w:r>
          </w:hyperlink>
        </w:p>
        <w:p w14:paraId="66E48900" w14:textId="361C186C" w:rsidR="006235A5" w:rsidRDefault="006235A5">
          <w:pPr>
            <w:pStyle w:val="Inhopg1"/>
            <w:rPr>
              <w:rFonts w:eastAsiaTheme="minorEastAsia"/>
              <w:b w:val="0"/>
              <w:noProof/>
              <w:color w:val="auto"/>
              <w:kern w:val="2"/>
              <w:szCs w:val="24"/>
              <w:lang w:eastAsia="nl-BE"/>
              <w14:ligatures w14:val="standardContextual"/>
            </w:rPr>
          </w:pPr>
          <w:hyperlink w:anchor="_Toc188288781" w:history="1">
            <w:r w:rsidRPr="00784F23">
              <w:rPr>
                <w:rStyle w:val="Hyperlink"/>
                <w:noProof/>
              </w:rPr>
              <w:t>4</w:t>
            </w:r>
            <w:r>
              <w:rPr>
                <w:rFonts w:eastAsiaTheme="minorEastAsia"/>
                <w:b w:val="0"/>
                <w:noProof/>
                <w:color w:val="auto"/>
                <w:kern w:val="2"/>
                <w:szCs w:val="24"/>
                <w:lang w:eastAsia="nl-BE"/>
                <w14:ligatures w14:val="standardContextual"/>
              </w:rPr>
              <w:tab/>
            </w:r>
            <w:r w:rsidRPr="00784F23">
              <w:rPr>
                <w:rStyle w:val="Hyperlink"/>
                <w:noProof/>
              </w:rPr>
              <w:t>Leerplandoelen</w:t>
            </w:r>
            <w:r>
              <w:rPr>
                <w:noProof/>
                <w:webHidden/>
              </w:rPr>
              <w:tab/>
            </w:r>
            <w:r>
              <w:rPr>
                <w:noProof/>
                <w:webHidden/>
              </w:rPr>
              <w:fldChar w:fldCharType="begin"/>
            </w:r>
            <w:r>
              <w:rPr>
                <w:noProof/>
                <w:webHidden/>
              </w:rPr>
              <w:instrText xml:space="preserve"> PAGEREF _Toc188288781 \h </w:instrText>
            </w:r>
            <w:r>
              <w:rPr>
                <w:noProof/>
                <w:webHidden/>
              </w:rPr>
            </w:r>
            <w:r>
              <w:rPr>
                <w:noProof/>
                <w:webHidden/>
              </w:rPr>
              <w:fldChar w:fldCharType="separate"/>
            </w:r>
            <w:r w:rsidR="00D20D57">
              <w:rPr>
                <w:noProof/>
                <w:webHidden/>
              </w:rPr>
              <w:t>9</w:t>
            </w:r>
            <w:r>
              <w:rPr>
                <w:noProof/>
                <w:webHidden/>
              </w:rPr>
              <w:fldChar w:fldCharType="end"/>
            </w:r>
          </w:hyperlink>
        </w:p>
        <w:p w14:paraId="6868B551" w14:textId="46FE3E8A" w:rsidR="006235A5" w:rsidRDefault="006235A5">
          <w:pPr>
            <w:pStyle w:val="Inhopg2"/>
            <w:rPr>
              <w:rFonts w:eastAsiaTheme="minorEastAsia"/>
              <w:color w:val="auto"/>
              <w:kern w:val="2"/>
              <w:sz w:val="24"/>
              <w:szCs w:val="24"/>
              <w:lang w:eastAsia="nl-BE"/>
              <w14:ligatures w14:val="standardContextual"/>
            </w:rPr>
          </w:pPr>
          <w:hyperlink w:anchor="_Toc188288782" w:history="1">
            <w:r w:rsidRPr="00784F23">
              <w:rPr>
                <w:rStyle w:val="Hyperlink"/>
              </w:rPr>
              <w:t>4.1</w:t>
            </w:r>
            <w:r>
              <w:rPr>
                <w:rFonts w:eastAsiaTheme="minorEastAsia"/>
                <w:color w:val="auto"/>
                <w:kern w:val="2"/>
                <w:sz w:val="24"/>
                <w:szCs w:val="24"/>
                <w:lang w:eastAsia="nl-BE"/>
                <w14:ligatures w14:val="standardContextual"/>
              </w:rPr>
              <w:tab/>
            </w:r>
            <w:r w:rsidRPr="00784F23">
              <w:rPr>
                <w:rStyle w:val="Hyperlink"/>
              </w:rPr>
              <w:t>Kwaliteitsvol en veilig handelen</w:t>
            </w:r>
            <w:r>
              <w:rPr>
                <w:webHidden/>
              </w:rPr>
              <w:tab/>
            </w:r>
            <w:r>
              <w:rPr>
                <w:webHidden/>
              </w:rPr>
              <w:fldChar w:fldCharType="begin"/>
            </w:r>
            <w:r>
              <w:rPr>
                <w:webHidden/>
              </w:rPr>
              <w:instrText xml:space="preserve"> PAGEREF _Toc188288782 \h </w:instrText>
            </w:r>
            <w:r>
              <w:rPr>
                <w:webHidden/>
              </w:rPr>
            </w:r>
            <w:r>
              <w:rPr>
                <w:webHidden/>
              </w:rPr>
              <w:fldChar w:fldCharType="separate"/>
            </w:r>
            <w:r w:rsidR="00D20D57">
              <w:rPr>
                <w:webHidden/>
              </w:rPr>
              <w:t>9</w:t>
            </w:r>
            <w:r>
              <w:rPr>
                <w:webHidden/>
              </w:rPr>
              <w:fldChar w:fldCharType="end"/>
            </w:r>
          </w:hyperlink>
        </w:p>
        <w:p w14:paraId="3FD54E0E" w14:textId="597D6AA4" w:rsidR="006235A5" w:rsidRDefault="006235A5">
          <w:pPr>
            <w:pStyle w:val="Inhopg2"/>
            <w:rPr>
              <w:rFonts w:eastAsiaTheme="minorEastAsia"/>
              <w:color w:val="auto"/>
              <w:kern w:val="2"/>
              <w:sz w:val="24"/>
              <w:szCs w:val="24"/>
              <w:lang w:eastAsia="nl-BE"/>
              <w14:ligatures w14:val="standardContextual"/>
            </w:rPr>
          </w:pPr>
          <w:hyperlink w:anchor="_Toc188288787" w:history="1">
            <w:r w:rsidRPr="00784F23">
              <w:rPr>
                <w:rStyle w:val="Hyperlink"/>
              </w:rPr>
              <w:t>4.2</w:t>
            </w:r>
            <w:r>
              <w:rPr>
                <w:rFonts w:eastAsiaTheme="minorEastAsia"/>
                <w:color w:val="auto"/>
                <w:kern w:val="2"/>
                <w:sz w:val="24"/>
                <w:szCs w:val="24"/>
                <w:lang w:eastAsia="nl-BE"/>
                <w14:ligatures w14:val="standardContextual"/>
              </w:rPr>
              <w:tab/>
            </w:r>
            <w:r w:rsidRPr="00784F23">
              <w:rPr>
                <w:rStyle w:val="Hyperlink"/>
              </w:rPr>
              <w:t>Fysiologie en anatomie van de mens</w:t>
            </w:r>
            <w:r>
              <w:rPr>
                <w:webHidden/>
              </w:rPr>
              <w:tab/>
            </w:r>
            <w:r>
              <w:rPr>
                <w:webHidden/>
              </w:rPr>
              <w:fldChar w:fldCharType="begin"/>
            </w:r>
            <w:r>
              <w:rPr>
                <w:webHidden/>
              </w:rPr>
              <w:instrText xml:space="preserve"> PAGEREF _Toc188288787 \h </w:instrText>
            </w:r>
            <w:r>
              <w:rPr>
                <w:webHidden/>
              </w:rPr>
            </w:r>
            <w:r>
              <w:rPr>
                <w:webHidden/>
              </w:rPr>
              <w:fldChar w:fldCharType="separate"/>
            </w:r>
            <w:r w:rsidR="00D20D57">
              <w:rPr>
                <w:webHidden/>
              </w:rPr>
              <w:t>10</w:t>
            </w:r>
            <w:r>
              <w:rPr>
                <w:webHidden/>
              </w:rPr>
              <w:fldChar w:fldCharType="end"/>
            </w:r>
          </w:hyperlink>
        </w:p>
        <w:p w14:paraId="75204972" w14:textId="710C7D98" w:rsidR="006235A5" w:rsidRDefault="006235A5">
          <w:pPr>
            <w:pStyle w:val="Inhopg3"/>
            <w:rPr>
              <w:rFonts w:eastAsiaTheme="minorEastAsia"/>
              <w:noProof/>
              <w:color w:val="auto"/>
              <w:kern w:val="2"/>
              <w:sz w:val="24"/>
              <w:szCs w:val="24"/>
              <w:lang w:eastAsia="nl-BE"/>
              <w14:ligatures w14:val="standardContextual"/>
            </w:rPr>
          </w:pPr>
          <w:hyperlink w:anchor="_Toc188288788" w:history="1">
            <w:r w:rsidRPr="00784F23">
              <w:rPr>
                <w:rStyle w:val="Hyperlink"/>
                <w:noProof/>
              </w:rPr>
              <w:t>4.2.1</w:t>
            </w:r>
            <w:r>
              <w:rPr>
                <w:rFonts w:eastAsiaTheme="minorEastAsia"/>
                <w:noProof/>
                <w:color w:val="auto"/>
                <w:kern w:val="2"/>
                <w:sz w:val="24"/>
                <w:szCs w:val="24"/>
                <w:lang w:eastAsia="nl-BE"/>
                <w14:ligatures w14:val="standardContextual"/>
              </w:rPr>
              <w:tab/>
            </w:r>
            <w:r w:rsidRPr="00784F23">
              <w:rPr>
                <w:rStyle w:val="Hyperlink"/>
                <w:noProof/>
              </w:rPr>
              <w:t>Toegepaste fysiologie en anatomie van de mens</w:t>
            </w:r>
            <w:r>
              <w:rPr>
                <w:noProof/>
                <w:webHidden/>
              </w:rPr>
              <w:tab/>
            </w:r>
            <w:r>
              <w:rPr>
                <w:noProof/>
                <w:webHidden/>
              </w:rPr>
              <w:fldChar w:fldCharType="begin"/>
            </w:r>
            <w:r>
              <w:rPr>
                <w:noProof/>
                <w:webHidden/>
              </w:rPr>
              <w:instrText xml:space="preserve"> PAGEREF _Toc188288788 \h </w:instrText>
            </w:r>
            <w:r>
              <w:rPr>
                <w:noProof/>
                <w:webHidden/>
              </w:rPr>
            </w:r>
            <w:r>
              <w:rPr>
                <w:noProof/>
                <w:webHidden/>
              </w:rPr>
              <w:fldChar w:fldCharType="separate"/>
            </w:r>
            <w:r w:rsidR="00D20D57">
              <w:rPr>
                <w:noProof/>
                <w:webHidden/>
              </w:rPr>
              <w:t>10</w:t>
            </w:r>
            <w:r>
              <w:rPr>
                <w:noProof/>
                <w:webHidden/>
              </w:rPr>
              <w:fldChar w:fldCharType="end"/>
            </w:r>
          </w:hyperlink>
        </w:p>
        <w:p w14:paraId="64478CAC" w14:textId="6995527B" w:rsidR="006235A5" w:rsidRDefault="006235A5">
          <w:pPr>
            <w:pStyle w:val="Inhopg3"/>
            <w:rPr>
              <w:rFonts w:eastAsiaTheme="minorEastAsia"/>
              <w:noProof/>
              <w:color w:val="auto"/>
              <w:kern w:val="2"/>
              <w:sz w:val="24"/>
              <w:szCs w:val="24"/>
              <w:lang w:eastAsia="nl-BE"/>
              <w14:ligatures w14:val="standardContextual"/>
            </w:rPr>
          </w:pPr>
          <w:hyperlink w:anchor="_Toc188288797" w:history="1">
            <w:r w:rsidRPr="00784F23">
              <w:rPr>
                <w:rStyle w:val="Hyperlink"/>
                <w:noProof/>
              </w:rPr>
              <w:t>4.2.2</w:t>
            </w:r>
            <w:r>
              <w:rPr>
                <w:rFonts w:eastAsiaTheme="minorEastAsia"/>
                <w:noProof/>
                <w:color w:val="auto"/>
                <w:kern w:val="2"/>
                <w:sz w:val="24"/>
                <w:szCs w:val="24"/>
                <w:lang w:eastAsia="nl-BE"/>
                <w14:ligatures w14:val="standardContextual"/>
              </w:rPr>
              <w:tab/>
            </w:r>
            <w:r w:rsidRPr="00784F23">
              <w:rPr>
                <w:rStyle w:val="Hyperlink"/>
                <w:noProof/>
              </w:rPr>
              <w:t>Anatomie van het oog</w:t>
            </w:r>
            <w:r>
              <w:rPr>
                <w:noProof/>
                <w:webHidden/>
              </w:rPr>
              <w:tab/>
            </w:r>
            <w:r>
              <w:rPr>
                <w:noProof/>
                <w:webHidden/>
              </w:rPr>
              <w:fldChar w:fldCharType="begin"/>
            </w:r>
            <w:r>
              <w:rPr>
                <w:noProof/>
                <w:webHidden/>
              </w:rPr>
              <w:instrText xml:space="preserve"> PAGEREF _Toc188288797 \h </w:instrText>
            </w:r>
            <w:r>
              <w:rPr>
                <w:noProof/>
                <w:webHidden/>
              </w:rPr>
            </w:r>
            <w:r>
              <w:rPr>
                <w:noProof/>
                <w:webHidden/>
              </w:rPr>
              <w:fldChar w:fldCharType="separate"/>
            </w:r>
            <w:r w:rsidR="00D20D57">
              <w:rPr>
                <w:noProof/>
                <w:webHidden/>
              </w:rPr>
              <w:t>15</w:t>
            </w:r>
            <w:r>
              <w:rPr>
                <w:noProof/>
                <w:webHidden/>
              </w:rPr>
              <w:fldChar w:fldCharType="end"/>
            </w:r>
          </w:hyperlink>
        </w:p>
        <w:p w14:paraId="480A0A8E" w14:textId="7323C20C" w:rsidR="006235A5" w:rsidRDefault="006235A5">
          <w:pPr>
            <w:pStyle w:val="Inhopg3"/>
            <w:rPr>
              <w:rFonts w:eastAsiaTheme="minorEastAsia"/>
              <w:noProof/>
              <w:color w:val="auto"/>
              <w:kern w:val="2"/>
              <w:sz w:val="24"/>
              <w:szCs w:val="24"/>
              <w:lang w:eastAsia="nl-BE"/>
              <w14:ligatures w14:val="standardContextual"/>
            </w:rPr>
          </w:pPr>
          <w:hyperlink w:anchor="_Toc188288800" w:history="1">
            <w:r w:rsidRPr="00784F23">
              <w:rPr>
                <w:rStyle w:val="Hyperlink"/>
                <w:noProof/>
              </w:rPr>
              <w:t>4.2.3</w:t>
            </w:r>
            <w:r>
              <w:rPr>
                <w:rFonts w:eastAsiaTheme="minorEastAsia"/>
                <w:noProof/>
                <w:color w:val="auto"/>
                <w:kern w:val="2"/>
                <w:sz w:val="24"/>
                <w:szCs w:val="24"/>
                <w:lang w:eastAsia="nl-BE"/>
                <w14:ligatures w14:val="standardContextual"/>
              </w:rPr>
              <w:tab/>
            </w:r>
            <w:r w:rsidRPr="00784F23">
              <w:rPr>
                <w:rStyle w:val="Hyperlink"/>
                <w:noProof/>
              </w:rPr>
              <w:t>Toegepaste fysiologische optica</w:t>
            </w:r>
            <w:r>
              <w:rPr>
                <w:noProof/>
                <w:webHidden/>
              </w:rPr>
              <w:tab/>
            </w:r>
            <w:r>
              <w:rPr>
                <w:noProof/>
                <w:webHidden/>
              </w:rPr>
              <w:fldChar w:fldCharType="begin"/>
            </w:r>
            <w:r>
              <w:rPr>
                <w:noProof/>
                <w:webHidden/>
              </w:rPr>
              <w:instrText xml:space="preserve"> PAGEREF _Toc188288800 \h </w:instrText>
            </w:r>
            <w:r>
              <w:rPr>
                <w:noProof/>
                <w:webHidden/>
              </w:rPr>
            </w:r>
            <w:r>
              <w:rPr>
                <w:noProof/>
                <w:webHidden/>
              </w:rPr>
              <w:fldChar w:fldCharType="separate"/>
            </w:r>
            <w:r w:rsidR="00D20D57">
              <w:rPr>
                <w:noProof/>
                <w:webHidden/>
              </w:rPr>
              <w:t>15</w:t>
            </w:r>
            <w:r>
              <w:rPr>
                <w:noProof/>
                <w:webHidden/>
              </w:rPr>
              <w:fldChar w:fldCharType="end"/>
            </w:r>
          </w:hyperlink>
        </w:p>
        <w:p w14:paraId="77735558" w14:textId="5727DF55" w:rsidR="006235A5" w:rsidRDefault="006235A5">
          <w:pPr>
            <w:pStyle w:val="Inhopg2"/>
            <w:rPr>
              <w:rFonts w:eastAsiaTheme="minorEastAsia"/>
              <w:color w:val="auto"/>
              <w:kern w:val="2"/>
              <w:sz w:val="24"/>
              <w:szCs w:val="24"/>
              <w:lang w:eastAsia="nl-BE"/>
              <w14:ligatures w14:val="standardContextual"/>
            </w:rPr>
          </w:pPr>
          <w:hyperlink w:anchor="_Toc188288802" w:history="1">
            <w:r w:rsidRPr="00784F23">
              <w:rPr>
                <w:rStyle w:val="Hyperlink"/>
              </w:rPr>
              <w:t>4.3</w:t>
            </w:r>
            <w:r>
              <w:rPr>
                <w:rFonts w:eastAsiaTheme="minorEastAsia"/>
                <w:color w:val="auto"/>
                <w:kern w:val="2"/>
                <w:sz w:val="24"/>
                <w:szCs w:val="24"/>
                <w:lang w:eastAsia="nl-BE"/>
                <w14:ligatures w14:val="standardContextual"/>
              </w:rPr>
              <w:tab/>
            </w:r>
            <w:r w:rsidRPr="00784F23">
              <w:rPr>
                <w:rStyle w:val="Hyperlink"/>
              </w:rPr>
              <w:t>Optische technologie en optiektechnieken</w:t>
            </w:r>
            <w:r>
              <w:rPr>
                <w:webHidden/>
              </w:rPr>
              <w:tab/>
            </w:r>
            <w:r>
              <w:rPr>
                <w:webHidden/>
              </w:rPr>
              <w:fldChar w:fldCharType="begin"/>
            </w:r>
            <w:r>
              <w:rPr>
                <w:webHidden/>
              </w:rPr>
              <w:instrText xml:space="preserve"> PAGEREF _Toc188288802 \h </w:instrText>
            </w:r>
            <w:r>
              <w:rPr>
                <w:webHidden/>
              </w:rPr>
            </w:r>
            <w:r>
              <w:rPr>
                <w:webHidden/>
              </w:rPr>
              <w:fldChar w:fldCharType="separate"/>
            </w:r>
            <w:r w:rsidR="00D20D57">
              <w:rPr>
                <w:webHidden/>
              </w:rPr>
              <w:t>16</w:t>
            </w:r>
            <w:r>
              <w:rPr>
                <w:webHidden/>
              </w:rPr>
              <w:fldChar w:fldCharType="end"/>
            </w:r>
          </w:hyperlink>
        </w:p>
        <w:p w14:paraId="2FB717DF" w14:textId="5E1ABC4A" w:rsidR="006235A5" w:rsidRDefault="006235A5">
          <w:pPr>
            <w:pStyle w:val="Inhopg2"/>
            <w:rPr>
              <w:rFonts w:eastAsiaTheme="minorEastAsia"/>
              <w:color w:val="auto"/>
              <w:kern w:val="2"/>
              <w:sz w:val="24"/>
              <w:szCs w:val="24"/>
              <w:lang w:eastAsia="nl-BE"/>
              <w14:ligatures w14:val="standardContextual"/>
            </w:rPr>
          </w:pPr>
          <w:hyperlink w:anchor="_Toc188288813" w:history="1">
            <w:r w:rsidRPr="00784F23">
              <w:rPr>
                <w:rStyle w:val="Hyperlink"/>
              </w:rPr>
              <w:t>4.4</w:t>
            </w:r>
            <w:r>
              <w:rPr>
                <w:rFonts w:eastAsiaTheme="minorEastAsia"/>
                <w:color w:val="auto"/>
                <w:kern w:val="2"/>
                <w:sz w:val="24"/>
                <w:szCs w:val="24"/>
                <w:lang w:eastAsia="nl-BE"/>
                <w14:ligatures w14:val="standardContextual"/>
              </w:rPr>
              <w:tab/>
            </w:r>
            <w:r w:rsidRPr="00784F23">
              <w:rPr>
                <w:rStyle w:val="Hyperlink"/>
              </w:rPr>
              <w:t>Verkoop, klantencontact en administratie</w:t>
            </w:r>
            <w:r>
              <w:rPr>
                <w:webHidden/>
              </w:rPr>
              <w:tab/>
            </w:r>
            <w:r>
              <w:rPr>
                <w:webHidden/>
              </w:rPr>
              <w:fldChar w:fldCharType="begin"/>
            </w:r>
            <w:r>
              <w:rPr>
                <w:webHidden/>
              </w:rPr>
              <w:instrText xml:space="preserve"> PAGEREF _Toc188288813 \h </w:instrText>
            </w:r>
            <w:r>
              <w:rPr>
                <w:webHidden/>
              </w:rPr>
            </w:r>
            <w:r>
              <w:rPr>
                <w:webHidden/>
              </w:rPr>
              <w:fldChar w:fldCharType="separate"/>
            </w:r>
            <w:r w:rsidR="00D20D57">
              <w:rPr>
                <w:webHidden/>
              </w:rPr>
              <w:t>18</w:t>
            </w:r>
            <w:r>
              <w:rPr>
                <w:webHidden/>
              </w:rPr>
              <w:fldChar w:fldCharType="end"/>
            </w:r>
          </w:hyperlink>
        </w:p>
        <w:p w14:paraId="4F6141C9" w14:textId="0D7B9061" w:rsidR="006235A5" w:rsidRDefault="006235A5">
          <w:pPr>
            <w:pStyle w:val="Inhopg2"/>
            <w:rPr>
              <w:rFonts w:eastAsiaTheme="minorEastAsia"/>
              <w:color w:val="auto"/>
              <w:kern w:val="2"/>
              <w:sz w:val="24"/>
              <w:szCs w:val="24"/>
              <w:lang w:eastAsia="nl-BE"/>
              <w14:ligatures w14:val="standardContextual"/>
            </w:rPr>
          </w:pPr>
          <w:hyperlink w:anchor="_Toc188288820" w:history="1">
            <w:r w:rsidRPr="00784F23">
              <w:rPr>
                <w:rStyle w:val="Hyperlink"/>
              </w:rPr>
              <w:t>4.5</w:t>
            </w:r>
            <w:r>
              <w:rPr>
                <w:rFonts w:eastAsiaTheme="minorEastAsia"/>
                <w:color w:val="auto"/>
                <w:kern w:val="2"/>
                <w:sz w:val="24"/>
                <w:szCs w:val="24"/>
                <w:lang w:eastAsia="nl-BE"/>
                <w14:ligatures w14:val="standardContextual"/>
              </w:rPr>
              <w:tab/>
            </w:r>
            <w:r w:rsidRPr="00784F23">
              <w:rPr>
                <w:rStyle w:val="Hyperlink"/>
              </w:rPr>
              <w:t>Toegepaste fysica</w:t>
            </w:r>
            <w:r>
              <w:rPr>
                <w:webHidden/>
              </w:rPr>
              <w:tab/>
            </w:r>
            <w:r>
              <w:rPr>
                <w:webHidden/>
              </w:rPr>
              <w:fldChar w:fldCharType="begin"/>
            </w:r>
            <w:r>
              <w:rPr>
                <w:webHidden/>
              </w:rPr>
              <w:instrText xml:space="preserve"> PAGEREF _Toc188288820 \h </w:instrText>
            </w:r>
            <w:r>
              <w:rPr>
                <w:webHidden/>
              </w:rPr>
            </w:r>
            <w:r>
              <w:rPr>
                <w:webHidden/>
              </w:rPr>
              <w:fldChar w:fldCharType="separate"/>
            </w:r>
            <w:r w:rsidR="00D20D57">
              <w:rPr>
                <w:webHidden/>
              </w:rPr>
              <w:t>19</w:t>
            </w:r>
            <w:r>
              <w:rPr>
                <w:webHidden/>
              </w:rPr>
              <w:fldChar w:fldCharType="end"/>
            </w:r>
          </w:hyperlink>
        </w:p>
        <w:p w14:paraId="423F3EB3" w14:textId="7244CAA8" w:rsidR="006235A5" w:rsidRDefault="006235A5">
          <w:pPr>
            <w:pStyle w:val="Inhopg2"/>
            <w:rPr>
              <w:rFonts w:eastAsiaTheme="minorEastAsia"/>
              <w:color w:val="auto"/>
              <w:kern w:val="2"/>
              <w:sz w:val="24"/>
              <w:szCs w:val="24"/>
              <w:lang w:eastAsia="nl-BE"/>
              <w14:ligatures w14:val="standardContextual"/>
            </w:rPr>
          </w:pPr>
          <w:hyperlink w:anchor="_Toc188288831" w:history="1">
            <w:r w:rsidRPr="00784F23">
              <w:rPr>
                <w:rStyle w:val="Hyperlink"/>
              </w:rPr>
              <w:t>4.6</w:t>
            </w:r>
            <w:r>
              <w:rPr>
                <w:rFonts w:eastAsiaTheme="minorEastAsia"/>
                <w:color w:val="auto"/>
                <w:kern w:val="2"/>
                <w:sz w:val="24"/>
                <w:szCs w:val="24"/>
                <w:lang w:eastAsia="nl-BE"/>
                <w14:ligatures w14:val="standardContextual"/>
              </w:rPr>
              <w:tab/>
            </w:r>
            <w:r w:rsidRPr="00784F23">
              <w:rPr>
                <w:rStyle w:val="Hyperlink"/>
              </w:rPr>
              <w:t>Onderzoeken</w:t>
            </w:r>
            <w:r>
              <w:rPr>
                <w:webHidden/>
              </w:rPr>
              <w:tab/>
            </w:r>
            <w:r>
              <w:rPr>
                <w:webHidden/>
              </w:rPr>
              <w:fldChar w:fldCharType="begin"/>
            </w:r>
            <w:r>
              <w:rPr>
                <w:webHidden/>
              </w:rPr>
              <w:instrText xml:space="preserve"> PAGEREF _Toc188288831 \h </w:instrText>
            </w:r>
            <w:r>
              <w:rPr>
                <w:webHidden/>
              </w:rPr>
            </w:r>
            <w:r>
              <w:rPr>
                <w:webHidden/>
              </w:rPr>
              <w:fldChar w:fldCharType="separate"/>
            </w:r>
            <w:r w:rsidR="00D20D57">
              <w:rPr>
                <w:webHidden/>
              </w:rPr>
              <w:t>22</w:t>
            </w:r>
            <w:r>
              <w:rPr>
                <w:webHidden/>
              </w:rPr>
              <w:fldChar w:fldCharType="end"/>
            </w:r>
          </w:hyperlink>
        </w:p>
        <w:p w14:paraId="31185404" w14:textId="15EADCF2" w:rsidR="006235A5" w:rsidRDefault="006235A5">
          <w:pPr>
            <w:pStyle w:val="Inhopg1"/>
            <w:rPr>
              <w:rFonts w:eastAsiaTheme="minorEastAsia"/>
              <w:b w:val="0"/>
              <w:noProof/>
              <w:color w:val="auto"/>
              <w:kern w:val="2"/>
              <w:szCs w:val="24"/>
              <w:lang w:eastAsia="nl-BE"/>
              <w14:ligatures w14:val="standardContextual"/>
            </w:rPr>
          </w:pPr>
          <w:hyperlink w:anchor="_Toc188288834" w:history="1">
            <w:r w:rsidRPr="00784F23">
              <w:rPr>
                <w:rStyle w:val="Hyperlink"/>
                <w:noProof/>
              </w:rPr>
              <w:t>5</w:t>
            </w:r>
            <w:r>
              <w:rPr>
                <w:rFonts w:eastAsiaTheme="minorEastAsia"/>
                <w:b w:val="0"/>
                <w:noProof/>
                <w:color w:val="auto"/>
                <w:kern w:val="2"/>
                <w:szCs w:val="24"/>
                <w:lang w:eastAsia="nl-BE"/>
                <w14:ligatures w14:val="standardContextual"/>
              </w:rPr>
              <w:tab/>
            </w:r>
            <w:r w:rsidRPr="00784F23">
              <w:rPr>
                <w:rStyle w:val="Hyperlink"/>
                <w:noProof/>
              </w:rPr>
              <w:t>Basisuitrusting</w:t>
            </w:r>
            <w:r>
              <w:rPr>
                <w:noProof/>
                <w:webHidden/>
              </w:rPr>
              <w:tab/>
            </w:r>
            <w:r>
              <w:rPr>
                <w:noProof/>
                <w:webHidden/>
              </w:rPr>
              <w:fldChar w:fldCharType="begin"/>
            </w:r>
            <w:r>
              <w:rPr>
                <w:noProof/>
                <w:webHidden/>
              </w:rPr>
              <w:instrText xml:space="preserve"> PAGEREF _Toc188288834 \h </w:instrText>
            </w:r>
            <w:r>
              <w:rPr>
                <w:noProof/>
                <w:webHidden/>
              </w:rPr>
            </w:r>
            <w:r>
              <w:rPr>
                <w:noProof/>
                <w:webHidden/>
              </w:rPr>
              <w:fldChar w:fldCharType="separate"/>
            </w:r>
            <w:r w:rsidR="00D20D57">
              <w:rPr>
                <w:noProof/>
                <w:webHidden/>
              </w:rPr>
              <w:t>23</w:t>
            </w:r>
            <w:r>
              <w:rPr>
                <w:noProof/>
                <w:webHidden/>
              </w:rPr>
              <w:fldChar w:fldCharType="end"/>
            </w:r>
          </w:hyperlink>
        </w:p>
        <w:p w14:paraId="0D5BD9C6" w14:textId="76E67158" w:rsidR="006235A5" w:rsidRDefault="006235A5">
          <w:pPr>
            <w:pStyle w:val="Inhopg2"/>
            <w:rPr>
              <w:rFonts w:eastAsiaTheme="minorEastAsia"/>
              <w:color w:val="auto"/>
              <w:kern w:val="2"/>
              <w:sz w:val="24"/>
              <w:szCs w:val="24"/>
              <w:lang w:eastAsia="nl-BE"/>
              <w14:ligatures w14:val="standardContextual"/>
            </w:rPr>
          </w:pPr>
          <w:hyperlink w:anchor="_Toc188288835" w:history="1">
            <w:r w:rsidRPr="00784F23">
              <w:rPr>
                <w:rStyle w:val="Hyperlink"/>
              </w:rPr>
              <w:t>5.1</w:t>
            </w:r>
            <w:r>
              <w:rPr>
                <w:rFonts w:eastAsiaTheme="minorEastAsia"/>
                <w:color w:val="auto"/>
                <w:kern w:val="2"/>
                <w:sz w:val="24"/>
                <w:szCs w:val="24"/>
                <w:lang w:eastAsia="nl-BE"/>
                <w14:ligatures w14:val="standardContextual"/>
              </w:rPr>
              <w:tab/>
            </w:r>
            <w:r w:rsidRPr="00784F23">
              <w:rPr>
                <w:rStyle w:val="Hyperlink"/>
              </w:rPr>
              <w:t>Infrastructuur</w:t>
            </w:r>
            <w:r>
              <w:rPr>
                <w:webHidden/>
              </w:rPr>
              <w:tab/>
            </w:r>
            <w:r>
              <w:rPr>
                <w:webHidden/>
              </w:rPr>
              <w:fldChar w:fldCharType="begin"/>
            </w:r>
            <w:r>
              <w:rPr>
                <w:webHidden/>
              </w:rPr>
              <w:instrText xml:space="preserve"> PAGEREF _Toc188288835 \h </w:instrText>
            </w:r>
            <w:r>
              <w:rPr>
                <w:webHidden/>
              </w:rPr>
            </w:r>
            <w:r>
              <w:rPr>
                <w:webHidden/>
              </w:rPr>
              <w:fldChar w:fldCharType="separate"/>
            </w:r>
            <w:r w:rsidR="00D20D57">
              <w:rPr>
                <w:webHidden/>
              </w:rPr>
              <w:t>23</w:t>
            </w:r>
            <w:r>
              <w:rPr>
                <w:webHidden/>
              </w:rPr>
              <w:fldChar w:fldCharType="end"/>
            </w:r>
          </w:hyperlink>
        </w:p>
        <w:p w14:paraId="17BE3CE0" w14:textId="04AE01E9" w:rsidR="006235A5" w:rsidRDefault="006235A5">
          <w:pPr>
            <w:pStyle w:val="Inhopg2"/>
            <w:rPr>
              <w:rFonts w:eastAsiaTheme="minorEastAsia"/>
              <w:color w:val="auto"/>
              <w:kern w:val="2"/>
              <w:sz w:val="24"/>
              <w:szCs w:val="24"/>
              <w:lang w:eastAsia="nl-BE"/>
              <w14:ligatures w14:val="standardContextual"/>
            </w:rPr>
          </w:pPr>
          <w:hyperlink w:anchor="_Toc188288836" w:history="1">
            <w:r w:rsidRPr="00784F23">
              <w:rPr>
                <w:rStyle w:val="Hyperlink"/>
              </w:rPr>
              <w:t>5.2</w:t>
            </w:r>
            <w:r>
              <w:rPr>
                <w:rFonts w:eastAsiaTheme="minorEastAsia"/>
                <w:color w:val="auto"/>
                <w:kern w:val="2"/>
                <w:sz w:val="24"/>
                <w:szCs w:val="24"/>
                <w:lang w:eastAsia="nl-BE"/>
                <w14:ligatures w14:val="standardContextual"/>
              </w:rPr>
              <w:tab/>
            </w:r>
            <w:r w:rsidRPr="00784F23">
              <w:rPr>
                <w:rStyle w:val="Hyperlink"/>
              </w:rPr>
              <w:t>Materiaal, toestellen, machines en gereedschappen beschikbaar in de infrastructuur</w:t>
            </w:r>
            <w:r>
              <w:rPr>
                <w:webHidden/>
              </w:rPr>
              <w:tab/>
            </w:r>
            <w:r>
              <w:rPr>
                <w:webHidden/>
              </w:rPr>
              <w:fldChar w:fldCharType="begin"/>
            </w:r>
            <w:r>
              <w:rPr>
                <w:webHidden/>
              </w:rPr>
              <w:instrText xml:space="preserve"> PAGEREF _Toc188288836 \h </w:instrText>
            </w:r>
            <w:r>
              <w:rPr>
                <w:webHidden/>
              </w:rPr>
            </w:r>
            <w:r>
              <w:rPr>
                <w:webHidden/>
              </w:rPr>
              <w:fldChar w:fldCharType="separate"/>
            </w:r>
            <w:r w:rsidR="00D20D57">
              <w:rPr>
                <w:webHidden/>
              </w:rPr>
              <w:t>24</w:t>
            </w:r>
            <w:r>
              <w:rPr>
                <w:webHidden/>
              </w:rPr>
              <w:fldChar w:fldCharType="end"/>
            </w:r>
          </w:hyperlink>
        </w:p>
        <w:p w14:paraId="78321CD6" w14:textId="673D6C41" w:rsidR="006235A5" w:rsidRDefault="006235A5">
          <w:pPr>
            <w:pStyle w:val="Inhopg2"/>
            <w:rPr>
              <w:rFonts w:eastAsiaTheme="minorEastAsia"/>
              <w:color w:val="auto"/>
              <w:kern w:val="2"/>
              <w:sz w:val="24"/>
              <w:szCs w:val="24"/>
              <w:lang w:eastAsia="nl-BE"/>
              <w14:ligatures w14:val="standardContextual"/>
            </w:rPr>
          </w:pPr>
          <w:hyperlink w:anchor="_Toc188288837" w:history="1">
            <w:r w:rsidRPr="00784F23">
              <w:rPr>
                <w:rStyle w:val="Hyperlink"/>
              </w:rPr>
              <w:t>5.3</w:t>
            </w:r>
            <w:r>
              <w:rPr>
                <w:rFonts w:eastAsiaTheme="minorEastAsia"/>
                <w:color w:val="auto"/>
                <w:kern w:val="2"/>
                <w:sz w:val="24"/>
                <w:szCs w:val="24"/>
                <w:lang w:eastAsia="nl-BE"/>
                <w14:ligatures w14:val="standardContextual"/>
              </w:rPr>
              <w:tab/>
            </w:r>
            <w:r w:rsidRPr="00784F23">
              <w:rPr>
                <w:rStyle w:val="Hyperlink"/>
              </w:rPr>
              <w:t>Materiaal en gereedschappen waarover elke leerling moet beschikken</w:t>
            </w:r>
            <w:r>
              <w:rPr>
                <w:webHidden/>
              </w:rPr>
              <w:tab/>
            </w:r>
            <w:r>
              <w:rPr>
                <w:webHidden/>
              </w:rPr>
              <w:fldChar w:fldCharType="begin"/>
            </w:r>
            <w:r>
              <w:rPr>
                <w:webHidden/>
              </w:rPr>
              <w:instrText xml:space="preserve"> PAGEREF _Toc188288837 \h </w:instrText>
            </w:r>
            <w:r>
              <w:rPr>
                <w:webHidden/>
              </w:rPr>
            </w:r>
            <w:r>
              <w:rPr>
                <w:webHidden/>
              </w:rPr>
              <w:fldChar w:fldCharType="separate"/>
            </w:r>
            <w:r w:rsidR="00D20D57">
              <w:rPr>
                <w:webHidden/>
              </w:rPr>
              <w:t>25</w:t>
            </w:r>
            <w:r>
              <w:rPr>
                <w:webHidden/>
              </w:rPr>
              <w:fldChar w:fldCharType="end"/>
            </w:r>
          </w:hyperlink>
        </w:p>
        <w:p w14:paraId="3589382D" w14:textId="36B1C29E" w:rsidR="006235A5" w:rsidRDefault="006235A5">
          <w:pPr>
            <w:pStyle w:val="Inhopg1"/>
            <w:rPr>
              <w:rFonts w:eastAsiaTheme="minorEastAsia"/>
              <w:b w:val="0"/>
              <w:noProof/>
              <w:color w:val="auto"/>
              <w:kern w:val="2"/>
              <w:szCs w:val="24"/>
              <w:lang w:eastAsia="nl-BE"/>
              <w14:ligatures w14:val="standardContextual"/>
            </w:rPr>
          </w:pPr>
          <w:hyperlink w:anchor="_Toc188288838" w:history="1">
            <w:r w:rsidRPr="00784F23">
              <w:rPr>
                <w:rStyle w:val="Hyperlink"/>
                <w:noProof/>
              </w:rPr>
              <w:t>6</w:t>
            </w:r>
            <w:r>
              <w:rPr>
                <w:rFonts w:eastAsiaTheme="minorEastAsia"/>
                <w:b w:val="0"/>
                <w:noProof/>
                <w:color w:val="auto"/>
                <w:kern w:val="2"/>
                <w:szCs w:val="24"/>
                <w:lang w:eastAsia="nl-BE"/>
                <w14:ligatures w14:val="standardContextual"/>
              </w:rPr>
              <w:tab/>
            </w:r>
            <w:r w:rsidRPr="00784F23">
              <w:rPr>
                <w:rStyle w:val="Hyperlink"/>
                <w:noProof/>
              </w:rPr>
              <w:t>Glossarium</w:t>
            </w:r>
            <w:r>
              <w:rPr>
                <w:noProof/>
                <w:webHidden/>
              </w:rPr>
              <w:tab/>
            </w:r>
            <w:r>
              <w:rPr>
                <w:noProof/>
                <w:webHidden/>
              </w:rPr>
              <w:fldChar w:fldCharType="begin"/>
            </w:r>
            <w:r>
              <w:rPr>
                <w:noProof/>
                <w:webHidden/>
              </w:rPr>
              <w:instrText xml:space="preserve"> PAGEREF _Toc188288838 \h </w:instrText>
            </w:r>
            <w:r>
              <w:rPr>
                <w:noProof/>
                <w:webHidden/>
              </w:rPr>
            </w:r>
            <w:r>
              <w:rPr>
                <w:noProof/>
                <w:webHidden/>
              </w:rPr>
              <w:fldChar w:fldCharType="separate"/>
            </w:r>
            <w:r w:rsidR="00D20D57">
              <w:rPr>
                <w:noProof/>
                <w:webHidden/>
              </w:rPr>
              <w:t>25</w:t>
            </w:r>
            <w:r>
              <w:rPr>
                <w:noProof/>
                <w:webHidden/>
              </w:rPr>
              <w:fldChar w:fldCharType="end"/>
            </w:r>
          </w:hyperlink>
        </w:p>
        <w:p w14:paraId="6C3CE8B1" w14:textId="0358AF79" w:rsidR="006235A5" w:rsidRDefault="006235A5">
          <w:pPr>
            <w:pStyle w:val="Inhopg1"/>
            <w:rPr>
              <w:rFonts w:eastAsiaTheme="minorEastAsia"/>
              <w:b w:val="0"/>
              <w:noProof/>
              <w:color w:val="auto"/>
              <w:kern w:val="2"/>
              <w:szCs w:val="24"/>
              <w:lang w:eastAsia="nl-BE"/>
              <w14:ligatures w14:val="standardContextual"/>
            </w:rPr>
          </w:pPr>
          <w:hyperlink w:anchor="_Toc188288839" w:history="1">
            <w:r w:rsidRPr="00784F23">
              <w:rPr>
                <w:rStyle w:val="Hyperlink"/>
                <w:noProof/>
              </w:rPr>
              <w:t>7</w:t>
            </w:r>
            <w:r>
              <w:rPr>
                <w:rFonts w:eastAsiaTheme="minorEastAsia"/>
                <w:b w:val="0"/>
                <w:noProof/>
                <w:color w:val="auto"/>
                <w:kern w:val="2"/>
                <w:szCs w:val="24"/>
                <w:lang w:eastAsia="nl-BE"/>
                <w14:ligatures w14:val="standardContextual"/>
              </w:rPr>
              <w:tab/>
            </w:r>
            <w:r w:rsidRPr="00784F23">
              <w:rPr>
                <w:rStyle w:val="Hyperlink"/>
                <w:noProof/>
              </w:rPr>
              <w:t>Concordantie</w:t>
            </w:r>
            <w:r>
              <w:rPr>
                <w:noProof/>
                <w:webHidden/>
              </w:rPr>
              <w:tab/>
            </w:r>
            <w:r>
              <w:rPr>
                <w:noProof/>
                <w:webHidden/>
              </w:rPr>
              <w:fldChar w:fldCharType="begin"/>
            </w:r>
            <w:r>
              <w:rPr>
                <w:noProof/>
                <w:webHidden/>
              </w:rPr>
              <w:instrText xml:space="preserve"> PAGEREF _Toc188288839 \h </w:instrText>
            </w:r>
            <w:r>
              <w:rPr>
                <w:noProof/>
                <w:webHidden/>
              </w:rPr>
            </w:r>
            <w:r>
              <w:rPr>
                <w:noProof/>
                <w:webHidden/>
              </w:rPr>
              <w:fldChar w:fldCharType="separate"/>
            </w:r>
            <w:r w:rsidR="00D20D57">
              <w:rPr>
                <w:noProof/>
                <w:webHidden/>
              </w:rPr>
              <w:t>26</w:t>
            </w:r>
            <w:r>
              <w:rPr>
                <w:noProof/>
                <w:webHidden/>
              </w:rPr>
              <w:fldChar w:fldCharType="end"/>
            </w:r>
          </w:hyperlink>
        </w:p>
        <w:p w14:paraId="77B7C00A" w14:textId="4662C3FF" w:rsidR="006235A5" w:rsidRDefault="006235A5">
          <w:pPr>
            <w:pStyle w:val="Inhopg2"/>
            <w:rPr>
              <w:rFonts w:eastAsiaTheme="minorEastAsia"/>
              <w:color w:val="auto"/>
              <w:kern w:val="2"/>
              <w:sz w:val="24"/>
              <w:szCs w:val="24"/>
              <w:lang w:eastAsia="nl-BE"/>
              <w14:ligatures w14:val="standardContextual"/>
            </w:rPr>
          </w:pPr>
          <w:hyperlink w:anchor="_Toc188288840" w:history="1">
            <w:r w:rsidRPr="00784F23">
              <w:rPr>
                <w:rStyle w:val="Hyperlink"/>
              </w:rPr>
              <w:t>7.1</w:t>
            </w:r>
            <w:r>
              <w:rPr>
                <w:rFonts w:eastAsiaTheme="minorEastAsia"/>
                <w:color w:val="auto"/>
                <w:kern w:val="2"/>
                <w:sz w:val="24"/>
                <w:szCs w:val="24"/>
                <w:lang w:eastAsia="nl-BE"/>
                <w14:ligatures w14:val="standardContextual"/>
              </w:rPr>
              <w:tab/>
            </w:r>
            <w:r w:rsidRPr="00784F23">
              <w:rPr>
                <w:rStyle w:val="Hyperlink"/>
              </w:rPr>
              <w:t>Concordantietabel</w:t>
            </w:r>
            <w:r>
              <w:rPr>
                <w:webHidden/>
              </w:rPr>
              <w:tab/>
            </w:r>
            <w:r>
              <w:rPr>
                <w:webHidden/>
              </w:rPr>
              <w:fldChar w:fldCharType="begin"/>
            </w:r>
            <w:r>
              <w:rPr>
                <w:webHidden/>
              </w:rPr>
              <w:instrText xml:space="preserve"> PAGEREF _Toc188288840 \h </w:instrText>
            </w:r>
            <w:r>
              <w:rPr>
                <w:webHidden/>
              </w:rPr>
            </w:r>
            <w:r>
              <w:rPr>
                <w:webHidden/>
              </w:rPr>
              <w:fldChar w:fldCharType="separate"/>
            </w:r>
            <w:r w:rsidR="00D20D57">
              <w:rPr>
                <w:webHidden/>
              </w:rPr>
              <w:t>26</w:t>
            </w:r>
            <w:r>
              <w:rPr>
                <w:webHidden/>
              </w:rPr>
              <w:fldChar w:fldCharType="end"/>
            </w:r>
          </w:hyperlink>
        </w:p>
        <w:p w14:paraId="5F4F35A5" w14:textId="4E0522DD" w:rsidR="006235A5" w:rsidRDefault="006235A5">
          <w:pPr>
            <w:pStyle w:val="Inhopg2"/>
            <w:rPr>
              <w:rFonts w:eastAsiaTheme="minorEastAsia"/>
              <w:color w:val="auto"/>
              <w:kern w:val="2"/>
              <w:sz w:val="24"/>
              <w:szCs w:val="24"/>
              <w:lang w:eastAsia="nl-BE"/>
              <w14:ligatures w14:val="standardContextual"/>
            </w:rPr>
          </w:pPr>
          <w:hyperlink w:anchor="_Toc188288841" w:history="1">
            <w:r w:rsidRPr="00784F23">
              <w:rPr>
                <w:rStyle w:val="Hyperlink"/>
              </w:rPr>
              <w:t>7.2</w:t>
            </w:r>
            <w:r>
              <w:rPr>
                <w:rFonts w:eastAsiaTheme="minorEastAsia"/>
                <w:color w:val="auto"/>
                <w:kern w:val="2"/>
                <w:sz w:val="24"/>
                <w:szCs w:val="24"/>
                <w:lang w:eastAsia="nl-BE"/>
                <w14:ligatures w14:val="standardContextual"/>
              </w:rPr>
              <w:tab/>
            </w:r>
            <w:r w:rsidRPr="00784F23">
              <w:rPr>
                <w:rStyle w:val="Hyperlink"/>
              </w:rPr>
              <w:t>Specifieke minimumdoelen</w:t>
            </w:r>
            <w:r>
              <w:rPr>
                <w:webHidden/>
              </w:rPr>
              <w:tab/>
            </w:r>
            <w:r>
              <w:rPr>
                <w:webHidden/>
              </w:rPr>
              <w:fldChar w:fldCharType="begin"/>
            </w:r>
            <w:r>
              <w:rPr>
                <w:webHidden/>
              </w:rPr>
              <w:instrText xml:space="preserve"> PAGEREF _Toc188288841 \h </w:instrText>
            </w:r>
            <w:r>
              <w:rPr>
                <w:webHidden/>
              </w:rPr>
            </w:r>
            <w:r>
              <w:rPr>
                <w:webHidden/>
              </w:rPr>
              <w:fldChar w:fldCharType="separate"/>
            </w:r>
            <w:r w:rsidR="00D20D57">
              <w:rPr>
                <w:webHidden/>
              </w:rPr>
              <w:t>28</w:t>
            </w:r>
            <w:r>
              <w:rPr>
                <w:webHidden/>
              </w:rPr>
              <w:fldChar w:fldCharType="end"/>
            </w:r>
          </w:hyperlink>
        </w:p>
        <w:p w14:paraId="7CC9D813" w14:textId="22EAFB80" w:rsidR="006235A5" w:rsidRDefault="006235A5">
          <w:pPr>
            <w:pStyle w:val="Inhopg2"/>
            <w:rPr>
              <w:rFonts w:eastAsiaTheme="minorEastAsia"/>
              <w:color w:val="auto"/>
              <w:kern w:val="2"/>
              <w:sz w:val="24"/>
              <w:szCs w:val="24"/>
              <w:lang w:eastAsia="nl-BE"/>
              <w14:ligatures w14:val="standardContextual"/>
            </w:rPr>
          </w:pPr>
          <w:hyperlink w:anchor="_Toc188288842" w:history="1">
            <w:r w:rsidRPr="00784F23">
              <w:rPr>
                <w:rStyle w:val="Hyperlink"/>
              </w:rPr>
              <w:t>7.3</w:t>
            </w:r>
            <w:r>
              <w:rPr>
                <w:rFonts w:eastAsiaTheme="minorEastAsia"/>
                <w:color w:val="auto"/>
                <w:kern w:val="2"/>
                <w:sz w:val="24"/>
                <w:szCs w:val="24"/>
                <w:lang w:eastAsia="nl-BE"/>
                <w14:ligatures w14:val="standardContextual"/>
              </w:rPr>
              <w:tab/>
            </w:r>
            <w:r w:rsidRPr="00784F23">
              <w:rPr>
                <w:rStyle w:val="Hyperlink"/>
              </w:rPr>
              <w:t>Doelen die leiden naar een of meer beroepskwalificaties</w:t>
            </w:r>
            <w:r>
              <w:rPr>
                <w:webHidden/>
              </w:rPr>
              <w:tab/>
            </w:r>
            <w:r>
              <w:rPr>
                <w:webHidden/>
              </w:rPr>
              <w:fldChar w:fldCharType="begin"/>
            </w:r>
            <w:r>
              <w:rPr>
                <w:webHidden/>
              </w:rPr>
              <w:instrText xml:space="preserve"> PAGEREF _Toc188288842 \h </w:instrText>
            </w:r>
            <w:r>
              <w:rPr>
                <w:webHidden/>
              </w:rPr>
            </w:r>
            <w:r>
              <w:rPr>
                <w:webHidden/>
              </w:rPr>
              <w:fldChar w:fldCharType="separate"/>
            </w:r>
            <w:r w:rsidR="00D20D57">
              <w:rPr>
                <w:webHidden/>
              </w:rPr>
              <w:t>29</w:t>
            </w:r>
            <w:r>
              <w:rPr>
                <w:webHidden/>
              </w:rPr>
              <w:fldChar w:fldCharType="end"/>
            </w:r>
          </w:hyperlink>
        </w:p>
        <w:p w14:paraId="4511ED3B" w14:textId="667348A3" w:rsidR="006D3E59" w:rsidRDefault="006D3E59">
          <w:r>
            <w:rPr>
              <w:b/>
              <w:bCs/>
              <w:sz w:val="24"/>
              <w:lang w:val="nl-NL"/>
            </w:rPr>
            <w:fldChar w:fldCharType="end"/>
          </w:r>
        </w:p>
      </w:sdtContent>
    </w:sdt>
    <w:p w14:paraId="5BC6C806" w14:textId="31148D65" w:rsidR="006D3E59" w:rsidRDefault="006D3E59" w:rsidP="009D7B9E"/>
    <w:sectPr w:rsidR="006D3E59" w:rsidSect="006D3E59">
      <w:headerReference w:type="even" r:id="rId29"/>
      <w:headerReference w:type="default" r:id="rId30"/>
      <w:footerReference w:type="default" r:id="rId31"/>
      <w:headerReference w:type="first" r:id="rId32"/>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D2EE4" w14:textId="77777777" w:rsidR="00241B50" w:rsidRDefault="00241B50" w:rsidP="00467BFD">
      <w:r>
        <w:separator/>
      </w:r>
    </w:p>
  </w:endnote>
  <w:endnote w:type="continuationSeparator" w:id="0">
    <w:p w14:paraId="10896A56" w14:textId="77777777" w:rsidR="00241B50" w:rsidRDefault="00241B50" w:rsidP="00467BFD">
      <w:r>
        <w:continuationSeparator/>
      </w:r>
    </w:p>
  </w:endnote>
  <w:endnote w:type="continuationNotice" w:id="1">
    <w:p w14:paraId="44DE1C84" w14:textId="77777777" w:rsidR="00241B50" w:rsidRDefault="00241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76AE8" w14:textId="2CF12844" w:rsidR="00060480" w:rsidRDefault="00060480"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5239FB">
      <w:rPr>
        <w:noProof/>
      </w:rPr>
      <w:t>2/04/2025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3B655E">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3206E" w14:textId="0741CE2D" w:rsidR="00060480" w:rsidRDefault="00060480" w:rsidP="00467BFD">
    <w:r>
      <w:rPr>
        <w:noProof/>
      </w:rPr>
      <w:fldChar w:fldCharType="begin"/>
    </w:r>
    <w:r>
      <w:rPr>
        <w:noProof/>
      </w:rPr>
      <w:instrText xml:space="preserve"> STYLEREF  Titel  \* MERGEFORMAT </w:instrText>
    </w:r>
    <w:r>
      <w:rPr>
        <w:noProof/>
      </w:rPr>
      <w:fldChar w:fldCharType="separate"/>
    </w:r>
    <w:r w:rsidR="003B655E">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5239FB">
      <w:rPr>
        <w:noProof/>
      </w:rPr>
      <w:t>2/04/2025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BC7C" w14:textId="63D25561" w:rsidR="00060480" w:rsidRPr="00DF29FA" w:rsidRDefault="00060480" w:rsidP="000B1717">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sidR="001F0E22">
      <w:rPr>
        <w:sz w:val="20"/>
        <w:szCs w:val="20"/>
      </w:rPr>
      <w:t>Optiektechnieken</w:t>
    </w:r>
  </w:p>
  <w:p w14:paraId="467AA8D4" w14:textId="217882C3" w:rsidR="00060480" w:rsidRPr="00DF29FA" w:rsidRDefault="001F0E22" w:rsidP="000C67EC">
    <w:pPr>
      <w:tabs>
        <w:tab w:val="right" w:pos="9638"/>
      </w:tabs>
      <w:spacing w:after="0"/>
      <w:rPr>
        <w:sz w:val="20"/>
        <w:szCs w:val="20"/>
      </w:rPr>
    </w:pPr>
    <w:r w:rsidRPr="001F0E22">
      <w:rPr>
        <w:sz w:val="20"/>
        <w:szCs w:val="20"/>
      </w:rPr>
      <w:t>III-</w:t>
    </w:r>
    <w:proofErr w:type="spellStart"/>
    <w:r w:rsidRPr="001F0E22">
      <w:rPr>
        <w:sz w:val="20"/>
        <w:szCs w:val="20"/>
      </w:rPr>
      <w:t>Opt</w:t>
    </w:r>
    <w:proofErr w:type="spellEnd"/>
    <w:r w:rsidRPr="001F0E22">
      <w:rPr>
        <w:sz w:val="20"/>
        <w:szCs w:val="20"/>
      </w:rPr>
      <w:t>-da</w:t>
    </w:r>
    <w:r w:rsidR="009F6470">
      <w:rPr>
        <w:sz w:val="20"/>
        <w:szCs w:val="20"/>
      </w:rPr>
      <w:t xml:space="preserve"> (versie maart 2025)</w:t>
    </w:r>
    <w:r w:rsidR="00060480" w:rsidRPr="00DF29FA">
      <w:rPr>
        <w:sz w:val="20"/>
        <w:szCs w:val="20"/>
      </w:rPr>
      <w:tab/>
    </w:r>
    <w:r w:rsidR="005A742D">
      <w:rPr>
        <w:sz w:val="20"/>
        <w:szCs w:val="20"/>
      </w:rPr>
      <w:t>D/202</w:t>
    </w:r>
    <w:r w:rsidR="00755EEE">
      <w:rPr>
        <w:sz w:val="20"/>
        <w:szCs w:val="20"/>
      </w:rPr>
      <w:t>5</w:t>
    </w:r>
    <w:r w:rsidR="005A742D">
      <w:rPr>
        <w:sz w:val="20"/>
        <w:szCs w:val="20"/>
      </w:rPr>
      <w:t>/</w:t>
    </w:r>
    <w:r w:rsidR="0028345B" w:rsidRPr="0028345B">
      <w:rPr>
        <w:sz w:val="20"/>
        <w:szCs w:val="20"/>
      </w:rPr>
      <w:t>13.758/278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E3074" w14:textId="7679BDB5" w:rsidR="00060480" w:rsidRPr="00DF29FA" w:rsidRDefault="00060480" w:rsidP="00533E04">
    <w:pPr>
      <w:tabs>
        <w:tab w:val="right" w:pos="9639"/>
      </w:tabs>
      <w:spacing w:after="0"/>
      <w:rPr>
        <w:sz w:val="20"/>
        <w:szCs w:val="20"/>
      </w:rPr>
    </w:pPr>
    <w:bookmarkStart w:id="133" w:name="_Hlk58583203"/>
    <w:bookmarkStart w:id="134" w:name="_Hlk58583204"/>
    <w:r w:rsidRPr="00DF29FA">
      <w:rPr>
        <w:noProof/>
        <w:sz w:val="20"/>
        <w:szCs w:val="20"/>
        <w:lang w:eastAsia="nl-BE"/>
      </w:rPr>
      <w:drawing>
        <wp:anchor distT="0" distB="0" distL="114300" distR="114300" simplePos="0" relativeHeight="251658240" behindDoc="1" locked="0" layoutInCell="1" allowOverlap="1" wp14:anchorId="15605DBB" wp14:editId="2CF87A3E">
          <wp:simplePos x="0" y="0"/>
          <wp:positionH relativeFrom="page">
            <wp:align>right</wp:align>
          </wp:positionH>
          <wp:positionV relativeFrom="paragraph">
            <wp:posOffset>-691515</wp:posOffset>
          </wp:positionV>
          <wp:extent cx="540000" cy="1004400"/>
          <wp:effectExtent l="0" t="0" r="0" b="5715"/>
          <wp:wrapNone/>
          <wp:docPr id="1507908238" name="Afbeelding 1507908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0E22">
      <w:rPr>
        <w:sz w:val="20"/>
        <w:szCs w:val="20"/>
      </w:rPr>
      <w:t>Optiektechnieken</w:t>
    </w:r>
    <w:r w:rsidR="000D5E33">
      <w:rPr>
        <w:sz w:val="20"/>
        <w:szCs w:val="20"/>
      </w:rPr>
      <w:t xml:space="preserve"> (versie maart 2025)</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2AD5B92B" w14:textId="522E33F4" w:rsidR="00060480" w:rsidRDefault="006430F3" w:rsidP="00F91861">
    <w:pPr>
      <w:tabs>
        <w:tab w:val="right" w:pos="9638"/>
      </w:tabs>
      <w:spacing w:after="0"/>
    </w:pPr>
    <w:r>
      <w:rPr>
        <w:sz w:val="20"/>
        <w:szCs w:val="20"/>
      </w:rPr>
      <w:t>D/2025/</w:t>
    </w:r>
    <w:r w:rsidR="0028345B" w:rsidRPr="0028345B">
      <w:rPr>
        <w:sz w:val="20"/>
        <w:szCs w:val="20"/>
      </w:rPr>
      <w:t>13.758/278</w:t>
    </w:r>
    <w:r w:rsidR="00060480">
      <w:rPr>
        <w:sz w:val="20"/>
        <w:szCs w:val="20"/>
      </w:rPr>
      <w:tab/>
    </w:r>
    <w:bookmarkEnd w:id="133"/>
    <w:bookmarkEnd w:id="134"/>
    <w:r w:rsidR="001F0E22" w:rsidRPr="001F0E22">
      <w:rPr>
        <w:sz w:val="20"/>
        <w:szCs w:val="20"/>
      </w:rPr>
      <w:t>III-</w:t>
    </w:r>
    <w:proofErr w:type="spellStart"/>
    <w:r w:rsidR="001F0E22" w:rsidRPr="001F0E22">
      <w:rPr>
        <w:sz w:val="20"/>
        <w:szCs w:val="20"/>
      </w:rPr>
      <w:t>Opt</w:t>
    </w:r>
    <w:proofErr w:type="spellEnd"/>
    <w:r w:rsidR="001F0E22" w:rsidRPr="001F0E22">
      <w:rPr>
        <w:sz w:val="20"/>
        <w:szCs w:val="20"/>
      </w:rPr>
      <w:t>-da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B1B3" w14:textId="77777777" w:rsidR="00060480" w:rsidRPr="006D3E59" w:rsidRDefault="00060480"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B584A" w14:textId="77777777" w:rsidR="00241B50" w:rsidRDefault="00241B50" w:rsidP="00467BFD">
      <w:r>
        <w:separator/>
      </w:r>
    </w:p>
  </w:footnote>
  <w:footnote w:type="continuationSeparator" w:id="0">
    <w:p w14:paraId="52EC2EF5" w14:textId="77777777" w:rsidR="00241B50" w:rsidRDefault="00241B50" w:rsidP="00467BFD">
      <w:r>
        <w:continuationSeparator/>
      </w:r>
    </w:p>
  </w:footnote>
  <w:footnote w:type="continuationNotice" w:id="1">
    <w:p w14:paraId="25AC3ED8" w14:textId="77777777" w:rsidR="00241B50" w:rsidRDefault="00241B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7183E" w14:textId="77777777" w:rsidR="00533E62" w:rsidRDefault="005239FB">
    <w:pPr>
      <w:pStyle w:val="Koptekst"/>
    </w:pPr>
    <w:r>
      <w:rPr>
        <w:noProof/>
      </w:rPr>
      <w:pict w14:anchorId="435A6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6" o:spid="_x0000_s1026" type="#_x0000_t136" style="position:absolute;margin-left:0;margin-top:0;width:494.15pt;height:185.3pt;rotation:315;z-index:-251658238;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89BD0" w14:textId="77777777" w:rsidR="00533E62" w:rsidRDefault="005239FB">
    <w:pPr>
      <w:pStyle w:val="Koptekst"/>
    </w:pPr>
    <w:r>
      <w:rPr>
        <w:noProof/>
      </w:rPr>
      <w:pict w14:anchorId="7F21A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7" o:spid="_x0000_s1027" type="#_x0000_t136" style="position:absolute;margin-left:0;margin-top:0;width:494.15pt;height:185.3pt;rotation:315;z-index:-251658237;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9939C" w14:textId="77777777" w:rsidR="00533E62" w:rsidRDefault="005239FB">
    <w:pPr>
      <w:pStyle w:val="Koptekst"/>
    </w:pPr>
    <w:r>
      <w:rPr>
        <w:noProof/>
      </w:rPr>
      <w:pict w14:anchorId="48AEF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5" o:spid="_x0000_s1025" type="#_x0000_t136" style="position:absolute;margin-left:0;margin-top:0;width:494.15pt;height:185.3pt;rotation:315;z-index:-251658239;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16011" w14:textId="77777777" w:rsidR="00060480" w:rsidRDefault="005239FB">
    <w:r>
      <w:rPr>
        <w:noProof/>
      </w:rPr>
      <w:pict w14:anchorId="7BA61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9" o:spid="_x0000_s1029" type="#_x0000_t136" style="position:absolute;margin-left:0;margin-top:0;width:494.15pt;height:185.3pt;rotation:315;z-index:-251658235;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CB04" w14:textId="77777777" w:rsidR="00060480" w:rsidRDefault="005239FB">
    <w:r>
      <w:rPr>
        <w:noProof/>
      </w:rPr>
      <w:pict w14:anchorId="2E4B2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0" o:spid="_x0000_s1030" type="#_x0000_t136" style="position:absolute;margin-left:0;margin-top:0;width:494.15pt;height:185.3pt;rotation:315;z-index:-251658234;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EB0B5" w14:textId="77777777" w:rsidR="00533E62" w:rsidRDefault="005239FB">
    <w:pPr>
      <w:pStyle w:val="Koptekst"/>
    </w:pPr>
    <w:r>
      <w:rPr>
        <w:noProof/>
      </w:rPr>
      <w:pict w14:anchorId="53767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8" o:spid="_x0000_s1028" type="#_x0000_t136" style="position:absolute;margin-left:0;margin-top:0;width:494.15pt;height:185.3pt;rotation:315;z-index:-251658236;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C490" w14:textId="77777777" w:rsidR="00533E62" w:rsidRDefault="005239FB">
    <w:pPr>
      <w:pStyle w:val="Koptekst"/>
    </w:pPr>
    <w:r>
      <w:rPr>
        <w:noProof/>
      </w:rPr>
      <w:pict w14:anchorId="029660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2" o:spid="_x0000_s1032" type="#_x0000_t136" style="position:absolute;margin-left:0;margin-top:0;width:494.15pt;height:185.3pt;rotation:315;z-index:-251658232;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7DEF0" w14:textId="77777777" w:rsidR="00533E62" w:rsidRDefault="005239FB">
    <w:pPr>
      <w:pStyle w:val="Koptekst"/>
    </w:pPr>
    <w:r>
      <w:rPr>
        <w:noProof/>
      </w:rPr>
      <w:pict w14:anchorId="5DF6A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3" o:spid="_x0000_s1033" type="#_x0000_t136" style="position:absolute;margin-left:0;margin-top:0;width:494.15pt;height:185.3pt;rotation:315;z-index:-251658231;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B46DE" w14:textId="77777777" w:rsidR="00533E62" w:rsidRDefault="005239FB">
    <w:pPr>
      <w:pStyle w:val="Koptekst"/>
    </w:pPr>
    <w:r>
      <w:rPr>
        <w:noProof/>
      </w:rPr>
      <w:pict w14:anchorId="5AD352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1" o:spid="_x0000_s1031" type="#_x0000_t136" style="position:absolute;margin-left:0;margin-top:0;width:494.15pt;height:185.3pt;rotation:315;z-index:-251658233;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F235E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589909581" o:spid="_x0000_i1025" type="#_x0000_t75" style="width:68.8pt;height:1in;visibility:visible;mso-wrap-style:square">
            <v:imagedata r:id="rId1" o:title=""/>
          </v:shape>
        </w:pict>
      </mc:Choice>
      <mc:Fallback>
        <w:drawing>
          <wp:inline distT="0" distB="0" distL="0" distR="0" wp14:anchorId="3AD57761" wp14:editId="3AD57762">
            <wp:extent cx="873760" cy="914400"/>
            <wp:effectExtent l="0" t="0" r="0" b="0"/>
            <wp:docPr id="1589909581" name="Afbeelding 1589909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760" cy="914400"/>
                    </a:xfrm>
                    <a:prstGeom prst="rect">
                      <a:avLst/>
                    </a:prstGeom>
                    <a:noFill/>
                    <a:ln>
                      <a:noFill/>
                    </a:ln>
                  </pic:spPr>
                </pic:pic>
              </a:graphicData>
            </a:graphic>
          </wp:inline>
        </w:drawing>
      </mc:Fallback>
    </mc:AlternateContent>
  </w:numPicBullet>
  <w:numPicBullet w:numPicBulletId="1">
    <mc:AlternateContent>
      <mc:Choice Requires="v">
        <w:pict>
          <v:shape w14:anchorId="548718C7" id="Afbeelding 1400356725" o:spid="_x0000_i1025" type="#_x0000_t75" style="width:92.95pt;height:103.7pt;visibility:visible;mso-wrap-style:square">
            <v:imagedata r:id="rId3" o:title=""/>
          </v:shape>
        </w:pict>
      </mc:Choice>
      <mc:Fallback>
        <w:drawing>
          <wp:inline distT="0" distB="0" distL="0" distR="0" wp14:anchorId="3AD57763" wp14:editId="3AD57764">
            <wp:extent cx="1180465" cy="1316990"/>
            <wp:effectExtent l="0" t="0" r="0" b="0"/>
            <wp:docPr id="1400356725" name="Afbeelding 1400356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0465" cy="1316990"/>
                    </a:xfrm>
                    <a:prstGeom prst="rect">
                      <a:avLst/>
                    </a:prstGeom>
                    <a:noFill/>
                    <a:ln>
                      <a:noFill/>
                    </a:ln>
                  </pic:spPr>
                </pic:pic>
              </a:graphicData>
            </a:graphic>
          </wp:inline>
        </w:drawing>
      </mc:Fallback>
    </mc:AlternateContent>
  </w:numPicBullet>
  <w:abstractNum w:abstractNumId="0" w15:restartNumberingAfterBreak="0">
    <w:nsid w:val="0BD52A11"/>
    <w:multiLevelType w:val="hybridMultilevel"/>
    <w:tmpl w:val="FC20DF72"/>
    <w:lvl w:ilvl="0" w:tplc="08130019">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0DF6401B"/>
    <w:multiLevelType w:val="hybridMultilevel"/>
    <w:tmpl w:val="BA42284A"/>
    <w:lvl w:ilvl="0" w:tplc="FB36F1F6">
      <w:start w:val="1"/>
      <w:numFmt w:val="decimal"/>
      <w:pStyle w:val="DoelCh"/>
      <w:lvlText w:val="LPD %1 C"/>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multilevel"/>
    <w:tmpl w:val="48E02714"/>
    <w:lvl w:ilvl="0">
      <w:start w:val="1"/>
      <w:numFmt w:val="bullet"/>
      <w:pStyle w:val="Opsommingdoel"/>
      <w:lvlText w:val=""/>
      <w:lvlJc w:val="left"/>
      <w:pPr>
        <w:ind w:left="964" w:hanging="397"/>
      </w:pPr>
      <w:rPr>
        <w:rFonts w:ascii="Symbol" w:hAnsi="Symbol" w:hint="default"/>
      </w:rPr>
    </w:lvl>
    <w:lvl w:ilvl="1">
      <w:start w:val="1"/>
      <w:numFmt w:val="bullet"/>
      <w:lvlText w:val=""/>
      <w:lvlJc w:val="left"/>
      <w:pPr>
        <w:ind w:left="1361" w:hanging="397"/>
      </w:pPr>
      <w:rPr>
        <w:rFonts w:ascii="Wingdings" w:hAnsi="Wingdings" w:hint="default"/>
        <w:sz w:val="24"/>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4" w15:restartNumberingAfterBreak="0">
    <w:nsid w:val="132F2B8A"/>
    <w:multiLevelType w:val="multilevel"/>
    <w:tmpl w:val="4CBC2F94"/>
    <w:lvl w:ilvl="0">
      <w:start w:val="1"/>
      <w:numFmt w:val="bullet"/>
      <w:pStyle w:val="Kennis"/>
      <w:suff w:val="space"/>
      <w:lvlText w:val=""/>
      <w:lvlJc w:val="left"/>
      <w:pPr>
        <w:ind w:left="3272" w:hanging="720"/>
      </w:pPr>
      <w:rPr>
        <w:rFonts w:ascii="Symbol" w:hAnsi="Symbol" w:hint="default"/>
      </w:rPr>
    </w:lvl>
    <w:lvl w:ilvl="1">
      <w:start w:val="1"/>
      <w:numFmt w:val="bullet"/>
      <w:lvlText w:val="o"/>
      <w:lvlJc w:val="left"/>
      <w:pPr>
        <w:ind w:left="3992" w:hanging="360"/>
      </w:pPr>
      <w:rPr>
        <w:rFonts w:ascii="Courier New" w:hAnsi="Courier New" w:cs="Courier New" w:hint="default"/>
      </w:rPr>
    </w:lvl>
    <w:lvl w:ilvl="2">
      <w:start w:val="1"/>
      <w:numFmt w:val="bullet"/>
      <w:lvlText w:val=""/>
      <w:lvlJc w:val="left"/>
      <w:pPr>
        <w:ind w:left="4712" w:hanging="360"/>
      </w:pPr>
      <w:rPr>
        <w:rFonts w:ascii="Wingdings" w:hAnsi="Wingdings" w:hint="default"/>
      </w:rPr>
    </w:lvl>
    <w:lvl w:ilvl="3">
      <w:start w:val="1"/>
      <w:numFmt w:val="bullet"/>
      <w:lvlText w:val=""/>
      <w:lvlJc w:val="left"/>
      <w:pPr>
        <w:ind w:left="5432" w:hanging="360"/>
      </w:pPr>
      <w:rPr>
        <w:rFonts w:ascii="Symbol" w:hAnsi="Symbol" w:hint="default"/>
      </w:rPr>
    </w:lvl>
    <w:lvl w:ilvl="4">
      <w:start w:val="1"/>
      <w:numFmt w:val="bullet"/>
      <w:lvlText w:val="o"/>
      <w:lvlJc w:val="left"/>
      <w:pPr>
        <w:ind w:left="6152" w:hanging="360"/>
      </w:pPr>
      <w:rPr>
        <w:rFonts w:ascii="Courier New" w:hAnsi="Courier New" w:cs="Courier New" w:hint="default"/>
      </w:rPr>
    </w:lvl>
    <w:lvl w:ilvl="5">
      <w:start w:val="1"/>
      <w:numFmt w:val="bullet"/>
      <w:lvlText w:val=""/>
      <w:lvlJc w:val="left"/>
      <w:pPr>
        <w:ind w:left="6872" w:hanging="360"/>
      </w:pPr>
      <w:rPr>
        <w:rFonts w:ascii="Wingdings" w:hAnsi="Wingdings" w:hint="default"/>
      </w:rPr>
    </w:lvl>
    <w:lvl w:ilvl="6">
      <w:start w:val="1"/>
      <w:numFmt w:val="bullet"/>
      <w:lvlText w:val=""/>
      <w:lvlJc w:val="left"/>
      <w:pPr>
        <w:ind w:left="7592" w:hanging="360"/>
      </w:pPr>
      <w:rPr>
        <w:rFonts w:ascii="Symbol" w:hAnsi="Symbol" w:hint="default"/>
      </w:rPr>
    </w:lvl>
    <w:lvl w:ilvl="7">
      <w:start w:val="1"/>
      <w:numFmt w:val="bullet"/>
      <w:lvlText w:val="o"/>
      <w:lvlJc w:val="left"/>
      <w:pPr>
        <w:ind w:left="8312" w:hanging="360"/>
      </w:pPr>
      <w:rPr>
        <w:rFonts w:ascii="Courier New" w:hAnsi="Courier New" w:cs="Courier New" w:hint="default"/>
      </w:rPr>
    </w:lvl>
    <w:lvl w:ilvl="8">
      <w:start w:val="1"/>
      <w:numFmt w:val="bullet"/>
      <w:lvlText w:val=""/>
      <w:lvlJc w:val="left"/>
      <w:pPr>
        <w:ind w:left="9032" w:hanging="360"/>
      </w:pPr>
      <w:rPr>
        <w:rFonts w:ascii="Wingdings" w:hAnsi="Wingdings" w:hint="default"/>
      </w:rPr>
    </w:lvl>
  </w:abstractNum>
  <w:abstractNum w:abstractNumId="5"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6DB4843"/>
    <w:multiLevelType w:val="hybridMultilevel"/>
    <w:tmpl w:val="813A1D84"/>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813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2D16571F"/>
    <w:multiLevelType w:val="multilevel"/>
    <w:tmpl w:val="831E9F1A"/>
    <w:lvl w:ilvl="0">
      <w:start w:val="1"/>
      <w:numFmt w:val="decimal"/>
      <w:lvlText w:val="LPD K %1"/>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DB418A0"/>
    <w:multiLevelType w:val="hybridMultilevel"/>
    <w:tmpl w:val="E534A814"/>
    <w:lvl w:ilvl="0" w:tplc="7EF27726">
      <w:start w:val="6"/>
      <w:numFmt w:val="bullet"/>
      <w:pStyle w:val="Plattetekst"/>
      <w:lvlText w:val="-"/>
      <w:lvlJc w:val="left"/>
      <w:pPr>
        <w:ind w:left="360" w:hanging="360"/>
      </w:pPr>
      <w:rPr>
        <w:rFonts w:ascii="Calibri" w:eastAsia="Times New Roman"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2F2D7B11"/>
    <w:multiLevelType w:val="hybridMultilevel"/>
    <w:tmpl w:val="6748B4E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188ADD86">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23672D4"/>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38194984"/>
    <w:multiLevelType w:val="hybridMultilevel"/>
    <w:tmpl w:val="E0EC55F6"/>
    <w:lvl w:ilvl="0" w:tplc="30185710">
      <w:start w:val="1"/>
      <w:numFmt w:val="bullet"/>
      <w:lvlText w:val=""/>
      <w:lvlJc w:val="left"/>
      <w:pPr>
        <w:ind w:left="2024" w:hanging="360"/>
      </w:pPr>
      <w:rPr>
        <w:rFonts w:ascii="Wingdings" w:hAnsi="Wingdings" w:hint="default"/>
        <w:color w:val="595959" w:themeColor="text1" w:themeTint="A6"/>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1313E08"/>
    <w:multiLevelType w:val="hybridMultilevel"/>
    <w:tmpl w:val="5DFE4E22"/>
    <w:lvl w:ilvl="0" w:tplc="DDBC3554">
      <w:start w:val="1"/>
      <w:numFmt w:val="bullet"/>
      <w:lvlText w:val=""/>
      <w:lvlJc w:val="left"/>
      <w:pPr>
        <w:ind w:left="1097" w:hanging="360"/>
      </w:pPr>
      <w:rPr>
        <w:rFonts w:ascii="Wingdings" w:hAnsi="Wingdings"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2CC3C11"/>
    <w:multiLevelType w:val="multilevel"/>
    <w:tmpl w:val="9F64496C"/>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20"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21" w15:restartNumberingAfterBreak="0">
    <w:nsid w:val="4C076742"/>
    <w:multiLevelType w:val="hybridMultilevel"/>
    <w:tmpl w:val="287C6F72"/>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8130017">
      <w:start w:val="1"/>
      <w:numFmt w:val="lowerLetter"/>
      <w:lvlText w:val="%3)"/>
      <w:lvlJc w:val="left"/>
      <w:pPr>
        <w:ind w:left="72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12A7319"/>
    <w:multiLevelType w:val="hybridMultilevel"/>
    <w:tmpl w:val="EED634F2"/>
    <w:lvl w:ilvl="0" w:tplc="95DEE34E">
      <w:numFmt w:val="bullet"/>
      <w:pStyle w:val="Afbakeningalleen"/>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5282031A"/>
    <w:multiLevelType w:val="multilevel"/>
    <w:tmpl w:val="F04A0364"/>
    <w:lvl w:ilvl="0">
      <w:start w:val="2"/>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5" w15:restartNumberingAfterBreak="0">
    <w:nsid w:val="53077501"/>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7"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8" w15:restartNumberingAfterBreak="0">
    <w:nsid w:val="5C54429E"/>
    <w:multiLevelType w:val="hybridMultilevel"/>
    <w:tmpl w:val="088A0A10"/>
    <w:lvl w:ilvl="0" w:tplc="7740589A">
      <w:start w:val="1"/>
      <w:numFmt w:val="bullet"/>
      <w:pStyle w:val="Afbakening"/>
      <w:lvlText w:val=""/>
      <w:lvlJc w:val="left"/>
      <w:pPr>
        <w:ind w:left="1097" w:hanging="360"/>
      </w:pPr>
      <w:rPr>
        <w:rFonts w:ascii="Wingdings" w:hAnsi="Wingdings" w:hint="default"/>
        <w:color w:val="002060"/>
        <w:sz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E547D12"/>
    <w:multiLevelType w:val="hybridMultilevel"/>
    <w:tmpl w:val="0AFA585C"/>
    <w:lvl w:ilvl="0" w:tplc="1548E972">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31" w15:restartNumberingAfterBreak="0">
    <w:nsid w:val="626E51C5"/>
    <w:multiLevelType w:val="hybridMultilevel"/>
    <w:tmpl w:val="475015E2"/>
    <w:lvl w:ilvl="0" w:tplc="FFFFFFFF">
      <w:start w:val="1"/>
      <w:numFmt w:val="bullet"/>
      <w:lvlText w:val=""/>
      <w:lvlJc w:val="left"/>
      <w:pPr>
        <w:ind w:left="360" w:hanging="360"/>
      </w:pPr>
      <w:rPr>
        <w:rFonts w:ascii="Symbol" w:hAnsi="Symbol" w:hint="default"/>
      </w:rPr>
    </w:lvl>
    <w:lvl w:ilvl="1" w:tplc="FFFFFFFF">
      <w:start w:val="1"/>
      <w:numFmt w:val="lowerLetter"/>
      <w:lvlText w:val="%2."/>
      <w:lvlJc w:val="left"/>
      <w:pPr>
        <w:ind w:left="720" w:hanging="360"/>
      </w:pPr>
      <w:rPr>
        <w:rFonts w:hint="default"/>
      </w:rPr>
    </w:lvl>
    <w:lvl w:ilvl="2" w:tplc="FFFFFFFF">
      <w:start w:val="1"/>
      <w:numFmt w:val="lowerLetter"/>
      <w:lvlText w:val="%3."/>
      <w:lvlJc w:val="left"/>
      <w:pPr>
        <w:ind w:left="72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32556C4"/>
    <w:multiLevelType w:val="hybridMultilevel"/>
    <w:tmpl w:val="E30A78EA"/>
    <w:lvl w:ilvl="0" w:tplc="6BA6486A">
      <w:numFmt w:val="bullet"/>
      <w:lvlText w:val="•"/>
      <w:lvlJc w:val="left"/>
      <w:pPr>
        <w:ind w:left="720" w:hanging="360"/>
      </w:pPr>
      <w:rPr>
        <w:rFonts w:ascii="Arial" w:hAnsi="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74C1402"/>
    <w:multiLevelType w:val="hybridMultilevel"/>
    <w:tmpl w:val="0E4E235A"/>
    <w:lvl w:ilvl="0" w:tplc="B060F98C">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4"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35"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6" w15:restartNumberingAfterBreak="0">
    <w:nsid w:val="6B0563C2"/>
    <w:multiLevelType w:val="hybridMultilevel"/>
    <w:tmpl w:val="9F12ED2E"/>
    <w:lvl w:ilvl="0" w:tplc="08130001">
      <w:start w:val="1"/>
      <w:numFmt w:val="bullet"/>
      <w:lvlText w:val=""/>
      <w:lvlJc w:val="left"/>
      <w:pPr>
        <w:ind w:left="2024" w:hanging="360"/>
      </w:pPr>
      <w:rPr>
        <w:rFonts w:ascii="Symbol" w:hAnsi="Symbol" w:hint="default"/>
        <w:color w:val="595959" w:themeColor="text1" w:themeTint="A6"/>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37"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8"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9" w15:restartNumberingAfterBreak="0">
    <w:nsid w:val="720A425B"/>
    <w:multiLevelType w:val="multilevel"/>
    <w:tmpl w:val="70E47776"/>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4"/>
  </w:num>
  <w:num w:numId="2" w16cid:durableId="971440533">
    <w:abstractNumId w:val="22"/>
  </w:num>
  <w:num w:numId="3" w16cid:durableId="391275458">
    <w:abstractNumId w:val="5"/>
  </w:num>
  <w:num w:numId="4" w16cid:durableId="1446386784">
    <w:abstractNumId w:val="5"/>
  </w:num>
  <w:num w:numId="5" w16cid:durableId="1433085344">
    <w:abstractNumId w:val="24"/>
  </w:num>
  <w:num w:numId="6" w16cid:durableId="1292634054">
    <w:abstractNumId w:val="17"/>
  </w:num>
  <w:num w:numId="7" w16cid:durableId="67851318">
    <w:abstractNumId w:val="3"/>
  </w:num>
  <w:num w:numId="8" w16cid:durableId="1875732664">
    <w:abstractNumId w:val="34"/>
  </w:num>
  <w:num w:numId="9" w16cid:durableId="1785073827">
    <w:abstractNumId w:val="2"/>
  </w:num>
  <w:num w:numId="10" w16cid:durableId="1782869482">
    <w:abstractNumId w:val="16"/>
  </w:num>
  <w:num w:numId="11" w16cid:durableId="789978709">
    <w:abstractNumId w:val="33"/>
  </w:num>
  <w:num w:numId="12" w16cid:durableId="2112436338">
    <w:abstractNumId w:val="18"/>
  </w:num>
  <w:num w:numId="13" w16cid:durableId="1396507776">
    <w:abstractNumId w:val="20"/>
  </w:num>
  <w:num w:numId="14" w16cid:durableId="940528299">
    <w:abstractNumId w:val="12"/>
  </w:num>
  <w:num w:numId="15" w16cid:durableId="1342463960">
    <w:abstractNumId w:val="26"/>
  </w:num>
  <w:num w:numId="16" w16cid:durableId="1838841726">
    <w:abstractNumId w:val="36"/>
  </w:num>
  <w:num w:numId="17" w16cid:durableId="1814903111">
    <w:abstractNumId w:val="27"/>
  </w:num>
  <w:num w:numId="18" w16cid:durableId="538667980">
    <w:abstractNumId w:val="8"/>
  </w:num>
  <w:num w:numId="19" w16cid:durableId="1409231699">
    <w:abstractNumId w:val="32"/>
  </w:num>
  <w:num w:numId="20" w16cid:durableId="1044866913">
    <w:abstractNumId w:val="19"/>
  </w:num>
  <w:num w:numId="21" w16cid:durableId="1484858876">
    <w:abstractNumId w:val="25"/>
  </w:num>
  <w:num w:numId="22" w16cid:durableId="1550216810">
    <w:abstractNumId w:val="13"/>
  </w:num>
  <w:num w:numId="23" w16cid:durableId="251015268">
    <w:abstractNumId w:val="20"/>
  </w:num>
  <w:num w:numId="24" w16cid:durableId="1030306022">
    <w:abstractNumId w:val="6"/>
  </w:num>
  <w:num w:numId="25" w16cid:durableId="962687266">
    <w:abstractNumId w:val="38"/>
  </w:num>
  <w:num w:numId="26" w16cid:durableId="272858206">
    <w:abstractNumId w:val="39"/>
  </w:num>
  <w:num w:numId="27" w16cid:durableId="1982226520">
    <w:abstractNumId w:val="23"/>
  </w:num>
  <w:num w:numId="28" w16cid:durableId="1963412399">
    <w:abstractNumId w:val="10"/>
  </w:num>
  <w:num w:numId="29" w16cid:durableId="57099532">
    <w:abstractNumId w:val="4"/>
  </w:num>
  <w:num w:numId="30" w16cid:durableId="8832559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1198824">
    <w:abstractNumId w:val="30"/>
  </w:num>
  <w:num w:numId="32" w16cid:durableId="338889396">
    <w:abstractNumId w:val="29"/>
  </w:num>
  <w:num w:numId="33" w16cid:durableId="54553459">
    <w:abstractNumId w:val="35"/>
  </w:num>
  <w:num w:numId="34" w16cid:durableId="227959220">
    <w:abstractNumId w:val="1"/>
  </w:num>
  <w:num w:numId="35" w16cid:durableId="1909227237">
    <w:abstractNumId w:val="28"/>
  </w:num>
  <w:num w:numId="36" w16cid:durableId="444811656">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72532848">
    <w:abstractNumId w:val="15"/>
  </w:num>
  <w:num w:numId="38" w16cid:durableId="2112772671">
    <w:abstractNumId w:val="37"/>
  </w:num>
  <w:num w:numId="39" w16cid:durableId="895121233">
    <w:abstractNumId w:val="11"/>
  </w:num>
  <w:num w:numId="40" w16cid:durableId="500658237">
    <w:abstractNumId w:val="9"/>
  </w:num>
  <w:num w:numId="41" w16cid:durableId="2004818976">
    <w:abstractNumId w:val="7"/>
  </w:num>
  <w:num w:numId="42" w16cid:durableId="556362195">
    <w:abstractNumId w:val="21"/>
  </w:num>
  <w:num w:numId="43" w16cid:durableId="806240800">
    <w:abstractNumId w:val="0"/>
  </w:num>
  <w:num w:numId="44" w16cid:durableId="101869907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Yki3Dzeq0Po1pgejt10bx8YEXuhqsm1IJvWYqx6OlWdFI+alEpEHc8pCJEe2MSbr1jDb8/qmNKJ8VhrIF5vGjw==" w:salt="4/gSgrGWcLJhtfHlg22IVA=="/>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55E"/>
    <w:rsid w:val="00004386"/>
    <w:rsid w:val="000044B3"/>
    <w:rsid w:val="0000561E"/>
    <w:rsid w:val="00005D5A"/>
    <w:rsid w:val="000077BE"/>
    <w:rsid w:val="000126B1"/>
    <w:rsid w:val="000169D6"/>
    <w:rsid w:val="00016F13"/>
    <w:rsid w:val="00017648"/>
    <w:rsid w:val="00022034"/>
    <w:rsid w:val="00024028"/>
    <w:rsid w:val="00026891"/>
    <w:rsid w:val="00034B3A"/>
    <w:rsid w:val="00047F15"/>
    <w:rsid w:val="000513F1"/>
    <w:rsid w:val="00057359"/>
    <w:rsid w:val="00060257"/>
    <w:rsid w:val="00060480"/>
    <w:rsid w:val="00062EED"/>
    <w:rsid w:val="000664A7"/>
    <w:rsid w:val="00067C63"/>
    <w:rsid w:val="00070793"/>
    <w:rsid w:val="000773B5"/>
    <w:rsid w:val="00080975"/>
    <w:rsid w:val="00083D2D"/>
    <w:rsid w:val="000850FA"/>
    <w:rsid w:val="00090090"/>
    <w:rsid w:val="00091F6A"/>
    <w:rsid w:val="00092661"/>
    <w:rsid w:val="000A2292"/>
    <w:rsid w:val="000A3B0B"/>
    <w:rsid w:val="000A4C40"/>
    <w:rsid w:val="000A50E2"/>
    <w:rsid w:val="000A63DD"/>
    <w:rsid w:val="000A7E45"/>
    <w:rsid w:val="000B1717"/>
    <w:rsid w:val="000B2FFF"/>
    <w:rsid w:val="000B5997"/>
    <w:rsid w:val="000C4A1F"/>
    <w:rsid w:val="000C4E35"/>
    <w:rsid w:val="000C67EC"/>
    <w:rsid w:val="000C6968"/>
    <w:rsid w:val="000D0FEF"/>
    <w:rsid w:val="000D3642"/>
    <w:rsid w:val="000D52A2"/>
    <w:rsid w:val="000D5E33"/>
    <w:rsid w:val="000E0F0F"/>
    <w:rsid w:val="000E747A"/>
    <w:rsid w:val="00103252"/>
    <w:rsid w:val="00111583"/>
    <w:rsid w:val="00112C36"/>
    <w:rsid w:val="0011380B"/>
    <w:rsid w:val="00115985"/>
    <w:rsid w:val="001173B1"/>
    <w:rsid w:val="00122B38"/>
    <w:rsid w:val="0012388A"/>
    <w:rsid w:val="0012392B"/>
    <w:rsid w:val="00125938"/>
    <w:rsid w:val="001273CD"/>
    <w:rsid w:val="001332B5"/>
    <w:rsid w:val="00140360"/>
    <w:rsid w:val="00140EB7"/>
    <w:rsid w:val="00147A26"/>
    <w:rsid w:val="00147EAE"/>
    <w:rsid w:val="001513A1"/>
    <w:rsid w:val="001543A2"/>
    <w:rsid w:val="00156D7E"/>
    <w:rsid w:val="00163C01"/>
    <w:rsid w:val="00164312"/>
    <w:rsid w:val="00164363"/>
    <w:rsid w:val="0018140C"/>
    <w:rsid w:val="00184095"/>
    <w:rsid w:val="00185AAA"/>
    <w:rsid w:val="00194229"/>
    <w:rsid w:val="001944EB"/>
    <w:rsid w:val="001961FF"/>
    <w:rsid w:val="001979DA"/>
    <w:rsid w:val="001A0D10"/>
    <w:rsid w:val="001A2038"/>
    <w:rsid w:val="001A52A9"/>
    <w:rsid w:val="001A7DB4"/>
    <w:rsid w:val="001B3BB3"/>
    <w:rsid w:val="001B78B2"/>
    <w:rsid w:val="001C118A"/>
    <w:rsid w:val="001C69C9"/>
    <w:rsid w:val="001E5ADB"/>
    <w:rsid w:val="001F0E22"/>
    <w:rsid w:val="001F160D"/>
    <w:rsid w:val="001F7DE0"/>
    <w:rsid w:val="002030CD"/>
    <w:rsid w:val="002050D0"/>
    <w:rsid w:val="002103AE"/>
    <w:rsid w:val="002120E2"/>
    <w:rsid w:val="002134F0"/>
    <w:rsid w:val="002140A3"/>
    <w:rsid w:val="00222209"/>
    <w:rsid w:val="0023244B"/>
    <w:rsid w:val="002347D9"/>
    <w:rsid w:val="00236FB1"/>
    <w:rsid w:val="00237677"/>
    <w:rsid w:val="00241B50"/>
    <w:rsid w:val="0024652C"/>
    <w:rsid w:val="00260D78"/>
    <w:rsid w:val="00262BFE"/>
    <w:rsid w:val="002729DD"/>
    <w:rsid w:val="00274163"/>
    <w:rsid w:val="0027444F"/>
    <w:rsid w:val="00276895"/>
    <w:rsid w:val="0028345B"/>
    <w:rsid w:val="00283ECF"/>
    <w:rsid w:val="00287DEC"/>
    <w:rsid w:val="0029068C"/>
    <w:rsid w:val="00292D93"/>
    <w:rsid w:val="0029413F"/>
    <w:rsid w:val="00295142"/>
    <w:rsid w:val="002A3CB1"/>
    <w:rsid w:val="002A3E07"/>
    <w:rsid w:val="002B732B"/>
    <w:rsid w:val="002B7C4B"/>
    <w:rsid w:val="002C2CDE"/>
    <w:rsid w:val="002C3EA1"/>
    <w:rsid w:val="002D1A29"/>
    <w:rsid w:val="002D6C83"/>
    <w:rsid w:val="002E0E74"/>
    <w:rsid w:val="002E7DB6"/>
    <w:rsid w:val="002E7E0C"/>
    <w:rsid w:val="002F195A"/>
    <w:rsid w:val="002F2066"/>
    <w:rsid w:val="002F2ADD"/>
    <w:rsid w:val="002F774C"/>
    <w:rsid w:val="003079DB"/>
    <w:rsid w:val="003116EC"/>
    <w:rsid w:val="00313196"/>
    <w:rsid w:val="003153CF"/>
    <w:rsid w:val="00316719"/>
    <w:rsid w:val="003202E4"/>
    <w:rsid w:val="003232E6"/>
    <w:rsid w:val="00331E8A"/>
    <w:rsid w:val="00332BE6"/>
    <w:rsid w:val="00335448"/>
    <w:rsid w:val="0034069C"/>
    <w:rsid w:val="0034253A"/>
    <w:rsid w:val="00343D8B"/>
    <w:rsid w:val="00350589"/>
    <w:rsid w:val="00350F5F"/>
    <w:rsid w:val="0036189F"/>
    <w:rsid w:val="00366A00"/>
    <w:rsid w:val="00366EDA"/>
    <w:rsid w:val="003708EC"/>
    <w:rsid w:val="00376921"/>
    <w:rsid w:val="00383610"/>
    <w:rsid w:val="00384C38"/>
    <w:rsid w:val="00385689"/>
    <w:rsid w:val="003874D8"/>
    <w:rsid w:val="00392F56"/>
    <w:rsid w:val="00396B86"/>
    <w:rsid w:val="003A3648"/>
    <w:rsid w:val="003A3C50"/>
    <w:rsid w:val="003A415E"/>
    <w:rsid w:val="003A7B4B"/>
    <w:rsid w:val="003B11B5"/>
    <w:rsid w:val="003B2336"/>
    <w:rsid w:val="003B655E"/>
    <w:rsid w:val="003C0CEE"/>
    <w:rsid w:val="003C1C1B"/>
    <w:rsid w:val="003C20F3"/>
    <w:rsid w:val="003C2821"/>
    <w:rsid w:val="003C2FCD"/>
    <w:rsid w:val="003D29DB"/>
    <w:rsid w:val="003D3B00"/>
    <w:rsid w:val="003E11FD"/>
    <w:rsid w:val="003E6841"/>
    <w:rsid w:val="003F6239"/>
    <w:rsid w:val="003F65BB"/>
    <w:rsid w:val="00402056"/>
    <w:rsid w:val="004043CD"/>
    <w:rsid w:val="00410790"/>
    <w:rsid w:val="00417844"/>
    <w:rsid w:val="00421604"/>
    <w:rsid w:val="00421646"/>
    <w:rsid w:val="00425D15"/>
    <w:rsid w:val="004342B9"/>
    <w:rsid w:val="00435D3D"/>
    <w:rsid w:val="00446AD8"/>
    <w:rsid w:val="00463754"/>
    <w:rsid w:val="004667E2"/>
    <w:rsid w:val="00466F08"/>
    <w:rsid w:val="00467BFD"/>
    <w:rsid w:val="00471537"/>
    <w:rsid w:val="00481A2C"/>
    <w:rsid w:val="004831F3"/>
    <w:rsid w:val="00483294"/>
    <w:rsid w:val="0049549E"/>
    <w:rsid w:val="004A37D9"/>
    <w:rsid w:val="004B3075"/>
    <w:rsid w:val="004B4591"/>
    <w:rsid w:val="004B4775"/>
    <w:rsid w:val="004B6308"/>
    <w:rsid w:val="004C437F"/>
    <w:rsid w:val="004D41DF"/>
    <w:rsid w:val="004E4575"/>
    <w:rsid w:val="004E5573"/>
    <w:rsid w:val="004E694B"/>
    <w:rsid w:val="004F32CA"/>
    <w:rsid w:val="004F72C0"/>
    <w:rsid w:val="00500D92"/>
    <w:rsid w:val="00511213"/>
    <w:rsid w:val="0052042F"/>
    <w:rsid w:val="0052075B"/>
    <w:rsid w:val="00520A9D"/>
    <w:rsid w:val="00523043"/>
    <w:rsid w:val="005239FB"/>
    <w:rsid w:val="00523C23"/>
    <w:rsid w:val="00523C37"/>
    <w:rsid w:val="00525D2C"/>
    <w:rsid w:val="005337E0"/>
    <w:rsid w:val="00533E04"/>
    <w:rsid w:val="00533E62"/>
    <w:rsid w:val="005348E3"/>
    <w:rsid w:val="00534C54"/>
    <w:rsid w:val="00535769"/>
    <w:rsid w:val="00535D4D"/>
    <w:rsid w:val="00540257"/>
    <w:rsid w:val="00545DBF"/>
    <w:rsid w:val="00546066"/>
    <w:rsid w:val="00547751"/>
    <w:rsid w:val="00555049"/>
    <w:rsid w:val="005610FB"/>
    <w:rsid w:val="0056245F"/>
    <w:rsid w:val="0057255D"/>
    <w:rsid w:val="00573A5C"/>
    <w:rsid w:val="00574589"/>
    <w:rsid w:val="00577A6F"/>
    <w:rsid w:val="00581A79"/>
    <w:rsid w:val="0058398F"/>
    <w:rsid w:val="005863E2"/>
    <w:rsid w:val="005870E1"/>
    <w:rsid w:val="00593F90"/>
    <w:rsid w:val="00595B1E"/>
    <w:rsid w:val="00596C58"/>
    <w:rsid w:val="005A3F47"/>
    <w:rsid w:val="005A6870"/>
    <w:rsid w:val="005A742D"/>
    <w:rsid w:val="005B09B5"/>
    <w:rsid w:val="005B12BD"/>
    <w:rsid w:val="005B3CAC"/>
    <w:rsid w:val="005B5EE8"/>
    <w:rsid w:val="005B6B0B"/>
    <w:rsid w:val="005C1E00"/>
    <w:rsid w:val="005C6623"/>
    <w:rsid w:val="005C7E99"/>
    <w:rsid w:val="005E0FC6"/>
    <w:rsid w:val="005F3A73"/>
    <w:rsid w:val="005F6A83"/>
    <w:rsid w:val="005F7FF8"/>
    <w:rsid w:val="00602577"/>
    <w:rsid w:val="0060513B"/>
    <w:rsid w:val="0060663D"/>
    <w:rsid w:val="00607755"/>
    <w:rsid w:val="006235A5"/>
    <w:rsid w:val="0062682C"/>
    <w:rsid w:val="00630357"/>
    <w:rsid w:val="006304BC"/>
    <w:rsid w:val="00633F67"/>
    <w:rsid w:val="00636CF1"/>
    <w:rsid w:val="006430F3"/>
    <w:rsid w:val="00644128"/>
    <w:rsid w:val="0064651E"/>
    <w:rsid w:val="006507E5"/>
    <w:rsid w:val="0065166E"/>
    <w:rsid w:val="006537DF"/>
    <w:rsid w:val="00654927"/>
    <w:rsid w:val="00655AA6"/>
    <w:rsid w:val="006560F8"/>
    <w:rsid w:val="006765BF"/>
    <w:rsid w:val="00687739"/>
    <w:rsid w:val="00693F83"/>
    <w:rsid w:val="00694B49"/>
    <w:rsid w:val="00695F4F"/>
    <w:rsid w:val="00696D3F"/>
    <w:rsid w:val="006972A2"/>
    <w:rsid w:val="006B156B"/>
    <w:rsid w:val="006B2300"/>
    <w:rsid w:val="006B5085"/>
    <w:rsid w:val="006D3E59"/>
    <w:rsid w:val="006D6D18"/>
    <w:rsid w:val="006F5548"/>
    <w:rsid w:val="006F561D"/>
    <w:rsid w:val="006F6012"/>
    <w:rsid w:val="006F75BB"/>
    <w:rsid w:val="00704F7A"/>
    <w:rsid w:val="0070586D"/>
    <w:rsid w:val="007076BF"/>
    <w:rsid w:val="0071246E"/>
    <w:rsid w:val="0071422B"/>
    <w:rsid w:val="00717EC6"/>
    <w:rsid w:val="007221E7"/>
    <w:rsid w:val="00731063"/>
    <w:rsid w:val="007332BE"/>
    <w:rsid w:val="00746A70"/>
    <w:rsid w:val="00751B3B"/>
    <w:rsid w:val="00755EEE"/>
    <w:rsid w:val="00757679"/>
    <w:rsid w:val="00763E4A"/>
    <w:rsid w:val="007667E1"/>
    <w:rsid w:val="00775218"/>
    <w:rsid w:val="00777CA6"/>
    <w:rsid w:val="007838FB"/>
    <w:rsid w:val="00783B7C"/>
    <w:rsid w:val="007843F3"/>
    <w:rsid w:val="00785E67"/>
    <w:rsid w:val="00793143"/>
    <w:rsid w:val="00795EDB"/>
    <w:rsid w:val="007A1DE6"/>
    <w:rsid w:val="007A5D34"/>
    <w:rsid w:val="007B0D3E"/>
    <w:rsid w:val="007B2FB9"/>
    <w:rsid w:val="007C368E"/>
    <w:rsid w:val="007C4511"/>
    <w:rsid w:val="007D0FC1"/>
    <w:rsid w:val="007D3298"/>
    <w:rsid w:val="007D492A"/>
    <w:rsid w:val="007F13AC"/>
    <w:rsid w:val="007F6A5E"/>
    <w:rsid w:val="008016FA"/>
    <w:rsid w:val="0080688A"/>
    <w:rsid w:val="0080744D"/>
    <w:rsid w:val="00815065"/>
    <w:rsid w:val="00825A9E"/>
    <w:rsid w:val="00836A25"/>
    <w:rsid w:val="008431FB"/>
    <w:rsid w:val="00844330"/>
    <w:rsid w:val="00855F21"/>
    <w:rsid w:val="00857CC5"/>
    <w:rsid w:val="00862ACC"/>
    <w:rsid w:val="00862DBE"/>
    <w:rsid w:val="008651BA"/>
    <w:rsid w:val="00870BDE"/>
    <w:rsid w:val="00873440"/>
    <w:rsid w:val="00880888"/>
    <w:rsid w:val="00880CE6"/>
    <w:rsid w:val="00881066"/>
    <w:rsid w:val="00886B0E"/>
    <w:rsid w:val="00887575"/>
    <w:rsid w:val="00892496"/>
    <w:rsid w:val="008933E8"/>
    <w:rsid w:val="00894358"/>
    <w:rsid w:val="008A011A"/>
    <w:rsid w:val="008A3B45"/>
    <w:rsid w:val="008B0F35"/>
    <w:rsid w:val="008B205D"/>
    <w:rsid w:val="008B20A2"/>
    <w:rsid w:val="008C7091"/>
    <w:rsid w:val="008C79BE"/>
    <w:rsid w:val="008D2734"/>
    <w:rsid w:val="008D7483"/>
    <w:rsid w:val="008E5D4D"/>
    <w:rsid w:val="008E6DF2"/>
    <w:rsid w:val="00904FF1"/>
    <w:rsid w:val="00905E52"/>
    <w:rsid w:val="00913CCC"/>
    <w:rsid w:val="0091531B"/>
    <w:rsid w:val="0092522B"/>
    <w:rsid w:val="009263B1"/>
    <w:rsid w:val="00926A86"/>
    <w:rsid w:val="009273DD"/>
    <w:rsid w:val="0093292E"/>
    <w:rsid w:val="00933330"/>
    <w:rsid w:val="00937755"/>
    <w:rsid w:val="00943213"/>
    <w:rsid w:val="00944064"/>
    <w:rsid w:val="00944DD3"/>
    <w:rsid w:val="00950A26"/>
    <w:rsid w:val="00951E22"/>
    <w:rsid w:val="0095329A"/>
    <w:rsid w:val="0095381D"/>
    <w:rsid w:val="009571E4"/>
    <w:rsid w:val="00963629"/>
    <w:rsid w:val="00963E17"/>
    <w:rsid w:val="009805C6"/>
    <w:rsid w:val="00984559"/>
    <w:rsid w:val="009845A2"/>
    <w:rsid w:val="00986214"/>
    <w:rsid w:val="009872BB"/>
    <w:rsid w:val="00995BF6"/>
    <w:rsid w:val="00995DA3"/>
    <w:rsid w:val="009964C0"/>
    <w:rsid w:val="009967A5"/>
    <w:rsid w:val="0099717B"/>
    <w:rsid w:val="009A0F36"/>
    <w:rsid w:val="009B6527"/>
    <w:rsid w:val="009C0395"/>
    <w:rsid w:val="009C58CA"/>
    <w:rsid w:val="009D7B9E"/>
    <w:rsid w:val="009E2795"/>
    <w:rsid w:val="009E44C4"/>
    <w:rsid w:val="009F6470"/>
    <w:rsid w:val="009F6BC3"/>
    <w:rsid w:val="00A00764"/>
    <w:rsid w:val="00A03526"/>
    <w:rsid w:val="00A05F3C"/>
    <w:rsid w:val="00A07333"/>
    <w:rsid w:val="00A10FF9"/>
    <w:rsid w:val="00A11054"/>
    <w:rsid w:val="00A13537"/>
    <w:rsid w:val="00A14F82"/>
    <w:rsid w:val="00A15E6E"/>
    <w:rsid w:val="00A26148"/>
    <w:rsid w:val="00A2697B"/>
    <w:rsid w:val="00A3000A"/>
    <w:rsid w:val="00A32C14"/>
    <w:rsid w:val="00A37FDD"/>
    <w:rsid w:val="00A42C58"/>
    <w:rsid w:val="00A46211"/>
    <w:rsid w:val="00A50D0D"/>
    <w:rsid w:val="00A51C37"/>
    <w:rsid w:val="00A6021A"/>
    <w:rsid w:val="00A644B2"/>
    <w:rsid w:val="00A67905"/>
    <w:rsid w:val="00A71FBE"/>
    <w:rsid w:val="00A8251C"/>
    <w:rsid w:val="00A83068"/>
    <w:rsid w:val="00A912B9"/>
    <w:rsid w:val="00A944A7"/>
    <w:rsid w:val="00AA565C"/>
    <w:rsid w:val="00AB0760"/>
    <w:rsid w:val="00AB0D26"/>
    <w:rsid w:val="00AB1543"/>
    <w:rsid w:val="00AB2BF8"/>
    <w:rsid w:val="00AB388C"/>
    <w:rsid w:val="00AC5339"/>
    <w:rsid w:val="00AC7328"/>
    <w:rsid w:val="00AC7880"/>
    <w:rsid w:val="00AE2A9D"/>
    <w:rsid w:val="00AE40D0"/>
    <w:rsid w:val="00AE58F1"/>
    <w:rsid w:val="00AE7042"/>
    <w:rsid w:val="00AE7869"/>
    <w:rsid w:val="00AE7B7F"/>
    <w:rsid w:val="00AF3F38"/>
    <w:rsid w:val="00AF5426"/>
    <w:rsid w:val="00B00CB7"/>
    <w:rsid w:val="00B03D03"/>
    <w:rsid w:val="00B07F01"/>
    <w:rsid w:val="00B1308F"/>
    <w:rsid w:val="00B152D2"/>
    <w:rsid w:val="00B15DA3"/>
    <w:rsid w:val="00B17E6F"/>
    <w:rsid w:val="00B21616"/>
    <w:rsid w:val="00B2434E"/>
    <w:rsid w:val="00B25E51"/>
    <w:rsid w:val="00B305D7"/>
    <w:rsid w:val="00B40D6E"/>
    <w:rsid w:val="00B553D2"/>
    <w:rsid w:val="00B57128"/>
    <w:rsid w:val="00B70352"/>
    <w:rsid w:val="00B71236"/>
    <w:rsid w:val="00B718B4"/>
    <w:rsid w:val="00B73F14"/>
    <w:rsid w:val="00B7533A"/>
    <w:rsid w:val="00B77C62"/>
    <w:rsid w:val="00B81553"/>
    <w:rsid w:val="00B82F55"/>
    <w:rsid w:val="00B85BB6"/>
    <w:rsid w:val="00B93435"/>
    <w:rsid w:val="00B95937"/>
    <w:rsid w:val="00B95F3F"/>
    <w:rsid w:val="00B974AA"/>
    <w:rsid w:val="00BA7636"/>
    <w:rsid w:val="00BB499C"/>
    <w:rsid w:val="00BC1599"/>
    <w:rsid w:val="00BC193F"/>
    <w:rsid w:val="00BC3C7F"/>
    <w:rsid w:val="00BC544A"/>
    <w:rsid w:val="00BD64B2"/>
    <w:rsid w:val="00BE0162"/>
    <w:rsid w:val="00BE1AFE"/>
    <w:rsid w:val="00BE3327"/>
    <w:rsid w:val="00BE48AF"/>
    <w:rsid w:val="00BE5B51"/>
    <w:rsid w:val="00BF0DA5"/>
    <w:rsid w:val="00BF2696"/>
    <w:rsid w:val="00C10894"/>
    <w:rsid w:val="00C10FE9"/>
    <w:rsid w:val="00C12CD1"/>
    <w:rsid w:val="00C20EDB"/>
    <w:rsid w:val="00C24FF2"/>
    <w:rsid w:val="00C43CC7"/>
    <w:rsid w:val="00C51324"/>
    <w:rsid w:val="00C528FE"/>
    <w:rsid w:val="00C54D26"/>
    <w:rsid w:val="00C57A2C"/>
    <w:rsid w:val="00C57AEE"/>
    <w:rsid w:val="00C601D5"/>
    <w:rsid w:val="00C61283"/>
    <w:rsid w:val="00C634A4"/>
    <w:rsid w:val="00C65D11"/>
    <w:rsid w:val="00C77545"/>
    <w:rsid w:val="00C775C7"/>
    <w:rsid w:val="00C815AB"/>
    <w:rsid w:val="00C816CA"/>
    <w:rsid w:val="00C82E2A"/>
    <w:rsid w:val="00C83A41"/>
    <w:rsid w:val="00C84A4B"/>
    <w:rsid w:val="00C85893"/>
    <w:rsid w:val="00C86843"/>
    <w:rsid w:val="00C96934"/>
    <w:rsid w:val="00C973A1"/>
    <w:rsid w:val="00CA7124"/>
    <w:rsid w:val="00CB00FE"/>
    <w:rsid w:val="00CB26A6"/>
    <w:rsid w:val="00CB2931"/>
    <w:rsid w:val="00CB2DBE"/>
    <w:rsid w:val="00CB397C"/>
    <w:rsid w:val="00CC1139"/>
    <w:rsid w:val="00CC4AF3"/>
    <w:rsid w:val="00CD36E3"/>
    <w:rsid w:val="00CF2DAE"/>
    <w:rsid w:val="00CF32C1"/>
    <w:rsid w:val="00D02AE6"/>
    <w:rsid w:val="00D11A08"/>
    <w:rsid w:val="00D13FB5"/>
    <w:rsid w:val="00D163E9"/>
    <w:rsid w:val="00D175AA"/>
    <w:rsid w:val="00D20AB9"/>
    <w:rsid w:val="00D20D57"/>
    <w:rsid w:val="00D34C33"/>
    <w:rsid w:val="00D52235"/>
    <w:rsid w:val="00D56C9F"/>
    <w:rsid w:val="00D6322B"/>
    <w:rsid w:val="00D654C4"/>
    <w:rsid w:val="00D663EC"/>
    <w:rsid w:val="00D67CB8"/>
    <w:rsid w:val="00D73D22"/>
    <w:rsid w:val="00D8148A"/>
    <w:rsid w:val="00D830F8"/>
    <w:rsid w:val="00D83AE8"/>
    <w:rsid w:val="00D84A1F"/>
    <w:rsid w:val="00D954F2"/>
    <w:rsid w:val="00DA078A"/>
    <w:rsid w:val="00DA3442"/>
    <w:rsid w:val="00DA78B2"/>
    <w:rsid w:val="00DB2132"/>
    <w:rsid w:val="00DC0068"/>
    <w:rsid w:val="00DC1B55"/>
    <w:rsid w:val="00DC37AE"/>
    <w:rsid w:val="00DC406C"/>
    <w:rsid w:val="00DD13F1"/>
    <w:rsid w:val="00DE0936"/>
    <w:rsid w:val="00DE3CD5"/>
    <w:rsid w:val="00DF13D5"/>
    <w:rsid w:val="00DF29FA"/>
    <w:rsid w:val="00DF7F1D"/>
    <w:rsid w:val="00E030AC"/>
    <w:rsid w:val="00E03A45"/>
    <w:rsid w:val="00E066FB"/>
    <w:rsid w:val="00E0677E"/>
    <w:rsid w:val="00E24D11"/>
    <w:rsid w:val="00E250AE"/>
    <w:rsid w:val="00E4143D"/>
    <w:rsid w:val="00E42F24"/>
    <w:rsid w:val="00E431D6"/>
    <w:rsid w:val="00E47C9B"/>
    <w:rsid w:val="00E5042A"/>
    <w:rsid w:val="00E558DC"/>
    <w:rsid w:val="00E60DC8"/>
    <w:rsid w:val="00E7066B"/>
    <w:rsid w:val="00E72789"/>
    <w:rsid w:val="00E736D7"/>
    <w:rsid w:val="00E75F77"/>
    <w:rsid w:val="00E84A1E"/>
    <w:rsid w:val="00E919E5"/>
    <w:rsid w:val="00EA13B4"/>
    <w:rsid w:val="00EA1C54"/>
    <w:rsid w:val="00EA7311"/>
    <w:rsid w:val="00EA7580"/>
    <w:rsid w:val="00EB30A7"/>
    <w:rsid w:val="00EB34FB"/>
    <w:rsid w:val="00EC3938"/>
    <w:rsid w:val="00EC4F17"/>
    <w:rsid w:val="00EC599F"/>
    <w:rsid w:val="00EC5AE1"/>
    <w:rsid w:val="00ED1D12"/>
    <w:rsid w:val="00ED7A46"/>
    <w:rsid w:val="00EE1BE7"/>
    <w:rsid w:val="00EE52D5"/>
    <w:rsid w:val="00EF4350"/>
    <w:rsid w:val="00EF5EE7"/>
    <w:rsid w:val="00F0104D"/>
    <w:rsid w:val="00F04B9A"/>
    <w:rsid w:val="00F11233"/>
    <w:rsid w:val="00F14A11"/>
    <w:rsid w:val="00F16DE5"/>
    <w:rsid w:val="00F17A05"/>
    <w:rsid w:val="00F21638"/>
    <w:rsid w:val="00F22A8E"/>
    <w:rsid w:val="00F25595"/>
    <w:rsid w:val="00F36E2A"/>
    <w:rsid w:val="00F40429"/>
    <w:rsid w:val="00F40491"/>
    <w:rsid w:val="00F40B45"/>
    <w:rsid w:val="00F41E01"/>
    <w:rsid w:val="00F43669"/>
    <w:rsid w:val="00F438E8"/>
    <w:rsid w:val="00F50AF9"/>
    <w:rsid w:val="00F518DC"/>
    <w:rsid w:val="00F51A5F"/>
    <w:rsid w:val="00F54198"/>
    <w:rsid w:val="00F60B2D"/>
    <w:rsid w:val="00F63093"/>
    <w:rsid w:val="00F83437"/>
    <w:rsid w:val="00F85FA4"/>
    <w:rsid w:val="00F909F1"/>
    <w:rsid w:val="00F91861"/>
    <w:rsid w:val="00F92DC0"/>
    <w:rsid w:val="00F95072"/>
    <w:rsid w:val="00FA3DC2"/>
    <w:rsid w:val="00FB28C8"/>
    <w:rsid w:val="00FC5B8B"/>
    <w:rsid w:val="00FD1F85"/>
    <w:rsid w:val="00FE35C7"/>
    <w:rsid w:val="0CB7A8D6"/>
    <w:rsid w:val="4D594E0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C0889"/>
  <w15:chartTrackingRefBased/>
  <w15:docId w15:val="{AA5177D3-5740-42A5-BB26-1860CA3B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A078A"/>
    <w:rPr>
      <w:color w:val="595959" w:themeColor="text1" w:themeTint="A6"/>
    </w:rPr>
  </w:style>
  <w:style w:type="paragraph" w:styleId="Kop1">
    <w:name w:val="heading 1"/>
    <w:basedOn w:val="Standaard"/>
    <w:next w:val="Standaard"/>
    <w:link w:val="Kop1Char"/>
    <w:uiPriority w:val="9"/>
    <w:qFormat/>
    <w:rsid w:val="00E42F24"/>
    <w:pPr>
      <w:keepNext/>
      <w:keepLines/>
      <w:numPr>
        <w:numId w:val="9"/>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9"/>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9"/>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9"/>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9"/>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item">
    <w:name w:val="Afb_item"/>
    <w:basedOn w:val="Opsomming1"/>
    <w:qFormat/>
    <w:rsid w:val="0065166E"/>
    <w:pPr>
      <w:numPr>
        <w:numId w:val="0"/>
      </w:numPr>
      <w:spacing w:after="120"/>
      <w:ind w:left="1418"/>
      <w:contextualSpacing w:val="0"/>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7"/>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8"/>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akening">
    <w:name w:val="Afbakening"/>
    <w:link w:val="AfbakeningChar"/>
    <w:qFormat/>
    <w:rsid w:val="00904FF1"/>
    <w:pPr>
      <w:numPr>
        <w:numId w:val="35"/>
      </w:numPr>
      <w:spacing w:after="120"/>
      <w:ind w:left="1418" w:hanging="511"/>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akeningChar">
    <w:name w:val="Afbakening Char"/>
    <w:link w:val="Afbakening"/>
    <w:rsid w:val="00904FF1"/>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8"/>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BF2696"/>
    <w:pPr>
      <w:numPr>
        <w:numId w:val="12"/>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BF2696"/>
    <w:rPr>
      <w:b/>
      <w:color w:val="1F4E79" w:themeColor="accent1" w:themeShade="80"/>
      <w:sz w:val="24"/>
    </w:rPr>
  </w:style>
  <w:style w:type="paragraph" w:customStyle="1" w:styleId="Doelverd">
    <w:name w:val="Doel_verd"/>
    <w:basedOn w:val="Doel"/>
    <w:link w:val="DoelverdChar"/>
    <w:qFormat/>
    <w:rsid w:val="00CB00FE"/>
    <w:pPr>
      <w:numPr>
        <w:ilvl w:val="1"/>
      </w:numPr>
      <w:ind w:left="1701" w:hanging="964"/>
    </w:p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character" w:customStyle="1" w:styleId="DoelverdChar">
    <w:name w:val="Doel_verd Char"/>
    <w:basedOn w:val="DoelChar"/>
    <w:link w:val="Doelverd"/>
    <w:rsid w:val="00CB00FE"/>
    <w:rPr>
      <w:b/>
      <w:color w:val="1F4E79" w:themeColor="accent1" w:themeShade="80"/>
      <w:sz w:val="24"/>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0077BE"/>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65166E"/>
    <w:pPr>
      <w:numPr>
        <w:numId w:val="7"/>
      </w:numPr>
      <w:ind w:left="1418" w:hanging="425"/>
    </w:pPr>
    <w:rPr>
      <w:b/>
      <w:color w:val="1F4E79" w:themeColor="accent1" w:themeShade="80"/>
      <w:sz w:val="24"/>
      <w:szCs w:val="24"/>
    </w:rPr>
  </w:style>
  <w:style w:type="character" w:customStyle="1" w:styleId="OpsommingdoelChar">
    <w:name w:val="Opsomming doel Char"/>
    <w:basedOn w:val="DoelChar"/>
    <w:link w:val="Opsommingdoel"/>
    <w:rsid w:val="0065166E"/>
    <w:rPr>
      <w:b/>
      <w:color w:val="1F4E79" w:themeColor="accent1" w:themeShade="80"/>
      <w:sz w:val="24"/>
      <w:szCs w:val="24"/>
    </w:rPr>
  </w:style>
  <w:style w:type="paragraph" w:customStyle="1" w:styleId="Opsomming2">
    <w:name w:val="Opsomming2"/>
    <w:basedOn w:val="Lijstalinea"/>
    <w:link w:val="Opsomming2Char"/>
    <w:qFormat/>
    <w:rsid w:val="00AB1543"/>
    <w:pPr>
      <w:numPr>
        <w:numId w:val="20"/>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23"/>
      </w:numPr>
      <w:spacing w:after="120"/>
      <w:contextualSpacing w:val="0"/>
    </w:pPr>
  </w:style>
  <w:style w:type="paragraph" w:customStyle="1" w:styleId="Wenkops1">
    <w:name w:val="Wenk_ops1"/>
    <w:basedOn w:val="Opsomming1"/>
    <w:qFormat/>
    <w:rsid w:val="00CB00FE"/>
    <w:pPr>
      <w:numPr>
        <w:ilvl w:val="2"/>
        <w:numId w:val="14"/>
      </w:numPr>
      <w:spacing w:after="120"/>
      <w:ind w:left="2268" w:hanging="397"/>
    </w:pPr>
  </w:style>
  <w:style w:type="paragraph" w:customStyle="1" w:styleId="Wenkops2">
    <w:name w:val="Wenk_ops2"/>
    <w:basedOn w:val="Wenkops1"/>
    <w:qFormat/>
    <w:rsid w:val="00CB00FE"/>
    <w:pPr>
      <w:numPr>
        <w:ilvl w:val="0"/>
        <w:numId w:val="15"/>
      </w:numPr>
      <w:ind w:left="2665"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163C01"/>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AB2BF8"/>
    <w:pPr>
      <w:numPr>
        <w:numId w:val="24"/>
      </w:numPr>
    </w:pPr>
  </w:style>
  <w:style w:type="paragraph" w:customStyle="1" w:styleId="Wenkextra">
    <w:name w:val="Wenk : extra"/>
    <w:basedOn w:val="WenkDuiding"/>
    <w:qFormat/>
    <w:rsid w:val="00AB2BF8"/>
    <w:pPr>
      <w:numPr>
        <w:numId w:val="25"/>
      </w:numPr>
    </w:pPr>
  </w:style>
  <w:style w:type="paragraph" w:customStyle="1" w:styleId="Samenhanggraad2">
    <w:name w:val="Samenhang graad2"/>
    <w:basedOn w:val="Wenkextra"/>
    <w:qFormat/>
    <w:rsid w:val="00AB2BF8"/>
    <w:pPr>
      <w:numPr>
        <w:numId w:val="26"/>
      </w:numPr>
    </w:pPr>
    <w:rPr>
      <w:bCs/>
    </w:rPr>
  </w:style>
  <w:style w:type="paragraph" w:customStyle="1" w:styleId="DoelExtra">
    <w:name w:val="Doel: Extra"/>
    <w:basedOn w:val="Doel"/>
    <w:next w:val="Doel"/>
    <w:link w:val="DoelExtraChar"/>
    <w:qFormat/>
    <w:rsid w:val="00904FF1"/>
    <w:pPr>
      <w:numPr>
        <w:numId w:val="27"/>
      </w:numPr>
      <w:ind w:left="993" w:hanging="993"/>
    </w:pPr>
  </w:style>
  <w:style w:type="paragraph" w:customStyle="1" w:styleId="Doelkeuze">
    <w:name w:val="Doel: keuze"/>
    <w:basedOn w:val="DoelExtra"/>
    <w:next w:val="Doel"/>
    <w:link w:val="DoelkeuzeChar"/>
    <w:qFormat/>
    <w:rsid w:val="00904FF1"/>
    <w:pPr>
      <w:numPr>
        <w:numId w:val="0"/>
      </w:numPr>
    </w:pPr>
  </w:style>
  <w:style w:type="character" w:customStyle="1" w:styleId="DoelExtraChar">
    <w:name w:val="Doel: Extra Char"/>
    <w:basedOn w:val="DoelChar"/>
    <w:link w:val="DoelExtra"/>
    <w:rsid w:val="00904FF1"/>
    <w:rPr>
      <w:b/>
      <w:color w:val="1F4E79" w:themeColor="accent1" w:themeShade="80"/>
      <w:sz w:val="24"/>
    </w:rPr>
  </w:style>
  <w:style w:type="character" w:customStyle="1" w:styleId="DoelkeuzeChar">
    <w:name w:val="Doel: keuze Char"/>
    <w:basedOn w:val="DoelExtraChar"/>
    <w:link w:val="Doelkeuze"/>
    <w:rsid w:val="00904FF1"/>
    <w:rPr>
      <w:b/>
      <w:color w:val="1F4E79" w:themeColor="accent1" w:themeShade="80"/>
      <w:sz w:val="24"/>
    </w:rPr>
  </w:style>
  <w:style w:type="paragraph" w:customStyle="1" w:styleId="Leerplannaam">
    <w:name w:val="Leerplannaam"/>
    <w:basedOn w:val="Standaard"/>
    <w:link w:val="LeerplannaamChar"/>
    <w:qFormat/>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29"/>
      </w:numPr>
      <w:ind w:left="340" w:hanging="170"/>
      <w:contextualSpacing/>
      <w:outlineLvl w:val="5"/>
    </w:pPr>
    <w:rPr>
      <w:b w:val="0"/>
      <w:bCs/>
    </w:rPr>
  </w:style>
  <w:style w:type="character" w:customStyle="1" w:styleId="MDSMDBKChar">
    <w:name w:val="MD + SMD + BK Char"/>
    <w:basedOn w:val="Standaardalinea-lettertype"/>
    <w:link w:val="MDSMDBK"/>
    <w:rsid w:val="00163C01"/>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31"/>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DoelBio">
    <w:name w:val="Doel Bio"/>
    <w:basedOn w:val="Doelkeuze"/>
    <w:next w:val="Wenk"/>
    <w:link w:val="DoelBioChar"/>
    <w:qFormat/>
    <w:rsid w:val="00904FF1"/>
    <w:pPr>
      <w:numPr>
        <w:numId w:val="32"/>
      </w:numPr>
      <w:ind w:left="993" w:hanging="993"/>
    </w:pPr>
  </w:style>
  <w:style w:type="paragraph" w:customStyle="1" w:styleId="DoelFys">
    <w:name w:val="Doel Fys"/>
    <w:basedOn w:val="DoelBio"/>
    <w:qFormat/>
    <w:rsid w:val="00904FF1"/>
    <w:pPr>
      <w:numPr>
        <w:numId w:val="33"/>
      </w:numPr>
      <w:ind w:left="993" w:hanging="993"/>
    </w:pPr>
  </w:style>
  <w:style w:type="character" w:customStyle="1" w:styleId="DoelBioChar">
    <w:name w:val="Doel Bio Char"/>
    <w:basedOn w:val="DoelkeuzeChar"/>
    <w:link w:val="DoelBio"/>
    <w:rsid w:val="00904FF1"/>
    <w:rPr>
      <w:b/>
      <w:color w:val="1F4E79" w:themeColor="accent1" w:themeShade="80"/>
      <w:sz w:val="24"/>
    </w:rPr>
  </w:style>
  <w:style w:type="paragraph" w:customStyle="1" w:styleId="DoelCh">
    <w:name w:val="Doel Ch"/>
    <w:basedOn w:val="DoelFys"/>
    <w:next w:val="Wenk"/>
    <w:qFormat/>
    <w:rsid w:val="00904FF1"/>
    <w:pPr>
      <w:numPr>
        <w:numId w:val="34"/>
      </w:numPr>
      <w:ind w:left="993" w:hanging="993"/>
    </w:pPr>
  </w:style>
  <w:style w:type="paragraph" w:customStyle="1" w:styleId="DoelLabo">
    <w:name w:val="Doel Labo"/>
    <w:basedOn w:val="Doel"/>
    <w:link w:val="DoelLaboChar"/>
    <w:qFormat/>
    <w:rsid w:val="003B655E"/>
    <w:pPr>
      <w:numPr>
        <w:numId w:val="37"/>
      </w:numPr>
      <w:ind w:left="993" w:hanging="993"/>
    </w:pPr>
  </w:style>
  <w:style w:type="paragraph" w:customStyle="1" w:styleId="DoelSTEM">
    <w:name w:val="Doel STEM"/>
    <w:basedOn w:val="Doel"/>
    <w:next w:val="Doel"/>
    <w:qFormat/>
    <w:rsid w:val="003B655E"/>
    <w:pPr>
      <w:numPr>
        <w:numId w:val="38"/>
      </w:numPr>
      <w:ind w:left="993" w:hanging="1004"/>
    </w:pPr>
  </w:style>
  <w:style w:type="character" w:customStyle="1" w:styleId="DoelLaboChar">
    <w:name w:val="Doel Labo Char"/>
    <w:basedOn w:val="DoelChar"/>
    <w:link w:val="DoelLabo"/>
    <w:rsid w:val="003B655E"/>
    <w:rPr>
      <w:b/>
      <w:color w:val="1F4E79" w:themeColor="accent1" w:themeShade="80"/>
      <w:sz w:val="24"/>
    </w:rPr>
  </w:style>
  <w:style w:type="paragraph" w:customStyle="1" w:styleId="Concordantie">
    <w:name w:val="Concordantie"/>
    <w:basedOn w:val="MDSMDBK"/>
    <w:qFormat/>
    <w:rsid w:val="00163C01"/>
    <w:pPr>
      <w:outlineLvl w:val="3"/>
      <w15:collapsed/>
    </w:pPr>
  </w:style>
  <w:style w:type="character" w:customStyle="1" w:styleId="ui-provider">
    <w:name w:val="ui-provider"/>
    <w:basedOn w:val="Standaardalinea-lettertype"/>
    <w:rsid w:val="00A14F82"/>
  </w:style>
  <w:style w:type="character" w:customStyle="1" w:styleId="normaltextrun">
    <w:name w:val="normaltextrun"/>
    <w:basedOn w:val="Standaardalinea-lettertype"/>
    <w:rsid w:val="00815065"/>
  </w:style>
  <w:style w:type="paragraph" w:customStyle="1" w:styleId="Afbakeningalleen">
    <w:name w:val="Afbakening alleen"/>
    <w:basedOn w:val="Afbakening"/>
    <w:next w:val="Wenk"/>
    <w:qFormat/>
    <w:rsid w:val="005F6A83"/>
    <w:pPr>
      <w:numPr>
        <w:numId w:val="2"/>
      </w:numPr>
      <w:spacing w:after="240"/>
      <w:ind w:left="1560" w:hanging="482"/>
    </w:pPr>
    <w:rPr>
      <w:lang w:val="nl-NL"/>
    </w:rPr>
  </w:style>
  <w:style w:type="paragraph" w:customStyle="1" w:styleId="Onderliggendekennis">
    <w:name w:val="Onderliggende kennis"/>
    <w:basedOn w:val="Kennis"/>
    <w:qFormat/>
    <w:rsid w:val="005F6A83"/>
    <w:pPr>
      <w:numPr>
        <w:numId w:val="0"/>
      </w:numPr>
      <w:pBdr>
        <w:bottom w:val="single" w:sz="48" w:space="4" w:color="D9D9D9" w:themeColor="background1" w:themeShade="D9"/>
      </w:pBdr>
      <w:spacing w:before="0" w:after="0"/>
      <w:ind w:left="170"/>
      <w:contextualSpacing w:val="0"/>
    </w:pPr>
  </w:style>
  <w:style w:type="character" w:customStyle="1" w:styleId="eop">
    <w:name w:val="eop"/>
    <w:basedOn w:val="Standaardalinea-lettertype"/>
    <w:rsid w:val="008431FB"/>
  </w:style>
  <w:style w:type="character" w:customStyle="1" w:styleId="scxw92032349">
    <w:name w:val="scxw92032349"/>
    <w:basedOn w:val="Standaardalinea-lettertype"/>
    <w:rsid w:val="008431FB"/>
  </w:style>
  <w:style w:type="paragraph" w:styleId="Onderwerpvanopmerking">
    <w:name w:val="annotation subject"/>
    <w:basedOn w:val="Tekstopmerking"/>
    <w:next w:val="Tekstopmerking"/>
    <w:link w:val="OnderwerpvanopmerkingChar"/>
    <w:uiPriority w:val="99"/>
    <w:semiHidden/>
    <w:unhideWhenUsed/>
    <w:rsid w:val="00024028"/>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024028"/>
    <w:rPr>
      <w:rFonts w:ascii="Arial" w:eastAsia="Arial" w:hAnsi="Arial" w:cs="Arial"/>
      <w:b/>
      <w:bCs/>
      <w:color w:val="595959" w:themeColor="text1" w:themeTint="A6"/>
      <w:sz w:val="20"/>
      <w:szCs w:val="20"/>
      <w:lang w:val="nl" w:eastAsia="nl-BE"/>
    </w:rPr>
  </w:style>
  <w:style w:type="character" w:customStyle="1" w:styleId="PlattetekstChar">
    <w:name w:val="Platte tekst Char"/>
    <w:aliases w:val="Opsomming afbakening * Char"/>
    <w:basedOn w:val="Standaardalinea-lettertype"/>
    <w:link w:val="Plattetekst"/>
    <w:uiPriority w:val="1"/>
    <w:locked/>
    <w:rsid w:val="00D34C33"/>
    <w:rPr>
      <w:rFonts w:ascii="Verdana" w:hAnsi="Verdana" w:cstheme="minorHAnsi"/>
      <w:sz w:val="20"/>
      <w:szCs w:val="20"/>
    </w:rPr>
  </w:style>
  <w:style w:type="paragraph" w:styleId="Plattetekst">
    <w:name w:val="Body Text"/>
    <w:aliases w:val="Opsomming afbakening *"/>
    <w:basedOn w:val="Lijstalinea"/>
    <w:link w:val="PlattetekstChar"/>
    <w:uiPriority w:val="1"/>
    <w:unhideWhenUsed/>
    <w:qFormat/>
    <w:rsid w:val="00D34C33"/>
    <w:pPr>
      <w:numPr>
        <w:numId w:val="39"/>
      </w:numPr>
      <w:spacing w:after="0" w:line="240" w:lineRule="auto"/>
      <w:ind w:right="111"/>
    </w:pPr>
    <w:rPr>
      <w:rFonts w:ascii="Verdana" w:hAnsi="Verdana" w:cstheme="minorHAnsi"/>
      <w:color w:val="auto"/>
      <w:sz w:val="20"/>
      <w:szCs w:val="20"/>
    </w:rPr>
  </w:style>
  <w:style w:type="character" w:customStyle="1" w:styleId="PlattetekstChar1">
    <w:name w:val="Platte tekst Char1"/>
    <w:basedOn w:val="Standaardalinea-lettertype"/>
    <w:uiPriority w:val="99"/>
    <w:semiHidden/>
    <w:rsid w:val="00D34C33"/>
    <w:rPr>
      <w:color w:val="595959" w:themeColor="text1" w:themeTint="A6"/>
    </w:rPr>
  </w:style>
  <w:style w:type="paragraph" w:styleId="Inhopg4">
    <w:name w:val="toc 4"/>
    <w:basedOn w:val="Standaard"/>
    <w:next w:val="Standaard"/>
    <w:autoRedefine/>
    <w:uiPriority w:val="39"/>
    <w:unhideWhenUsed/>
    <w:rsid w:val="000077BE"/>
    <w:pPr>
      <w:spacing w:after="100" w:line="278" w:lineRule="auto"/>
      <w:ind w:left="720"/>
    </w:pPr>
    <w:rPr>
      <w:rFonts w:eastAsiaTheme="minorEastAsia"/>
      <w:color w:val="auto"/>
      <w:kern w:val="2"/>
      <w:sz w:val="24"/>
      <w:szCs w:val="24"/>
      <w:lang w:eastAsia="nl-BE"/>
      <w14:ligatures w14:val="standardContextual"/>
    </w:rPr>
  </w:style>
  <w:style w:type="paragraph" w:styleId="Inhopg5">
    <w:name w:val="toc 5"/>
    <w:basedOn w:val="Standaard"/>
    <w:next w:val="Standaard"/>
    <w:autoRedefine/>
    <w:uiPriority w:val="39"/>
    <w:unhideWhenUsed/>
    <w:rsid w:val="000077BE"/>
    <w:pPr>
      <w:spacing w:after="100" w:line="278" w:lineRule="auto"/>
      <w:ind w:left="960"/>
    </w:pPr>
    <w:rPr>
      <w:rFonts w:eastAsiaTheme="minorEastAsia"/>
      <w:color w:val="auto"/>
      <w:kern w:val="2"/>
      <w:sz w:val="24"/>
      <w:szCs w:val="24"/>
      <w:lang w:eastAsia="nl-BE"/>
      <w14:ligatures w14:val="standardContextual"/>
    </w:rPr>
  </w:style>
  <w:style w:type="paragraph" w:styleId="Inhopg6">
    <w:name w:val="toc 6"/>
    <w:basedOn w:val="Standaard"/>
    <w:next w:val="Standaard"/>
    <w:autoRedefine/>
    <w:uiPriority w:val="39"/>
    <w:unhideWhenUsed/>
    <w:rsid w:val="000077BE"/>
    <w:pPr>
      <w:spacing w:after="100" w:line="278" w:lineRule="auto"/>
      <w:ind w:left="1200"/>
    </w:pPr>
    <w:rPr>
      <w:rFonts w:eastAsiaTheme="minorEastAsia"/>
      <w:color w:val="auto"/>
      <w:kern w:val="2"/>
      <w:sz w:val="24"/>
      <w:szCs w:val="24"/>
      <w:lang w:eastAsia="nl-BE"/>
      <w14:ligatures w14:val="standardContextual"/>
    </w:rPr>
  </w:style>
  <w:style w:type="paragraph" w:styleId="Inhopg7">
    <w:name w:val="toc 7"/>
    <w:basedOn w:val="Standaard"/>
    <w:next w:val="Standaard"/>
    <w:autoRedefine/>
    <w:uiPriority w:val="39"/>
    <w:unhideWhenUsed/>
    <w:rsid w:val="000077BE"/>
    <w:pPr>
      <w:spacing w:after="100" w:line="278" w:lineRule="auto"/>
      <w:ind w:left="1440"/>
    </w:pPr>
    <w:rPr>
      <w:rFonts w:eastAsiaTheme="minorEastAsia"/>
      <w:color w:val="auto"/>
      <w:kern w:val="2"/>
      <w:sz w:val="24"/>
      <w:szCs w:val="24"/>
      <w:lang w:eastAsia="nl-BE"/>
      <w14:ligatures w14:val="standardContextual"/>
    </w:rPr>
  </w:style>
  <w:style w:type="paragraph" w:styleId="Inhopg8">
    <w:name w:val="toc 8"/>
    <w:basedOn w:val="Standaard"/>
    <w:next w:val="Standaard"/>
    <w:autoRedefine/>
    <w:uiPriority w:val="39"/>
    <w:unhideWhenUsed/>
    <w:rsid w:val="000077BE"/>
    <w:pPr>
      <w:spacing w:after="100" w:line="278" w:lineRule="auto"/>
      <w:ind w:left="1680"/>
    </w:pPr>
    <w:rPr>
      <w:rFonts w:eastAsiaTheme="minorEastAsia"/>
      <w:color w:val="auto"/>
      <w:kern w:val="2"/>
      <w:sz w:val="24"/>
      <w:szCs w:val="24"/>
      <w:lang w:eastAsia="nl-BE"/>
      <w14:ligatures w14:val="standardContextual"/>
    </w:rPr>
  </w:style>
  <w:style w:type="paragraph" w:styleId="Inhopg9">
    <w:name w:val="toc 9"/>
    <w:basedOn w:val="Standaard"/>
    <w:next w:val="Standaard"/>
    <w:autoRedefine/>
    <w:uiPriority w:val="39"/>
    <w:unhideWhenUsed/>
    <w:rsid w:val="000077BE"/>
    <w:pPr>
      <w:spacing w:after="100" w:line="278" w:lineRule="auto"/>
      <w:ind w:left="1920"/>
    </w:pPr>
    <w:rPr>
      <w:rFonts w:eastAsiaTheme="minorEastAsia"/>
      <w:color w:val="auto"/>
      <w:kern w:val="2"/>
      <w:sz w:val="24"/>
      <w:szCs w:val="24"/>
      <w:lang w:eastAsia="nl-BE"/>
      <w14:ligatures w14:val="standardContextual"/>
    </w:rPr>
  </w:style>
  <w:style w:type="character" w:styleId="Onopgelostemelding">
    <w:name w:val="Unresolved Mention"/>
    <w:basedOn w:val="Standaardalinea-lettertype"/>
    <w:uiPriority w:val="99"/>
    <w:semiHidden/>
    <w:unhideWhenUsed/>
    <w:rsid w:val="000077BE"/>
    <w:rPr>
      <w:color w:val="605E5C"/>
      <w:shd w:val="clear" w:color="auto" w:fill="E1DFDD"/>
    </w:rPr>
  </w:style>
  <w:style w:type="paragraph" w:styleId="Revisie">
    <w:name w:val="Revision"/>
    <w:hidden/>
    <w:uiPriority w:val="99"/>
    <w:semiHidden/>
    <w:rsid w:val="00F41E01"/>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8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katholiekonderwijs.vlaanderen/differentiatie-s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ro.katholiekonderwijs.vlaanderen/content/3b8886c7-01da-4098-a941-4956bd299fb9"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jpeg"/><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vakken-en-leerplannen?tab=derdegraad&amp;secondGradeExpandedSections=8%252C7"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jpeg"/><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katholiekonderwijs.vlaanderen/iii-opt-da"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pro.katholiekonderwijs.vlaanderen/evaluatie-in-het-secundair-onderwij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footer" Target="footer4.xml"/><Relationship Id="rId30" Type="http://schemas.openxmlformats.org/officeDocument/2006/relationships/header" Target="header8.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5d0aee2e-4c9c-4314-9c16-01e60099d4fe"/>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3.xml><?xml version="1.0" encoding="utf-8"?>
<ds:datastoreItem xmlns:ds="http://schemas.openxmlformats.org/officeDocument/2006/customXml" ds:itemID="{9E95D17D-D575-4095-8E66-1C021A9B7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F788B-8A61-4268-B6D7-5EDCA41A27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32</Pages>
  <Words>11253</Words>
  <Characters>66847</Characters>
  <Application>Microsoft Office Word</Application>
  <DocSecurity>0</DocSecurity>
  <Lines>1554</Lines>
  <Paragraphs>1014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de Baene</dc:creator>
  <cp:keywords/>
  <dc:description/>
  <cp:lastModifiedBy>Henk de Baene</cp:lastModifiedBy>
  <cp:revision>27</cp:revision>
  <cp:lastPrinted>2018-10-01T06:03:00Z</cp:lastPrinted>
  <dcterms:created xsi:type="dcterms:W3CDTF">2025-01-27T14:53:00Z</dcterms:created>
  <dcterms:modified xsi:type="dcterms:W3CDTF">2025-04-02T16:37:00Z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