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70F30"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71B714E8" wp14:editId="17AA00D8">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A2791" w14:textId="0D9EA882" w:rsidR="00060480" w:rsidRPr="008659D9" w:rsidRDefault="00594FE9"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LEERPLAN</w:t>
                            </w:r>
                            <w:r w:rsidR="005B6B0B">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1B714E8"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349A2791" w14:textId="0D9EA882" w:rsidR="00060480" w:rsidRPr="008659D9" w:rsidRDefault="00594FE9"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LEERPLAN</w:t>
                      </w:r>
                      <w:r w:rsidR="005B6B0B">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FEF1BFB" wp14:editId="4311714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485313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2F8E8565" w14:textId="77777777" w:rsidR="00C10894" w:rsidRPr="00C10894" w:rsidRDefault="00C10894" w:rsidP="00C10894"/>
    <w:p w14:paraId="09A04F2F" w14:textId="77777777" w:rsidR="00C10894" w:rsidRPr="00C10894" w:rsidRDefault="00C10894" w:rsidP="00C10894"/>
    <w:p w14:paraId="660A693B" w14:textId="77777777" w:rsidR="00C10894" w:rsidRPr="00C10894" w:rsidRDefault="00C10894" w:rsidP="00C10894"/>
    <w:p w14:paraId="3873EE40" w14:textId="77777777" w:rsidR="00C10894" w:rsidRPr="00C10894" w:rsidRDefault="00F138DE" w:rsidP="00F138DE">
      <w:pPr>
        <w:tabs>
          <w:tab w:val="left" w:pos="7800"/>
        </w:tabs>
      </w:pPr>
      <w:r>
        <w:tab/>
      </w:r>
    </w:p>
    <w:p w14:paraId="5287E3B7" w14:textId="77777777" w:rsidR="00C10894" w:rsidRDefault="00C10894" w:rsidP="00C10894"/>
    <w:p w14:paraId="4237D4D9" w14:textId="77777777" w:rsidR="00C10894" w:rsidRDefault="00C10894" w:rsidP="00C10894"/>
    <w:p w14:paraId="72ED5BDA" w14:textId="77777777" w:rsidR="00C10894" w:rsidRDefault="00C10894" w:rsidP="00C10894"/>
    <w:p w14:paraId="16E99DED" w14:textId="77777777" w:rsidR="00C10894" w:rsidRDefault="00C10894" w:rsidP="00C10894"/>
    <w:p w14:paraId="1B5C5DF3" w14:textId="77777777" w:rsidR="00C10894" w:rsidRDefault="00C10894" w:rsidP="00C10894"/>
    <w:p w14:paraId="418CE661" w14:textId="77777777" w:rsidR="00C10894" w:rsidRDefault="00C10894" w:rsidP="00C10894"/>
    <w:p w14:paraId="556EEC6E" w14:textId="77777777" w:rsidR="00C10894" w:rsidRDefault="00C10894" w:rsidP="00C10894"/>
    <w:p w14:paraId="1B7125F5" w14:textId="77777777" w:rsidR="00C10894" w:rsidRDefault="00C10894" w:rsidP="00C10894"/>
    <w:p w14:paraId="5EC9F45B"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F32BB3C" wp14:editId="2845A08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458A97" w14:textId="18F185C3" w:rsidR="00060480" w:rsidRPr="00D83AE8" w:rsidRDefault="00970EFF" w:rsidP="00555049">
                            <w:pPr>
                              <w:pStyle w:val="Leerplannaam"/>
                            </w:pPr>
                            <w:bookmarkStart w:id="0" w:name="Vaknaam"/>
                            <w:r>
                              <w:t>Tops</w:t>
                            </w:r>
                            <w:r w:rsidR="0090455D">
                              <w:t>port B+S</w:t>
                            </w:r>
                          </w:p>
                          <w:bookmarkEnd w:id="0"/>
                          <w:p w14:paraId="22E2B353" w14:textId="1C013950"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970EFF">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6E064347" w14:textId="10202218" w:rsidR="00060480" w:rsidRPr="00D83AE8" w:rsidRDefault="004433C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970EFF">
                              <w:rPr>
                                <w:rFonts w:ascii="Trebuchet MS" w:hAnsi="Trebuchet MS"/>
                                <w:color w:val="FFFFFF" w:themeColor="background1"/>
                                <w:sz w:val="36"/>
                                <w:szCs w:val="20"/>
                              </w:rPr>
                              <w:t>Top</w:t>
                            </w:r>
                            <w:r>
                              <w:rPr>
                                <w:rFonts w:ascii="Trebuchet MS" w:hAnsi="Trebuchet MS"/>
                                <w:color w:val="FFFFFF" w:themeColor="background1"/>
                                <w:sz w:val="36"/>
                                <w:szCs w:val="20"/>
                              </w:rPr>
                              <w:t>-d</w:t>
                            </w:r>
                            <w:r w:rsidR="00970EFF">
                              <w:rPr>
                                <w:rFonts w:ascii="Trebuchet MS" w:hAnsi="Trebuchet MS"/>
                                <w:color w:val="FFFFFF" w:themeColor="background1"/>
                                <w:sz w:val="36"/>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2BB3C"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4C458A97" w14:textId="18F185C3" w:rsidR="00060480" w:rsidRPr="00D83AE8" w:rsidRDefault="00970EFF" w:rsidP="00555049">
                      <w:pPr>
                        <w:pStyle w:val="Leerplannaam"/>
                      </w:pPr>
                      <w:bookmarkStart w:id="1" w:name="Vaknaam"/>
                      <w:r>
                        <w:t>Tops</w:t>
                      </w:r>
                      <w:r w:rsidR="0090455D">
                        <w:t>port B+S</w:t>
                      </w:r>
                    </w:p>
                    <w:bookmarkEnd w:id="1"/>
                    <w:p w14:paraId="22E2B353" w14:textId="1C013950"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970EFF">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6E064347" w14:textId="10202218" w:rsidR="00060480" w:rsidRPr="00D83AE8" w:rsidRDefault="004433C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970EFF">
                        <w:rPr>
                          <w:rFonts w:ascii="Trebuchet MS" w:hAnsi="Trebuchet MS"/>
                          <w:color w:val="FFFFFF" w:themeColor="background1"/>
                          <w:sz w:val="36"/>
                          <w:szCs w:val="20"/>
                        </w:rPr>
                        <w:t>Top</w:t>
                      </w:r>
                      <w:r>
                        <w:rPr>
                          <w:rFonts w:ascii="Trebuchet MS" w:hAnsi="Trebuchet MS"/>
                          <w:color w:val="FFFFFF" w:themeColor="background1"/>
                          <w:sz w:val="36"/>
                          <w:szCs w:val="20"/>
                        </w:rPr>
                        <w:t>-d</w:t>
                      </w:r>
                      <w:r w:rsidR="00970EFF">
                        <w:rPr>
                          <w:rFonts w:ascii="Trebuchet MS" w:hAnsi="Trebuchet MS"/>
                          <w:color w:val="FFFFFF" w:themeColor="background1"/>
                          <w:sz w:val="36"/>
                          <w:szCs w:val="20"/>
                        </w:rPr>
                        <w:t>a</w:t>
                      </w:r>
                    </w:p>
                  </w:txbxContent>
                </v:textbox>
                <w10:wrap type="square" anchorx="page" anchory="page"/>
              </v:roundrect>
            </w:pict>
          </mc:Fallback>
        </mc:AlternateContent>
      </w:r>
    </w:p>
    <w:p w14:paraId="04B0246C" w14:textId="77777777" w:rsidR="00C10894" w:rsidRDefault="00C10894" w:rsidP="00C10894"/>
    <w:p w14:paraId="74720325" w14:textId="77777777" w:rsidR="00C10894" w:rsidRDefault="00C10894" w:rsidP="00C10894"/>
    <w:p w14:paraId="54EFA052" w14:textId="77777777" w:rsidR="00C10894" w:rsidRDefault="00C10894" w:rsidP="00C10894"/>
    <w:p w14:paraId="07E649A0" w14:textId="77777777" w:rsidR="00C10894" w:rsidRDefault="00C10894" w:rsidP="00C10894"/>
    <w:p w14:paraId="28A33ED1" w14:textId="77777777" w:rsidR="00C10894" w:rsidRDefault="00C10894" w:rsidP="00C10894"/>
    <w:p w14:paraId="19AD9A8A" w14:textId="77777777" w:rsidR="00C10894" w:rsidRDefault="00C10894" w:rsidP="00C10894"/>
    <w:p w14:paraId="340E65F8" w14:textId="77777777" w:rsidR="00C10894" w:rsidRDefault="00C10894" w:rsidP="00C10894"/>
    <w:p w14:paraId="276A99A9" w14:textId="77777777" w:rsidR="00C10894" w:rsidRDefault="00C10894" w:rsidP="00C10894"/>
    <w:p w14:paraId="3F95B592" w14:textId="77777777" w:rsidR="00C10894" w:rsidRDefault="00C10894" w:rsidP="00C10894"/>
    <w:p w14:paraId="6D637F53" w14:textId="77777777" w:rsidR="00C10894" w:rsidRPr="001A2840" w:rsidRDefault="00C10894" w:rsidP="00C10894">
      <w:pPr>
        <w:rPr>
          <w:rFonts w:ascii="Arial" w:hAnsi="Arial" w:cs="Arial"/>
        </w:rPr>
      </w:pPr>
    </w:p>
    <w:p w14:paraId="1D18727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22B0EB7" wp14:editId="18E04F82">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1F86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962CB54" w14:textId="3ED67627" w:rsidR="00060480" w:rsidRPr="00CA7124" w:rsidRDefault="00476E7B" w:rsidP="00C10894">
                            <w:pPr>
                              <w:rPr>
                                <w:rFonts w:ascii="Trebuchet MS" w:hAnsi="Trebuchet MS"/>
                                <w:color w:val="FFFFFF" w:themeColor="background1"/>
                                <w:sz w:val="32"/>
                                <w:szCs w:val="20"/>
                              </w:rPr>
                            </w:pPr>
                            <w:r w:rsidRPr="00476E7B">
                              <w:rPr>
                                <w:rFonts w:ascii="Trebuchet MS" w:hAnsi="Trebuchet MS"/>
                                <w:color w:val="FFFFFF" w:themeColor="background1"/>
                                <w:sz w:val="32"/>
                                <w:szCs w:val="20"/>
                              </w:rPr>
                              <w:t>D/2024/13.758/103</w:t>
                            </w:r>
                          </w:p>
                          <w:p w14:paraId="1E1F20F9" w14:textId="04A6BCF1"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659EB">
                              <w:rPr>
                                <w:rFonts w:ascii="Trebuchet MS" w:hAnsi="Trebuchet MS"/>
                                <w:color w:val="FFFFFF" w:themeColor="background1"/>
                                <w:sz w:val="24"/>
                                <w:szCs w:val="16"/>
                              </w:rPr>
                              <w:t>oktober</w:t>
                            </w:r>
                            <w:r w:rsidR="009D22C7">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2B0EB7" id="_x0000_t202" coordsize="21600,21600" o:spt="202" path="m,l,21600r21600,l21600,xe">
                <v:stroke joinstyle="miter"/>
                <v:path gradientshapeok="t" o:connecttype="rect"/>
              </v:shapetype>
              <v:shape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71C1F86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962CB54" w14:textId="3ED67627" w:rsidR="00060480" w:rsidRPr="00CA7124" w:rsidRDefault="00476E7B" w:rsidP="00C10894">
                      <w:pPr>
                        <w:rPr>
                          <w:rFonts w:ascii="Trebuchet MS" w:hAnsi="Trebuchet MS"/>
                          <w:color w:val="FFFFFF" w:themeColor="background1"/>
                          <w:sz w:val="32"/>
                          <w:szCs w:val="20"/>
                        </w:rPr>
                      </w:pPr>
                      <w:r w:rsidRPr="00476E7B">
                        <w:rPr>
                          <w:rFonts w:ascii="Trebuchet MS" w:hAnsi="Trebuchet MS"/>
                          <w:color w:val="FFFFFF" w:themeColor="background1"/>
                          <w:sz w:val="32"/>
                          <w:szCs w:val="20"/>
                        </w:rPr>
                        <w:t>D/2024/13.758/103</w:t>
                      </w:r>
                    </w:p>
                    <w:p w14:paraId="1E1F20F9" w14:textId="04A6BCF1"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659EB">
                        <w:rPr>
                          <w:rFonts w:ascii="Trebuchet MS" w:hAnsi="Trebuchet MS"/>
                          <w:color w:val="FFFFFF" w:themeColor="background1"/>
                          <w:sz w:val="24"/>
                          <w:szCs w:val="16"/>
                        </w:rPr>
                        <w:t>oktober</w:t>
                      </w:r>
                      <w:r w:rsidR="009D22C7">
                        <w:rPr>
                          <w:rFonts w:ascii="Trebuchet MS" w:hAnsi="Trebuchet MS"/>
                          <w:color w:val="FFFFFF" w:themeColor="background1"/>
                          <w:sz w:val="24"/>
                          <w:szCs w:val="16"/>
                        </w:rPr>
                        <w:t xml:space="preserve"> 2024</w:t>
                      </w:r>
                    </w:p>
                  </w:txbxContent>
                </v:textbox>
              </v:shape>
            </w:pict>
          </mc:Fallback>
        </mc:AlternateContent>
      </w:r>
    </w:p>
    <w:p w14:paraId="4DEBF481" w14:textId="77777777" w:rsidR="00C10894" w:rsidRPr="001A2840" w:rsidRDefault="00C10894" w:rsidP="00C10894">
      <w:pPr>
        <w:rPr>
          <w:rFonts w:ascii="Arial" w:hAnsi="Arial" w:cs="Arial"/>
        </w:rPr>
      </w:pPr>
    </w:p>
    <w:p w14:paraId="700FD852" w14:textId="77777777" w:rsidR="00C10894" w:rsidRPr="0005653F" w:rsidRDefault="00C10894" w:rsidP="000A4B0F">
      <w:pPr>
        <w:pStyle w:val="Inhopg1"/>
      </w:pPr>
    </w:p>
    <w:p w14:paraId="2AEAAB5D"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056FD93" wp14:editId="544AD7F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7BCE615" w14:textId="77777777" w:rsidR="00C10894" w:rsidRDefault="00C10894" w:rsidP="00C10894"/>
    <w:p w14:paraId="74D35831" w14:textId="77777777" w:rsidR="00C10894" w:rsidRDefault="00C10894" w:rsidP="00C10894"/>
    <w:p w14:paraId="6AEB4237" w14:textId="77777777" w:rsidR="00C10894" w:rsidRDefault="00C10894" w:rsidP="00C10894"/>
    <w:p w14:paraId="5E581FE8" w14:textId="77777777" w:rsidR="00C10894" w:rsidRDefault="00C10894" w:rsidP="00C10894"/>
    <w:p w14:paraId="75CCDEB8" w14:textId="77777777" w:rsidR="00EA65BC" w:rsidRDefault="00EA65BC" w:rsidP="00C10894">
      <w:pPr>
        <w:sectPr w:rsidR="00EA65BC" w:rsidSect="00D57121">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4F893812" w14:textId="77777777" w:rsidR="00552FBF" w:rsidRDefault="00552FBF" w:rsidP="00552FBF">
      <w:pPr>
        <w:pStyle w:val="Kop1"/>
      </w:pPr>
      <w:bookmarkStart w:id="1" w:name="_Toc129034605"/>
      <w:bookmarkStart w:id="2" w:name="_Toc129387317"/>
      <w:bookmarkStart w:id="3" w:name="_Toc130929930"/>
      <w:bookmarkStart w:id="4" w:name="_Toc153999827"/>
      <w:r>
        <w:lastRenderedPageBreak/>
        <w:t>I</w:t>
      </w:r>
      <w:r w:rsidRPr="00E42F24">
        <w:t>nleiding</w:t>
      </w:r>
      <w:bookmarkEnd w:id="1"/>
      <w:bookmarkEnd w:id="2"/>
      <w:bookmarkEnd w:id="3"/>
      <w:bookmarkEnd w:id="4"/>
    </w:p>
    <w:p w14:paraId="5E38F4DC" w14:textId="77777777" w:rsidR="00552FBF" w:rsidRDefault="00552FBF" w:rsidP="00552FBF">
      <w:bookmarkStart w:id="5" w:name="_Toc129034611"/>
      <w:bookmarkStart w:id="6"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A169275" w14:textId="77777777" w:rsidR="00552FBF" w:rsidRPr="00E37D4A" w:rsidRDefault="00552FBF" w:rsidP="00552FBF">
      <w:pPr>
        <w:pStyle w:val="Kop2"/>
        <w:keepNext w:val="0"/>
        <w:keepLines w:val="0"/>
        <w:widowControl w:val="0"/>
      </w:pPr>
      <w:bookmarkStart w:id="7" w:name="_Toc68370411"/>
      <w:bookmarkStart w:id="8" w:name="_Toc93661695"/>
      <w:bookmarkStart w:id="9" w:name="_Toc130929931"/>
      <w:bookmarkStart w:id="10" w:name="_Toc153999828"/>
      <w:r w:rsidRPr="00E37D4A">
        <w:t>Het leerplanconcept: vijf uitgangspunten</w:t>
      </w:r>
      <w:bookmarkEnd w:id="7"/>
      <w:bookmarkEnd w:id="8"/>
      <w:bookmarkEnd w:id="9"/>
      <w:bookmarkEnd w:id="10"/>
    </w:p>
    <w:p w14:paraId="5EFD79F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D3D661B"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782DE11" w14:textId="6903204F"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728E1E3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12A47D9" w14:textId="77777777" w:rsidR="00552FBF" w:rsidRPr="00E37D4A" w:rsidRDefault="00552FBF" w:rsidP="00552FBF">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1"/>
    </w:p>
    <w:p w14:paraId="5E133343" w14:textId="77777777" w:rsidR="00552FBF" w:rsidRPr="00E37D4A" w:rsidRDefault="00552FBF" w:rsidP="00552FBF">
      <w:pPr>
        <w:pStyle w:val="Kop2"/>
        <w:keepNext w:val="0"/>
        <w:keepLines w:val="0"/>
        <w:widowControl w:val="0"/>
      </w:pPr>
      <w:bookmarkStart w:id="12" w:name="_Toc68370412"/>
      <w:bookmarkStart w:id="13" w:name="_Toc93661696"/>
      <w:bookmarkStart w:id="14" w:name="_Toc130929932"/>
      <w:bookmarkStart w:id="15" w:name="_Toc153999829"/>
      <w:r w:rsidRPr="00E37D4A">
        <w:t>De vormingscirkel – de opdracht van secundair onderwijs</w:t>
      </w:r>
      <w:bookmarkEnd w:id="12"/>
      <w:bookmarkEnd w:id="13"/>
      <w:bookmarkEnd w:id="14"/>
      <w:bookmarkEnd w:id="15"/>
    </w:p>
    <w:p w14:paraId="21A26C9B"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6F2D32EC"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564B86AD" wp14:editId="2A7A8F4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40785EA"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FA9375A"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9BD4D44"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E49EDD0"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53522AC"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27FFFB8" w14:textId="77777777" w:rsidR="00552FBF" w:rsidRPr="00E37D4A" w:rsidRDefault="00552FBF" w:rsidP="00552FBF">
      <w:pPr>
        <w:pStyle w:val="Kop2"/>
        <w:keepNext w:val="0"/>
        <w:keepLines w:val="0"/>
        <w:widowControl w:val="0"/>
      </w:pPr>
      <w:bookmarkStart w:id="16" w:name="_Toc68370413"/>
      <w:bookmarkStart w:id="17" w:name="_Toc93661697"/>
      <w:bookmarkStart w:id="18" w:name="_Toc130929933"/>
      <w:bookmarkStart w:id="19" w:name="_Toc153999830"/>
      <w:r w:rsidRPr="00E37D4A">
        <w:t>Ruimte voor leraren(teams) en scholen</w:t>
      </w:r>
      <w:bookmarkEnd w:id="16"/>
      <w:bookmarkEnd w:id="17"/>
      <w:bookmarkEnd w:id="18"/>
      <w:bookmarkEnd w:id="19"/>
    </w:p>
    <w:p w14:paraId="43820A83" w14:textId="77777777" w:rsidR="00552FBF" w:rsidRDefault="00552FBF" w:rsidP="00552FBF">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EDA272B" w14:textId="77777777" w:rsidR="00552FBF" w:rsidRDefault="00552FBF" w:rsidP="00552FBF">
      <w:pPr>
        <w:widowControl w:val="0"/>
        <w:spacing w:after="0"/>
      </w:pPr>
    </w:p>
    <w:p w14:paraId="421D85D2"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t>.</w:t>
      </w:r>
    </w:p>
    <w:p w14:paraId="01A3A408" w14:textId="77777777" w:rsidR="00552FBF" w:rsidRPr="00E37D4A" w:rsidRDefault="00552FBF" w:rsidP="00552FBF">
      <w:pPr>
        <w:pStyle w:val="Kop2"/>
        <w:keepNext w:val="0"/>
        <w:keepLines w:val="0"/>
        <w:widowControl w:val="0"/>
      </w:pPr>
      <w:bookmarkStart w:id="21" w:name="_Toc68370414"/>
      <w:bookmarkStart w:id="22" w:name="_Toc93661698"/>
      <w:bookmarkStart w:id="23" w:name="_Toc130929934"/>
      <w:bookmarkStart w:id="24" w:name="_Toc153999831"/>
      <w:r w:rsidRPr="00E37D4A">
        <w:t>Differentiatie</w:t>
      </w:r>
      <w:bookmarkEnd w:id="21"/>
      <w:bookmarkEnd w:id="22"/>
      <w:bookmarkEnd w:id="23"/>
      <w:bookmarkEnd w:id="24"/>
      <w:r w:rsidRPr="00E37D4A">
        <w:t xml:space="preserve"> </w:t>
      </w:r>
    </w:p>
    <w:p w14:paraId="7DD8791B"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4AAF57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D98014A"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B766819"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884565A" w14:textId="77777777" w:rsidR="00552FBF" w:rsidRPr="00EC7568" w:rsidRDefault="00552FBF" w:rsidP="00552FBF">
      <w:pPr>
        <w:rPr>
          <w:bCs/>
        </w:rPr>
      </w:pPr>
      <w:bookmarkStart w:id="25"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7F1C1A5"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09E8FA9"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5"/>
    <w:p w14:paraId="3DFA337E"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2962E3B" w14:textId="77777777" w:rsidR="00552FBF" w:rsidRDefault="00552FBF" w:rsidP="00552FBF">
      <w:bookmarkStart w:id="26"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67875E3"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64F40E3"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978F984"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1090782"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271D5CE" w14:textId="77777777" w:rsidR="00552FBF" w:rsidRPr="00A27C4B" w:rsidRDefault="00552FBF" w:rsidP="00552FBF">
      <w:pPr>
        <w:spacing w:after="120" w:line="240" w:lineRule="auto"/>
        <w:rPr>
          <w:i/>
          <w:iCs/>
        </w:rPr>
      </w:pPr>
      <w:bookmarkStart w:id="27" w:name="_Hlk130322155"/>
      <w:bookmarkEnd w:id="26"/>
      <w:r>
        <w:rPr>
          <w:i/>
          <w:iCs/>
        </w:rPr>
        <w:t>Differentiatie in evaluatie</w:t>
      </w:r>
    </w:p>
    <w:p w14:paraId="3423EF91" w14:textId="77777777" w:rsidR="00552FBF" w:rsidRDefault="00552FBF" w:rsidP="00552FBF">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61AA5C33"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F9FF827"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7"/>
    </w:p>
    <w:p w14:paraId="16FFD207" w14:textId="77777777" w:rsidR="00552FBF" w:rsidRPr="00E37D4A" w:rsidRDefault="00552FBF" w:rsidP="00552FBF">
      <w:pPr>
        <w:pStyle w:val="Kop2"/>
        <w:keepNext w:val="0"/>
        <w:keepLines w:val="0"/>
        <w:widowControl w:val="0"/>
      </w:pPr>
      <w:bookmarkStart w:id="28" w:name="_Toc68370415"/>
      <w:bookmarkStart w:id="29" w:name="_Toc93661699"/>
      <w:bookmarkStart w:id="30" w:name="_Toc130929935"/>
      <w:bookmarkStart w:id="31" w:name="_Toc153999832"/>
      <w:r w:rsidRPr="00E37D4A">
        <w:t>Opbouw van leerplannen</w:t>
      </w:r>
      <w:bookmarkEnd w:id="28"/>
      <w:bookmarkEnd w:id="29"/>
      <w:bookmarkEnd w:id="30"/>
      <w:bookmarkEnd w:id="31"/>
    </w:p>
    <w:p w14:paraId="6F29128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5B9E4BF"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17894357"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07E90CD1" w14:textId="43865F2E"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129D67D9" w14:textId="77777777" w:rsidR="00552FBF" w:rsidRPr="00466555"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2" w:name="_Hlk130322924"/>
      <w:r w:rsidR="008927D1">
        <w:t xml:space="preserve">De leerplandoelen zijn gebaseerd op </w:t>
      </w:r>
      <w:r w:rsidR="00122431">
        <w:t>de minimumdoelen van de basisvorming, de cesuurdoelen of de doelen die leiden naar een beroepskwalificatie</w:t>
      </w:r>
      <w:r w:rsidR="008927D1">
        <w:t>. Indien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r w:rsidR="00466555">
        <w:t xml:space="preserve"> </w:t>
      </w:r>
      <w:r w:rsidR="00466555">
        <w:br/>
      </w:r>
      <w:r>
        <w:t xml:space="preserve">De leerplandoelen zijn ingedeeld in een aantal rubrieken. Bovenaan elke rubriek vind je de relevante minimumdoelen van de basisvorming, de </w:t>
      </w:r>
      <w:r w:rsidR="00CF0503">
        <w:t>cesuurdoelen</w:t>
      </w:r>
      <w:r>
        <w:t xml:space="preserve">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2"/>
    <w:p w14:paraId="3BA5B2F8"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ECFA457" w14:textId="77777777" w:rsidR="00552FBF" w:rsidRPr="00E37D4A" w:rsidRDefault="00552FBF" w:rsidP="00552FBF">
      <w:pPr>
        <w:widowControl w:val="0"/>
        <w:rPr>
          <w:rFonts w:ascii="Calibri" w:eastAsia="Calibri" w:hAnsi="Calibri" w:cs="Times New Roman"/>
          <w:color w:val="595959"/>
        </w:rPr>
      </w:pPr>
      <w:bookmarkStart w:id="3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EE08C0C"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CF0503">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3"/>
    </w:p>
    <w:p w14:paraId="67699E85" w14:textId="77777777" w:rsidR="001332B5" w:rsidRDefault="00552FBF" w:rsidP="00552FBF">
      <w:pPr>
        <w:pStyle w:val="Kop1"/>
      </w:pPr>
      <w:bookmarkStart w:id="34" w:name="_Toc130929936"/>
      <w:bookmarkStart w:id="35" w:name="_Toc153999833"/>
      <w:r>
        <w:lastRenderedPageBreak/>
        <w:t>Situering</w:t>
      </w:r>
      <w:bookmarkEnd w:id="5"/>
      <w:bookmarkEnd w:id="6"/>
      <w:bookmarkEnd w:id="34"/>
      <w:bookmarkEnd w:id="35"/>
    </w:p>
    <w:p w14:paraId="59F33F50" w14:textId="77777777" w:rsidR="008016FA" w:rsidRPr="008016FA" w:rsidRDefault="008016FA" w:rsidP="006F6012">
      <w:pPr>
        <w:pStyle w:val="Kop2"/>
      </w:pPr>
      <w:bookmarkStart w:id="36" w:name="_Toc121484769"/>
      <w:bookmarkStart w:id="37" w:name="_Toc127295248"/>
      <w:bookmarkStart w:id="38" w:name="_Toc128941172"/>
      <w:bookmarkStart w:id="39" w:name="_Toc129036339"/>
      <w:bookmarkStart w:id="40" w:name="_Toc129199568"/>
      <w:bookmarkStart w:id="41" w:name="_Toc153999834"/>
      <w:r w:rsidRPr="008016FA">
        <w:t xml:space="preserve">Samenhang met de </w:t>
      </w:r>
      <w:r w:rsidR="00F138DE">
        <w:t>eerst</w:t>
      </w:r>
      <w:r w:rsidR="00070793">
        <w:t>e</w:t>
      </w:r>
      <w:r w:rsidRPr="008016FA">
        <w:t xml:space="preserve"> graad</w:t>
      </w:r>
      <w:bookmarkEnd w:id="36"/>
      <w:bookmarkEnd w:id="37"/>
      <w:bookmarkEnd w:id="38"/>
      <w:bookmarkEnd w:id="39"/>
      <w:bookmarkEnd w:id="40"/>
      <w:bookmarkEnd w:id="41"/>
    </w:p>
    <w:p w14:paraId="63D0C896" w14:textId="19D0DC05" w:rsidR="008016FA" w:rsidRPr="008016FA" w:rsidRDefault="008B5DA4" w:rsidP="008016FA">
      <w:r>
        <w:t>Het leerplan voor de tweede graad sluit aan bij en bouwt verder op de bewegings- en persoonsdoelen van het leerplan Lichamelijke opvoeding van de eerste graad.</w:t>
      </w:r>
    </w:p>
    <w:p w14:paraId="5BAC0B3E" w14:textId="77777777" w:rsidR="008016FA" w:rsidRDefault="008016FA" w:rsidP="006F6012">
      <w:pPr>
        <w:pStyle w:val="Kop2"/>
      </w:pPr>
      <w:bookmarkStart w:id="42" w:name="_Toc121484770"/>
      <w:bookmarkStart w:id="43" w:name="_Toc127295249"/>
      <w:bookmarkStart w:id="44" w:name="_Toc128941173"/>
      <w:bookmarkStart w:id="45" w:name="_Toc129036340"/>
      <w:bookmarkStart w:id="46" w:name="_Toc129199569"/>
      <w:bookmarkStart w:id="47" w:name="_Toc153999835"/>
      <w:r>
        <w:t xml:space="preserve">Samenhang in de </w:t>
      </w:r>
      <w:r w:rsidR="00F138DE">
        <w:t>twee</w:t>
      </w:r>
      <w:r w:rsidR="00070793">
        <w:t>de</w:t>
      </w:r>
      <w:r>
        <w:t xml:space="preserve"> graad</w:t>
      </w:r>
      <w:bookmarkEnd w:id="42"/>
      <w:bookmarkEnd w:id="43"/>
      <w:bookmarkEnd w:id="44"/>
      <w:bookmarkEnd w:id="45"/>
      <w:bookmarkEnd w:id="46"/>
      <w:bookmarkEnd w:id="47"/>
    </w:p>
    <w:p w14:paraId="7E6AED98" w14:textId="77777777" w:rsidR="008016FA" w:rsidRPr="008016FA" w:rsidRDefault="008016FA" w:rsidP="008016FA">
      <w:pPr>
        <w:pStyle w:val="Kop3"/>
      </w:pPr>
      <w:bookmarkStart w:id="48" w:name="_Toc121484772"/>
      <w:bookmarkStart w:id="49" w:name="_Toc127295251"/>
      <w:bookmarkStart w:id="50" w:name="_Toc128941175"/>
      <w:bookmarkStart w:id="51" w:name="_Toc129036342"/>
      <w:bookmarkStart w:id="52" w:name="_Toc129199571"/>
      <w:bookmarkStart w:id="53" w:name="_Toc153999836"/>
      <w:r w:rsidRPr="008016FA">
        <w:t>Samenhang met andere leerplannen binnen de finaliteit</w:t>
      </w:r>
      <w:bookmarkEnd w:id="48"/>
      <w:bookmarkEnd w:id="49"/>
      <w:bookmarkEnd w:id="50"/>
      <w:bookmarkEnd w:id="51"/>
      <w:bookmarkEnd w:id="52"/>
      <w:bookmarkEnd w:id="53"/>
    </w:p>
    <w:p w14:paraId="557569E1" w14:textId="77777777" w:rsidR="00075E4F" w:rsidRPr="00075E4F" w:rsidRDefault="00075E4F" w:rsidP="00075E4F">
      <w:r>
        <w:t xml:space="preserve">De bewegings- en persoonsdoelen van het deel Topsport </w:t>
      </w:r>
      <w:r w:rsidRPr="00691106">
        <w:t>worden geïntegreerd aangeboden met doelen</w:t>
      </w:r>
      <w:r>
        <w:t xml:space="preserve"> van </w:t>
      </w:r>
      <w:r w:rsidRPr="00075E4F">
        <w:t>het ontwikkelingsplan van de betrokken topsportfederaties.</w:t>
      </w:r>
    </w:p>
    <w:p w14:paraId="4C348553" w14:textId="43B8E9B7" w:rsidR="00060480" w:rsidRDefault="00075E4F" w:rsidP="00075E4F">
      <w:r>
        <w:t>In het deel anatomie – fysiologie en sport wordt de link gelegd met het leerplan Natuurwetenschappen. De bewegingsdoelen zijn geënt op inzichten uit de bewegingswetenschappen</w:t>
      </w:r>
      <w:r w:rsidR="00691106">
        <w:t>.</w:t>
      </w:r>
    </w:p>
    <w:p w14:paraId="422CD819" w14:textId="77777777" w:rsidR="008016FA" w:rsidRDefault="00483294" w:rsidP="008016FA">
      <w:pPr>
        <w:pStyle w:val="Kop3"/>
      </w:pPr>
      <w:bookmarkStart w:id="54" w:name="_Toc121484773"/>
      <w:bookmarkStart w:id="55" w:name="_Toc127295252"/>
      <w:bookmarkStart w:id="56" w:name="_Toc128941176"/>
      <w:bookmarkStart w:id="57" w:name="_Toc129036343"/>
      <w:bookmarkStart w:id="58" w:name="_Toc129199572"/>
      <w:bookmarkStart w:id="59" w:name="_Toc153999837"/>
      <w:r>
        <w:t>S</w:t>
      </w:r>
      <w:r w:rsidR="008016FA">
        <w:t>amenhang</w:t>
      </w:r>
      <w:r>
        <w:t xml:space="preserve"> over de finaliteiten heen</w:t>
      </w:r>
      <w:bookmarkEnd w:id="54"/>
      <w:bookmarkEnd w:id="55"/>
      <w:bookmarkEnd w:id="56"/>
      <w:bookmarkEnd w:id="57"/>
      <w:bookmarkEnd w:id="58"/>
      <w:bookmarkEnd w:id="59"/>
    </w:p>
    <w:p w14:paraId="207D7383" w14:textId="74B3F62A" w:rsidR="008016FA" w:rsidRPr="008016FA" w:rsidRDefault="00201E63" w:rsidP="008016FA">
      <w:r w:rsidRPr="0040058E">
        <w:t xml:space="preserve">De bewegings- en persoonsdoelen van dit leerplan </w:t>
      </w:r>
      <w:r>
        <w:t>zijn identiek met de doelen van de andere topsportrichtingen (Topsport-</w:t>
      </w:r>
      <w:r w:rsidR="00F76FDE">
        <w:t>E</w:t>
      </w:r>
      <w:r>
        <w:t>conomie, Topsport-</w:t>
      </w:r>
      <w:r w:rsidR="00F76FDE">
        <w:t>N</w:t>
      </w:r>
      <w:r>
        <w:t>atuurwetenschappen, Topsport-</w:t>
      </w:r>
      <w:r w:rsidR="00F76FDE">
        <w:t>B</w:t>
      </w:r>
      <w:r>
        <w:t xml:space="preserve">edrijfswetenschappen en Topsport A) en </w:t>
      </w:r>
      <w:r w:rsidRPr="0040058E">
        <w:t xml:space="preserve">vertonen een grote </w:t>
      </w:r>
      <w:r>
        <w:t>overeenkomst</w:t>
      </w:r>
      <w:r w:rsidRPr="0040058E">
        <w:t xml:space="preserve"> met de doelen van </w:t>
      </w:r>
      <w:r>
        <w:t>de sportrichtingen Sportwetenschappen D, Sport D/A en Beweging en sport A.</w:t>
      </w:r>
    </w:p>
    <w:p w14:paraId="07C5201E" w14:textId="77777777" w:rsidR="008016FA" w:rsidRDefault="008016FA" w:rsidP="006F6012">
      <w:pPr>
        <w:pStyle w:val="Kop2"/>
      </w:pPr>
      <w:bookmarkStart w:id="60" w:name="_Toc121484774"/>
      <w:bookmarkStart w:id="61" w:name="_Toc127295253"/>
      <w:bookmarkStart w:id="62" w:name="_Toc128941177"/>
      <w:bookmarkStart w:id="63" w:name="_Toc129036344"/>
      <w:bookmarkStart w:id="64" w:name="_Toc129199573"/>
      <w:bookmarkStart w:id="65" w:name="_Toc153999838"/>
      <w:r>
        <w:t>Plaats in de lessentabel</w:t>
      </w:r>
      <w:bookmarkEnd w:id="60"/>
      <w:bookmarkEnd w:id="61"/>
      <w:bookmarkEnd w:id="62"/>
      <w:bookmarkEnd w:id="63"/>
      <w:bookmarkEnd w:id="64"/>
      <w:bookmarkEnd w:id="65"/>
    </w:p>
    <w:p w14:paraId="08EDAA61" w14:textId="253F8481" w:rsidR="00433743" w:rsidRDefault="00433743" w:rsidP="002A3A48">
      <w:r w:rsidRPr="005A1306">
        <w:t>Het leerplan is gebaseerd op minimumdoelen van de basisvorming</w:t>
      </w:r>
      <w:r w:rsidR="00ED041D">
        <w:t xml:space="preserve">, </w:t>
      </w:r>
      <w:r>
        <w:t>cesuurdoelen</w:t>
      </w:r>
      <w:r w:rsidRPr="005A1306">
        <w:t xml:space="preserve"> en doelen die leiden naar </w:t>
      </w:r>
      <w:r w:rsidR="00AA038F">
        <w:t>de</w:t>
      </w:r>
      <w:r w:rsidRPr="005A1306">
        <w:t xml:space="preserve"> beroepskwalificatie</w:t>
      </w:r>
      <w:r w:rsidR="00ED041D">
        <w:t xml:space="preserve"> Topsporter.</w:t>
      </w:r>
    </w:p>
    <w:p w14:paraId="7999496E" w14:textId="47179CDB" w:rsidR="008016FA" w:rsidRDefault="00471999" w:rsidP="002A3A48">
      <w:r>
        <w:t>Het leerplan, met inbegrip van het ontwikkelingsplan van de betrokken topsportfederaties, is gericht op 31 graaduren en is bestemd voor de studierichting Topsport D/A</w:t>
      </w:r>
      <w:r w:rsidR="008F167C">
        <w:t>.</w:t>
      </w:r>
    </w:p>
    <w:p w14:paraId="66CA8A37" w14:textId="03254A4F" w:rsidR="008F167C" w:rsidRDefault="008F167C" w:rsidP="002A3A48">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6E2BD420" w14:textId="77777777" w:rsidR="008016FA" w:rsidRDefault="008016FA" w:rsidP="00E42F24">
      <w:pPr>
        <w:pStyle w:val="Kop1"/>
      </w:pPr>
      <w:bookmarkStart w:id="66" w:name="_Toc121484775"/>
      <w:bookmarkStart w:id="67" w:name="_Toc127295254"/>
      <w:bookmarkStart w:id="68" w:name="_Toc128941178"/>
      <w:bookmarkStart w:id="69" w:name="_Toc129036345"/>
      <w:bookmarkStart w:id="70" w:name="_Toc129199574"/>
      <w:bookmarkStart w:id="71" w:name="_Toc153999839"/>
      <w:bookmarkStart w:id="72" w:name="_Hlk128940317"/>
      <w:r>
        <w:t>Pedagogisch</w:t>
      </w:r>
      <w:r w:rsidR="00DA0109">
        <w:t>-</w:t>
      </w:r>
      <w:r>
        <w:t>didactische duiding</w:t>
      </w:r>
      <w:bookmarkEnd w:id="66"/>
      <w:bookmarkEnd w:id="67"/>
      <w:bookmarkEnd w:id="68"/>
      <w:bookmarkEnd w:id="69"/>
      <w:bookmarkEnd w:id="70"/>
      <w:bookmarkEnd w:id="71"/>
    </w:p>
    <w:p w14:paraId="37A18F19" w14:textId="77777777" w:rsidR="00D12E84" w:rsidRDefault="00D12E84" w:rsidP="00D12E84">
      <w:pPr>
        <w:pStyle w:val="Kop2"/>
      </w:pPr>
      <w:bookmarkStart w:id="73" w:name="_Toc136963101"/>
      <w:bookmarkStart w:id="74" w:name="_Toc153999840"/>
      <w:bookmarkEnd w:id="72"/>
      <w:r>
        <w:t>Topsport en het vormingsconcept</w:t>
      </w:r>
      <w:bookmarkEnd w:id="73"/>
      <w:bookmarkEnd w:id="74"/>
    </w:p>
    <w:p w14:paraId="4BFB8DB8" w14:textId="77777777" w:rsidR="00D12E84" w:rsidRDefault="00D12E84" w:rsidP="00D12E84">
      <w:r>
        <w:t xml:space="preserve">Het leerplan Topsport is ingebed in het </w:t>
      </w:r>
      <w:r w:rsidRPr="00D12E84">
        <w:t>vormingsconcept van de katholieke dialoogschool. In dit leerplan ligt de nadruk op een integratie van de vormingscomponenten lichamelijke en sociale vorming.</w:t>
      </w:r>
      <w:r w:rsidRPr="00D12E84">
        <w:br/>
        <w:t>Vanuit deze complementaire gerichtheid op bewegen wil Topsport de ontwikkeling van</w:t>
      </w:r>
      <w:r>
        <w:t xml:space="preserve"> kennis, inzicht, vaardigheden en (vak)attitudes, die bijdragen tot de persoonlijke ontplooiing van elke leerling, mee ondersteunen en begeleiden.</w:t>
      </w:r>
    </w:p>
    <w:p w14:paraId="0C78AB4E" w14:textId="77777777" w:rsidR="00D12E84" w:rsidRPr="004C603F" w:rsidRDefault="00D12E84" w:rsidP="00D12E84">
      <w:pPr>
        <w:rPr>
          <w:rStyle w:val="Nadruk"/>
        </w:rPr>
      </w:pPr>
      <w:r w:rsidRPr="004C603F">
        <w:rPr>
          <w:rStyle w:val="Nadruk"/>
        </w:rPr>
        <w:t>Wegwijzers</w:t>
      </w:r>
    </w:p>
    <w:p w14:paraId="0C50928D" w14:textId="77777777" w:rsidR="00D12E84" w:rsidRPr="00843F4E" w:rsidRDefault="00D12E84" w:rsidP="00D12E84">
      <w:r w:rsidRPr="00843F4E">
        <w:t xml:space="preserve">De </w:t>
      </w:r>
      <w:r w:rsidRPr="004C603F">
        <w:t>wegwijzers uniciteit in verbondenheid, duurzaamheid, kwetsbaarheid en belofte én gastvrijheid</w:t>
      </w:r>
      <w:r w:rsidRPr="00843F4E">
        <w:t xml:space="preserve"> kleuren dit leerplan. In </w:t>
      </w:r>
      <w:r>
        <w:t>sport</w:t>
      </w:r>
      <w:r w:rsidRPr="00843F4E">
        <w:t xml:space="preserve"> staat samen bewegen en respect voor de capaciteiten, mogelijkheden en grenzen van </w:t>
      </w:r>
      <w:r w:rsidRPr="00843F4E">
        <w:lastRenderedPageBreak/>
        <w:t>zichzelf en van anderen centraal (uniciteit in verbondenheid en oog voor kwetsbaarheid). Met plezier bewegen nodigt uit tot de ontwikkeling van een gezonde en actieve levensstijl (duurzaamheid) en het samen sporten bevordert de teamspirit (gastvrijheid).</w:t>
      </w:r>
    </w:p>
    <w:p w14:paraId="3188E90E" w14:textId="0A12DC14" w:rsidR="001332B5" w:rsidRDefault="00D12E84" w:rsidP="00D12E84">
      <w:r>
        <w:t>U</w:t>
      </w:r>
      <w:r w:rsidRPr="00843F4E">
        <w:t>it d</w:t>
      </w:r>
      <w:r>
        <w:t>i</w:t>
      </w:r>
      <w:r w:rsidRPr="00843F4E">
        <w:t>e vormingscomponenten en wegwijzers zijn de krachtlijnen van het leerplan ontstaan</w:t>
      </w:r>
      <w:r w:rsidR="008016FA">
        <w:t>.</w:t>
      </w:r>
    </w:p>
    <w:p w14:paraId="6C618989" w14:textId="77777777" w:rsidR="006507E5" w:rsidRPr="006F6012" w:rsidRDefault="006F6012" w:rsidP="006F6012">
      <w:pPr>
        <w:pStyle w:val="Kop2"/>
      </w:pPr>
      <w:bookmarkStart w:id="75" w:name="_Toc121484777"/>
      <w:bookmarkStart w:id="76" w:name="_Toc127295256"/>
      <w:bookmarkStart w:id="77" w:name="_Toc128941180"/>
      <w:bookmarkStart w:id="78" w:name="_Toc129036347"/>
      <w:bookmarkStart w:id="79" w:name="_Toc129199576"/>
      <w:bookmarkStart w:id="80" w:name="_Toc153999841"/>
      <w:r w:rsidRPr="006F6012">
        <w:t>Krachtlijnen</w:t>
      </w:r>
      <w:bookmarkEnd w:id="75"/>
      <w:bookmarkEnd w:id="76"/>
      <w:bookmarkEnd w:id="77"/>
      <w:bookmarkEnd w:id="78"/>
      <w:bookmarkEnd w:id="79"/>
      <w:bookmarkEnd w:id="80"/>
      <w:r w:rsidRPr="006F6012">
        <w:t xml:space="preserve"> </w:t>
      </w:r>
    </w:p>
    <w:p w14:paraId="613E0C03" w14:textId="77777777" w:rsidR="00AF4700" w:rsidRPr="000307B8" w:rsidRDefault="00AF4700" w:rsidP="00AF4700">
      <w:pPr>
        <w:rPr>
          <w:rStyle w:val="Nadruk"/>
        </w:rPr>
      </w:pPr>
      <w:r w:rsidRPr="000307B8">
        <w:rPr>
          <w:rStyle w:val="Nadruk"/>
        </w:rPr>
        <w:t>Fysieke capaciteiten, mentale vaardigheden en technische en tactische vaardigheden verbeteren</w:t>
      </w:r>
    </w:p>
    <w:p w14:paraId="245FA8DB" w14:textId="77777777" w:rsidR="00AF4700" w:rsidRDefault="00AF4700" w:rsidP="00AF4700">
      <w:r w:rsidRPr="00CC453C">
        <w:t xml:space="preserve">Leerlingen stellen zich persoonlijke doelen om hun sportprestaties te verbeteren. </w:t>
      </w:r>
      <w:r w:rsidRPr="002162B9">
        <w:t>Deze doelen zijn erop gericht om enerzijds hun</w:t>
      </w:r>
      <w:r>
        <w:t xml:space="preserve"> motorische mogelijkheden te verbeteren, technisch beter te worden en anderzijds om </w:t>
      </w:r>
      <w:r w:rsidRPr="00FC735B">
        <w:t>individuel</w:t>
      </w:r>
      <w:r>
        <w:t xml:space="preserve">e </w:t>
      </w:r>
      <w:r w:rsidRPr="00FC735B">
        <w:t>en teamtactische vaardigheden</w:t>
      </w:r>
      <w:r>
        <w:t xml:space="preserve"> te verwerven. </w:t>
      </w:r>
    </w:p>
    <w:p w14:paraId="04DDA444" w14:textId="77777777" w:rsidR="00AF4700" w:rsidRDefault="00AF4700" w:rsidP="00AF4700">
      <w:r>
        <w:t xml:space="preserve">Mentale vaardigheden zoals zelfvertrouwen, concentratievermogen, een winnaarsmentaliteit aannemen zijn belangrijke prestatiebepalende factoren. </w:t>
      </w:r>
      <w:r w:rsidRPr="00580C77">
        <w:t>Mentale training verbetert de technische uitvoering, waardoor topsporters hun hoogst haalbare persoonlijke niveau halen</w:t>
      </w:r>
      <w:r>
        <w:t xml:space="preserve">. </w:t>
      </w:r>
    </w:p>
    <w:p w14:paraId="45F37BDA" w14:textId="77777777" w:rsidR="00AF4700" w:rsidRPr="00B07F01" w:rsidRDefault="00AF4700" w:rsidP="00AF4700">
      <w:pPr>
        <w:rPr>
          <w:rStyle w:val="Nadruk"/>
        </w:rPr>
      </w:pPr>
      <w:r>
        <w:rPr>
          <w:rStyle w:val="Nadruk"/>
        </w:rPr>
        <w:t>Een gezonde, veilige en actieve levensstijl ontwikkelen</w:t>
      </w:r>
    </w:p>
    <w:p w14:paraId="28E3280C" w14:textId="77777777" w:rsidR="00AF4700" w:rsidRPr="00D43041" w:rsidRDefault="00AF4700" w:rsidP="00AF4700">
      <w:pPr>
        <w:rPr>
          <w:b/>
          <w:i/>
          <w:iCs/>
          <w:sz w:val="26"/>
        </w:rPr>
      </w:pPr>
      <w:r>
        <w:t>Het is voor jongeren een belangrijke uitdaging om een gezonde, veilige en actieve levensstijl te ontwikke-len, te verwerven en te behouden zodat ze als competente, </w:t>
      </w:r>
      <w:r w:rsidRPr="00652E25">
        <w:t>zelfzekere, zelfstandige en enthousiaste bewegers</w:t>
      </w:r>
      <w:r>
        <w:t xml:space="preserve"> </w:t>
      </w:r>
      <w:r w:rsidRPr="00652E25">
        <w:t>door het leven gaan. De leerlingen ontwikkelen motorische</w:t>
      </w:r>
      <w:r>
        <w:t> basiseigenschappen en ervaren de gezondheidswaarde van bewegen en sport. Het beleven van voldoening en spelplezier stimuleert hen tot levenslang en duurzaam bewegen. Ze passen technieken voor een correcte lichaamshouding en ergonomische principes toe. Vanuit een totaalvisie op gezondheid wordt ook ingezet op </w:t>
      </w:r>
      <w:r w:rsidRPr="00D43041">
        <w:t>EHBO en levensreddend handelen</w:t>
      </w:r>
      <w:r>
        <w:t>.</w:t>
      </w:r>
    </w:p>
    <w:p w14:paraId="2D8423A3" w14:textId="77777777" w:rsidR="00AF4700" w:rsidRPr="000307B8" w:rsidRDefault="00AF4700" w:rsidP="00AF4700">
      <w:pPr>
        <w:rPr>
          <w:rStyle w:val="Nadruk"/>
        </w:rPr>
      </w:pPr>
      <w:r w:rsidRPr="000307B8">
        <w:rPr>
          <w:rStyle w:val="Nadruk"/>
        </w:rPr>
        <w:t>Sociale en communicatieve vaardigheden ontwikkelen</w:t>
      </w:r>
    </w:p>
    <w:p w14:paraId="4157DE6F" w14:textId="58B116C8" w:rsidR="00AF4700" w:rsidRDefault="00AF4700" w:rsidP="00AF4700">
      <w:r w:rsidRPr="000F7B75">
        <w:t xml:space="preserve">In veel sportgerelateerde contexten zijn sociale en communicatieve vaardigheden cruciaal. Communiceren, argumenteren, samenwerken en </w:t>
      </w:r>
      <w:hyperlink w:anchor="_Pro-sociaal_gedrag" w:history="1">
        <w:r w:rsidRPr="008B4B17">
          <w:rPr>
            <w:rStyle w:val="Lexicon"/>
          </w:rPr>
          <w:t>pro-sociaal gedrag</w:t>
        </w:r>
      </w:hyperlink>
      <w:r w:rsidRPr="008B4B17">
        <w:rPr>
          <w:rStyle w:val="Lexicon"/>
        </w:rPr>
        <w:t xml:space="preserve"> </w:t>
      </w:r>
      <w:r w:rsidRPr="008B4B17">
        <w:t>stellen</w:t>
      </w:r>
      <w:r w:rsidRPr="000F7B75">
        <w:t xml:space="preserve"> zijn daarin belangrijke componenten. Via verschillende bewegingsdomeinen oefenen leerlingen zich in omgangsvormen, teamspirit, verantwoordelijkheid nemen, fairplay ...</w:t>
      </w:r>
    </w:p>
    <w:p w14:paraId="62FD2755" w14:textId="77777777" w:rsidR="00AF4700" w:rsidRPr="000307B8" w:rsidRDefault="00AF4700" w:rsidP="00AF4700">
      <w:pPr>
        <w:rPr>
          <w:rStyle w:val="Nadruk"/>
        </w:rPr>
      </w:pPr>
      <w:r w:rsidRPr="000307B8">
        <w:rPr>
          <w:rStyle w:val="Nadruk"/>
        </w:rPr>
        <w:t>Inzicht verwerven in de relatie tussen Natuurwetenschappen, sport en beweging</w:t>
      </w:r>
    </w:p>
    <w:p w14:paraId="24DACE02" w14:textId="77777777" w:rsidR="00AF4700" w:rsidRDefault="00AF4700" w:rsidP="00AF4700">
      <w:r>
        <w:t xml:space="preserve">Inzicht in het anatomisch, fysiologisch en biomechanisch functioneren bij bewegingsactiviteiten draagt bij tot het verbeteren van basistechnieken en blessurepreventie. </w:t>
      </w:r>
    </w:p>
    <w:p w14:paraId="791DEC4E" w14:textId="77777777" w:rsidR="00AF4700" w:rsidRPr="007050D9" w:rsidRDefault="00AF4700" w:rsidP="00AF4700">
      <w:pPr>
        <w:rPr>
          <w:rStyle w:val="Nadruk"/>
        </w:rPr>
      </w:pPr>
      <w:r w:rsidRPr="007050D9">
        <w:rPr>
          <w:rStyle w:val="Nadruk"/>
        </w:rPr>
        <w:t xml:space="preserve">Persoonlijkheidsontwikkeling </w:t>
      </w:r>
    </w:p>
    <w:p w14:paraId="0BFF546A" w14:textId="77777777" w:rsidR="00AF4700" w:rsidRPr="007050D9" w:rsidRDefault="00AF4700" w:rsidP="00AF4700">
      <w:r w:rsidRPr="007050D9">
        <w:t xml:space="preserve">Van een topsporter wordt veel verwacht. Hij moet mentaal weerbaar en stressbestendig zijn, over een grote dosis zelfreflecterend en zelfsturend vermogen beschikken en vooral willen excelleren in zijn sportdiscipline. Tijdens de vele bewegingsactiviteiten leren de leerlingen te presteren tegen hun grenzen aan en die ook te verleggen. Gedrevenheid en passie zijn essentieel om te excelleren. </w:t>
      </w:r>
    </w:p>
    <w:p w14:paraId="5D562585" w14:textId="77777777" w:rsidR="00AF4700" w:rsidRPr="007050D9" w:rsidRDefault="00AF4700" w:rsidP="00AF4700">
      <w:r w:rsidRPr="007050D9">
        <w:t xml:space="preserve">De </w:t>
      </w:r>
      <w:r>
        <w:t>studierichting</w:t>
      </w:r>
      <w:r w:rsidRPr="007050D9">
        <w:t xml:space="preserve"> topsport focust op de evolutie van de individuele leerling in een groeiperspectief. </w:t>
      </w:r>
      <w:r w:rsidRPr="00F6183C">
        <w:rPr>
          <w:b/>
          <w:bCs/>
        </w:rPr>
        <w:t>Het maken van progressie komt op de eerste plaats, het presteren pas later.</w:t>
      </w:r>
      <w:r w:rsidRPr="007050D9">
        <w:t xml:space="preserve"> </w:t>
      </w:r>
    </w:p>
    <w:p w14:paraId="1CC4494E" w14:textId="4CEA564D" w:rsidR="006F6012" w:rsidRPr="00B07F01" w:rsidRDefault="00AF4700" w:rsidP="00AF4700">
      <w:pPr>
        <w:rPr>
          <w:rStyle w:val="Nadruk"/>
        </w:rPr>
      </w:pPr>
      <w:r w:rsidRPr="007050D9">
        <w:lastRenderedPageBreak/>
        <w:t xml:space="preserve">De combinatie van topsport en studie legt de lat hoog voor de leerling en vergt doorzettingsvermogen en inzet. </w:t>
      </w:r>
      <w:bookmarkStart w:id="81" w:name="_Hlk56427725"/>
      <w:r w:rsidRPr="007050D9">
        <w:t xml:space="preserve">De trainer, </w:t>
      </w:r>
      <w:r>
        <w:t xml:space="preserve">technisch directeur topsport, </w:t>
      </w:r>
      <w:r w:rsidRPr="00C23991">
        <w:t>leraren, opvoeders</w:t>
      </w:r>
      <w:r>
        <w:t xml:space="preserve"> en</w:t>
      </w:r>
      <w:r>
        <w:rPr>
          <w:color w:val="FF0000"/>
        </w:rPr>
        <w:t xml:space="preserve"> </w:t>
      </w:r>
      <w:r w:rsidRPr="007050D9">
        <w:t>topsport</w:t>
      </w:r>
      <w:r>
        <w:t>school</w:t>
      </w:r>
      <w:r w:rsidRPr="007050D9">
        <w:t xml:space="preserve">coördinator </w:t>
      </w:r>
      <w:bookmarkEnd w:id="81"/>
      <w:r w:rsidRPr="007050D9">
        <w:t>spelen in dit proces een grote rol.</w:t>
      </w:r>
    </w:p>
    <w:p w14:paraId="313CE6A4" w14:textId="77777777" w:rsidR="006F6012" w:rsidRDefault="006F6012" w:rsidP="006F6012"/>
    <w:p w14:paraId="0868E8FD" w14:textId="77777777" w:rsidR="006507E5" w:rsidRPr="006507E5" w:rsidRDefault="006507E5" w:rsidP="006507E5"/>
    <w:p w14:paraId="3BBEE95C" w14:textId="77777777" w:rsidR="00385689" w:rsidRDefault="006F6012" w:rsidP="006F6012">
      <w:pPr>
        <w:pStyle w:val="Kop2"/>
      </w:pPr>
      <w:bookmarkStart w:id="82" w:name="_Toc121484778"/>
      <w:bookmarkStart w:id="83" w:name="_Toc127295257"/>
      <w:bookmarkStart w:id="84" w:name="_Toc128941181"/>
      <w:bookmarkStart w:id="85" w:name="_Toc129036348"/>
      <w:bookmarkStart w:id="86" w:name="_Toc129199577"/>
      <w:bookmarkStart w:id="87" w:name="_Toc153999842"/>
      <w:r>
        <w:t>Opbouw</w:t>
      </w:r>
      <w:bookmarkEnd w:id="82"/>
      <w:bookmarkEnd w:id="83"/>
      <w:bookmarkEnd w:id="84"/>
      <w:bookmarkEnd w:id="85"/>
      <w:bookmarkEnd w:id="86"/>
      <w:bookmarkEnd w:id="87"/>
    </w:p>
    <w:tbl>
      <w:tblPr>
        <w:tblStyle w:val="Tabelraster2"/>
        <w:tblW w:w="0" w:type="auto"/>
        <w:jc w:val="center"/>
        <w:tblLook w:val="04A0" w:firstRow="1" w:lastRow="0" w:firstColumn="1" w:lastColumn="0" w:noHBand="0" w:noVBand="1"/>
      </w:tblPr>
      <w:tblGrid>
        <w:gridCol w:w="7225"/>
        <w:gridCol w:w="1559"/>
      </w:tblGrid>
      <w:tr w:rsidR="00497F00" w:rsidRPr="00160745" w14:paraId="681B2787" w14:textId="77777777" w:rsidTr="00204335">
        <w:trPr>
          <w:jc w:val="center"/>
        </w:trPr>
        <w:tc>
          <w:tcPr>
            <w:tcW w:w="8784" w:type="dxa"/>
            <w:gridSpan w:val="2"/>
          </w:tcPr>
          <w:p w14:paraId="0E2CCF58" w14:textId="16F9E3D0" w:rsidR="00497F00" w:rsidRPr="00160745" w:rsidRDefault="00497F00">
            <w:pPr>
              <w:jc w:val="center"/>
              <w:rPr>
                <w:b/>
                <w:bCs/>
              </w:rPr>
            </w:pPr>
            <w:r>
              <w:rPr>
                <w:b/>
                <w:bCs/>
              </w:rPr>
              <w:t>TWEEDE</w:t>
            </w:r>
            <w:r w:rsidRPr="00160745">
              <w:rPr>
                <w:b/>
                <w:bCs/>
              </w:rPr>
              <w:t xml:space="preserve"> GRAAD</w:t>
            </w:r>
          </w:p>
        </w:tc>
      </w:tr>
      <w:tr w:rsidR="00497F00" w:rsidRPr="00160745" w14:paraId="502B2A22" w14:textId="77777777" w:rsidTr="00204335">
        <w:trPr>
          <w:jc w:val="center"/>
        </w:trPr>
        <w:tc>
          <w:tcPr>
            <w:tcW w:w="7225" w:type="dxa"/>
          </w:tcPr>
          <w:p w14:paraId="74C84799" w14:textId="77777777" w:rsidR="00497F00" w:rsidRPr="00160745" w:rsidRDefault="00497F00">
            <w:pPr>
              <w:rPr>
                <w:b/>
                <w:bCs/>
              </w:rPr>
            </w:pPr>
            <w:r>
              <w:rPr>
                <w:b/>
                <w:bCs/>
              </w:rPr>
              <w:t>1. Overkoepelende vaardigheden</w:t>
            </w:r>
          </w:p>
        </w:tc>
        <w:tc>
          <w:tcPr>
            <w:tcW w:w="1559" w:type="dxa"/>
          </w:tcPr>
          <w:p w14:paraId="426FA574" w14:textId="2A106A3D" w:rsidR="00497F00" w:rsidRPr="00160745" w:rsidRDefault="00266DB3">
            <w:r>
              <w:t>LPD</w:t>
            </w:r>
            <w:r w:rsidR="00497F00">
              <w:t xml:space="preserve"> 1 </w:t>
            </w:r>
          </w:p>
        </w:tc>
      </w:tr>
      <w:tr w:rsidR="00497F00" w:rsidRPr="00160745" w14:paraId="7BB64CCB" w14:textId="77777777" w:rsidTr="00204335">
        <w:trPr>
          <w:jc w:val="center"/>
        </w:trPr>
        <w:tc>
          <w:tcPr>
            <w:tcW w:w="7225" w:type="dxa"/>
          </w:tcPr>
          <w:p w14:paraId="22FC2FC6" w14:textId="77777777" w:rsidR="00497F00" w:rsidRPr="00160745" w:rsidRDefault="00497F00">
            <w:r>
              <w:rPr>
                <w:b/>
                <w:bCs/>
              </w:rPr>
              <w:t>2</w:t>
            </w:r>
            <w:r w:rsidRPr="00160745">
              <w:rPr>
                <w:b/>
                <w:bCs/>
              </w:rPr>
              <w:t xml:space="preserve">. </w:t>
            </w:r>
            <w:r>
              <w:rPr>
                <w:b/>
                <w:bCs/>
              </w:rPr>
              <w:t>Tops</w:t>
            </w:r>
            <w:r w:rsidRPr="00160745">
              <w:rPr>
                <w:b/>
                <w:bCs/>
              </w:rPr>
              <w:t>port</w:t>
            </w:r>
          </w:p>
        </w:tc>
        <w:tc>
          <w:tcPr>
            <w:tcW w:w="1559" w:type="dxa"/>
          </w:tcPr>
          <w:p w14:paraId="3FC1751A" w14:textId="2F06A489" w:rsidR="00497F00" w:rsidRPr="00160745" w:rsidRDefault="001067DD">
            <w:r>
              <w:t>LPD</w:t>
            </w:r>
            <w:r w:rsidR="00497F00" w:rsidRPr="00160745">
              <w:t xml:space="preserve"> </w:t>
            </w:r>
            <w:r>
              <w:t xml:space="preserve">2 - </w:t>
            </w:r>
            <w:r w:rsidR="00767E02">
              <w:t>19</w:t>
            </w:r>
          </w:p>
        </w:tc>
      </w:tr>
      <w:tr w:rsidR="00497F00" w:rsidRPr="00160745" w14:paraId="37F1D08A" w14:textId="77777777" w:rsidTr="00204335">
        <w:trPr>
          <w:trHeight w:val="844"/>
          <w:jc w:val="center"/>
        </w:trPr>
        <w:tc>
          <w:tcPr>
            <w:tcW w:w="7225" w:type="dxa"/>
          </w:tcPr>
          <w:p w14:paraId="1BAD0C99" w14:textId="77777777" w:rsidR="00497F00" w:rsidRPr="00160745" w:rsidRDefault="00497F00">
            <w:r w:rsidRPr="00160745">
              <w:t>Bewegingsdoelen</w:t>
            </w:r>
          </w:p>
          <w:p w14:paraId="58C8FF01" w14:textId="77777777" w:rsidR="00497F00" w:rsidRPr="00160745" w:rsidRDefault="00497F00" w:rsidP="00916E16">
            <w:pPr>
              <w:pStyle w:val="Lijstalinea"/>
              <w:numPr>
                <w:ilvl w:val="0"/>
                <w:numId w:val="32"/>
              </w:numPr>
            </w:pPr>
            <w:r w:rsidRPr="00160745">
              <w:t>Bewegen ervaren: vaardigheden verkennen, verbreden of verdiepen.</w:t>
            </w:r>
          </w:p>
          <w:p w14:paraId="3ACF11CF" w14:textId="6051C463" w:rsidR="00497F00" w:rsidRPr="00160745" w:rsidRDefault="00262C66" w:rsidP="00916E16">
            <w:pPr>
              <w:pStyle w:val="Lijstalinea"/>
              <w:numPr>
                <w:ilvl w:val="0"/>
                <w:numId w:val="32"/>
              </w:numPr>
            </w:pPr>
            <w:r>
              <w:t>Persoonsdoelen</w:t>
            </w:r>
          </w:p>
        </w:tc>
        <w:tc>
          <w:tcPr>
            <w:tcW w:w="1559" w:type="dxa"/>
          </w:tcPr>
          <w:p w14:paraId="2E94A77D" w14:textId="77777777" w:rsidR="00497F00" w:rsidRDefault="00497F00"/>
          <w:p w14:paraId="6BC0F1A6" w14:textId="709E7C37" w:rsidR="00065BFF" w:rsidRDefault="00065BFF">
            <w:r>
              <w:t>LPD 2 – 9</w:t>
            </w:r>
          </w:p>
          <w:p w14:paraId="34EB0A2B" w14:textId="0338A48B" w:rsidR="00065BFF" w:rsidRPr="00160745" w:rsidRDefault="00065BFF">
            <w:r>
              <w:t>LPD 10 - 19</w:t>
            </w:r>
          </w:p>
        </w:tc>
      </w:tr>
      <w:tr w:rsidR="00497F00" w:rsidRPr="00160745" w14:paraId="369C20A3" w14:textId="77777777" w:rsidTr="00204335">
        <w:trPr>
          <w:jc w:val="center"/>
        </w:trPr>
        <w:tc>
          <w:tcPr>
            <w:tcW w:w="7225" w:type="dxa"/>
          </w:tcPr>
          <w:p w14:paraId="52DA0B75" w14:textId="77777777" w:rsidR="00497F00" w:rsidRPr="00160745" w:rsidRDefault="00497F00">
            <w:pPr>
              <w:rPr>
                <w:b/>
                <w:bCs/>
              </w:rPr>
            </w:pPr>
            <w:r>
              <w:rPr>
                <w:b/>
                <w:bCs/>
              </w:rPr>
              <w:t>3. Wetenschap en sport</w:t>
            </w:r>
          </w:p>
        </w:tc>
        <w:tc>
          <w:tcPr>
            <w:tcW w:w="1559" w:type="dxa"/>
          </w:tcPr>
          <w:p w14:paraId="11F672BB" w14:textId="74698325" w:rsidR="00497F00" w:rsidRPr="00414F26" w:rsidRDefault="00A6648B">
            <w:r w:rsidRPr="00414F26">
              <w:t>LPD</w:t>
            </w:r>
            <w:r w:rsidR="00497F00" w:rsidRPr="00414F26">
              <w:t xml:space="preserve"> 2</w:t>
            </w:r>
            <w:r w:rsidR="00767E02" w:rsidRPr="00414F26">
              <w:t>0</w:t>
            </w:r>
            <w:r w:rsidR="00497F00" w:rsidRPr="00414F26">
              <w:t xml:space="preserve"> – 2</w:t>
            </w:r>
            <w:r w:rsidR="00767E02" w:rsidRPr="00414F26">
              <w:t>8</w:t>
            </w:r>
          </w:p>
        </w:tc>
      </w:tr>
      <w:tr w:rsidR="00497F00" w:rsidRPr="00160745" w14:paraId="0C6D55C5" w14:textId="77777777" w:rsidTr="00204335">
        <w:trPr>
          <w:jc w:val="center"/>
        </w:trPr>
        <w:tc>
          <w:tcPr>
            <w:tcW w:w="7225" w:type="dxa"/>
          </w:tcPr>
          <w:p w14:paraId="1E9CE99B" w14:textId="77777777" w:rsidR="00497F00" w:rsidRDefault="00497F00" w:rsidP="009F696C">
            <w:pPr>
              <w:pStyle w:val="Lijstalinea"/>
              <w:numPr>
                <w:ilvl w:val="0"/>
                <w:numId w:val="32"/>
              </w:numPr>
            </w:pPr>
            <w:r w:rsidRPr="00D7157F">
              <w:t>Fysica en sport</w:t>
            </w:r>
          </w:p>
          <w:p w14:paraId="04BA915D" w14:textId="77777777" w:rsidR="00497F00" w:rsidRPr="00D7157F" w:rsidRDefault="00497F00" w:rsidP="009F696C">
            <w:pPr>
              <w:pStyle w:val="Lijstalinea"/>
              <w:numPr>
                <w:ilvl w:val="0"/>
                <w:numId w:val="32"/>
              </w:numPr>
            </w:pPr>
            <w:r>
              <w:t>Anatomie – fysiologie en sport</w:t>
            </w:r>
          </w:p>
        </w:tc>
        <w:tc>
          <w:tcPr>
            <w:tcW w:w="1559" w:type="dxa"/>
          </w:tcPr>
          <w:p w14:paraId="54832356" w14:textId="77777777" w:rsidR="00497F00" w:rsidRDefault="009F696C">
            <w:r>
              <w:t>LPD K1 – K5</w:t>
            </w:r>
          </w:p>
          <w:p w14:paraId="04675D27" w14:textId="45EF6B2A" w:rsidR="00204335" w:rsidRPr="00414F26" w:rsidRDefault="00204335">
            <w:r w:rsidRPr="00414F26">
              <w:t>LPD 20 – 28</w:t>
            </w:r>
          </w:p>
        </w:tc>
      </w:tr>
      <w:tr w:rsidR="00497F00" w:rsidRPr="00160745" w14:paraId="2FE87DDE" w14:textId="77777777" w:rsidTr="00204335">
        <w:trPr>
          <w:jc w:val="center"/>
        </w:trPr>
        <w:tc>
          <w:tcPr>
            <w:tcW w:w="7225" w:type="dxa"/>
          </w:tcPr>
          <w:p w14:paraId="59802DAC" w14:textId="77777777" w:rsidR="00497F00" w:rsidRPr="00160745" w:rsidRDefault="00497F00">
            <w:r>
              <w:rPr>
                <w:b/>
                <w:bCs/>
              </w:rPr>
              <w:t>4</w:t>
            </w:r>
            <w:r w:rsidRPr="00160745">
              <w:rPr>
                <w:b/>
                <w:bCs/>
              </w:rPr>
              <w:t xml:space="preserve">. Sport en </w:t>
            </w:r>
            <w:r>
              <w:rPr>
                <w:b/>
                <w:bCs/>
              </w:rPr>
              <w:t xml:space="preserve">(ped)agogisch handelen </w:t>
            </w:r>
          </w:p>
        </w:tc>
        <w:tc>
          <w:tcPr>
            <w:tcW w:w="1559" w:type="dxa"/>
          </w:tcPr>
          <w:p w14:paraId="256507C9" w14:textId="1718F9CF" w:rsidR="00497F00" w:rsidRPr="00414F26" w:rsidRDefault="00A6648B">
            <w:r w:rsidRPr="00414F26">
              <w:t xml:space="preserve">LPD </w:t>
            </w:r>
            <w:r w:rsidR="00497F00" w:rsidRPr="00414F26">
              <w:t>2</w:t>
            </w:r>
            <w:r w:rsidR="00F77F47" w:rsidRPr="00414F26">
              <w:t>9</w:t>
            </w:r>
            <w:r w:rsidR="00497F00" w:rsidRPr="00414F26">
              <w:t xml:space="preserve"> – </w:t>
            </w:r>
            <w:r w:rsidR="00F77F47" w:rsidRPr="00414F26">
              <w:t>35</w:t>
            </w:r>
          </w:p>
        </w:tc>
      </w:tr>
      <w:tr w:rsidR="00497F00" w:rsidRPr="00160745" w14:paraId="41722BCA" w14:textId="77777777" w:rsidTr="00204335">
        <w:trPr>
          <w:jc w:val="center"/>
        </w:trPr>
        <w:tc>
          <w:tcPr>
            <w:tcW w:w="7225" w:type="dxa"/>
          </w:tcPr>
          <w:p w14:paraId="05316AF2" w14:textId="59B47E74" w:rsidR="00497F00" w:rsidRPr="00D47ACD" w:rsidRDefault="00F77F47" w:rsidP="009F696C">
            <w:pPr>
              <w:pStyle w:val="Lijstalinea"/>
              <w:numPr>
                <w:ilvl w:val="0"/>
                <w:numId w:val="32"/>
              </w:numPr>
            </w:pPr>
            <w:r>
              <w:t>Sport en gezondheidsgedrag</w:t>
            </w:r>
          </w:p>
          <w:p w14:paraId="53E0695B" w14:textId="501DFD64" w:rsidR="00497F00" w:rsidRPr="00D47ACD" w:rsidRDefault="00F77F47" w:rsidP="009F696C">
            <w:pPr>
              <w:pStyle w:val="Lijstalinea"/>
              <w:numPr>
                <w:ilvl w:val="0"/>
                <w:numId w:val="32"/>
              </w:numPr>
            </w:pPr>
            <w:r w:rsidRPr="00F77F47">
              <w:t>Ontwikkelingsdomeinen binnen de levensloopfasen</w:t>
            </w:r>
          </w:p>
        </w:tc>
        <w:tc>
          <w:tcPr>
            <w:tcW w:w="1559" w:type="dxa"/>
          </w:tcPr>
          <w:p w14:paraId="6610F527" w14:textId="77777777" w:rsidR="00497F00" w:rsidRPr="006358AA" w:rsidRDefault="006A1730">
            <w:r w:rsidRPr="006358AA">
              <w:t>LPD 29</w:t>
            </w:r>
          </w:p>
          <w:p w14:paraId="63369EAD" w14:textId="1C5FFAE8" w:rsidR="006358AA" w:rsidRPr="00262C66" w:rsidRDefault="006358AA">
            <w:pPr>
              <w:rPr>
                <w:highlight w:val="yellow"/>
              </w:rPr>
            </w:pPr>
            <w:r w:rsidRPr="006358AA">
              <w:t xml:space="preserve">LPD 30 – 35 </w:t>
            </w:r>
          </w:p>
        </w:tc>
      </w:tr>
    </w:tbl>
    <w:p w14:paraId="1EA282E1" w14:textId="77777777" w:rsidR="00C1593A" w:rsidRPr="005E08B1" w:rsidRDefault="00C1593A" w:rsidP="00C1593A">
      <w:pPr>
        <w:pStyle w:val="Kop2"/>
      </w:pPr>
      <w:bookmarkStart w:id="88" w:name="_Toc136963104"/>
      <w:bookmarkStart w:id="89" w:name="_Toc153999843"/>
      <w:r w:rsidRPr="005E08B1">
        <w:t>Leerlijnen</w:t>
      </w:r>
      <w:bookmarkEnd w:id="88"/>
      <w:bookmarkEnd w:id="89"/>
    </w:p>
    <w:p w14:paraId="5B83B180" w14:textId="77777777" w:rsidR="00C1593A" w:rsidRDefault="00C1593A" w:rsidP="00C1593A">
      <w:r>
        <w:t>De leerlijnen worden bepaald vanuit het ontwikkelingsplan van de betrokken topsportfederatie. De trainer bepaalt d</w:t>
      </w:r>
      <w:r w:rsidRPr="00FA4259">
        <w:t>e opeenvolging van de te leren doelen/inhouden en de stappen die de leerling zet om deze doelen/inhouden te verwerven.</w:t>
      </w:r>
    </w:p>
    <w:p w14:paraId="663D6B71" w14:textId="77777777" w:rsidR="00C1593A" w:rsidRPr="00585344" w:rsidRDefault="00C1593A" w:rsidP="00C1593A">
      <w:pPr>
        <w:pStyle w:val="Kop2"/>
      </w:pPr>
      <w:bookmarkStart w:id="90" w:name="_Toc57715891"/>
      <w:bookmarkStart w:id="91" w:name="_Toc136963105"/>
      <w:bookmarkStart w:id="92" w:name="_Toc153999844"/>
      <w:r w:rsidRPr="00585344">
        <w:t>Aandachtspunten</w:t>
      </w:r>
      <w:bookmarkEnd w:id="90"/>
      <w:bookmarkEnd w:id="91"/>
      <w:bookmarkEnd w:id="92"/>
    </w:p>
    <w:p w14:paraId="7898AD79" w14:textId="77777777" w:rsidR="00813B78" w:rsidRPr="00813B78" w:rsidRDefault="00C1593A" w:rsidP="00813B78">
      <w:r w:rsidRPr="007648D1">
        <w:t xml:space="preserve">Om de beroepsgerichte vorming in de D/A- finaliteit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Je vindt die generieke onderbouwende competenties </w:t>
      </w:r>
      <w:r w:rsidR="00813B78" w:rsidRPr="00813B78">
        <w:t>in LPD 1.</w:t>
      </w:r>
    </w:p>
    <w:p w14:paraId="40215874" w14:textId="6461D580" w:rsidR="006F6012" w:rsidRDefault="00813B78" w:rsidP="00C1593A">
      <w:r w:rsidRPr="00813B78">
        <w:t>Voor leerplandoelen die leiden naar een beroepskwalificatie gaan we in de tweede graad uit van eenvoudige situaties of situaties waarin leerlingen vaardigheden volgens richtlijnen en onder begeleiding toepassen.</w:t>
      </w:r>
    </w:p>
    <w:p w14:paraId="0A96E26D" w14:textId="5AE9FD80" w:rsidR="00A44634" w:rsidRDefault="00A44634" w:rsidP="00A44634">
      <w:pPr>
        <w:pStyle w:val="Kop2"/>
      </w:pPr>
      <w:bookmarkStart w:id="93" w:name="_Toc149836998"/>
      <w:bookmarkStart w:id="94" w:name="_Toc151566882"/>
      <w:bookmarkStart w:id="95" w:name="_Toc153999845"/>
      <w:r>
        <w:lastRenderedPageBreak/>
        <w:t>Leerplanpagina</w:t>
      </w:r>
      <w:bookmarkEnd w:id="93"/>
      <w:bookmarkEnd w:id="94"/>
      <w:bookmarkEnd w:id="95"/>
    </w:p>
    <w:p w14:paraId="597925C5" w14:textId="5DAEFAEE" w:rsidR="00A44634" w:rsidRPr="002F798A" w:rsidRDefault="00604D79" w:rsidP="7F34D857">
      <w:r>
        <w:rPr>
          <w:noProof/>
        </w:rPr>
        <w:drawing>
          <wp:anchor distT="0" distB="0" distL="114300" distR="114300" simplePos="0" relativeHeight="251658246" behindDoc="0" locked="0" layoutInCell="1" allowOverlap="1" wp14:anchorId="789625C6" wp14:editId="7D548E28">
            <wp:simplePos x="0" y="0"/>
            <wp:positionH relativeFrom="column">
              <wp:posOffset>51435</wp:posOffset>
            </wp:positionH>
            <wp:positionV relativeFrom="paragraph">
              <wp:posOffset>475615</wp:posOffset>
            </wp:positionV>
            <wp:extent cx="1162800" cy="1162800"/>
            <wp:effectExtent l="0" t="0" r="0" b="0"/>
            <wp:wrapTopAndBottom/>
            <wp:docPr id="522814065" name="Afbeelding 522814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rsidR="00A44634">
        <w:t xml:space="preserve">Wil je als gebruiker van dit leerplan op de hoogte blijven van inspirerend materiaal, achtergrond, professionaliseringen of lerarennetwerken, surf dan naar de </w:t>
      </w:r>
      <w:hyperlink r:id="rId23" w:history="1">
        <w:r w:rsidR="00A44634" w:rsidRPr="00F16DB4">
          <w:rPr>
            <w:rStyle w:val="Hyperlink"/>
          </w:rPr>
          <w:t>leerplanpagina</w:t>
        </w:r>
      </w:hyperlink>
      <w:r w:rsidR="00A44634">
        <w:t>.</w:t>
      </w:r>
    </w:p>
    <w:p w14:paraId="62BEEDC6" w14:textId="77777777" w:rsidR="00392FB4" w:rsidRDefault="00392FB4">
      <w:pPr>
        <w:pStyle w:val="Kop1"/>
      </w:pPr>
      <w:bookmarkStart w:id="96" w:name="_Toc121484784"/>
      <w:bookmarkStart w:id="97" w:name="_Toc127295263"/>
      <w:bookmarkStart w:id="98" w:name="_Toc128941186"/>
      <w:bookmarkStart w:id="99" w:name="_Toc129036353"/>
      <w:bookmarkStart w:id="100" w:name="_Toc129199582"/>
      <w:bookmarkStart w:id="101" w:name="_Toc153999846"/>
      <w:bookmarkStart w:id="102" w:name="_Toc135631673"/>
      <w:bookmarkStart w:id="103" w:name="_Toc130481322"/>
      <w:bookmarkStart w:id="104" w:name="_Toc148694082"/>
      <w:bookmarkStart w:id="105" w:name="_Toc121484789"/>
      <w:bookmarkStart w:id="106" w:name="_Toc127295268"/>
      <w:bookmarkStart w:id="107" w:name="_Toc128941190"/>
      <w:bookmarkStart w:id="108" w:name="_Toc129036357"/>
      <w:bookmarkStart w:id="109" w:name="_Toc129199586"/>
      <w:bookmarkStart w:id="110" w:name="_Toc54974888"/>
      <w:bookmarkStart w:id="111" w:name="_Toc130635188"/>
      <w:r w:rsidRPr="00731063">
        <w:t>Leerplandoelen</w:t>
      </w:r>
      <w:bookmarkEnd w:id="96"/>
      <w:bookmarkEnd w:id="97"/>
      <w:bookmarkEnd w:id="98"/>
      <w:bookmarkEnd w:id="99"/>
      <w:bookmarkEnd w:id="100"/>
      <w:bookmarkEnd w:id="101"/>
    </w:p>
    <w:p w14:paraId="51B4BCAA" w14:textId="77777777" w:rsidR="00392FB4" w:rsidRDefault="00392FB4">
      <w:pPr>
        <w:pStyle w:val="Kop2"/>
      </w:pPr>
      <w:bookmarkStart w:id="112" w:name="_Toc153999847"/>
      <w:r w:rsidRPr="00CA7D85">
        <w:t>Overkoepelende vaardigheden</w:t>
      </w:r>
      <w:bookmarkEnd w:id="112"/>
    </w:p>
    <w:p w14:paraId="0E8486DE" w14:textId="77777777" w:rsidR="00863982" w:rsidRDefault="00863982" w:rsidP="00863982">
      <w:pPr>
        <w:pStyle w:val="Concordantie"/>
      </w:pPr>
      <w:r>
        <w:t>Minimumdoelen, cesuurdoelen of doelen die leiden naar BK</w:t>
      </w:r>
    </w:p>
    <w:p w14:paraId="4DAAD548" w14:textId="77777777" w:rsidR="009E6650" w:rsidRDefault="009E6650" w:rsidP="009E6650">
      <w:pPr>
        <w:pStyle w:val="MDSMDBK"/>
      </w:pPr>
      <w:r>
        <w:t>BK 01</w:t>
      </w:r>
      <w:r>
        <w:tab/>
        <w:t>De leerlingen werken in teamverband (organisatiecultuur, communicatie, procedures) (LPD 1)</w:t>
      </w:r>
    </w:p>
    <w:p w14:paraId="2DC4FF74" w14:textId="77777777" w:rsidR="009E6650" w:rsidRDefault="009E6650" w:rsidP="009E6650">
      <w:pPr>
        <w:pStyle w:val="MDSMDBK"/>
      </w:pPr>
      <w:r>
        <w:t>BK 02</w:t>
      </w:r>
      <w:r>
        <w:tab/>
        <w:t>De leerlingen handelen kwaliteitsbewust (LPD 1)</w:t>
      </w:r>
    </w:p>
    <w:p w14:paraId="49C5D61F" w14:textId="63EDFD40" w:rsidR="00863982" w:rsidRPr="002E08C9" w:rsidRDefault="009E6650" w:rsidP="009E6650">
      <w:pPr>
        <w:pStyle w:val="MDSMDBK"/>
      </w:pPr>
      <w:r>
        <w:t>BK 03</w:t>
      </w:r>
      <w:r>
        <w:tab/>
        <w:t xml:space="preserve">De leerlingen handelen economisch en duurzaam (LPD 1) </w:t>
      </w:r>
    </w:p>
    <w:p w14:paraId="3527171D" w14:textId="77777777" w:rsidR="00392FB4" w:rsidRPr="00CA7D85" w:rsidRDefault="00392FB4">
      <w:pPr>
        <w:pStyle w:val="Doel"/>
      </w:pPr>
      <w:r w:rsidRPr="00CA7D85">
        <w:t>De leerlingen handelen</w:t>
      </w:r>
    </w:p>
    <w:p w14:paraId="37AE82E3" w14:textId="77777777" w:rsidR="00392FB4" w:rsidRPr="00CA7D85" w:rsidRDefault="00392FB4">
      <w:pPr>
        <w:pStyle w:val="Opsommingdoel"/>
      </w:pPr>
      <w:r w:rsidRPr="00CA7D85">
        <w:t xml:space="preserve">in teamverband (organisatiecultuur, communicatie, procedures); </w:t>
      </w:r>
    </w:p>
    <w:p w14:paraId="3CDFFFA7" w14:textId="77777777" w:rsidR="00392FB4" w:rsidRPr="00CA7D85" w:rsidRDefault="00392FB4">
      <w:pPr>
        <w:pStyle w:val="Opsommingdoel"/>
      </w:pPr>
      <w:r w:rsidRPr="00CA7D85">
        <w:t xml:space="preserve">kwaliteitsbewust; </w:t>
      </w:r>
    </w:p>
    <w:p w14:paraId="036D2218" w14:textId="70628C87" w:rsidR="00392FB4" w:rsidRPr="00CA7D85" w:rsidRDefault="00392FB4">
      <w:pPr>
        <w:pStyle w:val="Opsommingdoel"/>
      </w:pPr>
      <w:r w:rsidRPr="00CA7D85">
        <w:t>economisch en duurzaam</w:t>
      </w:r>
      <w:r w:rsidR="007021FC">
        <w:t>.</w:t>
      </w:r>
      <w:r w:rsidRPr="00CA7D85">
        <w:t xml:space="preserve"> </w:t>
      </w:r>
    </w:p>
    <w:p w14:paraId="0CC1926B" w14:textId="77777777" w:rsidR="00392FB4" w:rsidRDefault="00392FB4">
      <w:pPr>
        <w:pStyle w:val="Kop2"/>
      </w:pPr>
      <w:bookmarkStart w:id="113" w:name="_Toc153999848"/>
      <w:bookmarkStart w:id="114" w:name="_Hlk121423666"/>
      <w:r>
        <w:t>Topsport</w:t>
      </w:r>
      <w:bookmarkEnd w:id="113"/>
    </w:p>
    <w:p w14:paraId="791ABFFA" w14:textId="77777777" w:rsidR="00392FB4" w:rsidRDefault="00392FB4">
      <w:pPr>
        <w:pStyle w:val="Kop3"/>
      </w:pPr>
      <w:bookmarkStart w:id="115" w:name="_Toc153999849"/>
      <w:r w:rsidRPr="009007FE">
        <w:t>Bewegingsdoelen</w:t>
      </w:r>
      <w:bookmarkEnd w:id="115"/>
    </w:p>
    <w:p w14:paraId="497A2929" w14:textId="77777777" w:rsidR="005C3ABC" w:rsidRDefault="005C3ABC" w:rsidP="005C3ABC">
      <w:pPr>
        <w:pStyle w:val="Concordantie"/>
      </w:pPr>
      <w:r>
        <w:t>Minimumdoelen, cesuurdoelen of doelen die leiden naar BK</w:t>
      </w:r>
    </w:p>
    <w:p w14:paraId="3CE270F4" w14:textId="77777777" w:rsidR="00A904C8" w:rsidRPr="00A904C8" w:rsidRDefault="00A904C8" w:rsidP="00A904C8">
      <w:pPr>
        <w:pStyle w:val="MDSMDBK"/>
      </w:pPr>
      <w:r w:rsidRPr="00A904C8">
        <w:t>MD 01.01</w:t>
      </w:r>
      <w:r w:rsidRPr="00A904C8">
        <w:tab/>
        <w:t xml:space="preserve">De leerlingen passen technieken voor levensreddend handelen toe in een gesimuleerde leeromgeving. (LPD 9) </w:t>
      </w:r>
    </w:p>
    <w:p w14:paraId="56141C34" w14:textId="15A7B53E" w:rsidR="00A904C8" w:rsidRPr="00A904C8" w:rsidRDefault="00A904C8" w:rsidP="00A904C8">
      <w:pPr>
        <w:pStyle w:val="MDSMDBK"/>
      </w:pPr>
      <w:r w:rsidRPr="00A904C8">
        <w:t>MD 01.03</w:t>
      </w:r>
      <w:r w:rsidRPr="00A904C8">
        <w:tab/>
      </w:r>
      <w:r w:rsidRPr="00A904C8">
        <w:rPr>
          <w:lang w:val="nl-NL"/>
        </w:rPr>
        <w:t>De leerlingen voeren conform de beweegrichtlijnen in verschillende bewegingsomgevingen activiteiten uit in verschillende individuele, interactieve en ritmisch expressieve bewegingsdomeinen.</w:t>
      </w:r>
      <w:r w:rsidRPr="00A904C8">
        <w:t xml:space="preserve"> (LPD </w:t>
      </w:r>
      <w:r w:rsidR="008C749E">
        <w:t>2</w:t>
      </w:r>
      <w:r w:rsidRPr="00A904C8">
        <w:t xml:space="preserve">, 6) </w:t>
      </w:r>
      <w:r w:rsidR="00426B64">
        <w:br/>
      </w:r>
      <w:r w:rsidRPr="00A904C8">
        <w:rPr>
          <w:b w:val="0"/>
          <w:bCs/>
        </w:rPr>
        <w:t>(Rekening houdend met de context (zoals bewegingsomgevingen en bewegingsdomeinen) waarin het minimumdoel aan bod komt</w:t>
      </w:r>
      <w:r w:rsidR="00426B64">
        <w:rPr>
          <w:b w:val="0"/>
          <w:bCs/>
        </w:rPr>
        <w:t>.</w:t>
      </w:r>
      <w:r w:rsidRPr="00A904C8">
        <w:rPr>
          <w:b w:val="0"/>
          <w:bCs/>
        </w:rPr>
        <w:t>)</w:t>
      </w:r>
    </w:p>
    <w:p w14:paraId="5C8ACF61" w14:textId="7206A7F6" w:rsidR="00A904C8" w:rsidRPr="00A904C8" w:rsidRDefault="00A904C8" w:rsidP="00A904C8">
      <w:pPr>
        <w:pStyle w:val="MDSMDBK"/>
      </w:pPr>
      <w:r w:rsidRPr="00A904C8">
        <w:t>MD 01.04</w:t>
      </w:r>
      <w:r w:rsidRPr="00A904C8">
        <w:tab/>
        <w:t>De leerlingen ontwikkelen kracht, lenigheid, uithouding, snelheid, coördinatie en evenwicht, rekening houdend met de evolutie van hun fysieke capaciteiten. (LPD 2</w:t>
      </w:r>
      <w:r w:rsidR="00BC1D07">
        <w:t>, 3</w:t>
      </w:r>
      <w:r w:rsidR="00741339">
        <w:t>, 4</w:t>
      </w:r>
      <w:r w:rsidRPr="00A904C8">
        <w:t>)</w:t>
      </w:r>
    </w:p>
    <w:p w14:paraId="5442A9EF" w14:textId="43D1CA6A" w:rsidR="00A904C8" w:rsidRPr="00A904C8" w:rsidRDefault="00A904C8" w:rsidP="00A904C8">
      <w:pPr>
        <w:pStyle w:val="MDSMDBK"/>
      </w:pPr>
      <w:r w:rsidRPr="00A904C8">
        <w:t>MD 01.05</w:t>
      </w:r>
      <w:r w:rsidRPr="00A904C8">
        <w:tab/>
      </w:r>
      <w:r w:rsidRPr="00A904C8">
        <w:rPr>
          <w:lang w:val="nl-NL"/>
        </w:rPr>
        <w:t>De leerlingen voeren motorische basisvaardigheden uit, rekening houdend met ergonomische principes en de evolutie van hun fysieke capaciteiten.</w:t>
      </w:r>
      <w:r w:rsidRPr="00A904C8">
        <w:t xml:space="preserve"> (LPD 2, 7) </w:t>
      </w:r>
    </w:p>
    <w:p w14:paraId="1C7E0CAB" w14:textId="4327A274" w:rsidR="00A904C8" w:rsidRPr="00A904C8" w:rsidRDefault="00A904C8" w:rsidP="00A904C8">
      <w:pPr>
        <w:pStyle w:val="MDSMDBK"/>
      </w:pPr>
      <w:r w:rsidRPr="00A904C8">
        <w:t>MD 01.06</w:t>
      </w:r>
      <w:r w:rsidRPr="00A904C8">
        <w:tab/>
      </w:r>
      <w:r w:rsidRPr="00A904C8">
        <w:rPr>
          <w:lang w:val="nl-NL"/>
        </w:rPr>
        <w:t>De leerlingen passen tactieken en principes toe met respect voor de afgesproken regels en rollen in sport en spel.</w:t>
      </w:r>
      <w:r w:rsidRPr="00A904C8">
        <w:t xml:space="preserve"> (LPD 5) </w:t>
      </w:r>
      <w:r w:rsidR="00BE1943">
        <w:br/>
      </w:r>
      <w:r w:rsidRPr="00A904C8">
        <w:rPr>
          <w:b w:val="0"/>
          <w:bCs/>
        </w:rPr>
        <w:t>(Rekening houdend met de context (zoals bewegingsdomeinen) waarin het minimumdoel aan bod komt.)</w:t>
      </w:r>
      <w:r w:rsidRPr="00A904C8">
        <w:t xml:space="preserve"> </w:t>
      </w:r>
    </w:p>
    <w:p w14:paraId="6E89EDD9" w14:textId="790862FC" w:rsidR="005C3ABC" w:rsidRDefault="00A904C8" w:rsidP="00A904C8">
      <w:pPr>
        <w:pStyle w:val="MDSMDBK"/>
      </w:pPr>
      <w:r w:rsidRPr="00A904C8">
        <w:t>CD 13.03.01</w:t>
      </w:r>
      <w:r w:rsidRPr="00A904C8">
        <w:tab/>
      </w:r>
      <w:r w:rsidRPr="00A904C8">
        <w:rPr>
          <w:bCs/>
        </w:rPr>
        <w:t xml:space="preserve">De leerlingen voeren de topsportactiviteiten uit conform het </w:t>
      </w:r>
      <w:hyperlink r:id="rId24" w:history="1">
        <w:r w:rsidR="00200E8B" w:rsidRPr="00200E8B">
          <w:rPr>
            <w:rStyle w:val="Hyperlink"/>
            <w:bCs/>
          </w:rPr>
          <w:t>ontwikkelingsplan topsport van de betrokken topsportfederatie</w:t>
        </w:r>
      </w:hyperlink>
      <w:r w:rsidRPr="00A904C8">
        <w:rPr>
          <w:bCs/>
        </w:rPr>
        <w:t>. (LPD 2)</w:t>
      </w:r>
    </w:p>
    <w:p w14:paraId="57AD2ECA" w14:textId="6C4C89A3" w:rsidR="00B55262" w:rsidRDefault="00B55262" w:rsidP="00B55262">
      <w:pPr>
        <w:pStyle w:val="MDSMDBK"/>
      </w:pPr>
      <w:bookmarkStart w:id="116" w:name="_Hlk155788018"/>
      <w:r>
        <w:t>BK 04</w:t>
      </w:r>
      <w:r>
        <w:tab/>
        <w:t>De leerlingen handelen veilig, ergonomisch en hygiënisch. (LPD</w:t>
      </w:r>
      <w:r w:rsidR="00FB4C8E">
        <w:t xml:space="preserve"> </w:t>
      </w:r>
      <w:r>
        <w:t>7, 8</w:t>
      </w:r>
      <w:r w:rsidR="001348B1">
        <w:t>, 10</w:t>
      </w:r>
      <w:r>
        <w:t>)</w:t>
      </w:r>
    </w:p>
    <w:bookmarkEnd w:id="116"/>
    <w:p w14:paraId="29E8DD3E" w14:textId="1EBE5083" w:rsidR="00B55262" w:rsidRDefault="00B55262" w:rsidP="00B55262">
      <w:pPr>
        <w:pStyle w:val="MDSMDBK"/>
      </w:pPr>
      <w:r>
        <w:t>BK 05</w:t>
      </w:r>
      <w:r>
        <w:tab/>
        <w:t xml:space="preserve">De leerlingen ontwikkelen de eigen deskundigheid. (LPD </w:t>
      </w:r>
      <w:r w:rsidR="002F074D">
        <w:t>4</w:t>
      </w:r>
      <w:r>
        <w:t>, 1</w:t>
      </w:r>
      <w:r w:rsidR="00BB4EEB">
        <w:t>6</w:t>
      </w:r>
      <w:r>
        <w:t>)</w:t>
      </w:r>
    </w:p>
    <w:p w14:paraId="657C4F8A" w14:textId="14B55671" w:rsidR="00B55262" w:rsidRDefault="00B55262" w:rsidP="00B55262">
      <w:pPr>
        <w:pStyle w:val="MDSMDBK"/>
      </w:pPr>
      <w:r>
        <w:t>BK 08</w:t>
      </w:r>
      <w:r>
        <w:tab/>
        <w:t xml:space="preserve">De leerlingen voeren sportactiviteiten uit conform de doelstellingen zoals bepaald door </w:t>
      </w:r>
      <w:hyperlink r:id="rId25" w:history="1">
        <w:r w:rsidRPr="00A27A7E">
          <w:rPr>
            <w:rStyle w:val="Hyperlink"/>
          </w:rPr>
          <w:t>de ontwikkelingsplannen van de afzonderlijke topsportfederaties</w:t>
        </w:r>
      </w:hyperlink>
      <w:r>
        <w:t>. (LPD 2)</w:t>
      </w:r>
    </w:p>
    <w:p w14:paraId="0F9411B3" w14:textId="56F56C1F" w:rsidR="005C3ABC" w:rsidRDefault="00B55262" w:rsidP="00B55262">
      <w:pPr>
        <w:pStyle w:val="MDSMDBK"/>
      </w:pPr>
      <w:r>
        <w:t>BK 09</w:t>
      </w:r>
      <w:r>
        <w:tab/>
        <w:t>De leerlingen evalueren eigen (sport)prestaties en passen hun doelstellingen aan.(LPD 4</w:t>
      </w:r>
      <w:r w:rsidR="00AA5D5E">
        <w:t>, 16, 17</w:t>
      </w:r>
      <w:r w:rsidR="005C3ABC">
        <w:t>)</w:t>
      </w:r>
    </w:p>
    <w:p w14:paraId="3E77BD3F" w14:textId="77777777" w:rsidR="005C3ABC" w:rsidRPr="002E08C9" w:rsidRDefault="005C3ABC" w:rsidP="005C3ABC">
      <w:pPr>
        <w:pStyle w:val="MDSMDBK"/>
      </w:pPr>
      <w:r w:rsidRPr="002E08C9">
        <w:t>Onderliggende kennis bij doelen die leiden naar BK</w:t>
      </w:r>
    </w:p>
    <w:p w14:paraId="0DC37DDC" w14:textId="38283AD3" w:rsidR="0015222A" w:rsidRDefault="005C3ABC" w:rsidP="00986132">
      <w:pPr>
        <w:pStyle w:val="Onderliggendekennis"/>
      </w:pPr>
      <w:r>
        <w:t xml:space="preserve">a. </w:t>
      </w:r>
      <w:r w:rsidR="00986132">
        <w:t>(Specifieke) trainingstechnieken</w:t>
      </w:r>
      <w:r w:rsidR="00CA2C57">
        <w:t xml:space="preserve"> (LPD 2)</w:t>
      </w:r>
    </w:p>
    <w:p w14:paraId="1002EF7A" w14:textId="1D7D2FA8" w:rsidR="0015222A" w:rsidRDefault="00986132" w:rsidP="00986132">
      <w:pPr>
        <w:pStyle w:val="Onderliggendekennis"/>
      </w:pPr>
      <w:r>
        <w:t>b.</w:t>
      </w:r>
      <w:r w:rsidR="0015222A">
        <w:t xml:space="preserve"> </w:t>
      </w:r>
      <w:r>
        <w:t>Anatomie en toegepaste fysiologie: functionele toepassing in functie van de eigen sportactiviteiten</w:t>
      </w:r>
      <w:r w:rsidR="004266E9">
        <w:t xml:space="preserve"> (LPD 2)</w:t>
      </w:r>
    </w:p>
    <w:p w14:paraId="131BAB43" w14:textId="39AE6925" w:rsidR="00986132" w:rsidRDefault="00986132" w:rsidP="00986132">
      <w:pPr>
        <w:pStyle w:val="Onderliggendekennis"/>
      </w:pPr>
      <w:r>
        <w:t>c.</w:t>
      </w:r>
      <w:r w:rsidR="0015222A">
        <w:t xml:space="preserve"> </w:t>
      </w:r>
      <w:r>
        <w:t xml:space="preserve">Biomechanica: functionele toepassing in functie van de eigen sportactiviteiten </w:t>
      </w:r>
      <w:r w:rsidR="004266E9">
        <w:t>(LPD 2)</w:t>
      </w:r>
    </w:p>
    <w:p w14:paraId="2785D83F" w14:textId="3ADABC39" w:rsidR="00986132" w:rsidRDefault="00986132" w:rsidP="00986132">
      <w:pPr>
        <w:pStyle w:val="Onderliggendekennis"/>
      </w:pPr>
      <w:r>
        <w:t>d.</w:t>
      </w:r>
      <w:r w:rsidR="0015222A">
        <w:t xml:space="preserve"> </w:t>
      </w:r>
      <w:r>
        <w:t xml:space="preserve">Blessurepreventie </w:t>
      </w:r>
      <w:r w:rsidR="008A7D0F">
        <w:t>(LPD 8)</w:t>
      </w:r>
    </w:p>
    <w:p w14:paraId="54C5B77C" w14:textId="73030F17" w:rsidR="00986132" w:rsidRDefault="00986132" w:rsidP="00986132">
      <w:pPr>
        <w:pStyle w:val="Onderliggendekennis"/>
      </w:pPr>
      <w:bookmarkStart w:id="117" w:name="_Hlk151992795"/>
      <w:r>
        <w:t>e.</w:t>
      </w:r>
      <w:r w:rsidR="0015222A">
        <w:t xml:space="preserve"> </w:t>
      </w:r>
      <w:r>
        <w:t xml:space="preserve">Motorisch leren: functionele toepassing in functie van de eigen sportactiviteiten </w:t>
      </w:r>
      <w:r w:rsidR="003527A1">
        <w:t>(LPD 2, 3, 4</w:t>
      </w:r>
      <w:r w:rsidR="00BB4EEB">
        <w:t>, 16)</w:t>
      </w:r>
    </w:p>
    <w:p w14:paraId="401CFEA4" w14:textId="4FF18138" w:rsidR="00986132" w:rsidRDefault="00986132" w:rsidP="00986132">
      <w:pPr>
        <w:pStyle w:val="Onderliggendekennis"/>
      </w:pPr>
      <w:r>
        <w:t>f.</w:t>
      </w:r>
      <w:r w:rsidR="0015222A">
        <w:t xml:space="preserve"> </w:t>
      </w:r>
      <w:r>
        <w:t>Toestellen en materialen aangepast aan de (specifieke) sport</w:t>
      </w:r>
      <w:r w:rsidR="00BB4EEB">
        <w:t xml:space="preserve"> (LPD 2)</w:t>
      </w:r>
      <w:r>
        <w:t xml:space="preserve"> </w:t>
      </w:r>
    </w:p>
    <w:p w14:paraId="33577FF2" w14:textId="6763B286" w:rsidR="005C3ABC" w:rsidRPr="00554DD7" w:rsidRDefault="00986132" w:rsidP="00986132">
      <w:pPr>
        <w:pStyle w:val="Onderliggendekennis"/>
      </w:pPr>
      <w:r>
        <w:t>g.</w:t>
      </w:r>
      <w:r w:rsidR="0015222A">
        <w:t xml:space="preserve"> </w:t>
      </w:r>
      <w:r>
        <w:t>Veerkracht en welbevinden eigen aan het statuut van topsporter</w:t>
      </w:r>
      <w:r w:rsidR="00BB4EEB">
        <w:t xml:space="preserve"> (LPD 8</w:t>
      </w:r>
      <w:r w:rsidR="00AE6A51">
        <w:t>, 17)</w:t>
      </w:r>
    </w:p>
    <w:bookmarkEnd w:id="114"/>
    <w:bookmarkEnd w:id="117"/>
    <w:p w14:paraId="64130A01" w14:textId="77777777" w:rsidR="00392FB4" w:rsidRPr="00396671" w:rsidRDefault="00392FB4" w:rsidP="00396671">
      <w:pPr>
        <w:pStyle w:val="Kop4"/>
      </w:pPr>
      <w:r w:rsidRPr="00396671">
        <w:t>Bewegen ervaren: vaardigheden verkennen, verbreden of verdiepen</w:t>
      </w:r>
    </w:p>
    <w:p w14:paraId="4973BFE0" w14:textId="1C39BCD8" w:rsidR="00392FB4" w:rsidRPr="00E915D1" w:rsidRDefault="00392FB4">
      <w:pPr>
        <w:pStyle w:val="Doel"/>
      </w:pPr>
      <w:r w:rsidRPr="00E915D1">
        <w:t xml:space="preserve">De leerlingen voeren </w:t>
      </w:r>
      <w:r w:rsidR="00641C3D">
        <w:t xml:space="preserve">de </w:t>
      </w:r>
      <w:r w:rsidRPr="00E915D1">
        <w:t xml:space="preserve">topsportactiviteiten uit conform het </w:t>
      </w:r>
      <w:hyperlink r:id="rId26" w:history="1">
        <w:r w:rsidR="00F20350" w:rsidRPr="00F20350">
          <w:rPr>
            <w:rStyle w:val="Hyperlink"/>
          </w:rPr>
          <w:t>ontwikkelingsplan topsport van de betrokken topsportfederatie</w:t>
        </w:r>
      </w:hyperlink>
      <w:r w:rsidRPr="00E915D1">
        <w:t>.</w:t>
      </w:r>
    </w:p>
    <w:p w14:paraId="7894C359" w14:textId="77777777" w:rsidR="00392FB4" w:rsidRPr="00E915D1" w:rsidRDefault="00392FB4">
      <w:pPr>
        <w:pStyle w:val="Afbakening"/>
      </w:pPr>
      <w:r w:rsidRPr="00E915D1">
        <w:t>Motorische basisvaardigheden</w:t>
      </w:r>
    </w:p>
    <w:p w14:paraId="7E171867" w14:textId="77777777" w:rsidR="00392FB4" w:rsidRPr="00E915D1" w:rsidRDefault="00392FB4" w:rsidP="008C7B98">
      <w:pPr>
        <w:pStyle w:val="Afbitem"/>
      </w:pPr>
      <w:r w:rsidRPr="00E915D1">
        <w:t>Principes van de bevordering van kracht, lenigheid, uithouding, snelheid, coördinatie en evenwicht (KLUSCE) binnen de drie bewegingsdomeinen (interactief, individueel, ritmisch-expressief) en binnen de eigen leeftijdsgroep</w:t>
      </w:r>
    </w:p>
    <w:p w14:paraId="66C49DF7" w14:textId="77777777" w:rsidR="008A1A17" w:rsidRPr="008A1A17" w:rsidRDefault="008A1A17" w:rsidP="008A1A17">
      <w:pPr>
        <w:pStyle w:val="Afbitem"/>
      </w:pPr>
      <w:r w:rsidRPr="008A1A17">
        <w:t>Specifieke trainingstechnieken</w:t>
      </w:r>
    </w:p>
    <w:p w14:paraId="1FECF63B" w14:textId="1B062CE8" w:rsidR="008A1A17" w:rsidRPr="008A1A17" w:rsidRDefault="008A1A17" w:rsidP="008A1A17">
      <w:pPr>
        <w:pStyle w:val="Afbitem"/>
      </w:pPr>
      <w:r w:rsidRPr="008A1A17">
        <w:t>Anatomie, toegepaste fysiologie</w:t>
      </w:r>
      <w:r w:rsidR="005C7592">
        <w:t xml:space="preserve"> en</w:t>
      </w:r>
      <w:r w:rsidRPr="008A1A17">
        <w:t xml:space="preserve"> biomechanica: functionele toepassing in functie van de eigen sportactiviteiten </w:t>
      </w:r>
    </w:p>
    <w:p w14:paraId="7473ACFD" w14:textId="60AF05AE" w:rsidR="008C7B98" w:rsidRDefault="008A1A17" w:rsidP="008A1A17">
      <w:pPr>
        <w:pStyle w:val="Afbitem"/>
      </w:pPr>
      <w:r w:rsidRPr="008A1A17">
        <w:t>Toestellen en materialen aangepast aan de topsport</w:t>
      </w:r>
    </w:p>
    <w:p w14:paraId="0681B30E" w14:textId="77777777" w:rsidR="002F1123" w:rsidRDefault="002F1123" w:rsidP="002F1123">
      <w:pPr>
        <w:pStyle w:val="Wenk"/>
      </w:pPr>
      <w:r w:rsidRPr="007C4FE1">
        <w:t>Motorische</w:t>
      </w:r>
      <w:r>
        <w:t xml:space="preserve"> basisvaardigheden </w:t>
      </w:r>
      <w:r w:rsidRPr="00E93657">
        <w:t>zoals lopen, springen, werpen, vangen, terugslaan, hangen, steunen, zwaaien, draaien, rollen, balanceren, klimmen, ritmisch bewegen, vallen en mee- en tegengaan in beweging.</w:t>
      </w:r>
      <w:r>
        <w:t xml:space="preserve"> </w:t>
      </w:r>
    </w:p>
    <w:p w14:paraId="38BED06A" w14:textId="77777777" w:rsidR="002F1123" w:rsidRPr="00FE35BB" w:rsidRDefault="002F1123" w:rsidP="002F1123">
      <w:pPr>
        <w:pStyle w:val="Wenk"/>
      </w:pPr>
      <w:r w:rsidRPr="00FE35BB">
        <w:lastRenderedPageBreak/>
        <w:t xml:space="preserve">In het kader van topsport begrijp je </w:t>
      </w:r>
      <w:r>
        <w:t xml:space="preserve">onder het </w:t>
      </w:r>
      <w:r w:rsidRPr="009F4E18">
        <w:t xml:space="preserve">individuele, interactieve en ritmisch-expressieve bewegingsdomein </w:t>
      </w:r>
      <w:r w:rsidRPr="00FE35BB">
        <w:t>vormen van atletiek, aanverwante vormen van gymnastiek, ritmische vorming, contact- en verdediging, doelspelen, terugslagspelen.</w:t>
      </w:r>
    </w:p>
    <w:p w14:paraId="2AFFCD3C" w14:textId="2AD737BB" w:rsidR="00D86378" w:rsidRPr="00E915D1" w:rsidRDefault="002F1123" w:rsidP="002F1123">
      <w:pPr>
        <w:pStyle w:val="Wenk"/>
      </w:pPr>
      <w:r w:rsidRPr="00FE35BB">
        <w:t>Ritmische vorming wordt in het kader van balsporten geïnterpreteerd als het zich ritmisch verplaatsen in functie van het baltraject. Ze is essentieel in het adaptatievermogen van de speler</w:t>
      </w:r>
      <w:r>
        <w:t>.</w:t>
      </w:r>
    </w:p>
    <w:p w14:paraId="1F4EAD39" w14:textId="15CE6414" w:rsidR="00392FB4" w:rsidRDefault="00392FB4">
      <w:pPr>
        <w:pStyle w:val="Doel"/>
      </w:pPr>
      <w:r w:rsidRPr="00E915D1">
        <w:t xml:space="preserve">De leerlingen analyseren aan de hand van criteria hun bewegingsactiviteiten in functie van het bijsturen van </w:t>
      </w:r>
      <w:r w:rsidR="00F60BB0">
        <w:t>hun</w:t>
      </w:r>
      <w:r w:rsidRPr="00E915D1">
        <w:t xml:space="preserve"> technische en tactische bewegingsspecifieke competenties. </w:t>
      </w:r>
    </w:p>
    <w:p w14:paraId="7396AAF2" w14:textId="77777777" w:rsidR="00051145" w:rsidRPr="00EF2A9D" w:rsidRDefault="00051145" w:rsidP="00051145">
      <w:pPr>
        <w:pStyle w:val="Wenk"/>
      </w:pPr>
      <w:r w:rsidRPr="00C10E42">
        <w:t>Mogelijke criteria kunnen zijn: internationale normen rekening houdend met de</w:t>
      </w:r>
      <w:r w:rsidRPr="00EF2A9D">
        <w:t xml:space="preserve"> leeftijdscategorie.</w:t>
      </w:r>
    </w:p>
    <w:p w14:paraId="285817DC" w14:textId="0D470E7F" w:rsidR="00392FB4" w:rsidRPr="00E915D1" w:rsidRDefault="00392FB4">
      <w:pPr>
        <w:pStyle w:val="Doel"/>
      </w:pPr>
      <w:r w:rsidRPr="00E915D1">
        <w:t xml:space="preserve">De leerlingen evalueren hun ontwikkelingsdoelen en passen hun doelstellingen aan. </w:t>
      </w:r>
    </w:p>
    <w:p w14:paraId="56981695" w14:textId="771A3B43" w:rsidR="00392FB4" w:rsidRDefault="00392FB4">
      <w:pPr>
        <w:pStyle w:val="Doel"/>
      </w:pPr>
      <w:r w:rsidRPr="00E915D1">
        <w:t>De leerlingen passen principes en strategieën toe in een brede waaier van sporten, bewegingsactiviteiten en spelvormen met respect voor afgesproken regels</w:t>
      </w:r>
      <w:r w:rsidR="00244845">
        <w:t xml:space="preserve"> en rollen</w:t>
      </w:r>
      <w:r w:rsidRPr="00E915D1">
        <w:t xml:space="preserve">. </w:t>
      </w:r>
    </w:p>
    <w:p w14:paraId="23A72CCB" w14:textId="77777777" w:rsidR="00392FB4" w:rsidRPr="00E915D1" w:rsidRDefault="00392FB4">
      <w:pPr>
        <w:pStyle w:val="Kop4"/>
      </w:pPr>
      <w:r w:rsidRPr="00E915D1">
        <w:t>Een gezonde, veilige en actieve levensstijl ontwikkelen</w:t>
      </w:r>
    </w:p>
    <w:p w14:paraId="5F6E3957" w14:textId="308CCFF3" w:rsidR="00392FB4" w:rsidRDefault="00392FB4">
      <w:pPr>
        <w:pStyle w:val="Doel"/>
      </w:pPr>
      <w:r w:rsidRPr="00E915D1">
        <w:t xml:space="preserve">De leerlingen passen </w:t>
      </w:r>
      <w:r w:rsidR="00554D39">
        <w:t>beweegrichtlijnen</w:t>
      </w:r>
      <w:r w:rsidRPr="00E915D1">
        <w:t xml:space="preserve"> voor een gezonde en actieve levensstijl toe in functie van levenslang bewegen.</w:t>
      </w:r>
    </w:p>
    <w:p w14:paraId="439BD632" w14:textId="77777777" w:rsidR="004E1358" w:rsidRPr="00B22D05" w:rsidRDefault="004E1358" w:rsidP="004E1358">
      <w:pPr>
        <w:pStyle w:val="Wenk"/>
      </w:pPr>
      <w:bookmarkStart w:id="118" w:name="_Hlk56428462"/>
      <w:r w:rsidRPr="00FF04F5">
        <w:t>Het Vlaams Instituut Gezond Leven ontwikkelde een model in verband met het ontwikkelen van een gezonde levensstijl (bv. de bewegingsdriehoek). Het model geeft enkele ‘Gezond Leven tips’ en beweegrichtlijnen die voor iedereen haalbaar zijn en biedt handvatten om in te spelen op ieders situatie (fysieke capaciteiten, interesse, contextfactoren …)</w:t>
      </w:r>
      <w:r w:rsidRPr="00B22D05">
        <w:t>.</w:t>
      </w:r>
    </w:p>
    <w:p w14:paraId="4C750BF6" w14:textId="77777777" w:rsidR="004E1358" w:rsidRPr="00B22D05" w:rsidRDefault="004E1358" w:rsidP="004E1358">
      <w:pPr>
        <w:pStyle w:val="Wenk"/>
      </w:pPr>
      <w:r w:rsidRPr="00B22D05">
        <w:t>Wanneer leerlingen zich bewust worden van hun bewegingspatroon kan dat hen stimuleren om bewegingsrichtlijnen en adviezen te integreren in het dagelijks leven (gezonde en actieve levensstijl).</w:t>
      </w:r>
    </w:p>
    <w:p w14:paraId="7E1AB5CA" w14:textId="4158C75D" w:rsidR="00C227E8" w:rsidRPr="00C227E8" w:rsidRDefault="004E1358" w:rsidP="004E1358">
      <w:pPr>
        <w:pStyle w:val="Wenk"/>
      </w:pPr>
      <w:r w:rsidRPr="00B22D05">
        <w:t>Bij een gezonde levensstijl hoort ook een mentale gezondheid en het tot rust komen (na een fysieke inspanning)</w:t>
      </w:r>
      <w:r w:rsidR="0001013C" w:rsidRPr="00B22D05">
        <w:t>.</w:t>
      </w:r>
      <w:bookmarkEnd w:id="118"/>
    </w:p>
    <w:p w14:paraId="229AB764" w14:textId="1A273088" w:rsidR="00392FB4" w:rsidRDefault="00392FB4">
      <w:pPr>
        <w:pStyle w:val="Doel"/>
      </w:pPr>
      <w:r w:rsidRPr="00E915D1">
        <w:t xml:space="preserve">De leerlingen </w:t>
      </w:r>
      <w:r w:rsidR="00600A07" w:rsidRPr="00367A39">
        <w:t>passen in verschillende bewegingssituaties technieken voor een correcte lichaamshouding en ergonomische principes toe</w:t>
      </w:r>
      <w:r w:rsidRPr="00E915D1">
        <w:t xml:space="preserve">. </w:t>
      </w:r>
    </w:p>
    <w:p w14:paraId="6F6986B6" w14:textId="77777777" w:rsidR="00953D1A" w:rsidRPr="00C10E42" w:rsidRDefault="00953D1A" w:rsidP="00953D1A">
      <w:pPr>
        <w:pStyle w:val="Wenk"/>
      </w:pPr>
      <w:r w:rsidRPr="00C10E42">
        <w:t>Basisregels van houdings- en rugscholing kunnen in meerdere periodes aan bod komen opdat leerlingen deze vaardigheden zelfstandig en automatisch leren uitvoeren/integreren in hun gezondheidsgedrag</w:t>
      </w:r>
      <w:r>
        <w:t xml:space="preserve"> </w:t>
      </w:r>
      <w:r w:rsidRPr="00C10E42">
        <w:t>… Als leraar/vakgroep kan je actief linken leggen met toepassen van een correcte lichaamshouding en ergonomische principes in andere vakken en leefsituaties (transfer).</w:t>
      </w:r>
    </w:p>
    <w:p w14:paraId="43DF7A74" w14:textId="504FD269" w:rsidR="00953D1A" w:rsidRPr="00953D1A" w:rsidRDefault="00953D1A" w:rsidP="00953D1A">
      <w:pPr>
        <w:pStyle w:val="Wenk"/>
      </w:pPr>
      <w:r w:rsidRPr="00C10E42">
        <w:t>Om effect te hebben bij de leerlingen kan je dit doel best koppelen aan de fysieke training: kracht en core</w:t>
      </w:r>
      <w:r w:rsidR="0064550B">
        <w:t>-</w:t>
      </w:r>
      <w:r w:rsidRPr="00C10E42">
        <w:t xml:space="preserve"> en bodymanagement.</w:t>
      </w:r>
    </w:p>
    <w:p w14:paraId="247A49AD" w14:textId="3E0E11EC" w:rsidR="00392FB4" w:rsidRDefault="00392FB4">
      <w:pPr>
        <w:pStyle w:val="Doel"/>
      </w:pPr>
      <w:r w:rsidRPr="00E915D1">
        <w:lastRenderedPageBreak/>
        <w:t xml:space="preserve">De leerlingen sporten op ethisch, medisch en psychisch verantwoorde wijze. </w:t>
      </w:r>
    </w:p>
    <w:p w14:paraId="7CFE9743" w14:textId="483EAB13" w:rsidR="00E93F16" w:rsidRDefault="00E93F16" w:rsidP="00480E35">
      <w:pPr>
        <w:pStyle w:val="Afbakening"/>
      </w:pPr>
      <w:r>
        <w:t>Hygiënisch handelen</w:t>
      </w:r>
    </w:p>
    <w:p w14:paraId="476E0D37" w14:textId="63C0F833" w:rsidR="00DE58F9" w:rsidRPr="00DE58F9" w:rsidRDefault="00DE58F9" w:rsidP="00480E35">
      <w:pPr>
        <w:pStyle w:val="Afbitem"/>
      </w:pPr>
      <w:r>
        <w:t xml:space="preserve">Blessurepreventie </w:t>
      </w:r>
    </w:p>
    <w:p w14:paraId="322CAE37" w14:textId="77777777" w:rsidR="00496F79" w:rsidRPr="00496F79" w:rsidRDefault="00496F79" w:rsidP="00496F79">
      <w:pPr>
        <w:pStyle w:val="Wenk"/>
      </w:pPr>
      <w:r w:rsidRPr="00496F79">
        <w:t>Je kan volgende elementen aanbrengen:</w:t>
      </w:r>
    </w:p>
    <w:p w14:paraId="77244559" w14:textId="77777777" w:rsidR="00496F79" w:rsidRPr="00496F79" w:rsidRDefault="00496F79" w:rsidP="00C76F9E">
      <w:pPr>
        <w:pStyle w:val="Wenkops1"/>
        <w:numPr>
          <w:ilvl w:val="2"/>
          <w:numId w:val="10"/>
        </w:numPr>
        <w:ind w:left="2694" w:hanging="397"/>
      </w:pPr>
      <w:r w:rsidRPr="00496F79">
        <w:t>Ethisch:</w:t>
      </w:r>
    </w:p>
    <w:p w14:paraId="45857193" w14:textId="77777777" w:rsidR="00496F79" w:rsidRPr="00496F79" w:rsidRDefault="00496F79" w:rsidP="005A6B5D">
      <w:pPr>
        <w:pStyle w:val="Wenkops2"/>
      </w:pPr>
      <w:r w:rsidRPr="00496F79">
        <w:t>Principes van ethisch verantwoord sporten: gelijkwaardigheid, kansen geven, rechten van het kind, grensoverschrijdend gedrag, discriminatie</w:t>
      </w:r>
    </w:p>
    <w:p w14:paraId="2B62F330" w14:textId="77777777" w:rsidR="00496F79" w:rsidRPr="00496F79" w:rsidRDefault="00496F79" w:rsidP="00C76F9E">
      <w:pPr>
        <w:pStyle w:val="Wenkops1"/>
        <w:numPr>
          <w:ilvl w:val="2"/>
          <w:numId w:val="10"/>
        </w:numPr>
        <w:ind w:left="2694" w:hanging="397"/>
      </w:pPr>
      <w:r w:rsidRPr="00496F79">
        <w:t xml:space="preserve">Medisch: </w:t>
      </w:r>
    </w:p>
    <w:p w14:paraId="0E1849AA" w14:textId="77777777" w:rsidR="00496F79" w:rsidRPr="00496F79" w:rsidRDefault="00496F79" w:rsidP="005A6B5D">
      <w:pPr>
        <w:pStyle w:val="Wenkops2"/>
      </w:pPr>
      <w:r w:rsidRPr="00496F79">
        <w:t>Principes van blessurepreventie op basis van actuele wetenschappelijke inzichten</w:t>
      </w:r>
    </w:p>
    <w:p w14:paraId="54CEAE56" w14:textId="77777777" w:rsidR="00496F79" w:rsidRPr="00496F79" w:rsidRDefault="00496F79" w:rsidP="005A6B5D">
      <w:pPr>
        <w:pStyle w:val="Wenkops2"/>
      </w:pPr>
      <w:r w:rsidRPr="00496F79">
        <w:t>Preventieve maatregelen: een veilige bewegingsomgeving, helpersfunctie, aangepaste kledij en aangepast schoeisel</w:t>
      </w:r>
    </w:p>
    <w:p w14:paraId="18030032" w14:textId="77777777" w:rsidR="00496F79" w:rsidRPr="00496F79" w:rsidRDefault="00496F79" w:rsidP="005A6B5D">
      <w:pPr>
        <w:pStyle w:val="Wenkops2"/>
      </w:pPr>
      <w:r w:rsidRPr="00496F79">
        <w:t>Herstel- en overtraining</w:t>
      </w:r>
    </w:p>
    <w:p w14:paraId="2F75C43C" w14:textId="6C669986" w:rsidR="00496F79" w:rsidRPr="00496F79" w:rsidRDefault="00496F79" w:rsidP="005A6B5D">
      <w:pPr>
        <w:pStyle w:val="Wenk"/>
      </w:pPr>
      <w:r w:rsidRPr="00496F79">
        <w:t xml:space="preserve">Dit leerplandoel kan je o.a. in samenhang zien met LPD </w:t>
      </w:r>
      <w:r w:rsidR="00E917EA">
        <w:t>17</w:t>
      </w:r>
      <w:r w:rsidR="00217C92">
        <w:t xml:space="preserve"> (grenzen verleggen)</w:t>
      </w:r>
      <w:r w:rsidRPr="00496F79">
        <w:t>.</w:t>
      </w:r>
    </w:p>
    <w:p w14:paraId="02693D3B" w14:textId="77777777" w:rsidR="00392FB4" w:rsidRDefault="00392FB4">
      <w:pPr>
        <w:pStyle w:val="Doel"/>
      </w:pPr>
      <w:r w:rsidRPr="00E915D1">
        <w:t xml:space="preserve">De leerlingen passen technieken </w:t>
      </w:r>
      <w:r>
        <w:t xml:space="preserve">voor </w:t>
      </w:r>
      <w:r w:rsidRPr="00E915D1">
        <w:t xml:space="preserve">levensreddend handelen toe in een gesimuleerde leeromgeving. </w:t>
      </w:r>
    </w:p>
    <w:p w14:paraId="16600D7E" w14:textId="77777777" w:rsidR="001B190F" w:rsidRDefault="001B190F" w:rsidP="00E52283">
      <w:pPr>
        <w:pStyle w:val="Afbakeningalleen"/>
      </w:pPr>
      <w:r>
        <w:t>Werken met een AED-oefentoestel</w:t>
      </w:r>
    </w:p>
    <w:p w14:paraId="58DA52A2" w14:textId="77777777" w:rsidR="007A12D2" w:rsidRDefault="007A12D2" w:rsidP="007A12D2">
      <w:pPr>
        <w:pStyle w:val="Wenk"/>
      </w:pPr>
      <w:r>
        <w:t>Je kan vertrekken vanuit situatieschetsen (casussen) uit de leefwereld van de jongeren met een duidelijke vermelding van symptomen. Leerlingen passen wat ze leerden in de eerste en de tweede graad nu zelfstandig toe in de aangereikte situatieschets. Je kan inspelen op situaties uit het dagelijks leven of waarmee leerlingen op school geconfronteerd kunnen worden tijdens praktijklessen, labo of werkplekleren. Voorbeeld van een situatieschets: een leerling krijgt bij het sporten een elleboogstoot in het gezicht. Wat doe je? Je kan als leraar volgende elementen (symptomen) aan de situatieschets toevoegen: de leerling krijgt een buil, wordt misselijk …</w:t>
      </w:r>
    </w:p>
    <w:p w14:paraId="4AA0EBBD" w14:textId="77777777" w:rsidR="007A12D2" w:rsidRDefault="007A12D2" w:rsidP="007A12D2">
      <w:pPr>
        <w:pStyle w:val="Wenk"/>
      </w:pPr>
      <w:r>
        <w:t xml:space="preserve">Je houdt rekening met de meest recente richtlijnen van hulpverlenersorganisaties zoals Rode Kruis-Vlaanderen. Voor dit leerplandoel kan je eventueel een beroep doen op externe lesgevers. Om de drempelvrees tot actief handelen in reële situaties te verlagen, is herhaling belangrijk. </w:t>
      </w:r>
    </w:p>
    <w:p w14:paraId="1A80982A" w14:textId="77777777" w:rsidR="007A12D2" w:rsidRDefault="007A12D2" w:rsidP="007A12D2">
      <w:pPr>
        <w:pStyle w:val="Wenk"/>
      </w:pPr>
      <w:r>
        <w:t>Leraren die de cursus van het Rode Kruis volgden (Train de Trainer) kunnen, mits het geven van het verplicht basispakket (12 uur), de leerlingen het attest van ‘eerste hulp’ toekennen.</w:t>
      </w:r>
    </w:p>
    <w:p w14:paraId="62551A10" w14:textId="525A4951" w:rsidR="00DE54B2" w:rsidRDefault="007A12D2" w:rsidP="007A12D2">
      <w:pPr>
        <w:pStyle w:val="Wenk"/>
      </w:pPr>
      <w:r>
        <w:t>Vanuit het gezondheidsbeleid van de school kan je er ook voor kiezen om eerste hulp en levensreddend handelen via een project aan bod te laten komen. In functie van levenslang bewegen kan je deze doelstelling verdiepen door aandacht te hebben voor eerste hulp bij en preventie van sportblessures</w:t>
      </w:r>
      <w:r w:rsidR="00DE54B2" w:rsidRPr="00DE54B2">
        <w:t>.</w:t>
      </w:r>
    </w:p>
    <w:p w14:paraId="1A5EA992" w14:textId="77777777" w:rsidR="00392FB4" w:rsidRDefault="00392FB4">
      <w:pPr>
        <w:pStyle w:val="Kop3"/>
      </w:pPr>
      <w:bookmarkStart w:id="119" w:name="_Toc153999850"/>
      <w:r w:rsidRPr="00E915D1">
        <w:t>Persoonsdoelen</w:t>
      </w:r>
      <w:bookmarkEnd w:id="119"/>
    </w:p>
    <w:p w14:paraId="2043394A" w14:textId="77777777" w:rsidR="005C3ABC" w:rsidRDefault="005C3ABC" w:rsidP="005C3ABC">
      <w:pPr>
        <w:pStyle w:val="Concordantie"/>
      </w:pPr>
      <w:r>
        <w:t>Minimumdoelen, cesuurdoelen of doelen die leiden naar BK</w:t>
      </w:r>
    </w:p>
    <w:p w14:paraId="2144B458" w14:textId="70BF6093" w:rsidR="003B7B77" w:rsidRPr="003B7B77" w:rsidRDefault="003B7B77" w:rsidP="003B7B77">
      <w:pPr>
        <w:pStyle w:val="MDSMDBK"/>
      </w:pPr>
      <w:r w:rsidRPr="003B7B77">
        <w:t>MD 01.07</w:t>
      </w:r>
      <w:r w:rsidRPr="003B7B77">
        <w:tab/>
        <w:t>De leerlingen hanteren in verschillende rollen in sport en spel principes van verantwoord en veilig gedrag</w:t>
      </w:r>
      <w:r w:rsidR="00854F8F">
        <w:t>.</w:t>
      </w:r>
      <w:r w:rsidRPr="003B7B77">
        <w:t xml:space="preserve"> (LPD 10, </w:t>
      </w:r>
      <w:r w:rsidR="003C71E7">
        <w:t xml:space="preserve">11, </w:t>
      </w:r>
      <w:r w:rsidRPr="003B7B77">
        <w:t>12, 13, 14)</w:t>
      </w:r>
      <w:r w:rsidR="00854F8F">
        <w:br/>
      </w:r>
      <w:r w:rsidRPr="003B7B77">
        <w:rPr>
          <w:b w:val="0"/>
          <w:bCs/>
        </w:rPr>
        <w:t>(Rekening houdend met de context (zoals de bewegingsdomeinen) waarin het minimumdoel aan bod komt.)</w:t>
      </w:r>
      <w:r w:rsidRPr="003B7B77">
        <w:t xml:space="preserve"> </w:t>
      </w:r>
    </w:p>
    <w:p w14:paraId="5D99F53C" w14:textId="77777777" w:rsidR="005F4791" w:rsidRPr="005F4791" w:rsidRDefault="005F4791" w:rsidP="005F4791">
      <w:pPr>
        <w:pStyle w:val="MDSMDBK"/>
      </w:pPr>
      <w:r w:rsidRPr="005F4791">
        <w:t>BK 04</w:t>
      </w:r>
      <w:r w:rsidRPr="005F4791">
        <w:tab/>
        <w:t>De leerlingen handelen veilig, ergonomisch en hygiënisch. (LPD 7, 8, 10)</w:t>
      </w:r>
    </w:p>
    <w:p w14:paraId="63C745DE" w14:textId="49FB115D" w:rsidR="003B7B77" w:rsidRPr="003B7B77" w:rsidRDefault="003B7B77" w:rsidP="003B7B77">
      <w:pPr>
        <w:pStyle w:val="MDSMDBK"/>
      </w:pPr>
      <w:r w:rsidRPr="003B7B77">
        <w:t>BK 05</w:t>
      </w:r>
      <w:r w:rsidRPr="003B7B77">
        <w:tab/>
        <w:t xml:space="preserve">De leerlingen ontwikkelen de eigen deskundigheid. (LPD </w:t>
      </w:r>
      <w:r w:rsidR="00C56902">
        <w:t>4, 16</w:t>
      </w:r>
      <w:r w:rsidRPr="003B7B77">
        <w:t>)</w:t>
      </w:r>
    </w:p>
    <w:p w14:paraId="6ED054CD" w14:textId="387AA937" w:rsidR="003B7B77" w:rsidRPr="003B7B77" w:rsidRDefault="003B7B77" w:rsidP="003B7B77">
      <w:pPr>
        <w:pStyle w:val="MDSMDBK"/>
      </w:pPr>
      <w:r w:rsidRPr="003B7B77">
        <w:t>BK 06</w:t>
      </w:r>
      <w:r w:rsidRPr="003B7B77">
        <w:tab/>
        <w:t xml:space="preserve">De leerlingen ontwikkelen zelfstandigheid.(LPD </w:t>
      </w:r>
      <w:r w:rsidR="00361143">
        <w:t xml:space="preserve">15, </w:t>
      </w:r>
      <w:r w:rsidR="009C63A4">
        <w:t>19</w:t>
      </w:r>
      <w:r w:rsidRPr="003B7B77">
        <w:t>)</w:t>
      </w:r>
    </w:p>
    <w:p w14:paraId="49521FAD" w14:textId="1BE64B42" w:rsidR="003B7B77" w:rsidRPr="003B7B77" w:rsidRDefault="003B7B77" w:rsidP="003B7B77">
      <w:pPr>
        <w:pStyle w:val="MDSMDBK"/>
      </w:pPr>
      <w:r w:rsidRPr="003B7B77">
        <w:t>BK 07</w:t>
      </w:r>
      <w:r w:rsidRPr="003B7B77">
        <w:tab/>
        <w:t>De leerlingen plannen en beheersen de combinatie van de sport- en studie-activiteiten.(LPD 1</w:t>
      </w:r>
      <w:r w:rsidR="0081411F">
        <w:t>8</w:t>
      </w:r>
      <w:r w:rsidRPr="003B7B77">
        <w:t>)</w:t>
      </w:r>
    </w:p>
    <w:p w14:paraId="67962844" w14:textId="77777777" w:rsidR="005C3ABC" w:rsidRPr="002E08C9" w:rsidRDefault="005C3ABC" w:rsidP="005C3ABC">
      <w:pPr>
        <w:pStyle w:val="MDSMDBK"/>
      </w:pPr>
      <w:r w:rsidRPr="002E08C9">
        <w:t>Onderliggende kennis bij doelen die leiden naar BK</w:t>
      </w:r>
    </w:p>
    <w:p w14:paraId="5966F2BC" w14:textId="160625C3" w:rsidR="003B7B77" w:rsidRDefault="003B7B77" w:rsidP="003B7B77">
      <w:pPr>
        <w:pStyle w:val="Onderliggendekennis"/>
      </w:pPr>
      <w:r>
        <w:t xml:space="preserve">e. Motorisch leren: functionele toepassing in functie van de eigen sportactiviteiten </w:t>
      </w:r>
      <w:r w:rsidR="009348FE">
        <w:t>(LPD 2, 3, 4, 16)</w:t>
      </w:r>
    </w:p>
    <w:p w14:paraId="68273C1F" w14:textId="078C7F0E" w:rsidR="005C3ABC" w:rsidRPr="00554DD7" w:rsidRDefault="003B7B77" w:rsidP="003B7B77">
      <w:pPr>
        <w:pStyle w:val="Onderliggendekennis"/>
      </w:pPr>
      <w:r>
        <w:t>g. Veerkracht en welbevinden eigen aan het statuut van topsporter</w:t>
      </w:r>
      <w:r w:rsidR="00466026">
        <w:t xml:space="preserve"> (LPD 8, 17)</w:t>
      </w:r>
    </w:p>
    <w:p w14:paraId="4DBABF66" w14:textId="77777777" w:rsidR="00392FB4" w:rsidRPr="00E915D1" w:rsidRDefault="00392FB4">
      <w:pPr>
        <w:pStyle w:val="Doel"/>
      </w:pPr>
      <w:r w:rsidRPr="00E915D1">
        <w:lastRenderedPageBreak/>
        <w:t>De leerlingen nemen in bewegingssituaties verantwoordelijkheid op door regels, afspraken en veiligheidsvoorschriften na te leven.</w:t>
      </w:r>
    </w:p>
    <w:p w14:paraId="0ABA20FC" w14:textId="7CFCD900" w:rsidR="00392FB4" w:rsidRDefault="00392FB4">
      <w:pPr>
        <w:pStyle w:val="Doel"/>
      </w:pPr>
      <w:r w:rsidRPr="00E915D1">
        <w:t>De leerlingen helpen medeleerlingen in verschillende bewegingsactiviteiten</w:t>
      </w:r>
      <w:r w:rsidR="000B2A3F">
        <w:t xml:space="preserve"> </w:t>
      </w:r>
      <w:r w:rsidR="000B2A3F" w:rsidRPr="00B7092F">
        <w:t>(</w:t>
      </w:r>
      <w:hyperlink w:anchor="_Huidig_beheersingsniveau" w:history="1">
        <w:r w:rsidR="000B2A3F" w:rsidRPr="00D74315">
          <w:rPr>
            <w:rStyle w:val="Lexicon"/>
          </w:rPr>
          <w:t>ondersteunende rol</w:t>
        </w:r>
      </w:hyperlink>
      <w:r w:rsidR="000B2A3F" w:rsidRPr="00B7092F">
        <w:t>).</w:t>
      </w:r>
      <w:r w:rsidRPr="00E915D1">
        <w:t xml:space="preserve"> </w:t>
      </w:r>
    </w:p>
    <w:p w14:paraId="7E100E3A" w14:textId="77777777" w:rsidR="008C02C2" w:rsidRPr="00D27CED" w:rsidRDefault="008C02C2" w:rsidP="008C02C2">
      <w:pPr>
        <w:pStyle w:val="Wenk"/>
      </w:pPr>
      <w:r w:rsidRPr="00D27CED">
        <w:t xml:space="preserve">In functie van helpen kan je een leerlijn uitwerken m.i.v. kennis, vaardigheden en attitudes. Je kan aandacht hebben voor de bereidheid om iemand fysiek te helpen, het fysiek helpen zelf en het fysiek willen worden </w:t>
      </w:r>
      <w:r>
        <w:t xml:space="preserve">geholpen </w:t>
      </w:r>
      <w:r w:rsidRPr="00D27CED">
        <w:t xml:space="preserve">(aanvaarden van hulp). </w:t>
      </w:r>
    </w:p>
    <w:p w14:paraId="7B1C0C48" w14:textId="57D5967F" w:rsidR="008C02C2" w:rsidRPr="008C02C2" w:rsidRDefault="008C02C2" w:rsidP="008C02C2">
      <w:pPr>
        <w:pStyle w:val="Wenk"/>
      </w:pPr>
      <w:r w:rsidRPr="003F0E04">
        <w:t>Door elkaar fysiek te helpen worden leerlingen uitgenodigd tot het geven van feedback (LPD 1</w:t>
      </w:r>
      <w:r w:rsidR="00D45980">
        <w:t>2</w:t>
      </w:r>
      <w:r w:rsidRPr="003F0E04">
        <w:t>) en verwerven ze meer inzicht in een beweging.</w:t>
      </w:r>
    </w:p>
    <w:p w14:paraId="219022B7" w14:textId="1865A572" w:rsidR="00392FB4" w:rsidRDefault="00392FB4">
      <w:pPr>
        <w:pStyle w:val="Doel"/>
      </w:pPr>
      <w:r w:rsidRPr="00E915D1">
        <w:t>De leerlingen geven en ontvangen tactische richtlijnen of feedback voor, tijdens en na de bewegingsactiviteiten</w:t>
      </w:r>
      <w:r w:rsidR="000B2A3F">
        <w:t xml:space="preserve"> </w:t>
      </w:r>
      <w:r w:rsidR="000B2A3F" w:rsidRPr="00B7092F">
        <w:t>(</w:t>
      </w:r>
      <w:hyperlink w:anchor="_Huidig_beheersingsniveau" w:history="1">
        <w:r w:rsidR="000B2A3F" w:rsidRPr="00D74315">
          <w:rPr>
            <w:rStyle w:val="Lexicon"/>
          </w:rPr>
          <w:t>ondersteunende rol</w:t>
        </w:r>
      </w:hyperlink>
      <w:r w:rsidR="000B2A3F" w:rsidRPr="00B7092F">
        <w:t>).</w:t>
      </w:r>
    </w:p>
    <w:p w14:paraId="125B59DF" w14:textId="77777777" w:rsidR="00F24D54" w:rsidRPr="00F24D54" w:rsidRDefault="00F24D54" w:rsidP="00F24D54">
      <w:pPr>
        <w:pStyle w:val="Wenk"/>
      </w:pPr>
      <w:r w:rsidRPr="00F24D54">
        <w:t>Bij dit persoonsdoel heb je ook aandacht voor de sociaal-emotionele componenten van het geven en ontvangen van feedback: op welke manier geef ik feedback? Ben ik bereid om aan iedereen feedback te geven? Ben ik bereid om van iedereen feedback te ontvangen …</w:t>
      </w:r>
    </w:p>
    <w:p w14:paraId="4FE153DE" w14:textId="55937AE8" w:rsidR="00F24D54" w:rsidRDefault="00F24D54" w:rsidP="00F24D54">
      <w:pPr>
        <w:pStyle w:val="Wenk"/>
      </w:pPr>
      <w:r w:rsidRPr="0087048E">
        <w:t>Leerlingen verwerven meer inzicht in een spelvorm, sport of beweging als je hen kansen biedt om elkaar feedback te geven, te coachen, bij te sturen of te evalueren.</w:t>
      </w:r>
    </w:p>
    <w:p w14:paraId="375ADCEA" w14:textId="5743675E" w:rsidR="008C2075" w:rsidRPr="00C44186" w:rsidRDefault="008C2075" w:rsidP="008C2075">
      <w:pPr>
        <w:pStyle w:val="Wenk"/>
      </w:pPr>
      <w:r w:rsidRPr="00C44186">
        <w:t xml:space="preserve">Door in te zetten op ontwikkelingsgerichte feedback kan je leerlingen ondersteunen om de kloof te overbruggen </w:t>
      </w:r>
      <w:r w:rsidRPr="00407FC5">
        <w:t>tussen hun huidige beheersingsniveau en het verwachte beheersingsniveau (met haalbare</w:t>
      </w:r>
      <w:r w:rsidRPr="00C44186">
        <w:t xml:space="preserve"> tussenstappen). </w:t>
      </w:r>
    </w:p>
    <w:p w14:paraId="33D9BE45" w14:textId="2774EDEE" w:rsidR="008C2075" w:rsidRPr="009975A7" w:rsidRDefault="008C2075" w:rsidP="008C2075">
      <w:pPr>
        <w:pStyle w:val="Wenk"/>
      </w:pPr>
      <w:r w:rsidRPr="009975A7">
        <w:t xml:space="preserve">Je kan een leerlijn over feedback uitwerken in functie van het verhogen van de complexiteit (zie LPD </w:t>
      </w:r>
      <w:r>
        <w:t>2</w:t>
      </w:r>
      <w:r w:rsidRPr="009975A7">
        <w:t>).</w:t>
      </w:r>
    </w:p>
    <w:p w14:paraId="70CE59E0" w14:textId="43653EEC" w:rsidR="008C2075" w:rsidRPr="008C2075" w:rsidRDefault="008C2075" w:rsidP="008C2075">
      <w:pPr>
        <w:pStyle w:val="Wenk"/>
      </w:pPr>
      <w:r w:rsidRPr="00072AA5">
        <w:t xml:space="preserve">(Digitale) middelen zoals kijkwijzers, </w:t>
      </w:r>
      <w:hyperlink w:anchor="_Rubrics" w:history="1">
        <w:r w:rsidRPr="00051957">
          <w:rPr>
            <w:rStyle w:val="Lexicon"/>
          </w:rPr>
          <w:t>rubrics</w:t>
        </w:r>
      </w:hyperlink>
      <w:r w:rsidRPr="00072AA5">
        <w:t>, beelden en andere toepassingen</w:t>
      </w:r>
      <w:r>
        <w:t xml:space="preserve"> </w:t>
      </w:r>
      <w:r w:rsidRPr="00072AA5">
        <w:t>kunnen ervoor zorgen dat leerlingen doeltreffender en gerichter coachen, feedback geven en krijgen</w:t>
      </w:r>
      <w:r>
        <w:t xml:space="preserve"> </w:t>
      </w:r>
      <w:r w:rsidRPr="00072AA5">
        <w:t>…</w:t>
      </w:r>
    </w:p>
    <w:p w14:paraId="31907EAE" w14:textId="7ED81B7D" w:rsidR="00392FB4" w:rsidRDefault="00392FB4">
      <w:pPr>
        <w:pStyle w:val="Doel"/>
      </w:pPr>
      <w:r w:rsidRPr="00E915D1">
        <w:t>De leerlingen nemen leiding en aanvaarden leiding in verschillende bewegingsactiviteiten</w:t>
      </w:r>
      <w:r w:rsidR="000B2A3F">
        <w:t xml:space="preserve"> </w:t>
      </w:r>
      <w:r w:rsidR="000B2A3F" w:rsidRPr="00B7092F">
        <w:t>(</w:t>
      </w:r>
      <w:hyperlink w:anchor="_Huidig_beheersingsniveau" w:history="1">
        <w:r w:rsidR="000B2A3F" w:rsidRPr="00D74315">
          <w:rPr>
            <w:rStyle w:val="Lexicon"/>
          </w:rPr>
          <w:t>ondersteunende rol</w:t>
        </w:r>
      </w:hyperlink>
      <w:r w:rsidR="000B2A3F" w:rsidRPr="00B7092F">
        <w:t>).</w:t>
      </w:r>
    </w:p>
    <w:p w14:paraId="0E5D8F94" w14:textId="0C75A9AA" w:rsidR="00D70E79" w:rsidRPr="00D70E79" w:rsidRDefault="00D70E79" w:rsidP="00D70E79">
      <w:pPr>
        <w:pStyle w:val="Wenk"/>
      </w:pPr>
      <w:r w:rsidRPr="00677FD6">
        <w:t xml:space="preserve">Leiding nemen kan binnen verschillende </w:t>
      </w:r>
      <w:hyperlink w:anchor="_ABC_van_een" w:history="1">
        <w:r w:rsidRPr="002D2857">
          <w:rPr>
            <w:rStyle w:val="Lexicon"/>
          </w:rPr>
          <w:t>contexten</w:t>
        </w:r>
      </w:hyperlink>
      <w:r w:rsidRPr="00677FD6">
        <w:t xml:space="preserve"> aan bod komen: in één-één interacties of ten opzichte van een groepje</w:t>
      </w:r>
      <w:r>
        <w:t>.</w:t>
      </w:r>
    </w:p>
    <w:p w14:paraId="0F589588" w14:textId="43D6E334" w:rsidR="00392FB4" w:rsidRDefault="00392FB4">
      <w:pPr>
        <w:pStyle w:val="Doel"/>
      </w:pPr>
      <w:r w:rsidRPr="00E915D1">
        <w:t xml:space="preserve">De leerlingen hanteren bij het uitvoeren van verschillende rollen </w:t>
      </w:r>
      <w:r w:rsidR="00BA1E06" w:rsidRPr="00BA1E06">
        <w:t xml:space="preserve">principes van fairplay, teamspirit, verantwoord </w:t>
      </w:r>
      <w:r w:rsidR="00171BA6">
        <w:t xml:space="preserve">en veilig </w:t>
      </w:r>
      <w:r w:rsidR="00BA1E06" w:rsidRPr="00BA1E06">
        <w:t>gedrag en gaan positief om met winst en verlies</w:t>
      </w:r>
      <w:r w:rsidRPr="00E915D1">
        <w:t>.</w:t>
      </w:r>
    </w:p>
    <w:p w14:paraId="5402F416" w14:textId="34683901" w:rsidR="00CE1E39" w:rsidRPr="008525A5" w:rsidRDefault="00CE1E39" w:rsidP="00CE1E39">
      <w:pPr>
        <w:pStyle w:val="Wenk"/>
      </w:pPr>
      <w:r w:rsidRPr="008525A5">
        <w:t>Al van in het basisonderwijs wordt er ingezet op omgaan met winst en verlies, fairplay en teamspirit. In het secundair onderwijs ligt er een bijkomende focus op het stellen van verantwoord gedrag bij het uitvoeren van verschillende rollen, zowel als uitvoerder</w:t>
      </w:r>
      <w:r>
        <w:t xml:space="preserve"> of </w:t>
      </w:r>
      <w:r w:rsidRPr="008525A5">
        <w:t xml:space="preserve">speler als bij de </w:t>
      </w:r>
      <w:r w:rsidRPr="007A7F38">
        <w:t>ondersteunende rollen</w:t>
      </w:r>
      <w:r w:rsidRPr="008525A5">
        <w:t>. Leerlingen moeten</w:t>
      </w:r>
      <w:r>
        <w:t xml:space="preserve"> </w:t>
      </w:r>
      <w:r w:rsidRPr="008525A5">
        <w:lastRenderedPageBreak/>
        <w:t xml:space="preserve">kansen krijgen om </w:t>
      </w:r>
      <w:r>
        <w:t>daa</w:t>
      </w:r>
      <w:r w:rsidRPr="008525A5">
        <w:t>rin te groeien. Het vak leent zich ertoe om leerlingen bij het uitvoeren van verschillende rollen attent te maken op de kwetsbaarheid van medeleerlingen en hen – ook in het naschoolse leven – op een maatschappelijk verantwoorde manier te laten opkomen voor rechtvaardigheid. Dit leerplandoel biedt opportuniteiten om in te zetten op de implementatie van het pedagogisch project van de school.</w:t>
      </w:r>
    </w:p>
    <w:p w14:paraId="546D3E59" w14:textId="616A03F7" w:rsidR="00392FB4" w:rsidRDefault="00392FB4">
      <w:pPr>
        <w:pStyle w:val="Doel"/>
      </w:pPr>
      <w:r w:rsidRPr="00E915D1">
        <w:t xml:space="preserve">De leerlingen gaan onder begeleiding op een </w:t>
      </w:r>
      <w:r w:rsidR="00151BCD">
        <w:t>adequate</w:t>
      </w:r>
      <w:r w:rsidRPr="00E915D1">
        <w:t xml:space="preserve"> manier om met externe actoren.</w:t>
      </w:r>
    </w:p>
    <w:p w14:paraId="31CC7C92" w14:textId="77777777" w:rsidR="00FC1EFE" w:rsidRPr="006E0419" w:rsidRDefault="00FC1EFE" w:rsidP="00FC1EFE">
      <w:pPr>
        <w:pStyle w:val="Wenk"/>
      </w:pPr>
      <w:r w:rsidRPr="006E0419">
        <w:t>Je kan denken aan externe actoren zoals media, supporters, scheidsrechters.</w:t>
      </w:r>
    </w:p>
    <w:p w14:paraId="7DFDC228" w14:textId="67BF67ED" w:rsidR="00392FB4" w:rsidRPr="00E915D1" w:rsidRDefault="00392FB4">
      <w:pPr>
        <w:pStyle w:val="Doel"/>
      </w:pPr>
      <w:r w:rsidRPr="00E915D1">
        <w:t xml:space="preserve">De leerlingen stellen vanuit een groeiperspectief eigen ontwikkelingsdoelen </w:t>
      </w:r>
      <w:r w:rsidR="003455C7" w:rsidRPr="006E0419">
        <w:t xml:space="preserve">conform </w:t>
      </w:r>
      <w:r w:rsidR="003455C7">
        <w:t xml:space="preserve">het </w:t>
      </w:r>
      <w:hyperlink r:id="rId27" w:history="1">
        <w:r w:rsidR="003455C7" w:rsidRPr="00A60A35">
          <w:rPr>
            <w:rStyle w:val="Hyperlink"/>
          </w:rPr>
          <w:t xml:space="preserve">ontwikkelingsplan </w:t>
        </w:r>
        <w:r w:rsidR="003455C7">
          <w:rPr>
            <w:rStyle w:val="Hyperlink"/>
          </w:rPr>
          <w:t xml:space="preserve">topsport </w:t>
        </w:r>
        <w:r w:rsidR="003455C7" w:rsidRPr="00A60A35">
          <w:rPr>
            <w:rStyle w:val="Hyperlink"/>
          </w:rPr>
          <w:t xml:space="preserve">van de </w:t>
        </w:r>
        <w:r w:rsidR="003455C7">
          <w:rPr>
            <w:rStyle w:val="Hyperlink"/>
          </w:rPr>
          <w:t>betrokken</w:t>
        </w:r>
        <w:r w:rsidR="003455C7" w:rsidRPr="00A60A35">
          <w:rPr>
            <w:rStyle w:val="Hyperlink"/>
          </w:rPr>
          <w:t xml:space="preserve"> topsportfederatie</w:t>
        </w:r>
      </w:hyperlink>
      <w:r w:rsidRPr="00E915D1">
        <w:t xml:space="preserve">. </w:t>
      </w:r>
    </w:p>
    <w:p w14:paraId="0B0E72F8" w14:textId="77777777" w:rsidR="00392FB4" w:rsidRDefault="00392FB4">
      <w:pPr>
        <w:pStyle w:val="Doel"/>
      </w:pPr>
      <w:r w:rsidRPr="00E915D1">
        <w:t xml:space="preserve">De leerlingen gaan in op uitdagingen, leveren inspanningen en zetten zich in om hun grenzen te verleggen. </w:t>
      </w:r>
    </w:p>
    <w:p w14:paraId="20FF8C76" w14:textId="77777777" w:rsidR="000A0413" w:rsidRDefault="000A0413" w:rsidP="000A0413">
      <w:pPr>
        <w:pStyle w:val="Afbakeningalleen"/>
      </w:pPr>
      <w:r>
        <w:t>Veerkracht en welbevinden</w:t>
      </w:r>
    </w:p>
    <w:p w14:paraId="38E7861B" w14:textId="77777777" w:rsidR="0081103D" w:rsidRPr="006E0419" w:rsidRDefault="0081103D" w:rsidP="0081103D">
      <w:pPr>
        <w:pStyle w:val="Wenk"/>
      </w:pPr>
      <w:r w:rsidRPr="006E0419">
        <w:t xml:space="preserve">Je kan leerlingen motiveren om uitdagingen aan te gaan en grenzen te verleggen door naast het inzetten op fysieke veiligheid ook voldoende aandacht te besteden aan de emotionele veiligheid. Angst om te mislukken, uitgelachen te worden of onder druk gezet </w:t>
      </w:r>
      <w:r>
        <w:t xml:space="preserve">te </w:t>
      </w:r>
      <w:r w:rsidRPr="006E0419">
        <w:t>worden, kan leiden tot vermijdingsgedrag, het kiezen van vertrouwde oplossingen of een beheersingsniveau dat de leerling niet aankan.</w:t>
      </w:r>
    </w:p>
    <w:p w14:paraId="1C10DFFC" w14:textId="77777777" w:rsidR="006E3A4F" w:rsidRDefault="0081103D" w:rsidP="0081103D">
      <w:pPr>
        <w:pStyle w:val="Wenk"/>
      </w:pPr>
      <w:r w:rsidRPr="006E0419">
        <w:t xml:space="preserve">Van </w:t>
      </w:r>
      <w:r>
        <w:t>topsport</w:t>
      </w:r>
      <w:r w:rsidRPr="006E0419">
        <w:t>leerlingen kan verwacht worden dat ze het nodige doorzettingsvermogen tonen om hun grenzen te verleggen en zich weerbaar op te stellen in moeilijke situaties.</w:t>
      </w:r>
    </w:p>
    <w:p w14:paraId="445D4014" w14:textId="3A34F111" w:rsidR="00392FB4" w:rsidRPr="00E915D1" w:rsidRDefault="00392FB4" w:rsidP="006E3A4F">
      <w:pPr>
        <w:pStyle w:val="Doel"/>
      </w:pPr>
      <w:r w:rsidRPr="00E915D1">
        <w:t xml:space="preserve">De leerlingen plannen en beheersen de combinatie van de sport- en studie-activiteiten. </w:t>
      </w:r>
    </w:p>
    <w:p w14:paraId="48700AA5" w14:textId="0275DBF2" w:rsidR="00392FB4" w:rsidRPr="00E915D1" w:rsidRDefault="00392FB4">
      <w:pPr>
        <w:pStyle w:val="Doel"/>
      </w:pPr>
      <w:r w:rsidRPr="00E915D1">
        <w:t>De leerlingen ontwikkelen zelfstandigheid </w:t>
      </w:r>
      <w:r w:rsidR="002B5A0D">
        <w:t>en houden rekening met</w:t>
      </w:r>
      <w:r w:rsidRPr="00E915D1">
        <w:t> </w:t>
      </w:r>
    </w:p>
    <w:p w14:paraId="0D552B72" w14:textId="77777777" w:rsidR="00392FB4" w:rsidRPr="00E915D1" w:rsidRDefault="00392FB4">
      <w:pPr>
        <w:pStyle w:val="Opsommingdoel"/>
      </w:pPr>
      <w:r w:rsidRPr="00E915D1">
        <w:t>verbintenissen/engagementen; </w:t>
      </w:r>
    </w:p>
    <w:p w14:paraId="17705D2E" w14:textId="77777777" w:rsidR="00392FB4" w:rsidRPr="00E915D1" w:rsidRDefault="00392FB4">
      <w:pPr>
        <w:pStyle w:val="Opsommingdoel"/>
      </w:pPr>
      <w:r w:rsidRPr="00E915D1">
        <w:t>uitbouw van de eigen professionele (sport)loopbaan.</w:t>
      </w:r>
    </w:p>
    <w:p w14:paraId="17904C87" w14:textId="77777777" w:rsidR="00392FB4" w:rsidRPr="00E412A9" w:rsidRDefault="00392FB4">
      <w:pPr>
        <w:pStyle w:val="Kop2"/>
      </w:pPr>
      <w:bookmarkStart w:id="120" w:name="_Toc153999851"/>
      <w:r w:rsidRPr="00E412A9">
        <w:t>Wetenschap en sport</w:t>
      </w:r>
      <w:bookmarkEnd w:id="120"/>
    </w:p>
    <w:p w14:paraId="15D49610" w14:textId="77777777" w:rsidR="00392FB4" w:rsidRPr="00E412A9" w:rsidRDefault="00392FB4">
      <w:pPr>
        <w:pStyle w:val="Kop3"/>
      </w:pPr>
      <w:bookmarkStart w:id="121" w:name="_Toc153999852"/>
      <w:r w:rsidRPr="00E412A9">
        <w:t>Fysica en sport</w:t>
      </w:r>
      <w:bookmarkEnd w:id="121"/>
    </w:p>
    <w:p w14:paraId="178D8E13" w14:textId="77777777" w:rsidR="00392FB4" w:rsidRDefault="00392FB4">
      <w:pPr>
        <w:pStyle w:val="Doelkeuze"/>
      </w:pPr>
      <w:r w:rsidRPr="00E412A9">
        <w:t>De leerlingen illustreren hoe de positie van het zwaartepunt van een lichaam sport- of bewegingssituaties beïnvloedt.</w:t>
      </w:r>
    </w:p>
    <w:p w14:paraId="423C64E4" w14:textId="77777777" w:rsidR="006F0B3C" w:rsidRPr="00E30B25" w:rsidRDefault="006F0B3C" w:rsidP="006F0B3C">
      <w:pPr>
        <w:pStyle w:val="Wenk"/>
      </w:pPr>
      <w:r w:rsidRPr="00E30B25">
        <w:t xml:space="preserve">Je kan de leerlingen de ligging van het zwaartepunt van een lichaam laten bepalen en de verandering van positie van het zwaartepunt van een lichaam in </w:t>
      </w:r>
      <w:r w:rsidRPr="00E30B25">
        <w:lastRenderedPageBreak/>
        <w:t>verschillende sport- of bewegingssituaties. Een lichaam kan een voorwerp (bv. een speer) of een persoon zijn. Voorbeelden:</w:t>
      </w:r>
    </w:p>
    <w:p w14:paraId="21F75CB7" w14:textId="77777777" w:rsidR="006F0B3C" w:rsidRPr="00402636" w:rsidRDefault="006F0B3C" w:rsidP="00F40CAE">
      <w:pPr>
        <w:pStyle w:val="Wenkops1"/>
        <w:numPr>
          <w:ilvl w:val="2"/>
          <w:numId w:val="10"/>
        </w:numPr>
        <w:ind w:left="2694" w:hanging="397"/>
      </w:pPr>
      <w:r w:rsidRPr="00402636">
        <w:t>de ligging van het zwaartepunt bij een rechtstaande persoon</w:t>
      </w:r>
    </w:p>
    <w:p w14:paraId="29ACA2D0" w14:textId="77777777" w:rsidR="006F0B3C" w:rsidRPr="00E30B25" w:rsidRDefault="006F0B3C" w:rsidP="006F0B3C">
      <w:pPr>
        <w:pStyle w:val="Wenkops2"/>
        <w:ind w:left="2988" w:hanging="360"/>
      </w:pPr>
      <w:r w:rsidRPr="00E30B25">
        <w:t>met gestrekte armen langs het lichaam;</w:t>
      </w:r>
    </w:p>
    <w:p w14:paraId="5EEEC03B" w14:textId="77777777" w:rsidR="006F0B3C" w:rsidRPr="00E30B25" w:rsidRDefault="006F0B3C" w:rsidP="006F0B3C">
      <w:pPr>
        <w:pStyle w:val="Wenkops2"/>
        <w:ind w:left="2988" w:hanging="360"/>
      </w:pPr>
      <w:r w:rsidRPr="00E30B25">
        <w:t>met gespreide armen;</w:t>
      </w:r>
    </w:p>
    <w:p w14:paraId="085179E5" w14:textId="77777777" w:rsidR="006F0B3C" w:rsidRPr="00E30B25" w:rsidRDefault="006F0B3C" w:rsidP="006F0B3C">
      <w:pPr>
        <w:pStyle w:val="Wenkops2"/>
        <w:ind w:left="2988" w:hanging="360"/>
      </w:pPr>
      <w:r w:rsidRPr="00E30B25">
        <w:t>met opgestoken armen.</w:t>
      </w:r>
    </w:p>
    <w:p w14:paraId="38BDED3B" w14:textId="77777777" w:rsidR="006F0B3C" w:rsidRPr="00E30B25" w:rsidRDefault="006F0B3C" w:rsidP="00F40CAE">
      <w:pPr>
        <w:pStyle w:val="Wenkops1"/>
        <w:numPr>
          <w:ilvl w:val="2"/>
          <w:numId w:val="10"/>
        </w:numPr>
        <w:ind w:left="2694" w:hanging="397"/>
      </w:pPr>
      <w:r w:rsidRPr="00E30B25">
        <w:t>de ligging van het zwaartepunt bij voorovergebogen en liggende houding (bv. bij het schaatsen);</w:t>
      </w:r>
    </w:p>
    <w:p w14:paraId="6942BC42" w14:textId="662979D5" w:rsidR="006F0B3C" w:rsidRPr="00E30B25" w:rsidRDefault="006F0B3C" w:rsidP="00F40CAE">
      <w:pPr>
        <w:pStyle w:val="Wenkops1"/>
        <w:numPr>
          <w:ilvl w:val="2"/>
          <w:numId w:val="10"/>
        </w:numPr>
        <w:ind w:left="2694" w:hanging="397"/>
      </w:pPr>
      <w:r w:rsidRPr="00E30B25">
        <w:t>de ligging van het zwaartepunt t.o.v. het steunvlak in stabiele en onstabiele sport- of bewegingssituaties. Bv. hoe kan de stabiliteit verbeterd worden door verlaging van het zwaartepunt of door vergroting van het steunvlak (bv. bij het overschrijden van een hoogspringlat bij de Fosbury-flop komt het zwaartepunt lager te liggen in vergelijking met een schaarsprong)</w:t>
      </w:r>
      <w:r w:rsidR="00F40CAE">
        <w:t>?</w:t>
      </w:r>
    </w:p>
    <w:p w14:paraId="403D2949" w14:textId="77777777" w:rsidR="006F0B3C" w:rsidRPr="00E30B25" w:rsidRDefault="006F0B3C" w:rsidP="006F0B3C">
      <w:pPr>
        <w:pStyle w:val="Wenk"/>
      </w:pPr>
      <w:r w:rsidRPr="00E30B25">
        <w:t>Via eenvoudige proefjes kan je nagaan dat het zwaartepunt bij meisjes doorgaans lager ligt dan bij jongens.</w:t>
      </w:r>
    </w:p>
    <w:p w14:paraId="0565B249" w14:textId="77777777" w:rsidR="006F0B3C" w:rsidRPr="00E30B25" w:rsidRDefault="006F0B3C" w:rsidP="006F0B3C">
      <w:pPr>
        <w:pStyle w:val="Doelkeuze"/>
        <w:ind w:left="360" w:hanging="360"/>
      </w:pPr>
      <w:r w:rsidRPr="00E30B25">
        <w:t>De leerlingen tonen de werking van het krachtmoment aan in verschillende sport- en bewegingssituaties.</w:t>
      </w:r>
    </w:p>
    <w:p w14:paraId="2975490D" w14:textId="77777777" w:rsidR="006F0B3C" w:rsidRPr="00E30B25" w:rsidRDefault="006F0B3C" w:rsidP="006F0B3C">
      <w:pPr>
        <w:pStyle w:val="Wenk"/>
      </w:pPr>
      <w:r w:rsidRPr="00E30B25">
        <w:t>Je kan het krachtmoment t.o.v. een punt bepalen vanuit experimentele waarnemingen.</w:t>
      </w:r>
    </w:p>
    <w:p w14:paraId="138049D9" w14:textId="77777777" w:rsidR="006F0B3C" w:rsidRPr="00E30B25" w:rsidRDefault="006F0B3C" w:rsidP="006F0B3C">
      <w:pPr>
        <w:pStyle w:val="Wenk"/>
      </w:pPr>
      <w:r w:rsidRPr="00E30B25">
        <w:t>Je kan het resulterende krachtmoment bepalen in verschillende sport- en bewegingssituaties. Voorbeelden die je aan bod kan laten komen:</w:t>
      </w:r>
    </w:p>
    <w:p w14:paraId="3B9DC04E" w14:textId="77777777" w:rsidR="006F0B3C" w:rsidRPr="00E30B25" w:rsidRDefault="006F0B3C" w:rsidP="00803433">
      <w:pPr>
        <w:pStyle w:val="Wenkops1"/>
        <w:numPr>
          <w:ilvl w:val="2"/>
          <w:numId w:val="10"/>
        </w:numPr>
        <w:ind w:left="2694" w:hanging="397"/>
      </w:pPr>
      <w:r w:rsidRPr="00E30B25">
        <w:t>het dode punt bij fietsen als de trapstangen verticaal staan;</w:t>
      </w:r>
    </w:p>
    <w:p w14:paraId="2DE74C33" w14:textId="77777777" w:rsidR="006F0B3C" w:rsidRPr="00E30B25" w:rsidRDefault="006F0B3C" w:rsidP="00803433">
      <w:pPr>
        <w:pStyle w:val="Wenkops1"/>
        <w:numPr>
          <w:ilvl w:val="2"/>
          <w:numId w:val="10"/>
        </w:numPr>
        <w:ind w:left="2694" w:hanging="397"/>
      </w:pPr>
      <w:r w:rsidRPr="00E30B25">
        <w:t>krachtmoment bij de roeiriemen van een gewone roeiboot en een wedstrijdroeiboot.</w:t>
      </w:r>
    </w:p>
    <w:p w14:paraId="1D630E88" w14:textId="77777777" w:rsidR="006F0B3C" w:rsidRPr="00E30B25" w:rsidRDefault="006F0B3C" w:rsidP="006F0B3C">
      <w:pPr>
        <w:pStyle w:val="Wenk"/>
      </w:pPr>
      <w:r w:rsidRPr="00E30B25">
        <w:t>Je kan soorten hefbomen aan bod laten komen. Voorbeelden:</w:t>
      </w:r>
    </w:p>
    <w:p w14:paraId="7C312E40" w14:textId="35C7AEF0" w:rsidR="006F0B3C" w:rsidRPr="00E30B25" w:rsidRDefault="006F0B3C" w:rsidP="00803433">
      <w:pPr>
        <w:pStyle w:val="Wenkops1"/>
        <w:numPr>
          <w:ilvl w:val="2"/>
          <w:numId w:val="10"/>
        </w:numPr>
        <w:ind w:left="2694" w:hanging="397"/>
      </w:pPr>
      <w:r w:rsidRPr="00E30B25">
        <w:t xml:space="preserve">hefboomwerking van spieren in het menselijk lichaam (je kan dit in functie van LPD </w:t>
      </w:r>
      <w:r w:rsidR="00BE6AFB">
        <w:t>22 en 23</w:t>
      </w:r>
      <w:r w:rsidR="002D36E1">
        <w:t>: anatomie en fysiologie van de beweging,</w:t>
      </w:r>
      <w:r w:rsidRPr="00E30B25">
        <w:t xml:space="preserve"> behandelen);</w:t>
      </w:r>
    </w:p>
    <w:p w14:paraId="05C84BF5" w14:textId="3F2E8153" w:rsidR="006F0B3C" w:rsidRPr="00E30B25" w:rsidRDefault="006F0B3C" w:rsidP="00803433">
      <w:pPr>
        <w:pStyle w:val="Wenkops1"/>
        <w:numPr>
          <w:ilvl w:val="2"/>
          <w:numId w:val="10"/>
        </w:numPr>
        <w:ind w:left="2694" w:hanging="397"/>
      </w:pPr>
      <w:r w:rsidRPr="00E30B25">
        <w:t xml:space="preserve">tiltechnieken om belasting van de onderrug te voorkomen bij het optillen van zware voorwerpen (je kan dit in functie van LPD </w:t>
      </w:r>
      <w:r w:rsidR="002D36E1">
        <w:t>7: ergonomische principes,</w:t>
      </w:r>
      <w:r w:rsidRPr="00E30B25">
        <w:t xml:space="preserve"> behandelen).</w:t>
      </w:r>
    </w:p>
    <w:p w14:paraId="7016AF79" w14:textId="77777777" w:rsidR="006F0B3C" w:rsidRPr="00E30B25" w:rsidRDefault="006F0B3C" w:rsidP="006F0B3C">
      <w:pPr>
        <w:pStyle w:val="Doelkeuze"/>
        <w:ind w:left="360" w:hanging="360"/>
      </w:pPr>
      <w:r w:rsidRPr="00E30B25">
        <w:t>De leerlingen illustreren de wet van Archimedes in sport- en bewegingssituaties.</w:t>
      </w:r>
    </w:p>
    <w:p w14:paraId="628584D9" w14:textId="77777777" w:rsidR="006F0B3C" w:rsidRPr="00E30B25" w:rsidRDefault="006F0B3C" w:rsidP="006F0B3C">
      <w:pPr>
        <w:pStyle w:val="Wenk"/>
      </w:pPr>
      <w:bookmarkStart w:id="122" w:name="_Hlk42609365"/>
      <w:r w:rsidRPr="00E30B25">
        <w:t>De Archimedeskracht wordt vectorieel behandeld.</w:t>
      </w:r>
    </w:p>
    <w:p w14:paraId="374672F7" w14:textId="77777777" w:rsidR="006F0B3C" w:rsidRPr="00E30B25" w:rsidRDefault="006F0B3C" w:rsidP="006F0B3C">
      <w:pPr>
        <w:pStyle w:val="Wenk"/>
      </w:pPr>
      <w:r w:rsidRPr="00E30B25">
        <w:t xml:space="preserve">Voorbeelden van sport- of bewegingssituaties die je kan bestuderen: </w:t>
      </w:r>
    </w:p>
    <w:p w14:paraId="24B54A6B" w14:textId="77777777" w:rsidR="006F0B3C" w:rsidRPr="00E30B25" w:rsidRDefault="006F0B3C" w:rsidP="00803433">
      <w:pPr>
        <w:pStyle w:val="Wenkops1"/>
        <w:numPr>
          <w:ilvl w:val="2"/>
          <w:numId w:val="10"/>
        </w:numPr>
        <w:ind w:left="2694" w:hanging="397"/>
      </w:pPr>
      <w:r w:rsidRPr="00E30B25">
        <w:t>het drijfvermogen van een zwemmer;</w:t>
      </w:r>
    </w:p>
    <w:p w14:paraId="59F4B8CC" w14:textId="77777777" w:rsidR="006F0B3C" w:rsidRPr="00E30B25" w:rsidRDefault="006F0B3C" w:rsidP="00803433">
      <w:pPr>
        <w:pStyle w:val="Wenkops1"/>
        <w:numPr>
          <w:ilvl w:val="2"/>
          <w:numId w:val="10"/>
        </w:numPr>
        <w:ind w:left="2694" w:hanging="397"/>
      </w:pPr>
      <w:r w:rsidRPr="00E30B25">
        <w:t>de weging van een persoon onder water (om bv. het vetgehalte te bepalen);</w:t>
      </w:r>
    </w:p>
    <w:p w14:paraId="1C62405B" w14:textId="77777777" w:rsidR="006F0B3C" w:rsidRPr="00E30B25" w:rsidRDefault="006F0B3C" w:rsidP="00803433">
      <w:pPr>
        <w:pStyle w:val="Wenkops1"/>
        <w:numPr>
          <w:ilvl w:val="2"/>
          <w:numId w:val="10"/>
        </w:numPr>
        <w:ind w:left="2694" w:hanging="397"/>
      </w:pPr>
      <w:r w:rsidRPr="00E30B25">
        <w:t>het gebruik van een loodgordel bij duikers om te zinken en van hun trimvest om op dezelfde diepte te blijven of om terug op te stijgen;</w:t>
      </w:r>
    </w:p>
    <w:p w14:paraId="004B9929" w14:textId="77777777" w:rsidR="006F0B3C" w:rsidRPr="00E30B25" w:rsidRDefault="006F0B3C" w:rsidP="00803433">
      <w:pPr>
        <w:pStyle w:val="Wenkops1"/>
        <w:numPr>
          <w:ilvl w:val="2"/>
          <w:numId w:val="10"/>
        </w:numPr>
        <w:ind w:left="2694" w:hanging="397"/>
      </w:pPr>
      <w:r w:rsidRPr="00E30B25">
        <w:t>de invloed van in- en uitademen op je drijfvermogen.</w:t>
      </w:r>
    </w:p>
    <w:bookmarkEnd w:id="122"/>
    <w:p w14:paraId="6F3F72EA" w14:textId="77777777" w:rsidR="006F0B3C" w:rsidRPr="00E30B25" w:rsidRDefault="006F0B3C" w:rsidP="006F0B3C">
      <w:pPr>
        <w:pStyle w:val="Wenk"/>
      </w:pPr>
      <w:r w:rsidRPr="00E30B25">
        <w:t xml:space="preserve">Het aangrijpingspunt van de Archimedeskracht valt niet altijd samen met het zwaartepunt, met eventueel een rotatie tot gevolg. Dat is van belang bij de </w:t>
      </w:r>
      <w:r w:rsidRPr="00E30B25">
        <w:lastRenderedPageBreak/>
        <w:t>bestudering van de stabiliteit van boten (bv. kajak, gebruik van zwaard bij zeilboten) of bij aquagym.</w:t>
      </w:r>
    </w:p>
    <w:p w14:paraId="70285D9D" w14:textId="77777777" w:rsidR="006F0B3C" w:rsidRPr="00E30B25" w:rsidRDefault="006F0B3C" w:rsidP="006F0B3C">
      <w:pPr>
        <w:pStyle w:val="Doelkeuze"/>
        <w:ind w:left="360" w:hanging="360"/>
      </w:pPr>
      <w:r w:rsidRPr="00E30B25">
        <w:t>De leerlingen gebruiken het concept traagheidsbeginsel en de hoofdwet van de dynamica om fenomenen en toepassingen in bewegingssituaties te verklaren.</w:t>
      </w:r>
    </w:p>
    <w:p w14:paraId="1F60ACB5" w14:textId="77777777" w:rsidR="006F0B3C" w:rsidRPr="00E30B25" w:rsidRDefault="006F0B3C" w:rsidP="006F0B3C">
      <w:pPr>
        <w:pStyle w:val="Wenk"/>
      </w:pPr>
      <w:r w:rsidRPr="00E30B25">
        <w:t>Je kan een onderscheid maken tussen situaties waarbij de resulterende kracht op een voorwerp nul is en situaties waarbij dat niet zo is. Voorbeelden:</w:t>
      </w:r>
    </w:p>
    <w:p w14:paraId="5ACE5E70" w14:textId="77777777" w:rsidR="006F0B3C" w:rsidRPr="00E30B25" w:rsidRDefault="006F0B3C" w:rsidP="00803433">
      <w:pPr>
        <w:pStyle w:val="Wenkops1"/>
        <w:numPr>
          <w:ilvl w:val="2"/>
          <w:numId w:val="10"/>
        </w:numPr>
        <w:ind w:left="2694" w:hanging="397"/>
      </w:pPr>
      <w:r w:rsidRPr="00E30B25">
        <w:t>wat gebeurt er met je lichaam als je op een autobus zit die hard remt, heel snel optrekt of een snelle bocht naar links neemt?</w:t>
      </w:r>
    </w:p>
    <w:p w14:paraId="3A09E1DA" w14:textId="77777777" w:rsidR="006F0B3C" w:rsidRPr="00E30B25" w:rsidRDefault="006F0B3C" w:rsidP="00803433">
      <w:pPr>
        <w:pStyle w:val="Wenkops1"/>
        <w:numPr>
          <w:ilvl w:val="2"/>
          <w:numId w:val="10"/>
        </w:numPr>
        <w:ind w:left="2694" w:hanging="397"/>
      </w:pPr>
      <w:r w:rsidRPr="00E30B25">
        <w:t>bij spurt: hoe lang duurt het om tot op topsnelheid te komen?</w:t>
      </w:r>
    </w:p>
    <w:p w14:paraId="282A4901" w14:textId="77777777" w:rsidR="006F0B3C" w:rsidRPr="00E30B25" w:rsidRDefault="006F0B3C" w:rsidP="00803433">
      <w:pPr>
        <w:pStyle w:val="Wenkops1"/>
        <w:numPr>
          <w:ilvl w:val="2"/>
          <w:numId w:val="10"/>
        </w:numPr>
        <w:ind w:left="2694" w:hanging="397"/>
      </w:pPr>
      <w:r w:rsidRPr="00E30B25">
        <w:t>bij fietsen: bochten nemen, versnellen, vertragen, blijven bollen …</w:t>
      </w:r>
    </w:p>
    <w:p w14:paraId="793F78E9" w14:textId="77777777" w:rsidR="006F0B3C" w:rsidRPr="00E30B25" w:rsidRDefault="006F0B3C" w:rsidP="006F0B3C">
      <w:pPr>
        <w:pStyle w:val="Doelkeuze"/>
        <w:ind w:left="360" w:hanging="360"/>
      </w:pPr>
      <w:r w:rsidRPr="00E30B25">
        <w:t>De leerlingen passen de begrippen hoeveelheid van beweging en krachtstoot toe in bewegings- en sportsituaties.</w:t>
      </w:r>
    </w:p>
    <w:p w14:paraId="130E82C6" w14:textId="3A27EA20" w:rsidR="006F0B3C" w:rsidRPr="00E30B25" w:rsidRDefault="006F0B3C" w:rsidP="006F0B3C">
      <w:pPr>
        <w:pStyle w:val="Wenk"/>
      </w:pPr>
      <w:r w:rsidRPr="00E30B25">
        <w:t>Uit F = m.a kan je makkelijk het verband</w:t>
      </w:r>
      <w:r w:rsidR="00803433">
        <w:t xml:space="preserve"> </w:t>
      </w:r>
      <w:r w:rsidR="00803433" w:rsidRPr="00E30B25">
        <w:t>F.∆t = ∆p</w:t>
      </w:r>
      <w:r w:rsidRPr="00E30B25">
        <w:t xml:space="preserve"> tussen krachtstoot en bewegingshoeveelheid afleiden.</w:t>
      </w:r>
    </w:p>
    <w:p w14:paraId="7179D41A" w14:textId="77777777" w:rsidR="006F0B3C" w:rsidRPr="00E30B25" w:rsidRDefault="006F0B3C" w:rsidP="006F0B3C">
      <w:pPr>
        <w:pStyle w:val="Wenk"/>
      </w:pPr>
      <w:r w:rsidRPr="00E30B25">
        <w:t>De leerlingen hoeven niet te rekenen, maar wel in te zien dat het effect van kracht (∆v) niet alleen afhankelijk is van de grootte van de kracht maar ook van de stootduur ∆t. Voorbeelden:</w:t>
      </w:r>
    </w:p>
    <w:p w14:paraId="69CAD56A" w14:textId="77777777" w:rsidR="006F0B3C" w:rsidRPr="00E30B25" w:rsidRDefault="006F0B3C" w:rsidP="00803433">
      <w:pPr>
        <w:pStyle w:val="Wenkops1"/>
        <w:numPr>
          <w:ilvl w:val="2"/>
          <w:numId w:val="10"/>
        </w:numPr>
        <w:ind w:left="2694" w:hanging="397"/>
      </w:pPr>
      <w:r w:rsidRPr="00E30B25">
        <w:t>bij een veiligheidsgordel vergroot de stootduur, waardoor de kracht op je lichaam bij een botsing kleiner is. Dat gebeurt ook bij de kreukelzone achter de bumper bij een auto;</w:t>
      </w:r>
    </w:p>
    <w:p w14:paraId="256A39F9" w14:textId="77777777" w:rsidR="006F0B3C" w:rsidRPr="00E30B25" w:rsidRDefault="006F0B3C" w:rsidP="00803433">
      <w:pPr>
        <w:pStyle w:val="Wenkops1"/>
        <w:numPr>
          <w:ilvl w:val="2"/>
          <w:numId w:val="10"/>
        </w:numPr>
        <w:ind w:left="2694" w:hanging="397"/>
      </w:pPr>
      <w:r w:rsidRPr="00E30B25">
        <w:t>een vrachtwagen bij dezelfde snelheid heeft een grotere bewegingshoeveelheid dan een personenwagen. Een bewegend voorwerp met een grote massa heeft een grotere bewegingshoeveelheid dan een voorwerp met een kleine massa.</w:t>
      </w:r>
    </w:p>
    <w:p w14:paraId="773EBF99" w14:textId="77777777" w:rsidR="006F0B3C" w:rsidRPr="00E30B25" w:rsidRDefault="006F0B3C" w:rsidP="006F0B3C">
      <w:pPr>
        <w:pStyle w:val="Wenk"/>
      </w:pPr>
      <w:r w:rsidRPr="00E30B25">
        <w:t>Voorbeelden van sport- of bewegingssituaties die je kan behandelen:</w:t>
      </w:r>
    </w:p>
    <w:p w14:paraId="3D494EFD" w14:textId="77777777" w:rsidR="006F0B3C" w:rsidRPr="00E30B25" w:rsidRDefault="006F0B3C" w:rsidP="00803433">
      <w:pPr>
        <w:pStyle w:val="Wenkops1"/>
        <w:numPr>
          <w:ilvl w:val="2"/>
          <w:numId w:val="10"/>
        </w:numPr>
        <w:ind w:left="2694" w:hanging="397"/>
      </w:pPr>
      <w:r w:rsidRPr="00E30B25">
        <w:t>botsingssituaties: biljart (snooker), gebruik van beschermingsmiddelen om de impacttijd bij botsingen te vergroten (helm, veiligheidsgordel, airbag …);</w:t>
      </w:r>
    </w:p>
    <w:p w14:paraId="406803DF" w14:textId="77777777" w:rsidR="006F0B3C" w:rsidRPr="00E30B25" w:rsidRDefault="006F0B3C" w:rsidP="00803433">
      <w:pPr>
        <w:pStyle w:val="Wenkops1"/>
        <w:numPr>
          <w:ilvl w:val="2"/>
          <w:numId w:val="10"/>
        </w:numPr>
        <w:ind w:left="2694" w:hanging="397"/>
      </w:pPr>
      <w:r w:rsidRPr="00E30B25">
        <w:t>werpnummers: kogelstoten, speerwerpen, discuswerpen;</w:t>
      </w:r>
    </w:p>
    <w:p w14:paraId="41D472FB" w14:textId="77777777" w:rsidR="00A12C7A" w:rsidRDefault="006F0B3C" w:rsidP="00803433">
      <w:pPr>
        <w:pStyle w:val="Wenkops1"/>
        <w:numPr>
          <w:ilvl w:val="2"/>
          <w:numId w:val="10"/>
        </w:numPr>
        <w:ind w:left="2694" w:hanging="397"/>
      </w:pPr>
      <w:r w:rsidRPr="00E30B25">
        <w:t>startsituaties: sprinten, bobsleeën, afstoten bij verspringen;</w:t>
      </w:r>
      <w:r w:rsidR="00A12C7A">
        <w:t xml:space="preserve"> </w:t>
      </w:r>
    </w:p>
    <w:p w14:paraId="1F37E044" w14:textId="2AFCDDC4" w:rsidR="00A12C7A" w:rsidRDefault="006F0B3C" w:rsidP="00803433">
      <w:pPr>
        <w:pStyle w:val="Wenkops1"/>
        <w:numPr>
          <w:ilvl w:val="2"/>
          <w:numId w:val="10"/>
        </w:numPr>
        <w:ind w:left="2694" w:hanging="397"/>
      </w:pPr>
      <w:r w:rsidRPr="00E30B25">
        <w:t>klapschaats: vergroten van de stootduur.</w:t>
      </w:r>
    </w:p>
    <w:p w14:paraId="7BB53704" w14:textId="6D422FFD" w:rsidR="00392FB4" w:rsidRDefault="00392FB4" w:rsidP="006F0B3C">
      <w:pPr>
        <w:pStyle w:val="Kop3"/>
      </w:pPr>
      <w:bookmarkStart w:id="123" w:name="_Toc153999853"/>
      <w:r w:rsidRPr="00E412A9">
        <w:t>Anatomie - fysiologie en sport</w:t>
      </w:r>
      <w:bookmarkEnd w:id="123"/>
    </w:p>
    <w:p w14:paraId="00183622" w14:textId="77777777" w:rsidR="005C3ABC" w:rsidRDefault="005C3ABC" w:rsidP="005C3ABC">
      <w:pPr>
        <w:pStyle w:val="Concordantie"/>
      </w:pPr>
      <w:r>
        <w:t>Minimumdoelen, cesuurdoelen of doelen die leiden naar BK</w:t>
      </w:r>
    </w:p>
    <w:p w14:paraId="48CBB6FE" w14:textId="19E4D9D2" w:rsidR="006E6A47" w:rsidRDefault="006E6A47" w:rsidP="006E6A47">
      <w:pPr>
        <w:pStyle w:val="MDSMDBK"/>
      </w:pPr>
      <w:r>
        <w:t>CD 08.04.01</w:t>
      </w:r>
      <w:r>
        <w:tab/>
        <w:t xml:space="preserve">De leerlingen leggen uit hoe de mens prikkels ontvangt en verwerkt met inbegrip van werking van zenuwen en hormonen. (LPD </w:t>
      </w:r>
      <w:r w:rsidR="00930D13">
        <w:t>20, 21, 24, 25, 26, 27, 28</w:t>
      </w:r>
      <w:r>
        <w:t xml:space="preserve">) </w:t>
      </w:r>
    </w:p>
    <w:p w14:paraId="13E449DF" w14:textId="110E82DA" w:rsidR="005C3ABC" w:rsidRDefault="006E6A47" w:rsidP="006E6A47">
      <w:pPr>
        <w:pStyle w:val="MDSMDBK"/>
      </w:pPr>
      <w:r>
        <w:t xml:space="preserve">CD 08.04.02 </w:t>
      </w:r>
      <w:r>
        <w:tab/>
        <w:t xml:space="preserve">De leerlingen leggen uit dat beweging het resultaat is van een interactie tussen zenuw-, spier- en beenderstelsel. (LPD </w:t>
      </w:r>
      <w:r w:rsidR="00687CFD">
        <w:t>22, 23</w:t>
      </w:r>
      <w:r w:rsidR="008D3C9C">
        <w:t>, 25</w:t>
      </w:r>
      <w:r>
        <w:t>)</w:t>
      </w:r>
      <w:r w:rsidR="00914E54">
        <w:t xml:space="preserve"> </w:t>
      </w:r>
    </w:p>
    <w:p w14:paraId="4574DCBB" w14:textId="77777777" w:rsidR="00392FB4" w:rsidRPr="00E412A9" w:rsidRDefault="00392FB4">
      <w:pPr>
        <w:pStyle w:val="Kop4"/>
      </w:pPr>
      <w:r w:rsidRPr="00E412A9">
        <w:t>Anatomie en fysiologie van de waarneming</w:t>
      </w:r>
    </w:p>
    <w:p w14:paraId="2F44BBF7" w14:textId="77777777" w:rsidR="00392FB4" w:rsidRDefault="00392FB4">
      <w:pPr>
        <w:pStyle w:val="Doel"/>
      </w:pPr>
      <w:r w:rsidRPr="00E412A9">
        <w:t xml:space="preserve">De leerlingen tonen aan dat organismen reageren op prikkels. </w:t>
      </w:r>
    </w:p>
    <w:p w14:paraId="675CC12F" w14:textId="1F0195C6" w:rsidR="000061DD" w:rsidRDefault="000061DD" w:rsidP="000061DD">
      <w:pPr>
        <w:ind w:left="737"/>
      </w:pPr>
      <w:bookmarkStart w:id="124" w:name="_Hlk153360897"/>
      <w:r w:rsidRPr="00D663EC">
        <w:rPr>
          <w:b/>
        </w:rPr>
        <w:t xml:space="preserve">Samenhang </w:t>
      </w:r>
      <w:r>
        <w:rPr>
          <w:b/>
        </w:rPr>
        <w:t>tweede graad</w:t>
      </w:r>
      <w:r w:rsidRPr="00D663EC">
        <w:rPr>
          <w:b/>
        </w:rPr>
        <w:t>:</w:t>
      </w:r>
      <w:r w:rsidRPr="00AB388C">
        <w:rPr>
          <w:color w:val="000000" w:themeColor="text1"/>
        </w:rPr>
        <w:t xml:space="preserve"> </w:t>
      </w:r>
      <w:r>
        <w:t xml:space="preserve">II-MaWe-da LPD 35; </w:t>
      </w:r>
      <w:r w:rsidR="007B5141">
        <w:t xml:space="preserve">II-Spo-da LPD 21; </w:t>
      </w:r>
      <w:r>
        <w:t xml:space="preserve">II-WeLi-da LPD 31 </w:t>
      </w:r>
    </w:p>
    <w:p w14:paraId="49FCE4C1" w14:textId="742E56AB" w:rsidR="002E3599" w:rsidRPr="00BE3F05" w:rsidRDefault="003E0FD1" w:rsidP="002E3599">
      <w:pPr>
        <w:pStyle w:val="Samenhanggraad1"/>
        <w:rPr>
          <w:lang w:val="fr-BE"/>
        </w:rPr>
      </w:pPr>
      <w:r w:rsidRPr="00BE3F05">
        <w:rPr>
          <w:lang w:val="fr-BE"/>
        </w:rPr>
        <w:t>organisatieniveaus (I-Nat-a LPD 18) </w:t>
      </w:r>
    </w:p>
    <w:bookmarkEnd w:id="124"/>
    <w:p w14:paraId="4E7AECEF" w14:textId="77777777" w:rsidR="005A299C" w:rsidRPr="006A54E7" w:rsidRDefault="005A299C" w:rsidP="005A299C">
      <w:pPr>
        <w:pStyle w:val="Wenk"/>
      </w:pPr>
      <w:r w:rsidRPr="000321BA">
        <w:t xml:space="preserve">Je kan verschillende zintuigen (zoals oog, oor, huid, tong, neus) </w:t>
      </w:r>
      <w:r w:rsidRPr="006A54E7">
        <w:t xml:space="preserve">exemplarisch aan </w:t>
      </w:r>
      <w:r w:rsidRPr="006A54E7">
        <w:lastRenderedPageBreak/>
        <w:t xml:space="preserve">bod </w:t>
      </w:r>
      <w:r>
        <w:t xml:space="preserve">laten komen </w:t>
      </w:r>
      <w:r w:rsidRPr="006A54E7">
        <w:t>aan de hand van heel eenvoudige dagdagelijkse voorbeelden</w:t>
      </w:r>
      <w:r>
        <w:t xml:space="preserve">. Je toont daarbij aan </w:t>
      </w:r>
      <w:r w:rsidRPr="006A54E7">
        <w:t>dat het menselijk lichaam reageert op uitwendige en inwendige prikkels zoals honger</w:t>
      </w:r>
      <w:r>
        <w:t xml:space="preserve"> en </w:t>
      </w:r>
      <w:r w:rsidRPr="006A54E7">
        <w:t>dorstgevoel, reactie op stress</w:t>
      </w:r>
      <w:r>
        <w:t xml:space="preserve"> </w:t>
      </w:r>
      <w:r w:rsidRPr="006A54E7">
        <w:t>... Het is niet de bedoeling om tot op celniveau te gaan.</w:t>
      </w:r>
    </w:p>
    <w:p w14:paraId="683B856F" w14:textId="26108DDF" w:rsidR="005A299C" w:rsidRPr="005A299C" w:rsidRDefault="005A299C" w:rsidP="005A299C">
      <w:pPr>
        <w:pStyle w:val="Wenk"/>
      </w:pPr>
      <w:r>
        <w:t xml:space="preserve">De systematische samenhang </w:t>
      </w:r>
      <w:r w:rsidRPr="006A54E7">
        <w:t>prikkel - receptor – effector – conductor</w:t>
      </w:r>
      <w:r>
        <w:t xml:space="preserve"> komt aan bod. </w:t>
      </w:r>
      <w:r w:rsidRPr="006A54E7">
        <w:t>Je kan een algemeen schema hanteren dat de samenhang aangeeft en dit toepassen bij de verschillende zintuigen.</w:t>
      </w:r>
    </w:p>
    <w:p w14:paraId="7AEBB7E3" w14:textId="77777777" w:rsidR="00392FB4" w:rsidRDefault="00392FB4">
      <w:pPr>
        <w:pStyle w:val="Doel"/>
      </w:pPr>
      <w:r w:rsidRPr="00E412A9">
        <w:t>De leerlingen leggen de structuur en werking uit van één zintuig inclusief de receptor.</w:t>
      </w:r>
    </w:p>
    <w:p w14:paraId="53CF112F" w14:textId="0A80132B" w:rsidR="00F73E0A" w:rsidRDefault="00F73E0A" w:rsidP="00F73E0A">
      <w:pPr>
        <w:ind w:left="737"/>
      </w:pPr>
      <w:r w:rsidRPr="00D663EC">
        <w:rPr>
          <w:b/>
        </w:rPr>
        <w:t xml:space="preserve">Samenhang </w:t>
      </w:r>
      <w:r>
        <w:rPr>
          <w:b/>
        </w:rPr>
        <w:t>tweede graad</w:t>
      </w:r>
      <w:r w:rsidRPr="00D663EC">
        <w:rPr>
          <w:b/>
        </w:rPr>
        <w:t>:</w:t>
      </w:r>
      <w:r w:rsidRPr="00AB388C">
        <w:rPr>
          <w:color w:val="000000" w:themeColor="text1"/>
        </w:rPr>
        <w:t xml:space="preserve"> </w:t>
      </w:r>
      <w:r>
        <w:t>II-MaWe-da LPD 36; II-Spo-da LPD 22; II-WeLi-da LPD 32</w:t>
      </w:r>
    </w:p>
    <w:p w14:paraId="6975EA95" w14:textId="65AAF5D0" w:rsidR="003E0FD1" w:rsidRPr="00BE3F05" w:rsidRDefault="003E0FD1" w:rsidP="003E0FD1">
      <w:pPr>
        <w:pStyle w:val="Samenhanggraad1"/>
        <w:rPr>
          <w:lang w:val="fr-BE"/>
        </w:rPr>
      </w:pPr>
      <w:r w:rsidRPr="00BE3F05">
        <w:rPr>
          <w:lang w:val="fr-BE"/>
        </w:rPr>
        <w:t>organisatieniveaus (I-Nat-a LPD 18) </w:t>
      </w:r>
    </w:p>
    <w:p w14:paraId="001A0D33" w14:textId="77777777" w:rsidR="000243D4" w:rsidRDefault="000243D4" w:rsidP="000243D4">
      <w:pPr>
        <w:pStyle w:val="Wenk"/>
      </w:pPr>
      <w:r>
        <w:t>Je kan receptoren zoals s</w:t>
      </w:r>
      <w:r w:rsidRPr="00F771A4">
        <w:t>taafjes en kegeltjes, gevoelsreceptoren in de huid, haarcellen</w:t>
      </w:r>
      <w:r>
        <w:t xml:space="preserve"> aan bod laten komen.</w:t>
      </w:r>
    </w:p>
    <w:p w14:paraId="2B5C2252" w14:textId="7EF89803" w:rsidR="003C0C8E" w:rsidRPr="00330BBE" w:rsidRDefault="000243D4" w:rsidP="000243D4">
      <w:pPr>
        <w:pStyle w:val="Wenk"/>
      </w:pPr>
      <w:r w:rsidRPr="00330BBE">
        <w:t>De opbouw van een zintuig wordt als systeem besproken. Je kan ook smaak en geur aan bod laten komen.</w:t>
      </w:r>
      <w:r w:rsidR="001546A8">
        <w:br/>
        <w:t>Je kan, indien van toepassing, lichtbreking door een lens en geluid als golf op een eenvoudige manier in relatie tot de werking van oog en oor aan bod laten komen.</w:t>
      </w:r>
    </w:p>
    <w:p w14:paraId="7A76FA8F" w14:textId="77777777" w:rsidR="000243D4" w:rsidRPr="006C060F" w:rsidRDefault="000243D4" w:rsidP="000243D4">
      <w:pPr>
        <w:pStyle w:val="Wenk"/>
      </w:pPr>
      <w:r w:rsidRPr="006C060F">
        <w:t>Het is belangrijk om te duiden dat de verwerking van prikkels een proces is dat in de hersenen tot stand komt.</w:t>
      </w:r>
    </w:p>
    <w:p w14:paraId="4177332D" w14:textId="77777777" w:rsidR="000243D4" w:rsidRPr="00172858" w:rsidRDefault="000243D4" w:rsidP="000243D4">
      <w:pPr>
        <w:pStyle w:val="Wenk"/>
      </w:pPr>
      <w:r>
        <w:t>Je kan ook v</w:t>
      </w:r>
      <w:r w:rsidRPr="006C060F">
        <w:t>oorbeelden</w:t>
      </w:r>
      <w:r w:rsidRPr="00172858">
        <w:t xml:space="preserve"> van zintuiglijke stoornissen </w:t>
      </w:r>
      <w:r>
        <w:t>aan bod brengen</w:t>
      </w:r>
      <w:r w:rsidRPr="00172858">
        <w:t>:</w:t>
      </w:r>
    </w:p>
    <w:p w14:paraId="14F32D47" w14:textId="77777777" w:rsidR="000243D4" w:rsidRPr="00172858" w:rsidRDefault="000243D4" w:rsidP="00803433">
      <w:pPr>
        <w:pStyle w:val="Wenkops1"/>
        <w:numPr>
          <w:ilvl w:val="2"/>
          <w:numId w:val="10"/>
        </w:numPr>
        <w:ind w:left="2694" w:hanging="397"/>
      </w:pPr>
      <w:r>
        <w:t>o</w:t>
      </w:r>
      <w:r w:rsidRPr="00172858">
        <w:t>or: doofheid, gehoorschade, tinnitus, otitis</w:t>
      </w:r>
      <w:r>
        <w:t xml:space="preserve"> </w:t>
      </w:r>
      <w:r w:rsidRPr="00172858">
        <w:t>…</w:t>
      </w:r>
    </w:p>
    <w:p w14:paraId="501CADCC" w14:textId="77777777" w:rsidR="000243D4" w:rsidRPr="00172858" w:rsidRDefault="000243D4" w:rsidP="00803433">
      <w:pPr>
        <w:pStyle w:val="Wenkops1"/>
        <w:numPr>
          <w:ilvl w:val="2"/>
          <w:numId w:val="10"/>
        </w:numPr>
        <w:ind w:left="2694" w:hanging="397"/>
      </w:pPr>
      <w:r>
        <w:t>o</w:t>
      </w:r>
      <w:r w:rsidRPr="00172858">
        <w:t>og: kleurenslechtziendheid, cataract, glaucoom, oud</w:t>
      </w:r>
      <w:r>
        <w:t>erdoms</w:t>
      </w:r>
      <w:r w:rsidRPr="00172858">
        <w:t>verziendheid, netvliesloslating, lui oog</w:t>
      </w:r>
      <w:r>
        <w:t xml:space="preserve"> </w:t>
      </w:r>
      <w:r w:rsidRPr="00172858">
        <w:t>...</w:t>
      </w:r>
    </w:p>
    <w:p w14:paraId="77443D01" w14:textId="77777777" w:rsidR="000243D4" w:rsidRPr="00172858" w:rsidRDefault="000243D4" w:rsidP="00803433">
      <w:pPr>
        <w:pStyle w:val="Wenkops1"/>
        <w:numPr>
          <w:ilvl w:val="2"/>
          <w:numId w:val="10"/>
        </w:numPr>
        <w:ind w:left="2694" w:hanging="397"/>
      </w:pPr>
      <w:r>
        <w:t>g</w:t>
      </w:r>
      <w:r w:rsidRPr="00172858">
        <w:t>evaren voor het optreden van stoornissen bij geluidsoverlast</w:t>
      </w:r>
      <w:r>
        <w:t xml:space="preserve"> ...</w:t>
      </w:r>
      <w:r w:rsidRPr="00172858">
        <w:t xml:space="preserve"> </w:t>
      </w:r>
    </w:p>
    <w:p w14:paraId="69546B60" w14:textId="45B9FF69" w:rsidR="005A299C" w:rsidRPr="005A299C" w:rsidRDefault="0062646E" w:rsidP="000243D4">
      <w:pPr>
        <w:pStyle w:val="Wenk"/>
      </w:pPr>
      <w:r w:rsidRPr="0062646E">
        <w:t>Een onderzoek/ instructiefilmpje kan handig zijn om de structuur van een zintuig zoals het oog aan te tonen. Het uitvoeren van proeven op dieren is een onderwerp dat momenteel in het maatschappelijk-ethisch debat ter discussie staat. Voor jongeren is het onderwijs een belangrijke factor bij het ondersteunen en opbouwen van een eigen ethisch waardepatroon.</w:t>
      </w:r>
      <w:r w:rsidRPr="0062646E">
        <w:br/>
        <w:t>Om daaraan tegemoet te komen , worden bij de wenken ook andere didactische werkvormen voorgesteld zoals modellen, filmpjes, animaties, afbeeldingen, tekeningen die het realiseren van het leerplandoel ondersteunen</w:t>
      </w:r>
      <w:r w:rsidR="000243D4" w:rsidRPr="00172858">
        <w:t>.</w:t>
      </w:r>
    </w:p>
    <w:p w14:paraId="3FFA7268" w14:textId="77777777" w:rsidR="00392FB4" w:rsidRDefault="00392FB4">
      <w:pPr>
        <w:pStyle w:val="Doelkeuze"/>
      </w:pPr>
      <w:r w:rsidRPr="00E412A9">
        <w:t xml:space="preserve">De leerlingen tonen vanuit waarnemingen of voorbeelden aan dat beweging en kliersecreties reacties zijn op een prikkel. </w:t>
      </w:r>
    </w:p>
    <w:p w14:paraId="71B882FE" w14:textId="77777777" w:rsidR="00673C5C" w:rsidRPr="002447B4" w:rsidRDefault="00673C5C" w:rsidP="00673C5C">
      <w:pPr>
        <w:pStyle w:val="Wenk"/>
      </w:pPr>
      <w:r w:rsidRPr="002447B4">
        <w:t>Je kan sportgerelateerde voorbeelden geven:</w:t>
      </w:r>
    </w:p>
    <w:p w14:paraId="4E863678" w14:textId="77777777" w:rsidR="00673C5C" w:rsidRPr="002447B4" w:rsidRDefault="00673C5C" w:rsidP="00803433">
      <w:pPr>
        <w:pStyle w:val="Wenkops1"/>
        <w:numPr>
          <w:ilvl w:val="2"/>
          <w:numId w:val="10"/>
        </w:numPr>
        <w:ind w:left="2694" w:hanging="397"/>
      </w:pPr>
      <w:r w:rsidRPr="002447B4">
        <w:t>sneeuwblindheid;</w:t>
      </w:r>
    </w:p>
    <w:p w14:paraId="0DE47E87" w14:textId="77777777" w:rsidR="00673C5C" w:rsidRPr="002447B4" w:rsidRDefault="00673C5C" w:rsidP="00803433">
      <w:pPr>
        <w:pStyle w:val="Wenkops1"/>
        <w:numPr>
          <w:ilvl w:val="2"/>
          <w:numId w:val="10"/>
        </w:numPr>
        <w:ind w:left="2694" w:hanging="397"/>
      </w:pPr>
      <w:r w:rsidRPr="002447B4">
        <w:t>tranende ogen bij het fietsen;</w:t>
      </w:r>
    </w:p>
    <w:p w14:paraId="0D81842E" w14:textId="77777777" w:rsidR="00673C5C" w:rsidRDefault="00673C5C" w:rsidP="00803433">
      <w:pPr>
        <w:pStyle w:val="Wenkops1"/>
        <w:numPr>
          <w:ilvl w:val="2"/>
          <w:numId w:val="10"/>
        </w:numPr>
        <w:ind w:left="2694" w:hanging="397"/>
      </w:pPr>
      <w:r w:rsidRPr="002447B4">
        <w:t>reactie op schijnbewegingen in sport;</w:t>
      </w:r>
      <w:r>
        <w:t xml:space="preserve"> </w:t>
      </w:r>
    </w:p>
    <w:p w14:paraId="6849C932" w14:textId="61C63F91" w:rsidR="00673C5C" w:rsidRPr="00673C5C" w:rsidRDefault="00673C5C" w:rsidP="00803433">
      <w:pPr>
        <w:pStyle w:val="Wenkops1"/>
        <w:numPr>
          <w:ilvl w:val="2"/>
          <w:numId w:val="10"/>
        </w:numPr>
        <w:ind w:left="2694" w:hanging="397"/>
      </w:pPr>
      <w:r w:rsidRPr="002447B4">
        <w:t>pijnreacties …</w:t>
      </w:r>
    </w:p>
    <w:p w14:paraId="0603CBD6" w14:textId="77777777" w:rsidR="00392FB4" w:rsidRPr="00E412A9" w:rsidRDefault="00392FB4">
      <w:pPr>
        <w:pStyle w:val="Kop4"/>
      </w:pPr>
      <w:r w:rsidRPr="00E412A9">
        <w:t>Anatomie en fysiologie van de beweging</w:t>
      </w:r>
    </w:p>
    <w:p w14:paraId="5AAF923A" w14:textId="77777777" w:rsidR="00392FB4" w:rsidRDefault="00392FB4">
      <w:pPr>
        <w:pStyle w:val="Doelkeuze"/>
      </w:pPr>
      <w:r w:rsidRPr="00E412A9">
        <w:lastRenderedPageBreak/>
        <w:t xml:space="preserve">De leerlingen lichten de eigenschappen en functies van het skelet toe. </w:t>
      </w:r>
    </w:p>
    <w:p w14:paraId="30C47EAA" w14:textId="77777777" w:rsidR="00DE36DF" w:rsidRPr="006C060F" w:rsidRDefault="00DE36DF" w:rsidP="00DE36DF">
      <w:pPr>
        <w:pStyle w:val="Wenk"/>
      </w:pPr>
      <w:r w:rsidRPr="006C060F">
        <w:t>Je kan de belangrijkste beenderen en eventueel de andere beenderen van het bewegingsapparaat situeren in het skelet</w:t>
      </w:r>
      <w:r>
        <w:t>.</w:t>
      </w:r>
    </w:p>
    <w:p w14:paraId="32137D8E" w14:textId="7D3BFD92" w:rsidR="00DE36DF" w:rsidRPr="00DE36DF" w:rsidRDefault="00DE36DF" w:rsidP="00DE36DF">
      <w:pPr>
        <w:pStyle w:val="Wenk"/>
      </w:pPr>
      <w:r w:rsidRPr="006C060F">
        <w:t>Je kan de belangrijkste beenderen in het gewricht situeren en de bewegingsmogelijkheden van de soorten gewrichten</w:t>
      </w:r>
      <w:r>
        <w:t xml:space="preserve"> (</w:t>
      </w:r>
      <w:r w:rsidRPr="006C060F">
        <w:t>scharnier-, kogel-, zadel-, rol- en draaigewricht</w:t>
      </w:r>
      <w:r>
        <w:t>)</w:t>
      </w:r>
      <w:r w:rsidRPr="006C060F">
        <w:t xml:space="preserve"> illustreren.</w:t>
      </w:r>
    </w:p>
    <w:p w14:paraId="1C89B1D6" w14:textId="23090E17" w:rsidR="00392FB4" w:rsidRDefault="00392FB4">
      <w:pPr>
        <w:pStyle w:val="Doel"/>
      </w:pPr>
      <w:r w:rsidRPr="00E412A9">
        <w:t xml:space="preserve">De leerlingen illustreren dat beweging </w:t>
      </w:r>
      <w:r w:rsidR="005B7C6B">
        <w:t xml:space="preserve">wordt </w:t>
      </w:r>
      <w:r w:rsidRPr="00E412A9">
        <w:t>veroorzaakt door spierwerking, al dan niet in samenwerking met het skelet.</w:t>
      </w:r>
    </w:p>
    <w:p w14:paraId="1BCFE7B5" w14:textId="222EA57D" w:rsidR="00C769E5" w:rsidRDefault="00C769E5" w:rsidP="00C769E5">
      <w:pPr>
        <w:ind w:left="737"/>
      </w:pPr>
      <w:r w:rsidRPr="00D663EC">
        <w:rPr>
          <w:b/>
        </w:rPr>
        <w:t xml:space="preserve">Samenhang </w:t>
      </w:r>
      <w:r>
        <w:rPr>
          <w:b/>
        </w:rPr>
        <w:t>tweede graad</w:t>
      </w:r>
      <w:r w:rsidRPr="00D663EC">
        <w:rPr>
          <w:b/>
        </w:rPr>
        <w:t>:</w:t>
      </w:r>
      <w:r w:rsidRPr="00AB388C">
        <w:rPr>
          <w:color w:val="000000" w:themeColor="text1"/>
        </w:rPr>
        <w:t xml:space="preserve"> </w:t>
      </w:r>
      <w:r>
        <w:t>II-MaWe-da LPD 37; II-Spo-da LPD 23; II-WeLi-da LPD 33</w:t>
      </w:r>
    </w:p>
    <w:p w14:paraId="198991C7" w14:textId="25E1E43C" w:rsidR="00DB45FB" w:rsidRDefault="006A2182" w:rsidP="00DB45FB">
      <w:pPr>
        <w:pStyle w:val="Samenhanggraad1"/>
      </w:pPr>
      <w:r w:rsidRPr="006A2182">
        <w:t>celonderdelen (I-Nat-a LPD 17); organisatieniveaus (I-Nat-a LPD 18); stof- en energieuitwisseling, energieomzetting (I-Nat-a LDP 20) </w:t>
      </w:r>
    </w:p>
    <w:p w14:paraId="0F6A82C2" w14:textId="77777777" w:rsidR="00DA2FAC" w:rsidRPr="00497217" w:rsidRDefault="00DA2FAC" w:rsidP="00DA2FAC">
      <w:pPr>
        <w:pStyle w:val="Wenk"/>
      </w:pPr>
      <w:r w:rsidRPr="00497217">
        <w:t>Je kan de soorten spierweefsel aan bod brengen: gladde spier, hartspier, dwarsgestreepte spier</w:t>
      </w:r>
    </w:p>
    <w:p w14:paraId="0427098C" w14:textId="77777777" w:rsidR="00DA2FAC" w:rsidRPr="00497217" w:rsidRDefault="00DA2FAC" w:rsidP="00DA2FAC">
      <w:pPr>
        <w:pStyle w:val="Wenk"/>
        <w:numPr>
          <w:ilvl w:val="0"/>
          <w:numId w:val="0"/>
        </w:numPr>
        <w:ind w:left="2268"/>
      </w:pPr>
      <w:r w:rsidRPr="00497217">
        <w:t>Macroscopische structuren:</w:t>
      </w:r>
    </w:p>
    <w:p w14:paraId="68A5F4C2" w14:textId="77777777" w:rsidR="00DA2FAC" w:rsidRPr="00497217" w:rsidRDefault="00DA2FAC" w:rsidP="00803433">
      <w:pPr>
        <w:pStyle w:val="Wenkops1"/>
        <w:numPr>
          <w:ilvl w:val="2"/>
          <w:numId w:val="10"/>
        </w:numPr>
        <w:ind w:left="2694" w:hanging="397"/>
      </w:pPr>
      <w:r w:rsidRPr="00497217">
        <w:t>spierbundels, spierweefsels en bindweefselscheden;</w:t>
      </w:r>
    </w:p>
    <w:p w14:paraId="41AB9975" w14:textId="77777777" w:rsidR="00DA2FAC" w:rsidRPr="00497217" w:rsidRDefault="00DA2FAC" w:rsidP="00803433">
      <w:pPr>
        <w:pStyle w:val="Wenkops1"/>
        <w:numPr>
          <w:ilvl w:val="2"/>
          <w:numId w:val="10"/>
        </w:numPr>
        <w:ind w:left="2694" w:hanging="397"/>
      </w:pPr>
      <w:r w:rsidRPr="00497217">
        <w:t>onderscheid tussen verschillende type spiervezels: langzame en snelle</w:t>
      </w:r>
    </w:p>
    <w:p w14:paraId="6F2AF551" w14:textId="77777777" w:rsidR="00DA2FAC" w:rsidRPr="00497217" w:rsidRDefault="00DA2FAC" w:rsidP="00DA2FAC">
      <w:pPr>
        <w:pStyle w:val="Wenk"/>
      </w:pPr>
      <w:r w:rsidRPr="00497217">
        <w:t>Volgende grote spier(groep)en kan je aan bod brengen: biceps, triceps, quadriceps, hamstrings, buikspieren en ook dijbiceps, kuitspier, dijbeenspier.</w:t>
      </w:r>
    </w:p>
    <w:p w14:paraId="5E122022" w14:textId="77777777" w:rsidR="00DA2FAC" w:rsidRPr="00273C2B" w:rsidRDefault="00DA2FAC" w:rsidP="00DA2FAC">
      <w:pPr>
        <w:pStyle w:val="Wenk"/>
      </w:pPr>
      <w:r w:rsidRPr="00273C2B">
        <w:t xml:space="preserve">Je kan aandacht besteden aan de peristaltiek, </w:t>
      </w:r>
      <w:r>
        <w:t xml:space="preserve">het </w:t>
      </w:r>
      <w:r w:rsidRPr="00273C2B">
        <w:t xml:space="preserve">uitzetten en vernauwen van bloedvaten, </w:t>
      </w:r>
      <w:r>
        <w:t xml:space="preserve">het </w:t>
      </w:r>
      <w:r w:rsidRPr="00273C2B">
        <w:t xml:space="preserve">samentrekken van de hartspier, kippenvel krijgen, </w:t>
      </w:r>
      <w:r>
        <w:t xml:space="preserve">de </w:t>
      </w:r>
      <w:r w:rsidRPr="00273C2B">
        <w:t>werking van de sluitspieren.</w:t>
      </w:r>
    </w:p>
    <w:p w14:paraId="78678DFE" w14:textId="77777777" w:rsidR="00DA2FAC" w:rsidRPr="00273C2B" w:rsidRDefault="00DA2FAC" w:rsidP="00DA2FAC">
      <w:pPr>
        <w:pStyle w:val="Wenk"/>
      </w:pPr>
      <w:r w:rsidRPr="00273C2B">
        <w:t>Je kan aandacht besteden aan de macroscopische en microscopische opbouw van spieren.</w:t>
      </w:r>
    </w:p>
    <w:p w14:paraId="37BF3AB7" w14:textId="77777777" w:rsidR="00DA2FAC" w:rsidRPr="00273C2B" w:rsidRDefault="00DA2FAC" w:rsidP="00DA2FAC">
      <w:pPr>
        <w:pStyle w:val="Wenk"/>
      </w:pPr>
      <w:r w:rsidRPr="00273C2B">
        <w:t>Je kan aangeven dat sommige spieren gecontroleerd kunnen worden door de menselijke wil.</w:t>
      </w:r>
    </w:p>
    <w:p w14:paraId="3E3C589F" w14:textId="77777777" w:rsidR="00DA2FAC" w:rsidRPr="00273C2B" w:rsidRDefault="00DA2FAC" w:rsidP="00DA2FAC">
      <w:pPr>
        <w:pStyle w:val="Wenk"/>
      </w:pPr>
      <w:r w:rsidRPr="00273C2B">
        <w:t>Je kan aangeven dat grote spiergroepen verantwoordelijk zijn voor eenvoudige bewegingen</w:t>
      </w:r>
      <w:r>
        <w:t>,</w:t>
      </w:r>
      <w:r w:rsidRPr="00273C2B">
        <w:t xml:space="preserve"> bv. kniestrekking door quadriceps.</w:t>
      </w:r>
    </w:p>
    <w:p w14:paraId="2C2092F2" w14:textId="77777777" w:rsidR="00DA2FAC" w:rsidRPr="00273C2B" w:rsidRDefault="00DA2FAC" w:rsidP="00DA2FAC">
      <w:pPr>
        <w:pStyle w:val="Wenk"/>
      </w:pPr>
      <w:r w:rsidRPr="00273C2B">
        <w:t>Het is aangewezen om de bewegingsbeschrijving via vakterminologie aan te geven</w:t>
      </w:r>
      <w:r>
        <w:t>,</w:t>
      </w:r>
      <w:r w:rsidRPr="00273C2B">
        <w:t xml:space="preserve"> bv. interne en externe rotatie, buiging - strekking, aanvoeren </w:t>
      </w:r>
      <w:r>
        <w:t>–</w:t>
      </w:r>
      <w:r w:rsidRPr="00273C2B">
        <w:t xml:space="preserve"> afvoeren</w:t>
      </w:r>
      <w:r>
        <w:t xml:space="preserve"> </w:t>
      </w:r>
      <w:r w:rsidRPr="00273C2B">
        <w:t xml:space="preserve">… </w:t>
      </w:r>
    </w:p>
    <w:p w14:paraId="76316509" w14:textId="77777777" w:rsidR="006565B2" w:rsidRPr="006565B2" w:rsidRDefault="00DA2FAC" w:rsidP="00815730">
      <w:pPr>
        <w:pStyle w:val="Wenk"/>
        <w:rPr>
          <w:bCs/>
        </w:rPr>
      </w:pPr>
      <w:r w:rsidRPr="00273C2B">
        <w:t>Je kan nog andere spieren aan bod laten komen: schouderspieren, rugspieren, bilspier, kuitspier, adductoren, hamstrings, buikspieren</w:t>
      </w:r>
      <w:r>
        <w:t xml:space="preserve"> </w:t>
      </w:r>
      <w:r w:rsidRPr="00273C2B">
        <w:t>…</w:t>
      </w:r>
    </w:p>
    <w:p w14:paraId="69780E65" w14:textId="3C071159" w:rsidR="00392FB4" w:rsidRDefault="00392FB4" w:rsidP="00F0525B">
      <w:pPr>
        <w:pStyle w:val="Doel"/>
      </w:pPr>
      <w:r w:rsidRPr="00E412A9">
        <w:t>De leerlingen leggen uit dat antagonistische spieren tegengestelde bewegingen mogelijk maken.</w:t>
      </w:r>
    </w:p>
    <w:p w14:paraId="01E4906B" w14:textId="56826552" w:rsidR="002E16AA" w:rsidRDefault="002E16AA" w:rsidP="002E16AA">
      <w:pPr>
        <w:ind w:left="737"/>
      </w:pPr>
      <w:r w:rsidRPr="00D663EC">
        <w:rPr>
          <w:b/>
        </w:rPr>
        <w:t xml:space="preserve">Samenhang </w:t>
      </w:r>
      <w:r>
        <w:rPr>
          <w:b/>
        </w:rPr>
        <w:t>tweede graad</w:t>
      </w:r>
      <w:r w:rsidRPr="00D663EC">
        <w:rPr>
          <w:b/>
        </w:rPr>
        <w:t>:</w:t>
      </w:r>
      <w:r w:rsidRPr="00AB388C">
        <w:rPr>
          <w:color w:val="000000" w:themeColor="text1"/>
        </w:rPr>
        <w:t xml:space="preserve"> </w:t>
      </w:r>
      <w:r>
        <w:t>II-MaWe-da LPD 38; II-Spo-da LPD 24; II-WeLi-da LPD 34</w:t>
      </w:r>
    </w:p>
    <w:p w14:paraId="4C11BAD0" w14:textId="77777777" w:rsidR="00A609D4" w:rsidRPr="00C1319B" w:rsidRDefault="00A609D4" w:rsidP="00A609D4">
      <w:pPr>
        <w:pStyle w:val="Wenk"/>
      </w:pPr>
      <w:r w:rsidRPr="00C1319B">
        <w:t>Je kan aandacht besteden aan de rol van pezen bij de aanhechting van spieren aan het skelet.</w:t>
      </w:r>
    </w:p>
    <w:p w14:paraId="5F389108" w14:textId="77777777" w:rsidR="00A609D4" w:rsidRPr="00C1319B" w:rsidRDefault="00A609D4" w:rsidP="00A609D4">
      <w:pPr>
        <w:pStyle w:val="Wenk"/>
      </w:pPr>
      <w:r w:rsidRPr="00C1319B">
        <w:t>Als verdieping kan je nog andere bewegingsstructuren zoals beenderen en gewrichten aan bod laten komen.</w:t>
      </w:r>
    </w:p>
    <w:p w14:paraId="3DCD269D" w14:textId="77777777" w:rsidR="00392FB4" w:rsidRDefault="00392FB4">
      <w:pPr>
        <w:pStyle w:val="Doelkeuze"/>
      </w:pPr>
      <w:r w:rsidRPr="00E412A9">
        <w:lastRenderedPageBreak/>
        <w:t>De leerlingen verklaren aan de hand van voorbeelden van bewegingsactiviteiten isometrische, concentrische en excentrische spieractiviteiten.</w:t>
      </w:r>
    </w:p>
    <w:p w14:paraId="17F1787F" w14:textId="77777777" w:rsidR="00E04E19" w:rsidRPr="00E04E19" w:rsidRDefault="00E04E19" w:rsidP="00E04E19">
      <w:pPr>
        <w:pStyle w:val="Wenk"/>
      </w:pPr>
      <w:r w:rsidRPr="00E04E19">
        <w:t>Voorbeelden die je kan behandelen:</w:t>
      </w:r>
    </w:p>
    <w:p w14:paraId="25A8551D" w14:textId="77777777" w:rsidR="00E04E19" w:rsidRPr="00E04E19" w:rsidRDefault="00E04E19" w:rsidP="00803433">
      <w:pPr>
        <w:pStyle w:val="Wenkops1"/>
        <w:numPr>
          <w:ilvl w:val="2"/>
          <w:numId w:val="10"/>
        </w:numPr>
        <w:ind w:left="2694" w:hanging="397"/>
      </w:pPr>
      <w:r w:rsidRPr="00E04E19">
        <w:t>isometrische spieractiviteiten: plankhouding, hoeksteun, starthouding bij zwemmen of sprint, het staan in handenstand …</w:t>
      </w:r>
    </w:p>
    <w:p w14:paraId="45D5FD1F" w14:textId="77777777" w:rsidR="00E04E19" w:rsidRPr="00E04E19" w:rsidRDefault="00E04E19" w:rsidP="00803433">
      <w:pPr>
        <w:pStyle w:val="Wenkops1"/>
        <w:numPr>
          <w:ilvl w:val="2"/>
          <w:numId w:val="10"/>
        </w:numPr>
        <w:ind w:left="2694" w:hanging="397"/>
      </w:pPr>
      <w:r w:rsidRPr="00E04E19">
        <w:t>concentrische spieractiviteiten: knieën optrekken in hang, arm buigen, armstrekking bij kogelstoten …</w:t>
      </w:r>
    </w:p>
    <w:p w14:paraId="3D5C61F5" w14:textId="77777777" w:rsidR="00E04E19" w:rsidRPr="00E04E19" w:rsidRDefault="00E04E19" w:rsidP="00803433">
      <w:pPr>
        <w:pStyle w:val="Wenkops1"/>
        <w:numPr>
          <w:ilvl w:val="2"/>
          <w:numId w:val="10"/>
        </w:numPr>
        <w:ind w:left="2694" w:hanging="397"/>
      </w:pPr>
      <w:r w:rsidRPr="00E04E19">
        <w:t>excentrische spieractiviteiten: landing na een sprong, het afremmen van je been bij een trap door de hamstring.</w:t>
      </w:r>
    </w:p>
    <w:p w14:paraId="5478C25D" w14:textId="77777777" w:rsidR="002176DC" w:rsidRDefault="00E04E19" w:rsidP="00E04E19">
      <w:pPr>
        <w:pStyle w:val="Wenk"/>
      </w:pPr>
      <w:r w:rsidRPr="00E04E19">
        <w:t xml:space="preserve">De meeste bewegingen zijn een combinatie van concentrische en excentrische spieractiviteit. </w:t>
      </w:r>
      <w:r>
        <w:t>Voorbeelden:</w:t>
      </w:r>
    </w:p>
    <w:p w14:paraId="5EF3033B" w14:textId="77777777" w:rsidR="00B525DD" w:rsidRDefault="00B525DD" w:rsidP="00803433">
      <w:pPr>
        <w:pStyle w:val="Wenkops1"/>
        <w:numPr>
          <w:ilvl w:val="2"/>
          <w:numId w:val="10"/>
        </w:numPr>
        <w:ind w:left="2694" w:hanging="397"/>
      </w:pPr>
      <w:r>
        <w:t>d</w:t>
      </w:r>
      <w:r w:rsidR="00E04E19" w:rsidRPr="00E04E19">
        <w:t>e opwaartse beweging tijdens pompen is concentrisch en de afwaartse excentrisch voor de triceps</w:t>
      </w:r>
      <w:r>
        <w:t>;</w:t>
      </w:r>
    </w:p>
    <w:p w14:paraId="1C26C9B9" w14:textId="060648E2" w:rsidR="00E04E19" w:rsidRPr="00E04E19" w:rsidRDefault="00B525DD" w:rsidP="00803433">
      <w:pPr>
        <w:pStyle w:val="Wenkops1"/>
        <w:numPr>
          <w:ilvl w:val="2"/>
          <w:numId w:val="10"/>
        </w:numPr>
        <w:ind w:left="2694" w:hanging="397"/>
      </w:pPr>
      <w:r>
        <w:t>d</w:t>
      </w:r>
      <w:r w:rsidR="00E04E19" w:rsidRPr="00E04E19">
        <w:t>e kniestrekking bij een trap is concentrisch voor de quadriceps en de hamstring remt excentrisch de strekking af.</w:t>
      </w:r>
    </w:p>
    <w:p w14:paraId="024F1A6C" w14:textId="77777777" w:rsidR="00392FB4" w:rsidRPr="00E412A9" w:rsidRDefault="00392FB4">
      <w:pPr>
        <w:pStyle w:val="Kop4"/>
      </w:pPr>
      <w:r w:rsidRPr="00E412A9">
        <w:t>Coördinatie van lichaamsfuncties</w:t>
      </w:r>
    </w:p>
    <w:p w14:paraId="2FB55C5B" w14:textId="77777777" w:rsidR="00392FB4" w:rsidRDefault="00392FB4">
      <w:pPr>
        <w:pStyle w:val="Doel"/>
      </w:pPr>
      <w:r w:rsidRPr="00E412A9">
        <w:t>De leerlingen leggen de bouw en werking uit van het centrale en perifere zenuwstelsel.</w:t>
      </w:r>
    </w:p>
    <w:p w14:paraId="3103678B" w14:textId="11563018" w:rsidR="00614DDA" w:rsidRDefault="00614DDA" w:rsidP="00614DDA">
      <w:pPr>
        <w:ind w:left="737"/>
      </w:pPr>
      <w:r w:rsidRPr="00D663EC">
        <w:rPr>
          <w:b/>
        </w:rPr>
        <w:t xml:space="preserve">Samenhang </w:t>
      </w:r>
      <w:r>
        <w:rPr>
          <w:b/>
        </w:rPr>
        <w:t>tweede graad</w:t>
      </w:r>
      <w:r w:rsidRPr="00D663EC">
        <w:rPr>
          <w:b/>
        </w:rPr>
        <w:t>:</w:t>
      </w:r>
      <w:r w:rsidRPr="00AB388C">
        <w:rPr>
          <w:color w:val="000000" w:themeColor="text1"/>
        </w:rPr>
        <w:t xml:space="preserve"> </w:t>
      </w:r>
      <w:r>
        <w:t>II-MaWe-da LPD 39; II-Spo-da LPD 25; II-WeLi-da LPD 35</w:t>
      </w:r>
    </w:p>
    <w:p w14:paraId="512D5E4C" w14:textId="2BB1E92E" w:rsidR="006B21D6" w:rsidRDefault="003E513A" w:rsidP="006B21D6">
      <w:pPr>
        <w:pStyle w:val="Samenhanggraad1"/>
      </w:pPr>
      <w:r w:rsidRPr="003E513A">
        <w:t>celonderdelen (I-Nat-a LPD 17); organisatieniveaus (I-Nat-a LPD 18) </w:t>
      </w:r>
      <w:r w:rsidR="006B21D6" w:rsidRPr="006B21D6">
        <w:t> </w:t>
      </w:r>
    </w:p>
    <w:p w14:paraId="5BA4CE99" w14:textId="77777777" w:rsidR="00392FB4" w:rsidRDefault="00392FB4">
      <w:pPr>
        <w:pStyle w:val="Doel"/>
      </w:pPr>
      <w:r w:rsidRPr="00E412A9">
        <w:t>De leerlingen lichten toe dat de overdracht van informatie in zenuwen gebeurt via impulsgeleiding en impulsoverdracht.</w:t>
      </w:r>
    </w:p>
    <w:p w14:paraId="2EDCA073" w14:textId="40E20F5A" w:rsidR="00F546E9" w:rsidRDefault="00F546E9" w:rsidP="00F546E9">
      <w:pPr>
        <w:ind w:left="737"/>
      </w:pPr>
      <w:r w:rsidRPr="00D663EC">
        <w:rPr>
          <w:b/>
        </w:rPr>
        <w:t xml:space="preserve">Samenhang </w:t>
      </w:r>
      <w:r>
        <w:rPr>
          <w:b/>
        </w:rPr>
        <w:t>tweede graad</w:t>
      </w:r>
      <w:r w:rsidRPr="00D663EC">
        <w:rPr>
          <w:b/>
        </w:rPr>
        <w:t>:</w:t>
      </w:r>
      <w:r w:rsidRPr="00AB388C">
        <w:rPr>
          <w:color w:val="000000" w:themeColor="text1"/>
        </w:rPr>
        <w:t xml:space="preserve"> </w:t>
      </w:r>
      <w:r>
        <w:t>II-MaWe-da LPD 40; II-Spo-da LPD 26; II-WeLi-da LPD 36</w:t>
      </w:r>
    </w:p>
    <w:p w14:paraId="42094174" w14:textId="44B61BC8" w:rsidR="00422113" w:rsidRDefault="00422113" w:rsidP="00422113">
      <w:pPr>
        <w:pStyle w:val="Samenhanggraad1"/>
      </w:pPr>
      <w:r w:rsidRPr="00422113">
        <w:t>celonderdelen (I-Nat-a LPD 17); organisatieniveaus (I-Nat-a LPD 18)</w:t>
      </w:r>
    </w:p>
    <w:p w14:paraId="3C82E415" w14:textId="77777777" w:rsidR="00B57D08" w:rsidRPr="00EE23F1" w:rsidRDefault="00B57D08" w:rsidP="00B57D08">
      <w:pPr>
        <w:pStyle w:val="Wenk"/>
      </w:pPr>
      <w:r w:rsidRPr="00EE23F1">
        <w:t>Je kan het doorgeven van een impuls aan en tussen de zenuwcellen op een eenvoudige en schematische manier beschrijven en uitleggen. Het doorgeven van een impuls als de samenwerking tussen een elektrisch en chemisch proces komt best ook aan bod.</w:t>
      </w:r>
    </w:p>
    <w:p w14:paraId="0474CB14" w14:textId="77777777" w:rsidR="00B57D08" w:rsidRPr="00EE23F1" w:rsidRDefault="00B57D08" w:rsidP="00B57D08">
      <w:pPr>
        <w:pStyle w:val="Wenk"/>
      </w:pPr>
      <w:r w:rsidRPr="00EE23F1">
        <w:t xml:space="preserve">Je </w:t>
      </w:r>
      <w:r>
        <w:t>kan</w:t>
      </w:r>
      <w:r w:rsidRPr="00EE23F1">
        <w:t xml:space="preserve"> ook aandacht </w:t>
      </w:r>
      <w:r>
        <w:t xml:space="preserve">besteden </w:t>
      </w:r>
      <w:r w:rsidRPr="00EE23F1">
        <w:t xml:space="preserve">aan het bouwplan van de zenuwcel </w:t>
      </w:r>
      <w:r>
        <w:t>(</w:t>
      </w:r>
      <w:r w:rsidRPr="007504BE">
        <w:t>dendriet – cellichaam – axon – eindknop – synaps</w:t>
      </w:r>
      <w:r>
        <w:t xml:space="preserve">) </w:t>
      </w:r>
      <w:r w:rsidRPr="00EE23F1">
        <w:t>als deel van het perifeer zenuwstelsel naast de delen van het centraal zenuwstelsel (hersenen en ruggenmerg).</w:t>
      </w:r>
      <w:r>
        <w:t xml:space="preserve"> </w:t>
      </w:r>
    </w:p>
    <w:p w14:paraId="0F9F82C1" w14:textId="77777777" w:rsidR="00B57D08" w:rsidRPr="00EE23F1" w:rsidRDefault="00B57D08" w:rsidP="00B57D08">
      <w:pPr>
        <w:pStyle w:val="Wenk"/>
      </w:pPr>
      <w:r w:rsidRPr="00EE23F1">
        <w:t>Je kan aandacht besteden aan het verband tussen zenuwcel (neuron) en een zenuw.</w:t>
      </w:r>
    </w:p>
    <w:p w14:paraId="031FD64F" w14:textId="7567DA56" w:rsidR="00B57D08" w:rsidRPr="00B57D08" w:rsidRDefault="00B57D08" w:rsidP="00B57D08">
      <w:pPr>
        <w:pStyle w:val="Wenk"/>
      </w:pPr>
      <w:r w:rsidRPr="00EE23F1">
        <w:t>Je kan aandacht besteden aan neurale stoornissen</w:t>
      </w:r>
      <w:r>
        <w:t>.</w:t>
      </w:r>
    </w:p>
    <w:p w14:paraId="5C96B59F" w14:textId="4B579FCC" w:rsidR="00392FB4" w:rsidRDefault="00392FB4">
      <w:pPr>
        <w:pStyle w:val="Doel"/>
      </w:pPr>
      <w:r w:rsidRPr="00E412A9">
        <w:t xml:space="preserve">De leerlingen leggen </w:t>
      </w:r>
      <w:r w:rsidR="00DD4A4E">
        <w:t xml:space="preserve">de werking en </w:t>
      </w:r>
      <w:r w:rsidRPr="00E412A9">
        <w:t xml:space="preserve">het onderscheid uit tussen een reflex en een gewilde beweging. </w:t>
      </w:r>
    </w:p>
    <w:p w14:paraId="4C255799" w14:textId="1EFE5BCE" w:rsidR="00925120" w:rsidRDefault="00925120" w:rsidP="00925120">
      <w:pPr>
        <w:ind w:left="737"/>
      </w:pPr>
      <w:r w:rsidRPr="00D663EC">
        <w:rPr>
          <w:b/>
        </w:rPr>
        <w:t xml:space="preserve">Samenhang </w:t>
      </w:r>
      <w:r>
        <w:rPr>
          <w:b/>
        </w:rPr>
        <w:t>tweede graad</w:t>
      </w:r>
      <w:r w:rsidRPr="00D663EC">
        <w:rPr>
          <w:b/>
        </w:rPr>
        <w:t>:</w:t>
      </w:r>
      <w:r w:rsidRPr="00AB388C">
        <w:rPr>
          <w:color w:val="000000" w:themeColor="text1"/>
        </w:rPr>
        <w:t xml:space="preserve"> </w:t>
      </w:r>
      <w:r>
        <w:t>II-MaWe-da LPD 41; II-Spo-da</w:t>
      </w:r>
      <w:r w:rsidR="0019221F">
        <w:t xml:space="preserve"> LPD 27; </w:t>
      </w:r>
      <w:r>
        <w:t>II-WeLi-da LPD 37</w:t>
      </w:r>
    </w:p>
    <w:p w14:paraId="0C6F8157" w14:textId="77777777" w:rsidR="00EE745A" w:rsidRPr="00B80D26" w:rsidRDefault="00EE745A" w:rsidP="00EE745A">
      <w:pPr>
        <w:pStyle w:val="Wenk"/>
      </w:pPr>
      <w:r w:rsidRPr="00EE23F1">
        <w:lastRenderedPageBreak/>
        <w:t>Dit doel behandel je best in samenhang met het leerplandoel rond het centraal en perifeer zenuwstelsel.</w:t>
      </w:r>
    </w:p>
    <w:p w14:paraId="2CC1AE17" w14:textId="77777777" w:rsidR="00EE745A" w:rsidRPr="00EE23F1" w:rsidRDefault="00EE745A" w:rsidP="00EE745A">
      <w:pPr>
        <w:pStyle w:val="Wenk"/>
      </w:pPr>
      <w:r w:rsidRPr="00EE23F1">
        <w:t xml:space="preserve">De kniepeesreflex of de terugtrekreflex </w:t>
      </w:r>
      <w:r>
        <w:t>kan je</w:t>
      </w:r>
      <w:r w:rsidRPr="00EE23F1">
        <w:t xml:space="preserve"> ter sprake </w:t>
      </w:r>
      <w:r>
        <w:t>brengen</w:t>
      </w:r>
      <w:r w:rsidRPr="00EE23F1">
        <w:t xml:space="preserve"> als reflexboog via het ruggenmerg</w:t>
      </w:r>
      <w:r>
        <w:t>, de</w:t>
      </w:r>
      <w:r w:rsidRPr="00EE23F1">
        <w:t xml:space="preserve"> pupilreflex, de slikreflex en de speekselreflex als reflexboog via de hersenstam.</w:t>
      </w:r>
    </w:p>
    <w:p w14:paraId="30267BAD" w14:textId="1D4066C6" w:rsidR="0036184C" w:rsidRPr="0036184C" w:rsidRDefault="00EE745A" w:rsidP="00EE745A">
      <w:pPr>
        <w:pStyle w:val="Wenk"/>
      </w:pPr>
      <w:r w:rsidRPr="00EE23F1">
        <w:t>Je kan ook aandacht besteden aan letsels van het centraal zenuwstelsel en technologische oplossingen zoals bewegen met robotica, bionica en virtual reality</w:t>
      </w:r>
      <w:r>
        <w:t>.</w:t>
      </w:r>
    </w:p>
    <w:p w14:paraId="1CC28023" w14:textId="77777777" w:rsidR="00392FB4" w:rsidRDefault="00392FB4">
      <w:pPr>
        <w:pStyle w:val="Doel"/>
      </w:pPr>
      <w:r w:rsidRPr="00E412A9">
        <w:t>De leerlingen illustreren het verschil in aansturing tussen gladde en dwarsgestreepte spieren.</w:t>
      </w:r>
    </w:p>
    <w:p w14:paraId="7815361C" w14:textId="1EB789DD" w:rsidR="00CA413B" w:rsidRDefault="00CA413B" w:rsidP="00CA413B">
      <w:pPr>
        <w:ind w:left="737"/>
      </w:pPr>
      <w:r w:rsidRPr="00D663EC">
        <w:rPr>
          <w:b/>
        </w:rPr>
        <w:t xml:space="preserve">Samenhang </w:t>
      </w:r>
      <w:r>
        <w:rPr>
          <w:b/>
        </w:rPr>
        <w:t>tweede graad</w:t>
      </w:r>
      <w:r w:rsidRPr="00D663EC">
        <w:rPr>
          <w:b/>
        </w:rPr>
        <w:t>:</w:t>
      </w:r>
      <w:r w:rsidRPr="00AB388C">
        <w:rPr>
          <w:color w:val="000000" w:themeColor="text1"/>
        </w:rPr>
        <w:t xml:space="preserve"> </w:t>
      </w:r>
      <w:r>
        <w:t>II-MaWe-da LPD 42; II-Spo-da LPD 28; II-WeLi-da LPD 38</w:t>
      </w:r>
      <w:r w:rsidR="00EA15AA">
        <w:t xml:space="preserve">; </w:t>
      </w:r>
      <w:r w:rsidR="00EA15AA" w:rsidRPr="00693FE0">
        <w:rPr>
          <w:bCs/>
        </w:rPr>
        <w:t>II-Nat-da LPD 5 (biologische feedback)</w:t>
      </w:r>
    </w:p>
    <w:p w14:paraId="181A6FED" w14:textId="4944863A" w:rsidR="009644C0" w:rsidRPr="009644C0" w:rsidRDefault="009644C0" w:rsidP="009644C0">
      <w:pPr>
        <w:pStyle w:val="Wenk"/>
      </w:pPr>
      <w:r>
        <w:t>Je kan het</w:t>
      </w:r>
      <w:r w:rsidRPr="00332F75">
        <w:t xml:space="preserve"> verschil tussen het animaal en het autonoom zenuwstelsel en tussen sympathisch en parasympatisch zenuwstelsel </w:t>
      </w:r>
      <w:r>
        <w:t>aan bod brengen</w:t>
      </w:r>
      <w:r w:rsidRPr="00332F75">
        <w:t>.</w:t>
      </w:r>
    </w:p>
    <w:p w14:paraId="6CBA7D5A" w14:textId="77777777" w:rsidR="00392FB4" w:rsidRDefault="00392FB4">
      <w:pPr>
        <w:pStyle w:val="Doel"/>
      </w:pPr>
      <w:r w:rsidRPr="00E412A9">
        <w:t>De leerlingen leggen het verschil uit tussen de bouw en de werking van exo- en endocriene klieren.</w:t>
      </w:r>
    </w:p>
    <w:p w14:paraId="673D9163" w14:textId="3D87DEF8" w:rsidR="007429E0" w:rsidRPr="00826D16" w:rsidRDefault="007429E0" w:rsidP="007429E0">
      <w:pPr>
        <w:ind w:left="737"/>
      </w:pPr>
      <w:r w:rsidRPr="00D663EC">
        <w:rPr>
          <w:b/>
        </w:rPr>
        <w:t xml:space="preserve">Samenhang </w:t>
      </w:r>
      <w:r>
        <w:rPr>
          <w:b/>
        </w:rPr>
        <w:t>tweede graad</w:t>
      </w:r>
      <w:r w:rsidRPr="00D663EC">
        <w:rPr>
          <w:b/>
        </w:rPr>
        <w:t>:</w:t>
      </w:r>
      <w:r w:rsidRPr="00AB388C">
        <w:rPr>
          <w:color w:val="000000" w:themeColor="text1"/>
        </w:rPr>
        <w:t xml:space="preserve"> </w:t>
      </w:r>
      <w:r>
        <w:t>II-MaWe-da LPD 43; II-Spo-da LPD 29; II-WeLi-da LPD 39</w:t>
      </w:r>
    </w:p>
    <w:p w14:paraId="150E79D5" w14:textId="77777777" w:rsidR="00707C7B" w:rsidRDefault="00707C7B" w:rsidP="00707C7B">
      <w:pPr>
        <w:pStyle w:val="Wenk"/>
      </w:pPr>
      <w:r w:rsidRPr="00332F75">
        <w:t>Exocriene klieren zoals speekselklier, traanklier, zweetklier, melkklier, talgklier</w:t>
      </w:r>
      <w:r>
        <w:t xml:space="preserve">. </w:t>
      </w:r>
      <w:r w:rsidRPr="00332F75">
        <w:t>Endocriene klieren zoals alvleesklier, schildklier, bijnier, teelbal</w:t>
      </w:r>
      <w:r>
        <w:t>.</w:t>
      </w:r>
    </w:p>
    <w:p w14:paraId="5BB049DD" w14:textId="67648BFC" w:rsidR="00707C7B" w:rsidRPr="00707C7B" w:rsidRDefault="00707C7B" w:rsidP="00707C7B">
      <w:pPr>
        <w:pStyle w:val="Wenk"/>
      </w:pPr>
      <w:r w:rsidRPr="000513BE">
        <w:t>Het is belangrijk om de rol van endocriene klieren in hormoonafscheiding toe te lichten.</w:t>
      </w:r>
      <w:r w:rsidRPr="000513BE">
        <w:br/>
        <w:t>Bij het algemeen werkingsprincipe van hormonen kunnen de begrippen sleutel-slotprincipe</w:t>
      </w:r>
      <w:r w:rsidRPr="00142124">
        <w:t>, doelwitcel en membraanreceptor aan bod komen.</w:t>
      </w:r>
    </w:p>
    <w:p w14:paraId="4967E034" w14:textId="77777777" w:rsidR="00392FB4" w:rsidRDefault="00392FB4">
      <w:pPr>
        <w:pStyle w:val="Doelkeuze"/>
      </w:pPr>
      <w:r w:rsidRPr="00E412A9">
        <w:t xml:space="preserve">De leerlingen leggen de coördinerende rol van het endocriene stelsel uit aan de hand van een voorbeeld. </w:t>
      </w:r>
    </w:p>
    <w:p w14:paraId="7479C8EC" w14:textId="77777777" w:rsidR="00F32A00" w:rsidRPr="005E4EC4" w:rsidRDefault="00F32A00" w:rsidP="00F32A00">
      <w:pPr>
        <w:ind w:left="737"/>
        <w:rPr>
          <w:b/>
        </w:rPr>
      </w:pPr>
      <w:r w:rsidRPr="00D00D7F">
        <w:rPr>
          <w:b/>
        </w:rPr>
        <w:t>Samenhang tweede graad:</w:t>
      </w:r>
      <w:r w:rsidRPr="005E4EC4">
        <w:rPr>
          <w:b/>
        </w:rPr>
        <w:t xml:space="preserve"> </w:t>
      </w:r>
      <w:r w:rsidRPr="00693FE0">
        <w:rPr>
          <w:bCs/>
        </w:rPr>
        <w:t>II-Nat-da LPD 5 (biologische feedback)</w:t>
      </w:r>
    </w:p>
    <w:p w14:paraId="3F634AEB" w14:textId="77777777" w:rsidR="00BD5D0B" w:rsidRPr="00332F75" w:rsidRDefault="00BD5D0B" w:rsidP="00BD5D0B">
      <w:pPr>
        <w:pStyle w:val="Wenk"/>
      </w:pPr>
      <w:r w:rsidRPr="00332F75">
        <w:t xml:space="preserve">Mogelijke voorbeelden die </w:t>
      </w:r>
      <w:r>
        <w:t xml:space="preserve">je </w:t>
      </w:r>
      <w:r w:rsidRPr="00332F75">
        <w:t xml:space="preserve">aan bod </w:t>
      </w:r>
      <w:r>
        <w:t>kan laten komen</w:t>
      </w:r>
      <w:r w:rsidRPr="00332F75">
        <w:t>: regeling bloedsuikerspiegel, mechanisme om calciumconcentratie op peil te houden, regeling stresshormonen, werking schildklier (</w:t>
      </w:r>
      <w:r>
        <w:t>en</w:t>
      </w:r>
      <w:r w:rsidRPr="00332F75">
        <w:t xml:space="preserve"> de link met zwaarlijvigheid)</w:t>
      </w:r>
      <w:r>
        <w:t>.</w:t>
      </w:r>
    </w:p>
    <w:p w14:paraId="5F3DF0D0" w14:textId="77777777" w:rsidR="00BD5D0B" w:rsidRPr="001A17E2" w:rsidRDefault="00BD5D0B" w:rsidP="00BD5D0B">
      <w:pPr>
        <w:pStyle w:val="Wenk"/>
      </w:pPr>
      <w:r>
        <w:t>Je kan aandacht besteden aan</w:t>
      </w:r>
      <w:r w:rsidRPr="00332F75">
        <w:t xml:space="preserve"> hormonale</w:t>
      </w:r>
      <w:r>
        <w:t xml:space="preserve"> stoornissen</w:t>
      </w:r>
      <w:r w:rsidRPr="00332F75">
        <w:t>.</w:t>
      </w:r>
    </w:p>
    <w:p w14:paraId="31110422" w14:textId="77777777" w:rsidR="00392FB4" w:rsidRDefault="00392FB4">
      <w:pPr>
        <w:pStyle w:val="Kop2"/>
      </w:pPr>
      <w:bookmarkStart w:id="125" w:name="_Toc153999854"/>
      <w:r w:rsidRPr="00E412A9">
        <w:t>Sport en (ped)agogisch handelen</w:t>
      </w:r>
      <w:bookmarkEnd w:id="125"/>
    </w:p>
    <w:p w14:paraId="7553D553" w14:textId="77777777" w:rsidR="005C3ABC" w:rsidRDefault="005C3ABC" w:rsidP="005C3ABC">
      <w:pPr>
        <w:pStyle w:val="Concordantie"/>
      </w:pPr>
      <w:r>
        <w:t>Minimumdoelen, cesuurdoelen of doelen die leiden naar BK</w:t>
      </w:r>
    </w:p>
    <w:p w14:paraId="426AC43D" w14:textId="08E1EEC8" w:rsidR="00914E54" w:rsidRDefault="00914E54" w:rsidP="00914E54">
      <w:pPr>
        <w:pStyle w:val="MDSMDBK"/>
      </w:pPr>
      <w:r>
        <w:t>CD 14.03.01</w:t>
      </w:r>
      <w:r>
        <w:tab/>
        <w:t xml:space="preserve">De leerlingen lichten determinanten van gezondheidsgedrag toe. (LPD </w:t>
      </w:r>
      <w:r w:rsidR="006151BA">
        <w:t>29</w:t>
      </w:r>
      <w:r>
        <w:t xml:space="preserve">) </w:t>
      </w:r>
    </w:p>
    <w:p w14:paraId="3C101514" w14:textId="01AC71B8" w:rsidR="005C3ABC" w:rsidRDefault="00914E54" w:rsidP="00914E54">
      <w:pPr>
        <w:pStyle w:val="MDSMDBK"/>
      </w:pPr>
      <w:r>
        <w:t>CD 14.03.0</w:t>
      </w:r>
      <w:r w:rsidR="004C0848">
        <w:t>2</w:t>
      </w:r>
      <w:r>
        <w:tab/>
        <w:t xml:space="preserve">De leerlingen lichten de fysieke, cognitieve en socio-emotionele ontwikkeling doorheen de levensloopfasen toe. (LPD </w:t>
      </w:r>
      <w:r w:rsidR="00EC6391">
        <w:t>30, 31, 32, 33, 34</w:t>
      </w:r>
      <w:r w:rsidR="00A751EC">
        <w:t>, 35)</w:t>
      </w:r>
    </w:p>
    <w:p w14:paraId="04DF8792" w14:textId="77777777" w:rsidR="00914E54" w:rsidRPr="00914E54" w:rsidRDefault="00914E54" w:rsidP="00914E54">
      <w:pPr>
        <w:pStyle w:val="Kennis"/>
      </w:pPr>
      <w:r w:rsidRPr="00914E54">
        <w:t>Fysieke ontwikkeling: (senso)motorische ontwikkeling;</w:t>
      </w:r>
    </w:p>
    <w:p w14:paraId="0E609BB2" w14:textId="77777777" w:rsidR="00914E54" w:rsidRPr="00914E54" w:rsidRDefault="00914E54" w:rsidP="00914E54">
      <w:pPr>
        <w:pStyle w:val="Kennis"/>
      </w:pPr>
      <w:r w:rsidRPr="00914E54">
        <w:t>Cognitieve ontwikkeling: van senso-motorisch tot formeel operationeel denken;</w:t>
      </w:r>
    </w:p>
    <w:p w14:paraId="2B41C339" w14:textId="77777777" w:rsidR="00914E54" w:rsidRPr="00914E54" w:rsidRDefault="00914E54" w:rsidP="00914E54">
      <w:pPr>
        <w:pStyle w:val="Kennis"/>
      </w:pPr>
      <w:r w:rsidRPr="00914E54">
        <w:t xml:space="preserve">Morele ontwikkeling; </w:t>
      </w:r>
    </w:p>
    <w:p w14:paraId="14EB2718" w14:textId="77777777" w:rsidR="00914E54" w:rsidRPr="00914E54" w:rsidRDefault="00914E54" w:rsidP="00914E54">
      <w:pPr>
        <w:pStyle w:val="Kennis"/>
      </w:pPr>
      <w:r w:rsidRPr="00914E54">
        <w:t>Socio-emotionele ontwikkeling: hechting en identiteit.</w:t>
      </w:r>
    </w:p>
    <w:p w14:paraId="753E9AA0" w14:textId="77777777" w:rsidR="00392FB4" w:rsidRDefault="00392FB4">
      <w:pPr>
        <w:pStyle w:val="Kop3"/>
      </w:pPr>
      <w:bookmarkStart w:id="126" w:name="_Toc153999855"/>
      <w:r w:rsidRPr="00E412A9">
        <w:t>Sport en gezondheidsgedrag</w:t>
      </w:r>
      <w:bookmarkEnd w:id="126"/>
    </w:p>
    <w:p w14:paraId="7DBEE834" w14:textId="5E9224C1" w:rsidR="00392FB4" w:rsidRDefault="00392FB4">
      <w:pPr>
        <w:pStyle w:val="Doel"/>
      </w:pPr>
      <w:r w:rsidRPr="00E412A9">
        <w:t xml:space="preserve">De leerlingen lichten determinanten van gezondheidsgedrag toe. </w:t>
      </w:r>
    </w:p>
    <w:p w14:paraId="799319F6" w14:textId="773D2B55" w:rsidR="00A27454" w:rsidRDefault="00A27454" w:rsidP="00A27454">
      <w:pPr>
        <w:ind w:left="737"/>
      </w:pPr>
      <w:r w:rsidRPr="00D663EC">
        <w:rPr>
          <w:b/>
        </w:rPr>
        <w:t xml:space="preserve">Samenhang </w:t>
      </w:r>
      <w:r>
        <w:rPr>
          <w:b/>
        </w:rPr>
        <w:t>tweede graad</w:t>
      </w:r>
      <w:r w:rsidRPr="00D663EC">
        <w:rPr>
          <w:b/>
        </w:rPr>
        <w:t>:</w:t>
      </w:r>
      <w:r w:rsidRPr="00AB388C">
        <w:rPr>
          <w:color w:val="000000" w:themeColor="text1"/>
        </w:rPr>
        <w:t xml:space="preserve"> </w:t>
      </w:r>
      <w:r>
        <w:t>II-MaWe-da LPD 16; II-Spo-da</w:t>
      </w:r>
      <w:r w:rsidR="00A2427A">
        <w:t xml:space="preserve"> 31; </w:t>
      </w:r>
      <w:r>
        <w:t>II-WeLi-da LPD 3</w:t>
      </w:r>
    </w:p>
    <w:p w14:paraId="49CB208A" w14:textId="14BA144A" w:rsidR="00111E05" w:rsidRPr="00EC20E5" w:rsidRDefault="00111E05" w:rsidP="00111E05">
      <w:pPr>
        <w:pStyle w:val="Wenk"/>
      </w:pPr>
      <w:r w:rsidRPr="008631B9">
        <w:lastRenderedPageBreak/>
        <w:t xml:space="preserve">Dit leerplandoel kan je in samenhang zien </w:t>
      </w:r>
      <w:r w:rsidRPr="00EC20E5">
        <w:t xml:space="preserve">met LPD </w:t>
      </w:r>
      <w:r w:rsidR="00EC20E5" w:rsidRPr="00EC20E5">
        <w:t>6</w:t>
      </w:r>
      <w:r w:rsidRPr="00EC20E5">
        <w:t xml:space="preserve"> (beweegrichtlijnen) en </w:t>
      </w:r>
      <w:r w:rsidR="00EC20E5" w:rsidRPr="00EC20E5">
        <w:t>7</w:t>
      </w:r>
      <w:r w:rsidRPr="00EC20E5">
        <w:t xml:space="preserve"> (ergonomische principes).</w:t>
      </w:r>
    </w:p>
    <w:p w14:paraId="10AC3C35" w14:textId="77777777" w:rsidR="00111E05" w:rsidRPr="00FF1E45" w:rsidRDefault="00111E05" w:rsidP="00111E05">
      <w:pPr>
        <w:pStyle w:val="Wenk"/>
      </w:pPr>
      <w:r w:rsidRPr="00FF1E45">
        <w:t xml:space="preserve">Onder determinanten verstaan we alle factoren die de gezondheid en het gezondheidsgedrag in het bijzonder beïnvloeden. Het gaat zowel om risicofactoren voor ongezondheid of ongezond gedrag als om factoren die de gezondheid positief beïnvloeden. Je vindt meerdere indelingen voor deze determinanten. Meestal komt men tot een indeling van eerder </w:t>
      </w:r>
      <w:r w:rsidRPr="00FF1E45">
        <w:rPr>
          <w:b/>
          <w:bCs/>
        </w:rPr>
        <w:t>persoonsgebonden</w:t>
      </w:r>
      <w:r w:rsidRPr="00FF1E45">
        <w:t xml:space="preserve"> factoren, leefstijl en eerder </w:t>
      </w:r>
      <w:r w:rsidRPr="00FF1E45">
        <w:rPr>
          <w:b/>
          <w:bCs/>
        </w:rPr>
        <w:t>context gebonden</w:t>
      </w:r>
      <w:r w:rsidRPr="00FF1E45">
        <w:t xml:space="preserve"> factoren zoals de fysieke en sociale omgeving. In de tweede graad is het belangrijk dat leerlingen inzicht hebben in de impact en veranderbaarheid van determinanten. Je kan dit via voorbeelden uit de actualiteit of uit de leefwereld van de jongere aanbrengen. D</w:t>
      </w:r>
      <w:r>
        <w:t>a</w:t>
      </w:r>
      <w:r w:rsidRPr="00FF1E45">
        <w:t xml:space="preserve">t inzicht vormt de basis voor het planmatig ontwikkelen van interventies om het gezondheidsgedrag te beïnvloeden of </w:t>
      </w:r>
      <w:r>
        <w:t xml:space="preserve">te </w:t>
      </w:r>
      <w:r w:rsidRPr="00FF1E45">
        <w:t>bevorderen. D</w:t>
      </w:r>
      <w:r>
        <w:t>a</w:t>
      </w:r>
      <w:r w:rsidRPr="00FF1E45">
        <w:t>t laatste komt aan bod in de derde graad.</w:t>
      </w:r>
    </w:p>
    <w:p w14:paraId="5D1BD47D" w14:textId="3A8E6A36" w:rsidR="00111E05" w:rsidRPr="00111E05" w:rsidRDefault="00111E05" w:rsidP="00111E05">
      <w:pPr>
        <w:pStyle w:val="Wenk"/>
      </w:pPr>
      <w:r w:rsidRPr="00FF1E45">
        <w:t>Je kan een keuze maken voor een bepaald model om een indeling te visualiseren. Je kan b</w:t>
      </w:r>
      <w:r>
        <w:t>v.</w:t>
      </w:r>
      <w:r w:rsidRPr="00FF1E45">
        <w:t xml:space="preserve"> kiezen voor het gedragswiel (Vlaams Instituut Gezond leven), het model van Lalonde, biopsychosociaal model</w:t>
      </w:r>
      <w:r>
        <w:t xml:space="preserve"> </w:t>
      </w:r>
      <w:r w:rsidRPr="00FF1E45">
        <w:t>…</w:t>
      </w:r>
    </w:p>
    <w:p w14:paraId="1FDF0B4D" w14:textId="77777777" w:rsidR="00392FB4" w:rsidRPr="00E412A9" w:rsidRDefault="00392FB4">
      <w:pPr>
        <w:pStyle w:val="Kop3"/>
      </w:pPr>
      <w:bookmarkStart w:id="127" w:name="_Toc153999856"/>
      <w:r w:rsidRPr="00E412A9">
        <w:t>Ontwikkelingsdomeinen binnen de levensloopfasen</w:t>
      </w:r>
      <w:bookmarkEnd w:id="127"/>
    </w:p>
    <w:p w14:paraId="4AC15EEA" w14:textId="77777777" w:rsidR="00392FB4" w:rsidRDefault="00392FB4">
      <w:pPr>
        <w:pStyle w:val="Doel"/>
      </w:pPr>
      <w:r w:rsidRPr="00E412A9">
        <w:t xml:space="preserve">De leerlingen lichten het begrip ontwikkeling toe. </w:t>
      </w:r>
    </w:p>
    <w:p w14:paraId="7DA29C06" w14:textId="4529ECA4" w:rsidR="005A06EA" w:rsidRDefault="005A06EA" w:rsidP="005A06EA">
      <w:pPr>
        <w:ind w:left="737"/>
      </w:pPr>
      <w:r w:rsidRPr="00D663EC">
        <w:rPr>
          <w:b/>
        </w:rPr>
        <w:t xml:space="preserve">Samenhang </w:t>
      </w:r>
      <w:r>
        <w:rPr>
          <w:b/>
        </w:rPr>
        <w:t>tweede graad</w:t>
      </w:r>
      <w:r w:rsidRPr="00D663EC">
        <w:rPr>
          <w:b/>
        </w:rPr>
        <w:t>:</w:t>
      </w:r>
      <w:r w:rsidRPr="00AB388C">
        <w:rPr>
          <w:color w:val="000000" w:themeColor="text1"/>
        </w:rPr>
        <w:t xml:space="preserve"> </w:t>
      </w:r>
      <w:r>
        <w:t>II-MaWe-da LPD 24; II-Spo-da LPD 32; II-WeLi-da LPD 5</w:t>
      </w:r>
    </w:p>
    <w:p w14:paraId="1374C734" w14:textId="77777777" w:rsidR="00F72E4D" w:rsidRDefault="00F72E4D" w:rsidP="00F72E4D">
      <w:pPr>
        <w:pStyle w:val="Wenk"/>
      </w:pPr>
      <w:r>
        <w:t>Je kan aandacht hebben voor manieren van ontwikkelen zoals leren, groeien, rijpen.</w:t>
      </w:r>
    </w:p>
    <w:p w14:paraId="020AE17F" w14:textId="77777777" w:rsidR="00F72E4D" w:rsidRDefault="00F72E4D" w:rsidP="00F72E4D">
      <w:pPr>
        <w:pStyle w:val="Wenk"/>
      </w:pPr>
      <w:r w:rsidRPr="00EA1091">
        <w:t xml:space="preserve">Je kan aandacht hebben voor de invloed van </w:t>
      </w:r>
      <w:hyperlink w:anchor="_Nature_en_nurture" w:history="1">
        <w:r w:rsidRPr="00EA1091">
          <w:t>nature en nurture</w:t>
        </w:r>
      </w:hyperlink>
      <w:r w:rsidRPr="00EA1091">
        <w:t xml:space="preserve"> op ontwikkeling. Je kan denken aan </w:t>
      </w:r>
      <w:r>
        <w:t>factoren die de ontwikkeling beïnvloeden zoals culturele verschillen, gender, opvoeding, erfelijkheid, epigenetica.</w:t>
      </w:r>
    </w:p>
    <w:p w14:paraId="2B01F4DA" w14:textId="7679832D" w:rsidR="00F72E4D" w:rsidRPr="00F72E4D" w:rsidRDefault="00F72E4D" w:rsidP="00F72E4D">
      <w:pPr>
        <w:pStyle w:val="Wenkextra"/>
      </w:pPr>
      <w:r>
        <w:t>Je kan dit doel verdiepen door het nature-nurture debat te situeren in tijd en ruimte.</w:t>
      </w:r>
    </w:p>
    <w:p w14:paraId="77631DF5" w14:textId="77777777" w:rsidR="00392FB4" w:rsidRDefault="00392FB4">
      <w:pPr>
        <w:pStyle w:val="Doel"/>
      </w:pPr>
      <w:r w:rsidRPr="00E412A9">
        <w:t xml:space="preserve">De leerlingen lichten de ontwikkelingsdomeinen en de afbakening van de levensloopfasen toe. </w:t>
      </w:r>
    </w:p>
    <w:p w14:paraId="5DB3CE72" w14:textId="4B5D876A" w:rsidR="005C7812" w:rsidRDefault="005C7812" w:rsidP="005C7812">
      <w:pPr>
        <w:ind w:left="737"/>
      </w:pPr>
      <w:r w:rsidRPr="00D663EC">
        <w:rPr>
          <w:b/>
        </w:rPr>
        <w:t xml:space="preserve">Samenhang </w:t>
      </w:r>
      <w:r>
        <w:rPr>
          <w:b/>
        </w:rPr>
        <w:t>tweede graad</w:t>
      </w:r>
      <w:r w:rsidRPr="00D663EC">
        <w:rPr>
          <w:b/>
        </w:rPr>
        <w:t>:</w:t>
      </w:r>
      <w:r w:rsidRPr="00AB388C">
        <w:rPr>
          <w:color w:val="000000" w:themeColor="text1"/>
        </w:rPr>
        <w:t xml:space="preserve"> </w:t>
      </w:r>
      <w:r>
        <w:t>II-MaWe-da LPD 25; II-Spo-da LPD 33; II-WeLi-da LPD 7</w:t>
      </w:r>
    </w:p>
    <w:p w14:paraId="737ED722" w14:textId="45D8900D" w:rsidR="00D81AE2" w:rsidRDefault="00D81AE2" w:rsidP="00D81AE2">
      <w:pPr>
        <w:pStyle w:val="Wenk"/>
      </w:pPr>
      <w:r w:rsidRPr="00F13B1B">
        <w:t>Vanuit een visie op totale ontwikkeling heb je aandacht voor de verschillende ontwikkelingsdomeinen (fysieke, cognitieve en socio-emotionele ontwikkeling) en voor alle levensloopfasen van de mens</w:t>
      </w:r>
      <w:r w:rsidRPr="005F0070">
        <w:t> (prenatale fase, baby, peuter, kleuter, lagere schoolkind, adolescent, volwassene, oudere)</w:t>
      </w:r>
      <w:r w:rsidRPr="00F13B1B">
        <w:t>.</w:t>
      </w:r>
      <w:r w:rsidR="004F4B90">
        <w:t xml:space="preserve"> </w:t>
      </w:r>
      <w:r w:rsidRPr="009219E5">
        <w:t>Vanuit casussen kan je aandacht hebben voor de onderlinge samenhang van ontwikkelingsdomeinen.</w:t>
      </w:r>
    </w:p>
    <w:p w14:paraId="6410258A" w14:textId="77777777" w:rsidR="00D81AE2" w:rsidRPr="007B4753" w:rsidRDefault="00D81AE2" w:rsidP="00D81AE2">
      <w:pPr>
        <w:pStyle w:val="Wenk"/>
      </w:pPr>
      <w:r w:rsidRPr="007B4753">
        <w:t xml:space="preserve">Je kan als leraar zelf kiezen voor een bepaalde afbakening van levensloopfasen met bijhorende benamingen. Het is belangrijk om </w:t>
      </w:r>
      <w:r>
        <w:t>daa</w:t>
      </w:r>
      <w:r w:rsidRPr="007B4753">
        <w:t>rover afspraken te maken binnen de lerarenteams (2de – 3de graad).</w:t>
      </w:r>
      <w:r>
        <w:t xml:space="preserve"> </w:t>
      </w:r>
      <w:r w:rsidRPr="009219E5">
        <w:t>Je kan aandacht hebben voor levensloopfasen als dynamisch gegeven.</w:t>
      </w:r>
    </w:p>
    <w:p w14:paraId="19C69CEC" w14:textId="5A7D1871" w:rsidR="00D81AE2" w:rsidRPr="00D81AE2" w:rsidRDefault="00D81AE2" w:rsidP="00D81AE2">
      <w:pPr>
        <w:pStyle w:val="Wenk"/>
      </w:pPr>
      <w:r w:rsidRPr="007B4753">
        <w:t xml:space="preserve">Aan de hand van dit doel reik je leerlingen handvatten of het kader aan om </w:t>
      </w:r>
      <w:r w:rsidRPr="007B4753">
        <w:lastRenderedPageBreak/>
        <w:t xml:space="preserve">samenhang tussen ontwikkelingsfasen binnen de levensloopfasen </w:t>
      </w:r>
      <w:r>
        <w:t>toe te lichten.</w:t>
      </w:r>
    </w:p>
    <w:p w14:paraId="30812FE0" w14:textId="77777777" w:rsidR="00392FB4" w:rsidRPr="00E412A9" w:rsidRDefault="00392FB4">
      <w:pPr>
        <w:outlineLvl w:val="3"/>
        <w:rPr>
          <w:b/>
          <w:i/>
          <w:color w:val="2E74B5" w:themeColor="accent1" w:themeShade="BF"/>
          <w:sz w:val="26"/>
          <w:szCs w:val="26"/>
        </w:rPr>
      </w:pPr>
      <w:r w:rsidRPr="00E412A9">
        <w:rPr>
          <w:b/>
          <w:i/>
          <w:color w:val="2E74B5" w:themeColor="accent1" w:themeShade="BF"/>
          <w:sz w:val="26"/>
          <w:szCs w:val="26"/>
        </w:rPr>
        <w:t>Kinderen en adolescenten</w:t>
      </w:r>
    </w:p>
    <w:p w14:paraId="67165F31" w14:textId="42A4DC69" w:rsidR="00392FB4" w:rsidRPr="00E412A9" w:rsidRDefault="00392FB4">
      <w:pPr>
        <w:pStyle w:val="Doel"/>
      </w:pPr>
      <w:r w:rsidRPr="00E412A9">
        <w:t xml:space="preserve">De leerlingen lichten de fysieke ontwikkeling doorheen de levensloopfasen van kinderen en adolescenten toe </w:t>
      </w:r>
      <w:r w:rsidR="000B76FC">
        <w:t xml:space="preserve">met </w:t>
      </w:r>
      <w:r w:rsidR="00983194">
        <w:t>inbegrip van</w:t>
      </w:r>
    </w:p>
    <w:p w14:paraId="604ECB31" w14:textId="77777777" w:rsidR="00392FB4" w:rsidRPr="00E412A9" w:rsidRDefault="00392FB4">
      <w:pPr>
        <w:pStyle w:val="Opsommingdoel"/>
      </w:pPr>
      <w:r w:rsidRPr="00E412A9">
        <w:t>lichamelijke groei en rijping;</w:t>
      </w:r>
    </w:p>
    <w:p w14:paraId="49D60253" w14:textId="77777777" w:rsidR="00392FB4" w:rsidRPr="001D70A8" w:rsidRDefault="00392FB4">
      <w:pPr>
        <w:pStyle w:val="Opsommingdoel"/>
      </w:pPr>
      <w:r w:rsidRPr="00E412A9">
        <w:t xml:space="preserve">(senso)motorische </w:t>
      </w:r>
      <w:r w:rsidRPr="00E412A9">
        <w:rPr>
          <w:color w:val="1F4E79"/>
        </w:rPr>
        <w:t>ontwikkeling</w:t>
      </w:r>
    </w:p>
    <w:p w14:paraId="4F4D373F" w14:textId="4D84F691" w:rsidR="004D424B" w:rsidRDefault="004D424B" w:rsidP="004D424B">
      <w:pPr>
        <w:ind w:left="737"/>
      </w:pPr>
      <w:r w:rsidRPr="00D663EC">
        <w:rPr>
          <w:b/>
        </w:rPr>
        <w:t xml:space="preserve">Samenhang </w:t>
      </w:r>
      <w:r>
        <w:rPr>
          <w:b/>
        </w:rPr>
        <w:t>tweede graad</w:t>
      </w:r>
      <w:r w:rsidRPr="00D663EC">
        <w:rPr>
          <w:b/>
        </w:rPr>
        <w:t>:</w:t>
      </w:r>
      <w:r w:rsidRPr="00AB388C">
        <w:rPr>
          <w:color w:val="000000" w:themeColor="text1"/>
        </w:rPr>
        <w:t xml:space="preserve"> </w:t>
      </w:r>
      <w:r>
        <w:t xml:space="preserve">II-MaWe-da LPD 26; II-Spo-da LPD </w:t>
      </w:r>
      <w:r w:rsidRPr="00004C96">
        <w:t>34; II-WeLi-da LPD 8</w:t>
      </w:r>
    </w:p>
    <w:p w14:paraId="401CD27D" w14:textId="5E20BF41" w:rsidR="001D70A8" w:rsidRPr="002B5FEE" w:rsidRDefault="001D70A8" w:rsidP="001D70A8">
      <w:pPr>
        <w:pStyle w:val="Wenk"/>
      </w:pPr>
      <w:r w:rsidRPr="002B5FEE">
        <w:t>Je kan vertrekken vanuit casussen en observaties (authentieke contexten).</w:t>
      </w:r>
    </w:p>
    <w:p w14:paraId="3223F6BB" w14:textId="2C5F8A6A" w:rsidR="00392FB4" w:rsidRDefault="00392FB4">
      <w:pPr>
        <w:pStyle w:val="Doel"/>
      </w:pPr>
      <w:r w:rsidRPr="00AE2E7D">
        <w:t xml:space="preserve">De leerlingen lichten de cognitieve ontwikkeling van sensomotorisch tot formeel operationeel denken toe doorheen de levensloopfasen van kinderen en adolescenten toe </w:t>
      </w:r>
      <w:r w:rsidR="00EC1A9C">
        <w:t xml:space="preserve">met inbegrip van </w:t>
      </w:r>
      <w:r w:rsidRPr="00AE2E7D">
        <w:t>leren.</w:t>
      </w:r>
    </w:p>
    <w:p w14:paraId="571BA2B7" w14:textId="2AE7B567" w:rsidR="00E07530" w:rsidRDefault="00E07530" w:rsidP="00E07530">
      <w:pPr>
        <w:ind w:left="737"/>
      </w:pPr>
      <w:r w:rsidRPr="00D663EC">
        <w:rPr>
          <w:b/>
        </w:rPr>
        <w:t xml:space="preserve">Samenhang </w:t>
      </w:r>
      <w:r>
        <w:rPr>
          <w:b/>
        </w:rPr>
        <w:t>tweede graad</w:t>
      </w:r>
      <w:r w:rsidRPr="00D663EC">
        <w:rPr>
          <w:b/>
        </w:rPr>
        <w:t>:</w:t>
      </w:r>
      <w:r w:rsidRPr="00AB388C">
        <w:rPr>
          <w:color w:val="000000" w:themeColor="text1"/>
        </w:rPr>
        <w:t xml:space="preserve"> </w:t>
      </w:r>
      <w:r>
        <w:t>II-MaWe-da LPD 27; II-Spo-da LPD 35</w:t>
      </w:r>
      <w:r w:rsidRPr="00EC1A9C">
        <w:t>; II-WeLi-da LPD 9</w:t>
      </w:r>
    </w:p>
    <w:p w14:paraId="1E4F81F7" w14:textId="77777777" w:rsidR="00F645E8" w:rsidRDefault="00F645E8" w:rsidP="00F645E8">
      <w:pPr>
        <w:pStyle w:val="Wenk"/>
      </w:pPr>
      <w:r w:rsidRPr="00F47AF9">
        <w:t>Je kan het pedagogisch handelen onderbouwen door in te zetten op aspecten van de (senso)motorische ontwikkeling zoals reflexen, grove en fijne motoriek en coördinatie</w:t>
      </w:r>
      <w:r>
        <w:t>. Je kan vertrekken vanuit casussen en observaties (authentieke contexten). Je kan vertrekken vanuit de theorieën van grondleggers of vanuit praktijkvoorbeelden.</w:t>
      </w:r>
    </w:p>
    <w:p w14:paraId="6B3995B4" w14:textId="77777777" w:rsidR="00F645E8" w:rsidRDefault="00F645E8" w:rsidP="00F645E8">
      <w:pPr>
        <w:pStyle w:val="Wenk"/>
      </w:pPr>
      <w:r>
        <w:t>Wanneer je werkt rond leren kan je aandacht besteden aan concentratie, klassiek en operant conditioneren en sociaal leren.</w:t>
      </w:r>
    </w:p>
    <w:p w14:paraId="06BAE3BA" w14:textId="1B310458" w:rsidR="001D70A8" w:rsidRPr="001D70A8" w:rsidRDefault="00F645E8" w:rsidP="00F645E8">
      <w:pPr>
        <w:pStyle w:val="Wenk"/>
      </w:pPr>
      <w:r w:rsidRPr="00F47AF9">
        <w:t xml:space="preserve">De fasen van de cognitieve ontwikkeling licht je toe volgens Piaget (grondlegger). Het </w:t>
      </w:r>
      <w:r>
        <w:t>is belangrijk dat leerlingen leren dat Piaget een heel grote invloed had op het onderzoek naar de cognitieve ontwikkeling. Toch kan je hen ervan bewust maken dat naast de steun voor zijn denken er doorheen de tijd ook kritiek werd geformuleerd op zijn theorie. Zo lijkt zijn theorie meer van toepassing te zijn op kinderen uit westerse landen dan op kinderen uit niet-westerse culturen. Daarnaast lijkt hij de capaciteiten van jongere baby’s te onderschatten en zijn er bedenkingen bij zijn bewering dat sensomotorische vaardigheden zich volgens een consistent, vast patroon ontwikkelen. Het is belangrijk dat je als leraar die kritische reflecties aanbrengt.</w:t>
      </w:r>
    </w:p>
    <w:p w14:paraId="28BD2FD6" w14:textId="71057CF9" w:rsidR="00392FB4" w:rsidRPr="00AE2E7D" w:rsidRDefault="00392FB4">
      <w:pPr>
        <w:pStyle w:val="Doel"/>
      </w:pPr>
      <w:r w:rsidRPr="00AE2E7D">
        <w:t xml:space="preserve">De leerlingen lichten de socio-emotionele ontwikkeling toe doorheen de levensloopfasen van kinderen en adolescenten toe </w:t>
      </w:r>
      <w:r w:rsidR="00495DA4">
        <w:t>met inbegrip van</w:t>
      </w:r>
      <w:r w:rsidRPr="00AE2E7D">
        <w:t xml:space="preserve"> </w:t>
      </w:r>
    </w:p>
    <w:p w14:paraId="7CE0FEA7" w14:textId="77777777" w:rsidR="00392FB4" w:rsidRPr="00E412A9" w:rsidRDefault="00392FB4">
      <w:pPr>
        <w:pStyle w:val="Opsommingdoel"/>
      </w:pPr>
      <w:r w:rsidRPr="00E412A9">
        <w:t>samen spelen;</w:t>
      </w:r>
    </w:p>
    <w:p w14:paraId="5E964BAB" w14:textId="77777777" w:rsidR="00392FB4" w:rsidRPr="00E412A9" w:rsidRDefault="00392FB4">
      <w:pPr>
        <w:pStyle w:val="Opsommingdoel"/>
        <w:rPr>
          <w:color w:val="1F4E79"/>
        </w:rPr>
      </w:pPr>
      <w:r w:rsidRPr="00E412A9">
        <w:rPr>
          <w:color w:val="1F4E79"/>
        </w:rPr>
        <w:t>identiteit;</w:t>
      </w:r>
    </w:p>
    <w:p w14:paraId="46E1DAD4" w14:textId="77777777" w:rsidR="00392FB4" w:rsidRPr="00E412A9" w:rsidRDefault="00392FB4">
      <w:pPr>
        <w:pStyle w:val="Opsommingdoel"/>
        <w:rPr>
          <w:color w:val="1F4E79"/>
        </w:rPr>
      </w:pPr>
      <w:r w:rsidRPr="00E412A9">
        <w:rPr>
          <w:color w:val="1F4E79"/>
        </w:rPr>
        <w:t>gehechthei</w:t>
      </w:r>
      <w:r>
        <w:rPr>
          <w:color w:val="1F4E79"/>
        </w:rPr>
        <w:t>d</w:t>
      </w:r>
      <w:r w:rsidRPr="00E412A9">
        <w:rPr>
          <w:color w:val="1F4E79"/>
        </w:rPr>
        <w:t>;</w:t>
      </w:r>
    </w:p>
    <w:p w14:paraId="6194CC95" w14:textId="77777777" w:rsidR="00392FB4" w:rsidRDefault="00392FB4">
      <w:pPr>
        <w:pStyle w:val="Opsommingdoel"/>
      </w:pPr>
      <w:r w:rsidRPr="00E412A9">
        <w:t>morele ontwikkeling.</w:t>
      </w:r>
    </w:p>
    <w:p w14:paraId="701B51EF" w14:textId="7F746BC2" w:rsidR="00232CA8" w:rsidRPr="00DF31C9" w:rsidRDefault="00232CA8" w:rsidP="00232CA8">
      <w:pPr>
        <w:ind w:left="737"/>
        <w:rPr>
          <w:b/>
        </w:rPr>
      </w:pPr>
      <w:r w:rsidRPr="00DF31C9">
        <w:rPr>
          <w:b/>
        </w:rPr>
        <w:t xml:space="preserve">Samenhang tweede graad: </w:t>
      </w:r>
      <w:r>
        <w:t>II-MaWe-da LPD 28;</w:t>
      </w:r>
      <w:r w:rsidR="00085D95">
        <w:t xml:space="preserve"> II-Spo-da LPD </w:t>
      </w:r>
      <w:r w:rsidR="00085D95" w:rsidRPr="00CE0314">
        <w:t>36;</w:t>
      </w:r>
      <w:r w:rsidRPr="00CE0314">
        <w:t xml:space="preserve"> II-WeLi-da LPD 10</w:t>
      </w:r>
    </w:p>
    <w:p w14:paraId="72B856AD" w14:textId="1C1868C0" w:rsidR="00C56EC5" w:rsidRDefault="00C56EC5" w:rsidP="00C56EC5">
      <w:pPr>
        <w:pStyle w:val="Wenk"/>
      </w:pPr>
      <w:r w:rsidRPr="007B3326">
        <w:t>Je kan vertrekken vanuit casussen en observaties (authentieke contexten)</w:t>
      </w:r>
      <w:r>
        <w:t>.</w:t>
      </w:r>
    </w:p>
    <w:p w14:paraId="24E225CF" w14:textId="7B60DDE6" w:rsidR="00C56EC5" w:rsidRPr="007B3326" w:rsidRDefault="00C56EC5" w:rsidP="00C56EC5">
      <w:pPr>
        <w:pStyle w:val="Wenk"/>
      </w:pPr>
      <w:r>
        <w:t xml:space="preserve">Je kan vertrekken vanuit casussen om </w:t>
      </w:r>
      <w:r w:rsidRPr="00D44172">
        <w:t xml:space="preserve">de concepten </w:t>
      </w:r>
      <w:r>
        <w:t xml:space="preserve">gehechtheid en </w:t>
      </w:r>
      <w:r w:rsidRPr="00D44172">
        <w:t xml:space="preserve">identiteit te </w:t>
      </w:r>
      <w:r w:rsidRPr="00D44172">
        <w:lastRenderedPageBreak/>
        <w:t xml:space="preserve">duiden. Als leraar kan je deze concepten duiden </w:t>
      </w:r>
      <w:r>
        <w:t xml:space="preserve">vanuit klassieke basistheorieën zoals Bowlby, aapjes van Harlow en de </w:t>
      </w:r>
      <w:r w:rsidRPr="00D44172">
        <w:t>identiteitsontwikkeling volgens Erikson.</w:t>
      </w:r>
    </w:p>
    <w:p w14:paraId="12D12C86" w14:textId="77777777" w:rsidR="00C56EC5" w:rsidRPr="007B3326" w:rsidRDefault="00C56EC5" w:rsidP="00C56EC5">
      <w:pPr>
        <w:pStyle w:val="Wenk"/>
      </w:pPr>
      <w:r w:rsidRPr="007B3326">
        <w:t>Wanneer je werkt rond de morele ontwikkeling leren leerlingen dat zowel de socio-emotionele als de cognitieve ontwikkeling in relatie staan tot de morele ontwikkeling.</w:t>
      </w:r>
    </w:p>
    <w:p w14:paraId="12512872" w14:textId="7DA5DE9A" w:rsidR="00F645E8" w:rsidRPr="00E412A9" w:rsidRDefault="00C56EC5" w:rsidP="00C56EC5">
      <w:pPr>
        <w:pStyle w:val="Wenk"/>
      </w:pPr>
      <w:r w:rsidRPr="007B3326">
        <w:t>Je kan ervoor kiezen om de morele ontwikkeling apart te behandelen nadat je de socio</w:t>
      </w:r>
      <w:r w:rsidRPr="00E935DA">
        <w:t>-emotionele en cognitieve ontwikkeling behandeld hebt.</w:t>
      </w:r>
    </w:p>
    <w:p w14:paraId="5E95A40E" w14:textId="2BF2060D" w:rsidR="00392FB4" w:rsidRPr="00E412A9" w:rsidRDefault="00392FB4">
      <w:pPr>
        <w:pStyle w:val="Doel"/>
      </w:pPr>
      <w:r w:rsidRPr="00E412A9">
        <w:t>De leerlingen lichten de fysieke, cognitieve en socio-emotionele ontwikkeling doorheen de levensloopfasen van volwassenen en ouderen toe</w:t>
      </w:r>
      <w:r w:rsidR="009A3271">
        <w:t xml:space="preserve"> met inbegrip van</w:t>
      </w:r>
    </w:p>
    <w:p w14:paraId="2DC38C52" w14:textId="77777777" w:rsidR="00392FB4" w:rsidRPr="00E412A9" w:rsidRDefault="00392FB4">
      <w:pPr>
        <w:pStyle w:val="Opsommingdoel"/>
      </w:pPr>
      <w:r w:rsidRPr="00E412A9">
        <w:t>lichamelijke veranderingen en betekenis van levensgebeurtenissen;</w:t>
      </w:r>
    </w:p>
    <w:p w14:paraId="41EAFA75" w14:textId="77777777" w:rsidR="00392FB4" w:rsidRPr="00E412A9" w:rsidRDefault="00392FB4">
      <w:pPr>
        <w:pStyle w:val="Opsommingdoel"/>
        <w:rPr>
          <w:color w:val="1F4E79"/>
        </w:rPr>
      </w:pPr>
      <w:r w:rsidRPr="00E412A9">
        <w:rPr>
          <w:color w:val="1F4E79"/>
        </w:rPr>
        <w:t>identiteit;</w:t>
      </w:r>
    </w:p>
    <w:p w14:paraId="6E973E15" w14:textId="77777777" w:rsidR="00392FB4" w:rsidRDefault="00392FB4">
      <w:pPr>
        <w:pStyle w:val="Opsommingdoel"/>
      </w:pPr>
      <w:r w:rsidRPr="00E412A9">
        <w:t>morele ontwikkeling.</w:t>
      </w:r>
    </w:p>
    <w:p w14:paraId="00E25139" w14:textId="50EA6AB1" w:rsidR="00FF5FDA" w:rsidRPr="00DF31C9" w:rsidRDefault="00FF5FDA" w:rsidP="00FF5FDA">
      <w:pPr>
        <w:ind w:left="737"/>
        <w:rPr>
          <w:b/>
        </w:rPr>
      </w:pPr>
      <w:r w:rsidRPr="00DF31C9">
        <w:rPr>
          <w:b/>
        </w:rPr>
        <w:t xml:space="preserve">Samenhang tweede graad: </w:t>
      </w:r>
      <w:r>
        <w:t>II-MaWe-da LPD 29; II-Spo-da LPD 37</w:t>
      </w:r>
      <w:r w:rsidRPr="00CE0314">
        <w:t>; II-WeLi-da LPD 8, 9, 10</w:t>
      </w:r>
    </w:p>
    <w:p w14:paraId="33B08FBD" w14:textId="3056EBFC" w:rsidR="00AE31A3" w:rsidRPr="006D7496" w:rsidRDefault="00AE31A3" w:rsidP="00AE31A3">
      <w:pPr>
        <w:pStyle w:val="Wenk"/>
      </w:pPr>
      <w:r w:rsidRPr="007B3326">
        <w:t>Je kan denken aan veroudering, geheugen, cognitieve groei en levensgebeurtenissen die de ontwikkeling beïnvloeden zoals vriendschappen, relaties, intimiteit, verschillende relatie-, gezins- en woonvormen, keuze voor opleiding, beroep en loopbaan</w:t>
      </w:r>
      <w:r>
        <w:t>.</w:t>
      </w:r>
    </w:p>
    <w:p w14:paraId="3B3594D4" w14:textId="7A68E1C9" w:rsidR="00392FB4" w:rsidRPr="00E412A9" w:rsidRDefault="00392FB4">
      <w:pPr>
        <w:pStyle w:val="Doelkeuze"/>
      </w:pPr>
      <w:r w:rsidRPr="00E412A9">
        <w:t>De l</w:t>
      </w:r>
      <w:r w:rsidRPr="00ED62FC">
        <w:rPr>
          <w:color w:val="808080"/>
        </w:rPr>
        <w:t>eerling</w:t>
      </w:r>
      <w:r w:rsidRPr="00E412A9">
        <w:t xml:space="preserve">en observeren het gedrag van kinderen en adolescenten </w:t>
      </w:r>
      <w:r w:rsidR="00495DA4">
        <w:t>met inbegrip van</w:t>
      </w:r>
      <w:r w:rsidRPr="00E412A9">
        <w:t xml:space="preserve"> de ontwikkelingsdomeinen:</w:t>
      </w:r>
    </w:p>
    <w:p w14:paraId="119B63C2" w14:textId="77777777" w:rsidR="00392FB4" w:rsidRPr="00ED62FC" w:rsidRDefault="00392FB4">
      <w:pPr>
        <w:pStyle w:val="Opsommingdoel"/>
        <w:rPr>
          <w:color w:val="808080"/>
        </w:rPr>
      </w:pPr>
      <w:r w:rsidRPr="00ED62FC">
        <w:rPr>
          <w:color w:val="808080"/>
        </w:rPr>
        <w:t xml:space="preserve">fysieke, </w:t>
      </w:r>
    </w:p>
    <w:p w14:paraId="114EBBAF" w14:textId="77777777" w:rsidR="00392FB4" w:rsidRPr="00ED62FC" w:rsidRDefault="00392FB4">
      <w:pPr>
        <w:pStyle w:val="Opsommingdoel"/>
        <w:rPr>
          <w:color w:val="808080"/>
        </w:rPr>
      </w:pPr>
      <w:r w:rsidRPr="00ED62FC">
        <w:rPr>
          <w:color w:val="808080"/>
        </w:rPr>
        <w:t xml:space="preserve">cognitieve, </w:t>
      </w:r>
    </w:p>
    <w:p w14:paraId="1482D084" w14:textId="77777777" w:rsidR="00392FB4" w:rsidRPr="00ED62FC" w:rsidRDefault="00392FB4">
      <w:pPr>
        <w:pStyle w:val="Opsommingdoel"/>
        <w:rPr>
          <w:color w:val="808080"/>
        </w:rPr>
      </w:pPr>
      <w:r w:rsidRPr="00ED62FC">
        <w:rPr>
          <w:color w:val="808080"/>
        </w:rPr>
        <w:t xml:space="preserve">socio-emotionele, </w:t>
      </w:r>
    </w:p>
    <w:p w14:paraId="7986044F" w14:textId="77777777" w:rsidR="00392FB4" w:rsidRDefault="00392FB4">
      <w:pPr>
        <w:pStyle w:val="Opsommingdoel"/>
        <w:rPr>
          <w:color w:val="808080"/>
        </w:rPr>
      </w:pPr>
      <w:r w:rsidRPr="00ED62FC">
        <w:rPr>
          <w:color w:val="808080"/>
        </w:rPr>
        <w:t xml:space="preserve">morele ontwikkeling </w:t>
      </w:r>
    </w:p>
    <w:p w14:paraId="3CC5ADB8" w14:textId="37A027A8" w:rsidR="005D42EC" w:rsidRDefault="005D42EC" w:rsidP="005D42EC">
      <w:pPr>
        <w:pStyle w:val="Wenk"/>
        <w:rPr>
          <w:color w:val="808080"/>
        </w:rPr>
      </w:pPr>
      <w:r w:rsidRPr="00F31339">
        <w:t>Je kan aandacht besteden aan het onderscheid tussen observeren en interpreteren. Je kan factoren die het observeren en interpreteren beïnvloeden. Als voorbeeld kan het alleen spelen van een kind verschillende oorzaken hebben (voorkeur, faalangst, ontwikkelingsstoornis …).</w:t>
      </w:r>
    </w:p>
    <w:p w14:paraId="3B5147D6" w14:textId="77777777" w:rsidR="004F4F54" w:rsidRPr="0037136E" w:rsidRDefault="004F4F54" w:rsidP="00392FB4">
      <w:pPr>
        <w:pStyle w:val="Kop1"/>
      </w:pPr>
      <w:bookmarkStart w:id="128" w:name="_Toc153999857"/>
      <w:bookmarkEnd w:id="102"/>
      <w:r w:rsidRPr="0037136E">
        <w:t>Lexicon</w:t>
      </w:r>
      <w:bookmarkEnd w:id="103"/>
      <w:bookmarkEnd w:id="104"/>
      <w:bookmarkEnd w:id="128"/>
    </w:p>
    <w:p w14:paraId="383DB77B" w14:textId="77777777" w:rsidR="004F4F54" w:rsidRPr="00A66902" w:rsidRDefault="004F4F54" w:rsidP="004F4F54">
      <w:r>
        <w:t>Het lexicon bevat een verduidelijking bij de begrippen die in het leerplan worden gebruikt. Die verduidelijking gebeurt enkel ten behoeve van de leraar.</w:t>
      </w:r>
    </w:p>
    <w:p w14:paraId="32B4C240" w14:textId="77777777" w:rsidR="004F4F54" w:rsidRPr="000A79E1" w:rsidRDefault="004F4F54" w:rsidP="004F4F54">
      <w:pPr>
        <w:pStyle w:val="Kop4"/>
      </w:pPr>
      <w:bookmarkStart w:id="129" w:name="_Context"/>
      <w:bookmarkStart w:id="130" w:name="_ABC_van_een"/>
      <w:bookmarkStart w:id="131" w:name="_Context_1"/>
      <w:bookmarkEnd w:id="129"/>
      <w:bookmarkEnd w:id="130"/>
      <w:bookmarkEnd w:id="131"/>
      <w:r w:rsidRPr="000A79E1">
        <w:t xml:space="preserve">Context </w:t>
      </w:r>
    </w:p>
    <w:p w14:paraId="5B8CDF8C" w14:textId="77777777" w:rsidR="004F4F54" w:rsidRPr="00D22B83" w:rsidRDefault="004F4F54" w:rsidP="004F4F54">
      <w:r w:rsidRPr="00D22B83">
        <w:t>Bij context kan je denken aan spel- en speelregels, leerinhouden met regressie en progressie, het inzetten op ondersteunende rollen.</w:t>
      </w:r>
    </w:p>
    <w:p w14:paraId="4668F6F2" w14:textId="77777777" w:rsidR="004F4F54" w:rsidRPr="00D22B83" w:rsidRDefault="004F4F54" w:rsidP="004F4F54">
      <w:pPr>
        <w:pStyle w:val="Kop4"/>
      </w:pPr>
      <w:bookmarkStart w:id="132" w:name="_Huidig_beheersingsniveau"/>
      <w:bookmarkStart w:id="133" w:name="_Ondersteunende_rol"/>
      <w:bookmarkEnd w:id="132"/>
      <w:bookmarkEnd w:id="133"/>
      <w:r w:rsidRPr="00D22B83">
        <w:t>Ondersteunende rol</w:t>
      </w:r>
    </w:p>
    <w:p w14:paraId="43D669C5" w14:textId="77777777" w:rsidR="004F4F54" w:rsidRPr="00D22B83" w:rsidRDefault="004F4F54" w:rsidP="004F4F54">
      <w:r>
        <w:t>Elke</w:t>
      </w:r>
      <w:r w:rsidRPr="00D22B83">
        <w:t xml:space="preserve"> rol waarin een leerling één of meerdere leerlingen ondersteunt bij of tijdens het bewegen. Mogelijke ondersteunende rollen zijn: coach, feedbackgever, scheidsrechter, choreograaf, helper, evaluator … In functie van het opnemen van ondersteunende rollen is het belangrijk dat leerlingen leren leiding nemen en </w:t>
      </w:r>
      <w:r w:rsidRPr="00D22B83">
        <w:lastRenderedPageBreak/>
        <w:t xml:space="preserve">aanvaarden én leren helpen en hulp aanvaarden. </w:t>
      </w:r>
      <w:r w:rsidRPr="00F1178A">
        <w:t>Het werken met ondersteunende rollen zorgt ervoor dat leerlingen sociale competenties ontwikkelen. Het</w:t>
      </w:r>
      <w:r w:rsidRPr="00D22B83">
        <w:t xml:space="preserve"> kunnen opnemen van ondersteunende rollen vooronderstelt vaardig zijn in doelgericht communiceren, samenwerken en stellen van pro-sociaal gedrag.</w:t>
      </w:r>
    </w:p>
    <w:p w14:paraId="13A48BD4" w14:textId="77777777" w:rsidR="004F4F54" w:rsidRPr="00D22B83" w:rsidRDefault="004F4F54" w:rsidP="004F4F54">
      <w:pPr>
        <w:pStyle w:val="Kop4"/>
      </w:pPr>
      <w:bookmarkStart w:id="134" w:name="_Pro-sociaal_gedrag_stellen"/>
      <w:bookmarkStart w:id="135" w:name="_Pro-sociaal_gedrag"/>
      <w:bookmarkEnd w:id="134"/>
      <w:bookmarkEnd w:id="135"/>
      <w:r w:rsidRPr="00D22B83">
        <w:t xml:space="preserve">Pro-sociaal gedrag </w:t>
      </w:r>
    </w:p>
    <w:p w14:paraId="2A94EEA7" w14:textId="77777777" w:rsidR="004F4F54" w:rsidRPr="00D22B83" w:rsidRDefault="004F4F54" w:rsidP="004F4F54">
      <w:r w:rsidRPr="00D22B83">
        <w:t>Elkaar helpen, delen, zorg dragen voor een medeleerling.</w:t>
      </w:r>
    </w:p>
    <w:p w14:paraId="2E943DB5" w14:textId="77777777" w:rsidR="004F4F54" w:rsidRPr="00D22B83" w:rsidRDefault="004F4F54" w:rsidP="004F4F54">
      <w:pPr>
        <w:pStyle w:val="Kop4"/>
      </w:pPr>
      <w:bookmarkStart w:id="136" w:name="_Rubrics"/>
      <w:bookmarkEnd w:id="136"/>
      <w:r w:rsidRPr="00D22B83">
        <w:t>Rubrics</w:t>
      </w:r>
    </w:p>
    <w:p w14:paraId="081015B6" w14:textId="77777777" w:rsidR="004F4F54" w:rsidRPr="00D22B83" w:rsidRDefault="004F4F54" w:rsidP="004F4F54">
      <w:r w:rsidRPr="00D22B83">
        <w:t>Rubrics maken de leerlijn van een bepaald leerplandoel of leerinhoud concreet door positieve beschrijvingen van de verschillende niveaus per criterium aan te geven. Een voorbeeld van het gebruik van rubrics is dat er structureel wordt nagedacht over wat belangrijk is in het leerproces.</w:t>
      </w:r>
      <w:r w:rsidRPr="00D22B83">
        <w:br/>
        <w:t>Rubrics meten het beheersingsniveau van een leerling op gebied van een bepaalde vaardigheid. De beschrijving geeft informatie over de mate waarin de leerling de vaardigheid beheerst en geeft aan wat de volgende stap in het leerproces is.</w:t>
      </w:r>
    </w:p>
    <w:p w14:paraId="2645FE5E" w14:textId="77777777" w:rsidR="0018310E" w:rsidRPr="000569CD" w:rsidRDefault="0018310E" w:rsidP="0018310E">
      <w:pPr>
        <w:pStyle w:val="Kop1"/>
      </w:pPr>
      <w:bookmarkStart w:id="137" w:name="_Verwachte_beheersingsniveau_of"/>
      <w:bookmarkStart w:id="138" w:name="_Toc148694084"/>
      <w:bookmarkStart w:id="139" w:name="_Toc153999858"/>
      <w:bookmarkEnd w:id="105"/>
      <w:bookmarkEnd w:id="106"/>
      <w:bookmarkEnd w:id="107"/>
      <w:bookmarkEnd w:id="108"/>
      <w:bookmarkEnd w:id="109"/>
      <w:bookmarkEnd w:id="137"/>
      <w:r>
        <w:t>Basisuitrusting</w:t>
      </w:r>
      <w:bookmarkEnd w:id="138"/>
      <w:bookmarkEnd w:id="139"/>
    </w:p>
    <w:p w14:paraId="663C3623" w14:textId="77777777" w:rsidR="0018310E" w:rsidRDefault="0018310E" w:rsidP="0018310E">
      <w:r w:rsidRPr="001A0275">
        <w:t>Basisuitrusting verwijst naar de infrastructuur en het (didactisch) materiaal die beschikbaar moeten zijn voor de realisatie van de leerplandoelen.</w:t>
      </w:r>
    </w:p>
    <w:p w14:paraId="2EF5BC53" w14:textId="77777777" w:rsidR="0018310E" w:rsidRPr="00D22B83" w:rsidRDefault="0018310E" w:rsidP="0018310E">
      <w:r w:rsidRPr="003006B9">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r w:rsidRPr="00D22B83">
        <w:t>.</w:t>
      </w:r>
    </w:p>
    <w:p w14:paraId="24468D4D" w14:textId="77777777" w:rsidR="0018310E" w:rsidRPr="00D22B83" w:rsidRDefault="0018310E" w:rsidP="0018310E">
      <w:r w:rsidRPr="00D22B83">
        <w:t>Om veiligheidsredenen is op geregelde tijdstippen nazicht van materiaal noodzakelijk. In samenspraak met de preventieadviseur wordt jaarlijks aan de hand van een checklist (inventarislijst) nagegaan welk materiaal aan herstelling of vervanging toe is en wat er niet meer voldoet aan de eisen van veiligheid en hygiëne.</w:t>
      </w:r>
    </w:p>
    <w:p w14:paraId="41A791F3" w14:textId="62F64D7D" w:rsidR="0018310E" w:rsidRDefault="0018310E" w:rsidP="0018310E">
      <w:r w:rsidRPr="00D22B83">
        <w:t>Bijkomende informatie en advies in verband met de veiligheid en gezondheid</w:t>
      </w:r>
      <w:r w:rsidR="00E7522D">
        <w:t xml:space="preserve"> </w:t>
      </w:r>
      <w:r w:rsidRPr="00D22B83">
        <w:t>kan je inwinnen bij de preventieadviseur van de school</w:t>
      </w:r>
      <w:r>
        <w:t xml:space="preserve"> of </w:t>
      </w:r>
      <w:r w:rsidRPr="00D22B83">
        <w:t>scholengemeenschap.</w:t>
      </w:r>
    </w:p>
    <w:p w14:paraId="5496DBFC" w14:textId="77777777" w:rsidR="0018310E" w:rsidRPr="00C72ADA" w:rsidRDefault="0018310E" w:rsidP="0018310E">
      <w:pPr>
        <w:pStyle w:val="Kop2"/>
      </w:pPr>
      <w:bookmarkStart w:id="140" w:name="_Toc54974885"/>
      <w:bookmarkStart w:id="141" w:name="_Toc121484790"/>
      <w:bookmarkStart w:id="142" w:name="_Toc127295269"/>
      <w:bookmarkStart w:id="143" w:name="_Toc128941191"/>
      <w:bookmarkStart w:id="144" w:name="_Toc129036358"/>
      <w:bookmarkStart w:id="145" w:name="_Toc129199587"/>
      <w:bookmarkStart w:id="146" w:name="_Toc145324876"/>
      <w:bookmarkStart w:id="147" w:name="_Toc148694303"/>
      <w:bookmarkStart w:id="148" w:name="_Toc153999859"/>
      <w:r w:rsidRPr="00C72ADA">
        <w:t>Infrastructuur</w:t>
      </w:r>
      <w:bookmarkEnd w:id="140"/>
      <w:bookmarkEnd w:id="141"/>
      <w:bookmarkEnd w:id="142"/>
      <w:bookmarkEnd w:id="143"/>
      <w:bookmarkEnd w:id="144"/>
      <w:bookmarkEnd w:id="145"/>
      <w:bookmarkEnd w:id="146"/>
      <w:bookmarkEnd w:id="147"/>
      <w:bookmarkEnd w:id="148"/>
    </w:p>
    <w:p w14:paraId="611D01A8" w14:textId="77777777" w:rsidR="006350AD" w:rsidRDefault="006350AD" w:rsidP="006350AD">
      <w:r>
        <w:t>De infrastructuur moet beantwoorden aan wat de betrokken topsportfederaties voorschrijven.</w:t>
      </w:r>
    </w:p>
    <w:p w14:paraId="1C57608E" w14:textId="683CC87C" w:rsidR="008C7EC0" w:rsidRPr="008C7EC0" w:rsidRDefault="008C7EC0" w:rsidP="008C7EC0">
      <w:r w:rsidRPr="008C7EC0">
        <w:t xml:space="preserve">Voor </w:t>
      </w:r>
      <w:r w:rsidR="00F42784">
        <w:t xml:space="preserve">de </w:t>
      </w:r>
      <w:r w:rsidRPr="008C7EC0">
        <w:t>onderde</w:t>
      </w:r>
      <w:r w:rsidR="00F42784">
        <w:t xml:space="preserve">len </w:t>
      </w:r>
      <w:r w:rsidR="00190D6C">
        <w:t>‘Wetenschap en sport’ en</w:t>
      </w:r>
      <w:r w:rsidRPr="008C7EC0">
        <w:t xml:space="preserve"> ‘Sport en (ped)agogisch handelen’:</w:t>
      </w:r>
      <w:r w:rsidRPr="008C7EC0">
        <w:br/>
        <w:t>Een leslokaal</w:t>
      </w:r>
    </w:p>
    <w:p w14:paraId="5F1FF762" w14:textId="77777777" w:rsidR="008C7EC0" w:rsidRPr="008C7EC0" w:rsidRDefault="008C7EC0" w:rsidP="008C7EC0">
      <w:pPr>
        <w:numPr>
          <w:ilvl w:val="0"/>
          <w:numId w:val="3"/>
        </w:numPr>
        <w:contextualSpacing/>
      </w:pPr>
      <w:r w:rsidRPr="008C7EC0">
        <w:t>met een (draagbare) computer waarop de nodige software en audiovisueel materiaal kwaliteitsvol werkt en die met internet verbonden is;</w:t>
      </w:r>
    </w:p>
    <w:p w14:paraId="68625599" w14:textId="77777777" w:rsidR="008C7EC0" w:rsidRPr="008C7EC0" w:rsidRDefault="008C7EC0" w:rsidP="008C7EC0">
      <w:pPr>
        <w:numPr>
          <w:ilvl w:val="0"/>
          <w:numId w:val="3"/>
        </w:numPr>
        <w:contextualSpacing/>
      </w:pPr>
      <w:r w:rsidRPr="008C7EC0">
        <w:t>met de mogelijkheid om (bewegend beeld) kwaliteitsvol te projecteren;</w:t>
      </w:r>
    </w:p>
    <w:p w14:paraId="1F7AB71C" w14:textId="77777777" w:rsidR="008C7EC0" w:rsidRPr="008C7EC0" w:rsidRDefault="008C7EC0" w:rsidP="008C7EC0">
      <w:pPr>
        <w:numPr>
          <w:ilvl w:val="0"/>
          <w:numId w:val="3"/>
        </w:numPr>
        <w:contextualSpacing/>
      </w:pPr>
      <w:r w:rsidRPr="008C7EC0">
        <w:t>met de mogelijkheid om geluid kwaliteitsvol weer te geven;</w:t>
      </w:r>
    </w:p>
    <w:p w14:paraId="1F93E4CE" w14:textId="040B4EAA" w:rsidR="008C7EC0" w:rsidRDefault="008C7EC0" w:rsidP="008C7EC0">
      <w:pPr>
        <w:numPr>
          <w:ilvl w:val="0"/>
          <w:numId w:val="3"/>
        </w:numPr>
        <w:contextualSpacing/>
      </w:pPr>
      <w:r w:rsidRPr="008C7EC0">
        <w:t>met de mogelijkheid om draadloos internet te raadplegen met een aanvaardbare snelheid.</w:t>
      </w:r>
    </w:p>
    <w:p w14:paraId="3A82420A" w14:textId="4E3855E5" w:rsidR="0018310E" w:rsidRDefault="008C7EC0" w:rsidP="008C7EC0">
      <w:pPr>
        <w:spacing w:before="240"/>
      </w:pPr>
      <w:r w:rsidRPr="008C7EC0">
        <w:t>Toegang tot (mobile) devices voor leerlingen.</w:t>
      </w:r>
    </w:p>
    <w:p w14:paraId="322C5E43" w14:textId="77777777" w:rsidR="0018310E" w:rsidRPr="00587681" w:rsidRDefault="0018310E" w:rsidP="0018310E">
      <w:pPr>
        <w:pStyle w:val="Kop2"/>
      </w:pPr>
      <w:bookmarkStart w:id="149" w:name="_Toc148694304"/>
      <w:bookmarkStart w:id="150" w:name="_Toc153999860"/>
      <w:r>
        <w:lastRenderedPageBreak/>
        <w:t>Materiaal</w:t>
      </w:r>
      <w:bookmarkStart w:id="151" w:name="_Toc121484791"/>
      <w:bookmarkStart w:id="152" w:name="_Toc127295270"/>
      <w:bookmarkStart w:id="153" w:name="_Toc128941192"/>
      <w:bookmarkStart w:id="154" w:name="_Toc129036359"/>
      <w:bookmarkStart w:id="155" w:name="_Toc129199588"/>
      <w:bookmarkStart w:id="156" w:name="_Toc148610501"/>
      <w:bookmarkStart w:id="157" w:name="_Toc57742190"/>
      <w:bookmarkStart w:id="158" w:name="_Toc58523426"/>
      <w:bookmarkStart w:id="159" w:name="_Toc61622724"/>
      <w:bookmarkStart w:id="160" w:name="_Toc93612688"/>
      <w:r>
        <w:t xml:space="preserve">, </w:t>
      </w:r>
      <w:r w:rsidRPr="00587681">
        <w:t>toestellen, machines en gereedschappen</w:t>
      </w:r>
      <w:bookmarkEnd w:id="149"/>
      <w:bookmarkEnd w:id="150"/>
      <w:bookmarkEnd w:id="151"/>
      <w:bookmarkEnd w:id="152"/>
      <w:bookmarkEnd w:id="153"/>
      <w:bookmarkEnd w:id="154"/>
      <w:bookmarkEnd w:id="155"/>
      <w:bookmarkEnd w:id="156"/>
    </w:p>
    <w:bookmarkEnd w:id="157"/>
    <w:bookmarkEnd w:id="158"/>
    <w:bookmarkEnd w:id="159"/>
    <w:bookmarkEnd w:id="160"/>
    <w:p w14:paraId="09DE387E" w14:textId="2A36287E" w:rsidR="004F4F54" w:rsidRDefault="0018310E" w:rsidP="0018310E">
      <w:r w:rsidRPr="00A84689">
        <w:t>Met betrekking tot mogelijke blessures: een EHBO-koffer en de beschikbaarheid van ijs in de buurt van de</w:t>
      </w:r>
      <w:r>
        <w:t xml:space="preserve"> </w:t>
      </w:r>
      <w:r w:rsidRPr="00A84689">
        <w:t>sportaccommodatie.</w:t>
      </w:r>
    </w:p>
    <w:p w14:paraId="6C177591" w14:textId="3D1EFBFA" w:rsidR="00FE6D46" w:rsidRDefault="00FE6D46" w:rsidP="00FE6D46">
      <w:r>
        <w:t xml:space="preserve">Voor het onderdeel </w:t>
      </w:r>
      <w:r w:rsidR="00D02452">
        <w:t>‘</w:t>
      </w:r>
      <w:r>
        <w:t>Wetenschap en sport</w:t>
      </w:r>
      <w:r w:rsidR="00D02452">
        <w:t>’</w:t>
      </w:r>
      <w:r>
        <w:t>:</w:t>
      </w:r>
    </w:p>
    <w:p w14:paraId="6777619C" w14:textId="3CBCC8BD" w:rsidR="00190D6C" w:rsidRPr="000569CD" w:rsidRDefault="005D13E6" w:rsidP="00FE6D46">
      <w:pPr>
        <w:pStyle w:val="Opsomming1"/>
      </w:pPr>
      <w:r>
        <w:t>driedimensionale modellen in functie van anatomie en fysiologie</w:t>
      </w:r>
      <w:r w:rsidR="00FE6D46" w:rsidRPr="00937164">
        <w:t>.</w:t>
      </w:r>
    </w:p>
    <w:p w14:paraId="2D29F15F" w14:textId="77777777" w:rsidR="004F4F54" w:rsidRPr="000569CD" w:rsidRDefault="004F4F54" w:rsidP="00916E16">
      <w:pPr>
        <w:keepNext/>
        <w:keepLines/>
        <w:numPr>
          <w:ilvl w:val="0"/>
          <w:numId w:val="8"/>
        </w:numPr>
        <w:tabs>
          <w:tab w:val="num" w:pos="360"/>
        </w:tabs>
        <w:spacing w:before="480" w:after="120"/>
        <w:ind w:left="0" w:firstLine="0"/>
        <w:outlineLvl w:val="0"/>
        <w:rPr>
          <w:rFonts w:eastAsiaTheme="majorEastAsia" w:cstheme="minorHAnsi"/>
          <w:b/>
          <w:color w:val="AE2081"/>
          <w:sz w:val="32"/>
          <w:szCs w:val="32"/>
        </w:rPr>
      </w:pPr>
      <w:bookmarkStart w:id="161" w:name="_Toc128941194"/>
      <w:bookmarkStart w:id="162" w:name="_Toc129036361"/>
      <w:bookmarkStart w:id="163" w:name="_Toc129199590"/>
      <w:bookmarkStart w:id="164" w:name="_Toc121484793"/>
      <w:bookmarkStart w:id="165" w:name="_Toc127295272"/>
      <w:r w:rsidRPr="000569CD">
        <w:rPr>
          <w:rFonts w:eastAsiaTheme="majorEastAsia" w:cstheme="minorHAnsi"/>
          <w:b/>
          <w:color w:val="AE2081"/>
          <w:sz w:val="32"/>
          <w:szCs w:val="32"/>
        </w:rPr>
        <w:t>Glossarium</w:t>
      </w:r>
      <w:bookmarkEnd w:id="161"/>
      <w:bookmarkEnd w:id="162"/>
      <w:bookmarkEnd w:id="163"/>
    </w:p>
    <w:p w14:paraId="3D1D9ACF" w14:textId="77777777" w:rsidR="004F4F54" w:rsidRDefault="004F4F54" w:rsidP="004F4F54">
      <w:bookmarkStart w:id="166" w:name="_Hlk128940490"/>
      <w:r w:rsidRPr="000569CD">
        <w:t xml:space="preserve">In het glossarium vind je synoniemen voor en </w:t>
      </w:r>
      <w:r>
        <w:t xml:space="preserve">een </w:t>
      </w:r>
      <w:r w:rsidRPr="000569CD">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4F4F54" w:rsidRPr="00C62228" w14:paraId="06DFF91D" w14:textId="77777777">
        <w:tc>
          <w:tcPr>
            <w:tcW w:w="2405" w:type="dxa"/>
            <w:shd w:val="clear" w:color="auto" w:fill="E7E6E6"/>
            <w:tcMar>
              <w:top w:w="57" w:type="dxa"/>
              <w:bottom w:w="57" w:type="dxa"/>
            </w:tcMar>
          </w:tcPr>
          <w:p w14:paraId="33C8D41D" w14:textId="77777777" w:rsidR="004F4F54" w:rsidRPr="00C62228" w:rsidRDefault="004F4F54">
            <w:pPr>
              <w:rPr>
                <w:rFonts w:ascii="Calibri" w:eastAsia="Calibri" w:hAnsi="Calibri" w:cs="Calibri"/>
                <w:b/>
                <w:bCs/>
                <w:color w:val="595959"/>
                <w:sz w:val="20"/>
                <w:szCs w:val="20"/>
                <w:lang w:val="nl-NL"/>
              </w:rPr>
            </w:pPr>
            <w:bookmarkStart w:id="167"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A7E1901"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292053F"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4F4F54" w:rsidRPr="00C62228" w14:paraId="366E1B39" w14:textId="77777777">
        <w:tc>
          <w:tcPr>
            <w:tcW w:w="2405" w:type="dxa"/>
            <w:tcMar>
              <w:top w:w="57" w:type="dxa"/>
              <w:bottom w:w="57" w:type="dxa"/>
            </w:tcMar>
          </w:tcPr>
          <w:p w14:paraId="59647BFD"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7EF58A6C" w14:textId="77777777" w:rsidR="004F4F54" w:rsidRPr="00C62228" w:rsidRDefault="004F4F54">
            <w:pPr>
              <w:rPr>
                <w:rFonts w:ascii="Calibri" w:eastAsia="Calibri" w:hAnsi="Calibri" w:cs="Calibri"/>
                <w:color w:val="595959"/>
                <w:sz w:val="20"/>
                <w:szCs w:val="20"/>
                <w:lang w:val="nl-NL"/>
              </w:rPr>
            </w:pPr>
          </w:p>
        </w:tc>
        <w:tc>
          <w:tcPr>
            <w:tcW w:w="3439" w:type="dxa"/>
            <w:tcMar>
              <w:top w:w="57" w:type="dxa"/>
              <w:bottom w:w="57" w:type="dxa"/>
            </w:tcMar>
          </w:tcPr>
          <w:p w14:paraId="2CCC588E"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4F4F54" w:rsidRPr="00C62228" w14:paraId="17A61C8B" w14:textId="77777777">
        <w:tc>
          <w:tcPr>
            <w:tcW w:w="2405" w:type="dxa"/>
            <w:tcMar>
              <w:top w:w="57" w:type="dxa"/>
              <w:bottom w:w="57" w:type="dxa"/>
            </w:tcMar>
          </w:tcPr>
          <w:p w14:paraId="3917392B"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AF8E9D5"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A2F6798"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4F4F54" w:rsidRPr="00C62228" w14:paraId="6157451F" w14:textId="77777777">
        <w:tc>
          <w:tcPr>
            <w:tcW w:w="2405" w:type="dxa"/>
            <w:tcMar>
              <w:top w:w="57" w:type="dxa"/>
              <w:bottom w:w="57" w:type="dxa"/>
            </w:tcMar>
          </w:tcPr>
          <w:p w14:paraId="5AA1D0AB"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0CCF179A"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FC91C80"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4F4F54" w:rsidRPr="00C62228" w14:paraId="5D038D53" w14:textId="77777777">
        <w:tc>
          <w:tcPr>
            <w:tcW w:w="2405" w:type="dxa"/>
            <w:tcMar>
              <w:top w:w="57" w:type="dxa"/>
              <w:bottom w:w="57" w:type="dxa"/>
            </w:tcMar>
          </w:tcPr>
          <w:p w14:paraId="6C03A262"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6279678F"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686D0C2" w14:textId="77777777" w:rsidR="004F4F54" w:rsidRPr="00C62228" w:rsidRDefault="004F4F54">
            <w:pPr>
              <w:rPr>
                <w:rFonts w:ascii="Calibri" w:eastAsia="Calibri" w:hAnsi="Calibri" w:cs="Calibri"/>
                <w:color w:val="595959"/>
                <w:sz w:val="20"/>
                <w:szCs w:val="20"/>
                <w:lang w:val="nl-NL"/>
              </w:rPr>
            </w:pPr>
          </w:p>
        </w:tc>
      </w:tr>
      <w:tr w:rsidR="004F4F54" w:rsidRPr="00C62228" w14:paraId="22705C97" w14:textId="77777777">
        <w:tc>
          <w:tcPr>
            <w:tcW w:w="2405" w:type="dxa"/>
            <w:tcMar>
              <w:top w:w="57" w:type="dxa"/>
              <w:bottom w:w="57" w:type="dxa"/>
            </w:tcMar>
          </w:tcPr>
          <w:p w14:paraId="6C5183BD"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0E37DAA8"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0FCC0F37" w14:textId="77777777" w:rsidR="004F4F54" w:rsidRPr="00C62228" w:rsidRDefault="004F4F54">
            <w:pPr>
              <w:rPr>
                <w:rFonts w:ascii="Calibri" w:eastAsia="Calibri" w:hAnsi="Calibri" w:cs="Calibri"/>
                <w:color w:val="595959"/>
                <w:sz w:val="20"/>
                <w:szCs w:val="20"/>
                <w:lang w:val="nl-NL"/>
              </w:rPr>
            </w:pPr>
          </w:p>
        </w:tc>
      </w:tr>
      <w:tr w:rsidR="004F4F54" w:rsidRPr="00C62228" w14:paraId="7FA90F78" w14:textId="77777777">
        <w:tc>
          <w:tcPr>
            <w:tcW w:w="2405" w:type="dxa"/>
            <w:tcMar>
              <w:top w:w="57" w:type="dxa"/>
              <w:bottom w:w="57" w:type="dxa"/>
            </w:tcMar>
          </w:tcPr>
          <w:p w14:paraId="4B9CDBC1"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5BA75F37"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EFCB498" w14:textId="77777777" w:rsidR="004F4F54" w:rsidRPr="00C62228" w:rsidRDefault="004F4F54">
            <w:pPr>
              <w:rPr>
                <w:rFonts w:ascii="Calibri" w:eastAsia="Calibri" w:hAnsi="Calibri" w:cs="Calibri"/>
                <w:color w:val="595959"/>
                <w:sz w:val="20"/>
                <w:szCs w:val="20"/>
                <w:lang w:val="nl-NL"/>
              </w:rPr>
            </w:pPr>
          </w:p>
        </w:tc>
      </w:tr>
      <w:tr w:rsidR="004F4F54" w:rsidRPr="00C62228" w14:paraId="7355D31F" w14:textId="77777777">
        <w:tc>
          <w:tcPr>
            <w:tcW w:w="2405" w:type="dxa"/>
            <w:tcMar>
              <w:top w:w="57" w:type="dxa"/>
              <w:bottom w:w="57" w:type="dxa"/>
            </w:tcMar>
          </w:tcPr>
          <w:p w14:paraId="13C37026"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4BB21787"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A3D78F4" w14:textId="77777777" w:rsidR="004F4F54" w:rsidRPr="00C62228" w:rsidRDefault="004F4F54">
            <w:pPr>
              <w:rPr>
                <w:rFonts w:ascii="Calibri" w:eastAsia="Calibri" w:hAnsi="Calibri" w:cs="Calibri"/>
                <w:color w:val="595959"/>
                <w:sz w:val="20"/>
                <w:szCs w:val="20"/>
                <w:lang w:val="nl-NL"/>
              </w:rPr>
            </w:pPr>
          </w:p>
        </w:tc>
      </w:tr>
      <w:tr w:rsidR="004F4F54" w:rsidRPr="00C62228" w14:paraId="78E4F4B0" w14:textId="77777777">
        <w:tc>
          <w:tcPr>
            <w:tcW w:w="2405" w:type="dxa"/>
            <w:tcMar>
              <w:top w:w="57" w:type="dxa"/>
              <w:bottom w:w="57" w:type="dxa"/>
            </w:tcMar>
          </w:tcPr>
          <w:p w14:paraId="3E914C17"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720E3B2"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3CC1F98"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4F4F54" w:rsidRPr="00C62228" w14:paraId="0D621CF6" w14:textId="77777777">
        <w:tc>
          <w:tcPr>
            <w:tcW w:w="2405" w:type="dxa"/>
            <w:tcMar>
              <w:top w:w="57" w:type="dxa"/>
              <w:bottom w:w="57" w:type="dxa"/>
            </w:tcMar>
          </w:tcPr>
          <w:p w14:paraId="028C087D"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12E6353"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BA53EAB"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4F4F54" w:rsidRPr="00C62228" w14:paraId="10D074BE" w14:textId="77777777">
        <w:tc>
          <w:tcPr>
            <w:tcW w:w="2405" w:type="dxa"/>
            <w:tcMar>
              <w:top w:w="57" w:type="dxa"/>
              <w:bottom w:w="57" w:type="dxa"/>
            </w:tcMar>
          </w:tcPr>
          <w:p w14:paraId="07FDC025"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2CC0F674"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1BB7DA9" w14:textId="77777777" w:rsidR="004F4F54" w:rsidRPr="00C62228" w:rsidRDefault="004F4F54">
            <w:pPr>
              <w:rPr>
                <w:rFonts w:ascii="Calibri" w:eastAsia="Calibri" w:hAnsi="Calibri" w:cs="Calibri"/>
                <w:color w:val="595959"/>
                <w:sz w:val="20"/>
                <w:szCs w:val="20"/>
                <w:lang w:val="nl-NL"/>
              </w:rPr>
            </w:pPr>
          </w:p>
        </w:tc>
      </w:tr>
      <w:tr w:rsidR="004F4F54" w:rsidRPr="00C62228" w14:paraId="782A082C" w14:textId="77777777">
        <w:tc>
          <w:tcPr>
            <w:tcW w:w="2405" w:type="dxa"/>
            <w:tcMar>
              <w:top w:w="57" w:type="dxa"/>
              <w:bottom w:w="57" w:type="dxa"/>
            </w:tcMar>
          </w:tcPr>
          <w:p w14:paraId="281B6748"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3E55FFDC"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04457870" w14:textId="77777777" w:rsidR="004F4F54" w:rsidRPr="00C62228" w:rsidRDefault="004F4F54">
            <w:pPr>
              <w:rPr>
                <w:rFonts w:ascii="Calibri" w:eastAsia="Calibri" w:hAnsi="Calibri" w:cs="Calibri"/>
                <w:color w:val="595959"/>
                <w:sz w:val="20"/>
                <w:szCs w:val="20"/>
                <w:lang w:val="nl-NL"/>
              </w:rPr>
            </w:pPr>
          </w:p>
        </w:tc>
      </w:tr>
      <w:tr w:rsidR="004F4F54" w:rsidRPr="00C62228" w14:paraId="6B14C399" w14:textId="77777777">
        <w:tc>
          <w:tcPr>
            <w:tcW w:w="2405" w:type="dxa"/>
            <w:tcMar>
              <w:top w:w="57" w:type="dxa"/>
              <w:bottom w:w="57" w:type="dxa"/>
            </w:tcMar>
          </w:tcPr>
          <w:p w14:paraId="7F88759E"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115357F"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5B20FCC" w14:textId="77777777" w:rsidR="004F4F54" w:rsidRPr="00C62228" w:rsidRDefault="004F4F54">
            <w:pPr>
              <w:rPr>
                <w:rFonts w:ascii="Calibri" w:eastAsia="Calibri" w:hAnsi="Calibri" w:cs="Calibri"/>
                <w:color w:val="595959"/>
                <w:sz w:val="20"/>
                <w:szCs w:val="20"/>
                <w:lang w:val="nl-NL"/>
              </w:rPr>
            </w:pPr>
          </w:p>
        </w:tc>
      </w:tr>
      <w:tr w:rsidR="004F4F54" w:rsidRPr="00C62228" w14:paraId="0CE5704C" w14:textId="77777777">
        <w:tc>
          <w:tcPr>
            <w:tcW w:w="2405" w:type="dxa"/>
            <w:tcMar>
              <w:top w:w="57" w:type="dxa"/>
              <w:bottom w:w="57" w:type="dxa"/>
            </w:tcMar>
          </w:tcPr>
          <w:p w14:paraId="16A0B128"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2DB906A7" w14:textId="77777777" w:rsidR="004F4F54" w:rsidRPr="00C62228" w:rsidRDefault="004F4F54">
            <w:pPr>
              <w:rPr>
                <w:rFonts w:ascii="Calibri" w:eastAsia="Calibri" w:hAnsi="Calibri" w:cs="Calibri"/>
                <w:color w:val="595959"/>
                <w:sz w:val="20"/>
                <w:szCs w:val="20"/>
                <w:lang w:val="nl-NL"/>
              </w:rPr>
            </w:pPr>
          </w:p>
        </w:tc>
        <w:tc>
          <w:tcPr>
            <w:tcW w:w="3439" w:type="dxa"/>
            <w:tcMar>
              <w:top w:w="57" w:type="dxa"/>
              <w:bottom w:w="57" w:type="dxa"/>
            </w:tcMar>
          </w:tcPr>
          <w:p w14:paraId="2E40F435"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4F4F54" w:rsidRPr="00C62228" w14:paraId="10641F33" w14:textId="77777777">
        <w:tc>
          <w:tcPr>
            <w:tcW w:w="2405" w:type="dxa"/>
            <w:tcMar>
              <w:top w:w="57" w:type="dxa"/>
              <w:bottom w:w="57" w:type="dxa"/>
            </w:tcMar>
          </w:tcPr>
          <w:p w14:paraId="5911BB52" w14:textId="77777777" w:rsidR="004F4F54" w:rsidRPr="00C62228" w:rsidRDefault="004F4F5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84C1CF9" w14:textId="77777777" w:rsidR="004F4F54" w:rsidRPr="00C62228" w:rsidRDefault="004F4F54">
            <w:pPr>
              <w:rPr>
                <w:rFonts w:ascii="Calibri" w:eastAsia="Calibri" w:hAnsi="Calibri" w:cs="Calibri"/>
                <w:color w:val="595959"/>
                <w:sz w:val="20"/>
                <w:szCs w:val="20"/>
                <w:lang w:val="nl-NL"/>
              </w:rPr>
            </w:pPr>
          </w:p>
        </w:tc>
        <w:tc>
          <w:tcPr>
            <w:tcW w:w="3439" w:type="dxa"/>
            <w:tcMar>
              <w:top w:w="57" w:type="dxa"/>
              <w:bottom w:w="57" w:type="dxa"/>
            </w:tcMar>
          </w:tcPr>
          <w:p w14:paraId="3B002A50"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4F4F54" w:rsidRPr="00C62228" w14:paraId="2D3B1F28" w14:textId="77777777">
        <w:tc>
          <w:tcPr>
            <w:tcW w:w="2405" w:type="dxa"/>
            <w:tcMar>
              <w:top w:w="57" w:type="dxa"/>
              <w:bottom w:w="57" w:type="dxa"/>
            </w:tcMar>
          </w:tcPr>
          <w:p w14:paraId="6C0D9CB9"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6142640F"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4B058138" w14:textId="77777777" w:rsidR="004F4F54" w:rsidRPr="00C62228" w:rsidRDefault="004F4F54">
            <w:pPr>
              <w:rPr>
                <w:rFonts w:ascii="Calibri" w:eastAsia="Calibri" w:hAnsi="Calibri" w:cs="Calibri"/>
                <w:color w:val="595959"/>
                <w:sz w:val="20"/>
                <w:szCs w:val="20"/>
                <w:lang w:val="nl-NL"/>
              </w:rPr>
            </w:pPr>
          </w:p>
        </w:tc>
      </w:tr>
      <w:tr w:rsidR="004F4F54" w:rsidRPr="00C62228" w14:paraId="1A31FFA1" w14:textId="77777777">
        <w:tc>
          <w:tcPr>
            <w:tcW w:w="2405" w:type="dxa"/>
            <w:tcMar>
              <w:top w:w="57" w:type="dxa"/>
              <w:bottom w:w="57" w:type="dxa"/>
            </w:tcMar>
          </w:tcPr>
          <w:p w14:paraId="502704E4"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3F383FC"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301B1644" w14:textId="77777777" w:rsidR="004F4F54" w:rsidRPr="00C62228" w:rsidRDefault="004F4F54">
            <w:pPr>
              <w:rPr>
                <w:rFonts w:ascii="Calibri" w:eastAsia="Calibri" w:hAnsi="Calibri" w:cs="Calibri"/>
                <w:color w:val="595959"/>
                <w:sz w:val="20"/>
                <w:szCs w:val="20"/>
                <w:lang w:val="nl-NL"/>
              </w:rPr>
            </w:pPr>
          </w:p>
        </w:tc>
      </w:tr>
      <w:tr w:rsidR="004F4F54" w:rsidRPr="00C62228" w14:paraId="6EB91844" w14:textId="77777777">
        <w:tc>
          <w:tcPr>
            <w:tcW w:w="2405" w:type="dxa"/>
            <w:tcMar>
              <w:top w:w="57" w:type="dxa"/>
              <w:bottom w:w="57" w:type="dxa"/>
            </w:tcMar>
          </w:tcPr>
          <w:p w14:paraId="0B287D90"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B65A806"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75EBB62F" w14:textId="77777777" w:rsidR="004F4F54" w:rsidRPr="00C62228" w:rsidRDefault="004F4F54">
            <w:pPr>
              <w:rPr>
                <w:rFonts w:ascii="Calibri" w:eastAsia="Calibri" w:hAnsi="Calibri" w:cs="Calibri"/>
                <w:color w:val="595959"/>
                <w:sz w:val="20"/>
                <w:szCs w:val="20"/>
                <w:lang w:val="nl-NL"/>
              </w:rPr>
            </w:pPr>
          </w:p>
        </w:tc>
      </w:tr>
      <w:tr w:rsidR="004F4F54" w:rsidRPr="00C62228" w14:paraId="072203CC" w14:textId="77777777">
        <w:tc>
          <w:tcPr>
            <w:tcW w:w="2405" w:type="dxa"/>
            <w:tcMar>
              <w:top w:w="57" w:type="dxa"/>
              <w:bottom w:w="57" w:type="dxa"/>
            </w:tcMar>
          </w:tcPr>
          <w:p w14:paraId="4DE4D7D2"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5F387B83"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4E743D5" w14:textId="77777777" w:rsidR="004F4F54" w:rsidRPr="00C62228" w:rsidRDefault="004F4F54">
            <w:pPr>
              <w:rPr>
                <w:rFonts w:ascii="Calibri" w:eastAsia="Calibri" w:hAnsi="Calibri" w:cs="Calibri"/>
                <w:color w:val="595959"/>
                <w:sz w:val="20"/>
                <w:szCs w:val="20"/>
                <w:lang w:val="nl-NL"/>
              </w:rPr>
            </w:pPr>
          </w:p>
        </w:tc>
      </w:tr>
      <w:tr w:rsidR="004F4F54" w:rsidRPr="00C62228" w14:paraId="1EB59E20" w14:textId="77777777">
        <w:trPr>
          <w:trHeight w:val="300"/>
        </w:trPr>
        <w:tc>
          <w:tcPr>
            <w:tcW w:w="2405" w:type="dxa"/>
            <w:tcMar>
              <w:top w:w="57" w:type="dxa"/>
              <w:bottom w:w="57" w:type="dxa"/>
            </w:tcMar>
          </w:tcPr>
          <w:p w14:paraId="3EF84C2D"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568F347C"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4EDD6697" w14:textId="77777777" w:rsidR="004F4F54" w:rsidRPr="00C62228" w:rsidRDefault="004F4F54">
            <w:pPr>
              <w:rPr>
                <w:rFonts w:ascii="Calibri" w:eastAsia="Calibri" w:hAnsi="Calibri" w:cs="Calibri"/>
                <w:color w:val="595959"/>
                <w:sz w:val="20"/>
                <w:szCs w:val="20"/>
                <w:lang w:val="nl-NL"/>
              </w:rPr>
            </w:pPr>
          </w:p>
        </w:tc>
      </w:tr>
      <w:tr w:rsidR="004F4F54" w:rsidRPr="00C62228" w14:paraId="4379218D" w14:textId="77777777">
        <w:trPr>
          <w:trHeight w:val="300"/>
        </w:trPr>
        <w:tc>
          <w:tcPr>
            <w:tcW w:w="2405" w:type="dxa"/>
            <w:tcMar>
              <w:top w:w="57" w:type="dxa"/>
              <w:bottom w:w="57" w:type="dxa"/>
            </w:tcMar>
          </w:tcPr>
          <w:p w14:paraId="38800159"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21C0975D" w14:textId="77777777" w:rsidR="004F4F54" w:rsidRPr="00C62228" w:rsidRDefault="004F4F54">
            <w:pPr>
              <w:rPr>
                <w:rFonts w:ascii="Calibri" w:eastAsia="Calibri" w:hAnsi="Calibri" w:cs="Calibri"/>
                <w:color w:val="595959"/>
                <w:sz w:val="20"/>
                <w:szCs w:val="20"/>
                <w:lang w:val="nl-NL"/>
              </w:rPr>
            </w:pPr>
          </w:p>
        </w:tc>
        <w:tc>
          <w:tcPr>
            <w:tcW w:w="3439" w:type="dxa"/>
            <w:tcMar>
              <w:top w:w="57" w:type="dxa"/>
              <w:bottom w:w="57" w:type="dxa"/>
            </w:tcMar>
          </w:tcPr>
          <w:p w14:paraId="747B9111"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4F4F54" w:rsidRPr="00C62228" w14:paraId="3882F6C1" w14:textId="77777777">
        <w:tc>
          <w:tcPr>
            <w:tcW w:w="2405" w:type="dxa"/>
            <w:tcMar>
              <w:top w:w="57" w:type="dxa"/>
              <w:bottom w:w="57" w:type="dxa"/>
            </w:tcMar>
          </w:tcPr>
          <w:p w14:paraId="1908F91D"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tcMar>
              <w:top w:w="57" w:type="dxa"/>
              <w:bottom w:w="57" w:type="dxa"/>
            </w:tcMar>
          </w:tcPr>
          <w:p w14:paraId="08498DAD"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8CCEBE9"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4F4F54" w:rsidRPr="00C62228" w14:paraId="5F14EBA4" w14:textId="77777777">
        <w:tc>
          <w:tcPr>
            <w:tcW w:w="2405" w:type="dxa"/>
            <w:tcMar>
              <w:top w:w="57" w:type="dxa"/>
              <w:bottom w:w="57" w:type="dxa"/>
            </w:tcMar>
          </w:tcPr>
          <w:p w14:paraId="13410AEE"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414D0482"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2B2C3F8"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4F4F54" w:rsidRPr="00C62228" w14:paraId="27ECD02F" w14:textId="77777777">
        <w:tc>
          <w:tcPr>
            <w:tcW w:w="2405" w:type="dxa"/>
            <w:tcMar>
              <w:top w:w="57" w:type="dxa"/>
              <w:bottom w:w="57" w:type="dxa"/>
            </w:tcMar>
          </w:tcPr>
          <w:p w14:paraId="40A0D7A8"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57E2324" w14:textId="77777777" w:rsidR="004F4F54" w:rsidRPr="00C62228" w:rsidRDefault="004F4F54">
            <w:pPr>
              <w:rPr>
                <w:rFonts w:ascii="Calibri" w:eastAsia="Calibri" w:hAnsi="Calibri" w:cs="Calibri"/>
                <w:color w:val="595959"/>
                <w:sz w:val="20"/>
                <w:szCs w:val="20"/>
                <w:lang w:val="nl-NL"/>
              </w:rPr>
            </w:pPr>
          </w:p>
        </w:tc>
        <w:tc>
          <w:tcPr>
            <w:tcW w:w="3439" w:type="dxa"/>
            <w:tcMar>
              <w:top w:w="57" w:type="dxa"/>
              <w:bottom w:w="57" w:type="dxa"/>
            </w:tcMar>
          </w:tcPr>
          <w:p w14:paraId="0317177D" w14:textId="77777777" w:rsidR="004F4F54" w:rsidRPr="00C62228" w:rsidRDefault="004F4F5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4F4F54" w:rsidRPr="00C62228" w14:paraId="5EF71D73" w14:textId="77777777">
        <w:trPr>
          <w:trHeight w:val="300"/>
        </w:trPr>
        <w:tc>
          <w:tcPr>
            <w:tcW w:w="2405" w:type="dxa"/>
          </w:tcPr>
          <w:p w14:paraId="42FB5047"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E437CEC"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E1C4E5D" w14:textId="77777777" w:rsidR="004F4F54" w:rsidRPr="00C62228" w:rsidRDefault="004F4F54">
            <w:pPr>
              <w:rPr>
                <w:rFonts w:ascii="Calibri" w:eastAsia="Calibri" w:hAnsi="Calibri" w:cs="Calibri"/>
                <w:color w:val="595959"/>
                <w:sz w:val="20"/>
                <w:szCs w:val="20"/>
                <w:lang w:val="nl-NL"/>
              </w:rPr>
            </w:pPr>
          </w:p>
        </w:tc>
      </w:tr>
      <w:tr w:rsidR="004F4F54" w:rsidRPr="00C62228" w14:paraId="19961AA0" w14:textId="77777777">
        <w:tc>
          <w:tcPr>
            <w:tcW w:w="2405" w:type="dxa"/>
            <w:tcMar>
              <w:top w:w="57" w:type="dxa"/>
              <w:bottom w:w="57" w:type="dxa"/>
            </w:tcMar>
          </w:tcPr>
          <w:p w14:paraId="4931B28C"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29B82AC"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72F0C3D8" w14:textId="77777777" w:rsidR="004F4F54" w:rsidRPr="00C62228" w:rsidRDefault="004F4F54">
            <w:pPr>
              <w:rPr>
                <w:rFonts w:ascii="Calibri" w:eastAsia="Calibri" w:hAnsi="Calibri" w:cs="Calibri"/>
                <w:color w:val="595959"/>
                <w:sz w:val="20"/>
                <w:szCs w:val="20"/>
                <w:lang w:val="nl-NL"/>
              </w:rPr>
            </w:pPr>
          </w:p>
        </w:tc>
      </w:tr>
      <w:tr w:rsidR="004F4F54" w:rsidRPr="00C62228" w14:paraId="4CD74051" w14:textId="77777777">
        <w:tc>
          <w:tcPr>
            <w:tcW w:w="2405" w:type="dxa"/>
            <w:tcMar>
              <w:top w:w="57" w:type="dxa"/>
              <w:bottom w:w="57" w:type="dxa"/>
            </w:tcMar>
          </w:tcPr>
          <w:p w14:paraId="2E8827FE"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38731A22"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2BE628B" w14:textId="77777777" w:rsidR="004F4F54" w:rsidRPr="00C62228" w:rsidRDefault="004F4F54">
            <w:pPr>
              <w:rPr>
                <w:rFonts w:ascii="Calibri" w:eastAsia="Calibri" w:hAnsi="Calibri" w:cs="Calibri"/>
                <w:color w:val="595959"/>
                <w:sz w:val="20"/>
                <w:szCs w:val="20"/>
                <w:lang w:val="nl-NL"/>
              </w:rPr>
            </w:pPr>
          </w:p>
        </w:tc>
      </w:tr>
      <w:tr w:rsidR="004F4F54" w:rsidRPr="00C62228" w14:paraId="7ABCB22A" w14:textId="77777777">
        <w:trPr>
          <w:trHeight w:val="300"/>
        </w:trPr>
        <w:tc>
          <w:tcPr>
            <w:tcW w:w="2405" w:type="dxa"/>
            <w:tcMar>
              <w:top w:w="57" w:type="dxa"/>
              <w:bottom w:w="57" w:type="dxa"/>
            </w:tcMar>
          </w:tcPr>
          <w:p w14:paraId="78CB4AC0"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29FF9419"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4CE14FBC" w14:textId="77777777" w:rsidR="004F4F54" w:rsidRPr="00C62228" w:rsidRDefault="004F4F54">
            <w:pPr>
              <w:rPr>
                <w:rFonts w:ascii="Calibri" w:eastAsia="Calibri" w:hAnsi="Calibri" w:cs="Calibri"/>
                <w:color w:val="595959"/>
                <w:sz w:val="20"/>
                <w:szCs w:val="20"/>
                <w:lang w:val="nl-NL"/>
              </w:rPr>
            </w:pPr>
          </w:p>
        </w:tc>
      </w:tr>
      <w:tr w:rsidR="004F4F54" w:rsidRPr="00C62228" w14:paraId="469CB5D9" w14:textId="77777777">
        <w:tc>
          <w:tcPr>
            <w:tcW w:w="2405" w:type="dxa"/>
            <w:tcMar>
              <w:top w:w="57" w:type="dxa"/>
              <w:bottom w:w="57" w:type="dxa"/>
            </w:tcMar>
          </w:tcPr>
          <w:p w14:paraId="340BF16A"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49394899"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35A2EE4C" w14:textId="77777777" w:rsidR="004F4F54" w:rsidRPr="00C62228" w:rsidRDefault="004F4F54">
            <w:pPr>
              <w:rPr>
                <w:rFonts w:ascii="Calibri" w:eastAsia="Calibri" w:hAnsi="Calibri" w:cs="Calibri"/>
                <w:color w:val="595959"/>
                <w:sz w:val="20"/>
                <w:szCs w:val="20"/>
                <w:lang w:val="nl-NL"/>
              </w:rPr>
            </w:pPr>
          </w:p>
        </w:tc>
      </w:tr>
      <w:tr w:rsidR="004F4F54" w:rsidRPr="00C62228" w14:paraId="16710065" w14:textId="77777777">
        <w:tc>
          <w:tcPr>
            <w:tcW w:w="2405" w:type="dxa"/>
            <w:tcMar>
              <w:top w:w="57" w:type="dxa"/>
              <w:bottom w:w="57" w:type="dxa"/>
            </w:tcMar>
          </w:tcPr>
          <w:p w14:paraId="04F91051"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61F395AB" w14:textId="77777777" w:rsidR="004F4F54" w:rsidRPr="00C62228" w:rsidRDefault="004F4F5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8C19B55"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7ACE89D" w14:textId="77777777" w:rsidR="00A00764" w:rsidRDefault="00C5324F" w:rsidP="00E42F24">
      <w:pPr>
        <w:pStyle w:val="Kop1"/>
      </w:pPr>
      <w:bookmarkStart w:id="168" w:name="_Toc153999861"/>
      <w:bookmarkEnd w:id="164"/>
      <w:bookmarkEnd w:id="165"/>
      <w:bookmarkEnd w:id="166"/>
      <w:bookmarkEnd w:id="167"/>
      <w:r w:rsidRPr="00D13418">
        <w:t>Concordantie</w:t>
      </w:r>
      <w:bookmarkEnd w:id="110"/>
      <w:bookmarkEnd w:id="111"/>
      <w:bookmarkEnd w:id="168"/>
    </w:p>
    <w:p w14:paraId="7F64A93F" w14:textId="77777777" w:rsidR="00AD1259" w:rsidRDefault="00AD1259" w:rsidP="00AD1259">
      <w:pPr>
        <w:pStyle w:val="Kop2"/>
      </w:pPr>
      <w:bookmarkStart w:id="169" w:name="_Toc153999862"/>
      <w:bookmarkStart w:id="170" w:name="_Hlk128940695"/>
      <w:bookmarkStart w:id="171" w:name="_Hlk130135874"/>
      <w:r>
        <w:t>Concordantietabel</w:t>
      </w:r>
      <w:bookmarkEnd w:id="169"/>
    </w:p>
    <w:p w14:paraId="53BDCA66" w14:textId="12DA89C0" w:rsidR="00A00764" w:rsidRDefault="00777DFE" w:rsidP="00A00764">
      <w:r w:rsidRPr="0015513C">
        <w:t>De concordantietabel geeft duidelijk aan welke leerplandoelen de minimumdoelen (MD), de cesuurdoelen (CD) of de doelen die leiden naar één of meer beroepskwalificaties (BK) realiseren</w:t>
      </w:r>
      <w:r w:rsidR="0015513C" w:rsidRPr="0015513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3CDEEC4F" w14:textId="77777777" w:rsidTr="00751DD9">
        <w:tc>
          <w:tcPr>
            <w:tcW w:w="1555" w:type="dxa"/>
          </w:tcPr>
          <w:p w14:paraId="330A9647" w14:textId="77777777" w:rsidR="00A00764" w:rsidRPr="009D7B9E" w:rsidRDefault="00A00764" w:rsidP="00D43B72">
            <w:pPr>
              <w:spacing w:before="120" w:after="120"/>
              <w:rPr>
                <w:b/>
              </w:rPr>
            </w:pPr>
            <w:r w:rsidRPr="009D7B9E">
              <w:rPr>
                <w:b/>
              </w:rPr>
              <w:t>Leerplandoel</w:t>
            </w:r>
          </w:p>
        </w:tc>
        <w:tc>
          <w:tcPr>
            <w:tcW w:w="7943" w:type="dxa"/>
          </w:tcPr>
          <w:p w14:paraId="3833F8DC" w14:textId="3BC5EB1D" w:rsidR="00A00764" w:rsidRPr="009D7B9E" w:rsidRDefault="004E4CC9" w:rsidP="00D43B72">
            <w:pPr>
              <w:spacing w:before="120" w:after="120"/>
              <w:rPr>
                <w:b/>
              </w:rPr>
            </w:pPr>
            <w:r w:rsidRPr="00A751EC">
              <w:rPr>
                <w:b/>
                <w:bCs/>
              </w:rPr>
              <w:t xml:space="preserve">Minimumdoelen, cesuurdoelen of doelen die leiden naar één of meer beroepskwalificaties </w:t>
            </w:r>
          </w:p>
        </w:tc>
      </w:tr>
      <w:bookmarkEnd w:id="170"/>
      <w:tr w:rsidR="00A00764" w14:paraId="6D03CB4D" w14:textId="77777777" w:rsidTr="00751DD9">
        <w:tc>
          <w:tcPr>
            <w:tcW w:w="1555" w:type="dxa"/>
          </w:tcPr>
          <w:p w14:paraId="4F1C6B1D" w14:textId="77777777" w:rsidR="00A00764" w:rsidRDefault="00A00764" w:rsidP="00D43B72">
            <w:pPr>
              <w:numPr>
                <w:ilvl w:val="0"/>
                <w:numId w:val="1"/>
              </w:numPr>
              <w:spacing w:before="120" w:after="120"/>
              <w:ind w:left="567" w:firstLine="0"/>
            </w:pPr>
          </w:p>
        </w:tc>
        <w:tc>
          <w:tcPr>
            <w:tcW w:w="7943" w:type="dxa"/>
          </w:tcPr>
          <w:p w14:paraId="10461E44" w14:textId="2D6E5B87" w:rsidR="00A00764" w:rsidRDefault="00BE747C" w:rsidP="00D43B72">
            <w:pPr>
              <w:spacing w:before="120" w:after="120"/>
            </w:pPr>
            <w:r>
              <w:t>BK 01</w:t>
            </w:r>
            <w:r w:rsidR="004C5DB7">
              <w:t>; BK 02; BK 03</w:t>
            </w:r>
          </w:p>
        </w:tc>
      </w:tr>
      <w:tr w:rsidR="00A00764" w:rsidRPr="00594FE9" w14:paraId="6A99B169" w14:textId="77777777" w:rsidTr="00751DD9">
        <w:tc>
          <w:tcPr>
            <w:tcW w:w="1555" w:type="dxa"/>
          </w:tcPr>
          <w:p w14:paraId="459B3671" w14:textId="77777777" w:rsidR="00A00764" w:rsidRDefault="00A00764" w:rsidP="00D43B72">
            <w:pPr>
              <w:numPr>
                <w:ilvl w:val="0"/>
                <w:numId w:val="1"/>
              </w:numPr>
              <w:spacing w:before="120" w:after="120"/>
              <w:ind w:left="567" w:firstLine="0"/>
            </w:pPr>
          </w:p>
        </w:tc>
        <w:tc>
          <w:tcPr>
            <w:tcW w:w="7943" w:type="dxa"/>
          </w:tcPr>
          <w:p w14:paraId="6E84756C" w14:textId="03A2F1C6" w:rsidR="00A00764" w:rsidRPr="00221011" w:rsidRDefault="00210C25" w:rsidP="00D43B72">
            <w:pPr>
              <w:spacing w:before="120" w:after="120"/>
              <w:rPr>
                <w:lang w:val="en-GB"/>
              </w:rPr>
            </w:pPr>
            <w:r w:rsidRPr="00221011">
              <w:rPr>
                <w:lang w:val="en-GB"/>
              </w:rPr>
              <w:t xml:space="preserve">MD 01.03; </w:t>
            </w:r>
            <w:r w:rsidR="004D78D0" w:rsidRPr="00221011">
              <w:rPr>
                <w:lang w:val="en-GB"/>
              </w:rPr>
              <w:t>MD 01.04</w:t>
            </w:r>
            <w:r w:rsidR="00783075" w:rsidRPr="00221011">
              <w:rPr>
                <w:lang w:val="en-GB"/>
              </w:rPr>
              <w:t>; MD 01.05</w:t>
            </w:r>
            <w:r w:rsidR="00B44F3E" w:rsidRPr="00221011">
              <w:rPr>
                <w:lang w:val="en-GB"/>
              </w:rPr>
              <w:t>; CD 13.03.01</w:t>
            </w:r>
            <w:r w:rsidR="00982E14" w:rsidRPr="00221011">
              <w:rPr>
                <w:lang w:val="en-GB"/>
              </w:rPr>
              <w:t>; BK 08; BK a; BK b</w:t>
            </w:r>
            <w:r w:rsidR="002B1CA9" w:rsidRPr="00221011">
              <w:rPr>
                <w:lang w:val="en-GB"/>
              </w:rPr>
              <w:t>; BK c; BK e</w:t>
            </w:r>
            <w:r w:rsidR="00824B20" w:rsidRPr="00221011">
              <w:rPr>
                <w:lang w:val="en-GB"/>
              </w:rPr>
              <w:t>; BK f</w:t>
            </w:r>
          </w:p>
        </w:tc>
      </w:tr>
      <w:tr w:rsidR="004D78D0" w14:paraId="5435406C" w14:textId="77777777" w:rsidTr="00751DD9">
        <w:tc>
          <w:tcPr>
            <w:tcW w:w="1555" w:type="dxa"/>
          </w:tcPr>
          <w:p w14:paraId="2537E8AE" w14:textId="77777777" w:rsidR="004D78D0" w:rsidRPr="00221011" w:rsidRDefault="004D78D0" w:rsidP="004D78D0">
            <w:pPr>
              <w:numPr>
                <w:ilvl w:val="0"/>
                <w:numId w:val="1"/>
              </w:numPr>
              <w:spacing w:before="120" w:after="120"/>
              <w:ind w:left="567" w:firstLine="0"/>
              <w:rPr>
                <w:lang w:val="en-GB"/>
              </w:rPr>
            </w:pPr>
          </w:p>
        </w:tc>
        <w:tc>
          <w:tcPr>
            <w:tcW w:w="7943" w:type="dxa"/>
          </w:tcPr>
          <w:p w14:paraId="6CE62563" w14:textId="05630D78" w:rsidR="004D78D0" w:rsidRDefault="004D78D0" w:rsidP="004D78D0">
            <w:pPr>
              <w:spacing w:before="120" w:after="120"/>
            </w:pPr>
            <w:r w:rsidRPr="0041539B">
              <w:t>MD 01.04</w:t>
            </w:r>
            <w:r w:rsidR="00783075">
              <w:t xml:space="preserve">; </w:t>
            </w:r>
            <w:r w:rsidR="00824B20">
              <w:t>BK e</w:t>
            </w:r>
          </w:p>
        </w:tc>
      </w:tr>
      <w:tr w:rsidR="004D78D0" w14:paraId="0CB46F16" w14:textId="77777777" w:rsidTr="00751DD9">
        <w:tc>
          <w:tcPr>
            <w:tcW w:w="1555" w:type="dxa"/>
          </w:tcPr>
          <w:p w14:paraId="19F55A03" w14:textId="77777777" w:rsidR="004D78D0" w:rsidRDefault="004D78D0" w:rsidP="004D78D0">
            <w:pPr>
              <w:numPr>
                <w:ilvl w:val="0"/>
                <w:numId w:val="1"/>
              </w:numPr>
              <w:spacing w:before="120" w:after="120"/>
              <w:ind w:left="567" w:firstLine="0"/>
            </w:pPr>
          </w:p>
        </w:tc>
        <w:tc>
          <w:tcPr>
            <w:tcW w:w="7943" w:type="dxa"/>
          </w:tcPr>
          <w:p w14:paraId="748AD258" w14:textId="368EA139" w:rsidR="004D78D0" w:rsidRDefault="004D78D0" w:rsidP="004D78D0">
            <w:pPr>
              <w:spacing w:before="120" w:after="120"/>
            </w:pPr>
            <w:r w:rsidRPr="0041539B">
              <w:t>MD 01.04</w:t>
            </w:r>
            <w:r w:rsidR="000E04C7">
              <w:t xml:space="preserve">, </w:t>
            </w:r>
            <w:r w:rsidR="00982E14">
              <w:t>BK 05; BK 09</w:t>
            </w:r>
            <w:r w:rsidR="00824B20">
              <w:t>; BK e</w:t>
            </w:r>
          </w:p>
        </w:tc>
      </w:tr>
      <w:tr w:rsidR="00A00764" w14:paraId="5D920A57" w14:textId="77777777" w:rsidTr="00751DD9">
        <w:tc>
          <w:tcPr>
            <w:tcW w:w="1555" w:type="dxa"/>
          </w:tcPr>
          <w:p w14:paraId="01164EE0" w14:textId="77777777" w:rsidR="00A00764" w:rsidRDefault="00A00764" w:rsidP="00D43B72">
            <w:pPr>
              <w:numPr>
                <w:ilvl w:val="0"/>
                <w:numId w:val="1"/>
              </w:numPr>
              <w:spacing w:before="120" w:after="120"/>
              <w:ind w:left="567" w:firstLine="0"/>
            </w:pPr>
          </w:p>
        </w:tc>
        <w:tc>
          <w:tcPr>
            <w:tcW w:w="7943" w:type="dxa"/>
          </w:tcPr>
          <w:p w14:paraId="4FDC9D79" w14:textId="3B76F35D" w:rsidR="00A00764" w:rsidRDefault="00B44F3E" w:rsidP="00D43B72">
            <w:pPr>
              <w:spacing w:before="120" w:after="120"/>
            </w:pPr>
            <w:r>
              <w:t>MD 01.06</w:t>
            </w:r>
          </w:p>
        </w:tc>
      </w:tr>
      <w:tr w:rsidR="00A00764" w14:paraId="1E0F2BDD" w14:textId="77777777" w:rsidTr="00751DD9">
        <w:tc>
          <w:tcPr>
            <w:tcW w:w="1555" w:type="dxa"/>
          </w:tcPr>
          <w:p w14:paraId="46A399AD" w14:textId="77777777" w:rsidR="00A00764" w:rsidRDefault="00A00764" w:rsidP="00D43B72">
            <w:pPr>
              <w:numPr>
                <w:ilvl w:val="0"/>
                <w:numId w:val="1"/>
              </w:numPr>
              <w:spacing w:before="120" w:after="120"/>
              <w:ind w:left="567" w:firstLine="0"/>
            </w:pPr>
          </w:p>
        </w:tc>
        <w:tc>
          <w:tcPr>
            <w:tcW w:w="7943" w:type="dxa"/>
          </w:tcPr>
          <w:p w14:paraId="0D4B552C" w14:textId="46D8BF8D" w:rsidR="00A00764" w:rsidRDefault="004D78D0" w:rsidP="00D43B72">
            <w:pPr>
              <w:spacing w:before="120" w:after="120"/>
            </w:pPr>
            <w:r>
              <w:t>MD 01.03</w:t>
            </w:r>
          </w:p>
        </w:tc>
      </w:tr>
      <w:tr w:rsidR="00A00764" w14:paraId="5A14C848" w14:textId="77777777" w:rsidTr="00751DD9">
        <w:tc>
          <w:tcPr>
            <w:tcW w:w="1555" w:type="dxa"/>
          </w:tcPr>
          <w:p w14:paraId="47127D93" w14:textId="77777777" w:rsidR="00A00764" w:rsidRDefault="00A00764" w:rsidP="00D43B72">
            <w:pPr>
              <w:numPr>
                <w:ilvl w:val="0"/>
                <w:numId w:val="1"/>
              </w:numPr>
              <w:spacing w:before="120" w:after="120"/>
              <w:ind w:left="567" w:firstLine="0"/>
            </w:pPr>
          </w:p>
        </w:tc>
        <w:tc>
          <w:tcPr>
            <w:tcW w:w="7943" w:type="dxa"/>
          </w:tcPr>
          <w:p w14:paraId="2B684466" w14:textId="612B7658" w:rsidR="00A00764" w:rsidRDefault="00783075" w:rsidP="00D43B72">
            <w:pPr>
              <w:spacing w:before="120" w:after="120"/>
            </w:pPr>
            <w:r>
              <w:t>MD 01.05</w:t>
            </w:r>
            <w:r w:rsidR="000E04C7">
              <w:t>; BK 04</w:t>
            </w:r>
          </w:p>
        </w:tc>
      </w:tr>
      <w:tr w:rsidR="00A00764" w14:paraId="38163E89" w14:textId="77777777" w:rsidTr="00751DD9">
        <w:tc>
          <w:tcPr>
            <w:tcW w:w="1555" w:type="dxa"/>
          </w:tcPr>
          <w:p w14:paraId="6A545A14" w14:textId="77777777" w:rsidR="00A00764" w:rsidRDefault="00A00764" w:rsidP="00D43B72">
            <w:pPr>
              <w:numPr>
                <w:ilvl w:val="0"/>
                <w:numId w:val="1"/>
              </w:numPr>
              <w:spacing w:before="120" w:after="120"/>
              <w:ind w:left="567" w:firstLine="0"/>
            </w:pPr>
          </w:p>
        </w:tc>
        <w:tc>
          <w:tcPr>
            <w:tcW w:w="7943" w:type="dxa"/>
          </w:tcPr>
          <w:p w14:paraId="4110AEFF" w14:textId="6AE27F7C" w:rsidR="00A00764" w:rsidRDefault="000E04C7" w:rsidP="00D43B72">
            <w:pPr>
              <w:spacing w:before="120" w:after="120"/>
            </w:pPr>
            <w:r>
              <w:t>BK 04</w:t>
            </w:r>
            <w:r w:rsidR="002B1CA9">
              <w:t>; BK d</w:t>
            </w:r>
            <w:r w:rsidR="00314B38">
              <w:t>; BK g</w:t>
            </w:r>
          </w:p>
        </w:tc>
      </w:tr>
      <w:tr w:rsidR="00A00764" w14:paraId="46A0B67D" w14:textId="77777777" w:rsidTr="00751DD9">
        <w:tc>
          <w:tcPr>
            <w:tcW w:w="1555" w:type="dxa"/>
          </w:tcPr>
          <w:p w14:paraId="4869D5B3" w14:textId="77777777" w:rsidR="00A00764" w:rsidRDefault="00A00764" w:rsidP="00D43B72">
            <w:pPr>
              <w:numPr>
                <w:ilvl w:val="0"/>
                <w:numId w:val="1"/>
              </w:numPr>
              <w:spacing w:before="120" w:after="120"/>
              <w:ind w:left="567" w:firstLine="0"/>
            </w:pPr>
          </w:p>
        </w:tc>
        <w:tc>
          <w:tcPr>
            <w:tcW w:w="7943" w:type="dxa"/>
          </w:tcPr>
          <w:p w14:paraId="1F381C41" w14:textId="79A00456" w:rsidR="00A00764" w:rsidRDefault="004C5DB7" w:rsidP="00D43B72">
            <w:pPr>
              <w:spacing w:before="120" w:after="120"/>
            </w:pPr>
            <w:r>
              <w:t>MD 01.01</w:t>
            </w:r>
          </w:p>
        </w:tc>
      </w:tr>
      <w:tr w:rsidR="00A00764" w14:paraId="1E0D79CA" w14:textId="77777777" w:rsidTr="00751DD9">
        <w:trPr>
          <w:trHeight w:val="413"/>
        </w:trPr>
        <w:tc>
          <w:tcPr>
            <w:tcW w:w="1555" w:type="dxa"/>
          </w:tcPr>
          <w:p w14:paraId="1E85C130" w14:textId="77777777" w:rsidR="00A00764" w:rsidRDefault="00A00764" w:rsidP="00D43B72">
            <w:pPr>
              <w:numPr>
                <w:ilvl w:val="0"/>
                <w:numId w:val="1"/>
              </w:numPr>
              <w:spacing w:before="120" w:after="120"/>
              <w:ind w:left="567" w:firstLine="0"/>
            </w:pPr>
          </w:p>
        </w:tc>
        <w:tc>
          <w:tcPr>
            <w:tcW w:w="7943" w:type="dxa"/>
          </w:tcPr>
          <w:p w14:paraId="0C5117DF" w14:textId="6CD196C0" w:rsidR="00A00764" w:rsidRDefault="00314B38" w:rsidP="00D43B72">
            <w:pPr>
              <w:spacing w:before="120" w:after="120"/>
            </w:pPr>
            <w:r>
              <w:t>MD 01.07</w:t>
            </w:r>
            <w:r w:rsidR="0053079C">
              <w:t>; BK 04</w:t>
            </w:r>
          </w:p>
        </w:tc>
      </w:tr>
      <w:tr w:rsidR="00045F03" w14:paraId="7E9283D9" w14:textId="77777777" w:rsidTr="00751DD9">
        <w:tc>
          <w:tcPr>
            <w:tcW w:w="1555" w:type="dxa"/>
          </w:tcPr>
          <w:p w14:paraId="06060192" w14:textId="77777777" w:rsidR="00045F03" w:rsidRDefault="00045F03" w:rsidP="00045F03">
            <w:pPr>
              <w:numPr>
                <w:ilvl w:val="0"/>
                <w:numId w:val="1"/>
              </w:numPr>
              <w:spacing w:before="120" w:after="120"/>
              <w:ind w:left="567" w:firstLine="0"/>
            </w:pPr>
          </w:p>
        </w:tc>
        <w:tc>
          <w:tcPr>
            <w:tcW w:w="7943" w:type="dxa"/>
          </w:tcPr>
          <w:p w14:paraId="2F76E095" w14:textId="60A894EA" w:rsidR="00045F03" w:rsidRDefault="00045F03" w:rsidP="00045F03">
            <w:pPr>
              <w:spacing w:before="120" w:after="120"/>
            </w:pPr>
            <w:r w:rsidRPr="00964D5D">
              <w:t>MD 01.07</w:t>
            </w:r>
          </w:p>
        </w:tc>
      </w:tr>
      <w:tr w:rsidR="00045F03" w14:paraId="342055F1" w14:textId="77777777" w:rsidTr="00751DD9">
        <w:tc>
          <w:tcPr>
            <w:tcW w:w="1555" w:type="dxa"/>
          </w:tcPr>
          <w:p w14:paraId="55D92639" w14:textId="77777777" w:rsidR="00045F03" w:rsidRDefault="00045F03" w:rsidP="00045F03">
            <w:pPr>
              <w:numPr>
                <w:ilvl w:val="0"/>
                <w:numId w:val="1"/>
              </w:numPr>
              <w:spacing w:before="120" w:after="120"/>
              <w:ind w:left="567" w:firstLine="0"/>
            </w:pPr>
          </w:p>
        </w:tc>
        <w:tc>
          <w:tcPr>
            <w:tcW w:w="7943" w:type="dxa"/>
          </w:tcPr>
          <w:p w14:paraId="069C456F" w14:textId="3E65CB05" w:rsidR="00045F03" w:rsidRDefault="00045F03" w:rsidP="00045F03">
            <w:pPr>
              <w:spacing w:before="120" w:after="120"/>
            </w:pPr>
            <w:r w:rsidRPr="00964D5D">
              <w:t>MD 01.07</w:t>
            </w:r>
          </w:p>
        </w:tc>
      </w:tr>
      <w:tr w:rsidR="00045F03" w14:paraId="1C03E7FC" w14:textId="77777777" w:rsidTr="00751DD9">
        <w:tc>
          <w:tcPr>
            <w:tcW w:w="1555" w:type="dxa"/>
          </w:tcPr>
          <w:p w14:paraId="578DD53E" w14:textId="77777777" w:rsidR="00045F03" w:rsidRDefault="00045F03" w:rsidP="00045F03">
            <w:pPr>
              <w:numPr>
                <w:ilvl w:val="0"/>
                <w:numId w:val="1"/>
              </w:numPr>
              <w:spacing w:before="120" w:after="120"/>
              <w:ind w:left="567" w:firstLine="0"/>
            </w:pPr>
          </w:p>
        </w:tc>
        <w:tc>
          <w:tcPr>
            <w:tcW w:w="7943" w:type="dxa"/>
          </w:tcPr>
          <w:p w14:paraId="773A8B6E" w14:textId="622A5BE0" w:rsidR="00045F03" w:rsidRDefault="00045F03" w:rsidP="00045F03">
            <w:pPr>
              <w:spacing w:before="120" w:after="120"/>
            </w:pPr>
            <w:r w:rsidRPr="00964D5D">
              <w:t>MD 01.07</w:t>
            </w:r>
          </w:p>
        </w:tc>
      </w:tr>
      <w:tr w:rsidR="00045F03" w14:paraId="1C0E2968" w14:textId="77777777" w:rsidTr="00751DD9">
        <w:tc>
          <w:tcPr>
            <w:tcW w:w="1555" w:type="dxa"/>
          </w:tcPr>
          <w:p w14:paraId="5CE76D1C" w14:textId="77777777" w:rsidR="00045F03" w:rsidRDefault="00045F03" w:rsidP="00045F03">
            <w:pPr>
              <w:numPr>
                <w:ilvl w:val="0"/>
                <w:numId w:val="1"/>
              </w:numPr>
              <w:spacing w:before="120" w:after="120"/>
              <w:ind w:left="567" w:firstLine="0"/>
            </w:pPr>
          </w:p>
        </w:tc>
        <w:tc>
          <w:tcPr>
            <w:tcW w:w="7943" w:type="dxa"/>
          </w:tcPr>
          <w:p w14:paraId="3551BEB6" w14:textId="0E139125" w:rsidR="00045F03" w:rsidRDefault="00045F03" w:rsidP="00045F03">
            <w:pPr>
              <w:spacing w:before="120" w:after="120"/>
            </w:pPr>
            <w:r w:rsidRPr="00964D5D">
              <w:t>MD 01.07</w:t>
            </w:r>
          </w:p>
        </w:tc>
      </w:tr>
      <w:tr w:rsidR="00A33E22" w14:paraId="4CC0CAB6" w14:textId="77777777" w:rsidTr="00751DD9">
        <w:tc>
          <w:tcPr>
            <w:tcW w:w="1555" w:type="dxa"/>
          </w:tcPr>
          <w:p w14:paraId="665733BA" w14:textId="77777777" w:rsidR="00A33E22" w:rsidRDefault="00A33E22" w:rsidP="00D43B72">
            <w:pPr>
              <w:numPr>
                <w:ilvl w:val="0"/>
                <w:numId w:val="1"/>
              </w:numPr>
              <w:spacing w:before="120" w:after="120"/>
              <w:ind w:left="567" w:firstLine="0"/>
            </w:pPr>
          </w:p>
        </w:tc>
        <w:tc>
          <w:tcPr>
            <w:tcW w:w="7943" w:type="dxa"/>
          </w:tcPr>
          <w:p w14:paraId="3A684235" w14:textId="76FF20AD" w:rsidR="00A33E22" w:rsidRDefault="00045F03" w:rsidP="00D43B72">
            <w:pPr>
              <w:spacing w:before="120" w:after="120"/>
            </w:pPr>
            <w:r>
              <w:t>BK 06</w:t>
            </w:r>
          </w:p>
        </w:tc>
      </w:tr>
      <w:tr w:rsidR="00A33E22" w14:paraId="7A0F5446" w14:textId="77777777" w:rsidTr="00751DD9">
        <w:tc>
          <w:tcPr>
            <w:tcW w:w="1555" w:type="dxa"/>
          </w:tcPr>
          <w:p w14:paraId="1B2D91B2" w14:textId="77777777" w:rsidR="00A33E22" w:rsidRDefault="00A33E22" w:rsidP="00D43B72">
            <w:pPr>
              <w:numPr>
                <w:ilvl w:val="0"/>
                <w:numId w:val="1"/>
              </w:numPr>
              <w:spacing w:before="120" w:after="120"/>
              <w:ind w:left="567" w:firstLine="0"/>
            </w:pPr>
          </w:p>
        </w:tc>
        <w:tc>
          <w:tcPr>
            <w:tcW w:w="7943" w:type="dxa"/>
          </w:tcPr>
          <w:p w14:paraId="3E3B0A85" w14:textId="55F25743" w:rsidR="00A33E22" w:rsidRDefault="00982E14" w:rsidP="00D43B72">
            <w:pPr>
              <w:spacing w:before="120" w:after="120"/>
            </w:pPr>
            <w:r>
              <w:t>BK 05</w:t>
            </w:r>
            <w:r w:rsidR="00824B20">
              <w:t xml:space="preserve">; </w:t>
            </w:r>
            <w:r w:rsidR="00575444">
              <w:t xml:space="preserve">BK 09; </w:t>
            </w:r>
            <w:r w:rsidR="00824B20">
              <w:t>BK e</w:t>
            </w:r>
          </w:p>
        </w:tc>
      </w:tr>
      <w:tr w:rsidR="00A33E22" w14:paraId="5F5BD2EA" w14:textId="77777777" w:rsidTr="00751DD9">
        <w:tc>
          <w:tcPr>
            <w:tcW w:w="1555" w:type="dxa"/>
          </w:tcPr>
          <w:p w14:paraId="3920F7F8" w14:textId="77777777" w:rsidR="00A33E22" w:rsidRDefault="00A33E22" w:rsidP="00D43B72">
            <w:pPr>
              <w:numPr>
                <w:ilvl w:val="0"/>
                <w:numId w:val="1"/>
              </w:numPr>
              <w:spacing w:before="120" w:after="120"/>
              <w:ind w:left="567" w:firstLine="0"/>
            </w:pPr>
          </w:p>
        </w:tc>
        <w:tc>
          <w:tcPr>
            <w:tcW w:w="7943" w:type="dxa"/>
          </w:tcPr>
          <w:p w14:paraId="40D5A65B" w14:textId="397BE5A8" w:rsidR="00A33E22" w:rsidRDefault="00575444" w:rsidP="00D43B72">
            <w:pPr>
              <w:spacing w:before="120" w:after="120"/>
            </w:pPr>
            <w:r>
              <w:t xml:space="preserve">BK 09; </w:t>
            </w:r>
            <w:r w:rsidR="00314B38">
              <w:t>BK g</w:t>
            </w:r>
          </w:p>
        </w:tc>
      </w:tr>
      <w:tr w:rsidR="00A33E22" w14:paraId="4DF367CA" w14:textId="77777777" w:rsidTr="00751DD9">
        <w:tc>
          <w:tcPr>
            <w:tcW w:w="1555" w:type="dxa"/>
          </w:tcPr>
          <w:p w14:paraId="60B73D63" w14:textId="77777777" w:rsidR="00A33E22" w:rsidRDefault="00A33E22" w:rsidP="00D43B72">
            <w:pPr>
              <w:numPr>
                <w:ilvl w:val="0"/>
                <w:numId w:val="1"/>
              </w:numPr>
              <w:spacing w:before="120" w:after="120"/>
              <w:ind w:left="567" w:firstLine="0"/>
            </w:pPr>
          </w:p>
        </w:tc>
        <w:tc>
          <w:tcPr>
            <w:tcW w:w="7943" w:type="dxa"/>
          </w:tcPr>
          <w:p w14:paraId="70BAEBC2" w14:textId="60CD8D57" w:rsidR="00A33E22" w:rsidRDefault="00453396" w:rsidP="00D43B72">
            <w:pPr>
              <w:spacing w:before="120" w:after="120"/>
            </w:pPr>
            <w:r>
              <w:t>BK 07</w:t>
            </w:r>
          </w:p>
        </w:tc>
      </w:tr>
      <w:tr w:rsidR="00A33E22" w14:paraId="22157320" w14:textId="77777777" w:rsidTr="00751DD9">
        <w:tc>
          <w:tcPr>
            <w:tcW w:w="1555" w:type="dxa"/>
          </w:tcPr>
          <w:p w14:paraId="0DE18308" w14:textId="77777777" w:rsidR="00A33E22" w:rsidRDefault="00A33E22" w:rsidP="00D43B72">
            <w:pPr>
              <w:numPr>
                <w:ilvl w:val="0"/>
                <w:numId w:val="1"/>
              </w:numPr>
              <w:spacing w:before="120" w:after="120"/>
              <w:ind w:left="567" w:firstLine="0"/>
            </w:pPr>
          </w:p>
        </w:tc>
        <w:tc>
          <w:tcPr>
            <w:tcW w:w="7943" w:type="dxa"/>
          </w:tcPr>
          <w:p w14:paraId="1F6C8ACC" w14:textId="3D1DFDC6" w:rsidR="00A33E22" w:rsidRDefault="00045F03" w:rsidP="00D43B72">
            <w:pPr>
              <w:spacing w:before="120" w:after="120"/>
            </w:pPr>
            <w:r>
              <w:t>BK 06</w:t>
            </w:r>
          </w:p>
        </w:tc>
      </w:tr>
      <w:tr w:rsidR="00A33E22" w14:paraId="1E0FB0C2" w14:textId="77777777" w:rsidTr="00751DD9">
        <w:tc>
          <w:tcPr>
            <w:tcW w:w="1555" w:type="dxa"/>
          </w:tcPr>
          <w:p w14:paraId="2BEE6340" w14:textId="77777777" w:rsidR="00A33E22" w:rsidRDefault="00A33E22" w:rsidP="00D43B72">
            <w:pPr>
              <w:numPr>
                <w:ilvl w:val="0"/>
                <w:numId w:val="1"/>
              </w:numPr>
              <w:spacing w:before="120" w:after="120"/>
              <w:ind w:left="567" w:firstLine="0"/>
            </w:pPr>
          </w:p>
        </w:tc>
        <w:tc>
          <w:tcPr>
            <w:tcW w:w="7943" w:type="dxa"/>
          </w:tcPr>
          <w:p w14:paraId="736252CE" w14:textId="2EAAB3EA" w:rsidR="00A33E22" w:rsidRDefault="00453396" w:rsidP="00D43B72">
            <w:pPr>
              <w:spacing w:before="120" w:after="120"/>
            </w:pPr>
            <w:r>
              <w:t>CD 08.04</w:t>
            </w:r>
            <w:r w:rsidR="00701096">
              <w:t>.01</w:t>
            </w:r>
          </w:p>
        </w:tc>
      </w:tr>
      <w:tr w:rsidR="00A33E22" w14:paraId="240A7177" w14:textId="77777777" w:rsidTr="00751DD9">
        <w:tc>
          <w:tcPr>
            <w:tcW w:w="1555" w:type="dxa"/>
          </w:tcPr>
          <w:p w14:paraId="5AFCC922" w14:textId="77777777" w:rsidR="00A33E22" w:rsidRDefault="00A33E22" w:rsidP="00D43B72">
            <w:pPr>
              <w:numPr>
                <w:ilvl w:val="0"/>
                <w:numId w:val="1"/>
              </w:numPr>
              <w:spacing w:before="120" w:after="120"/>
              <w:ind w:left="567" w:firstLine="0"/>
            </w:pPr>
          </w:p>
        </w:tc>
        <w:tc>
          <w:tcPr>
            <w:tcW w:w="7943" w:type="dxa"/>
          </w:tcPr>
          <w:p w14:paraId="2EBD0235" w14:textId="2497AD65" w:rsidR="00A33E22" w:rsidRDefault="00701096" w:rsidP="00D43B72">
            <w:pPr>
              <w:spacing w:before="120" w:after="120"/>
            </w:pPr>
            <w:r>
              <w:t>CD 08.04.01</w:t>
            </w:r>
          </w:p>
        </w:tc>
      </w:tr>
      <w:tr w:rsidR="00A33E22" w14:paraId="350A7FF2" w14:textId="77777777" w:rsidTr="00751DD9">
        <w:tc>
          <w:tcPr>
            <w:tcW w:w="1555" w:type="dxa"/>
          </w:tcPr>
          <w:p w14:paraId="3FAF9D46" w14:textId="77777777" w:rsidR="00A33E22" w:rsidRDefault="00A33E22" w:rsidP="00D43B72">
            <w:pPr>
              <w:numPr>
                <w:ilvl w:val="0"/>
                <w:numId w:val="1"/>
              </w:numPr>
              <w:spacing w:before="120" w:after="120"/>
              <w:ind w:left="567" w:firstLine="0"/>
            </w:pPr>
          </w:p>
        </w:tc>
        <w:tc>
          <w:tcPr>
            <w:tcW w:w="7943" w:type="dxa"/>
          </w:tcPr>
          <w:p w14:paraId="4F31655D" w14:textId="39398B86" w:rsidR="00A33E22" w:rsidRDefault="00701096" w:rsidP="00D43B72">
            <w:pPr>
              <w:spacing w:before="120" w:after="120"/>
            </w:pPr>
            <w:r w:rsidRPr="00701096">
              <w:t>CD 08.04.0</w:t>
            </w:r>
            <w:r>
              <w:t>2</w:t>
            </w:r>
          </w:p>
        </w:tc>
      </w:tr>
      <w:tr w:rsidR="00A33E22" w14:paraId="0B38DF20" w14:textId="77777777" w:rsidTr="00751DD9">
        <w:tc>
          <w:tcPr>
            <w:tcW w:w="1555" w:type="dxa"/>
          </w:tcPr>
          <w:p w14:paraId="6EDB349D" w14:textId="77777777" w:rsidR="00A33E22" w:rsidRDefault="00A33E22" w:rsidP="00D43B72">
            <w:pPr>
              <w:numPr>
                <w:ilvl w:val="0"/>
                <w:numId w:val="1"/>
              </w:numPr>
              <w:spacing w:before="120" w:after="120"/>
              <w:ind w:left="567" w:firstLine="0"/>
            </w:pPr>
          </w:p>
        </w:tc>
        <w:tc>
          <w:tcPr>
            <w:tcW w:w="7943" w:type="dxa"/>
          </w:tcPr>
          <w:p w14:paraId="6A7E52BC" w14:textId="46F23262" w:rsidR="00A33E22" w:rsidRDefault="00CA7704" w:rsidP="00D43B72">
            <w:pPr>
              <w:spacing w:before="120" w:after="120"/>
            </w:pPr>
            <w:r>
              <w:t>CD 08.04.02</w:t>
            </w:r>
          </w:p>
        </w:tc>
      </w:tr>
      <w:tr w:rsidR="00701096" w14:paraId="355C4CD7" w14:textId="77777777" w:rsidTr="00751DD9">
        <w:tc>
          <w:tcPr>
            <w:tcW w:w="1555" w:type="dxa"/>
          </w:tcPr>
          <w:p w14:paraId="1FD48686" w14:textId="77777777" w:rsidR="00701096" w:rsidRDefault="00701096" w:rsidP="00701096">
            <w:pPr>
              <w:numPr>
                <w:ilvl w:val="0"/>
                <w:numId w:val="1"/>
              </w:numPr>
              <w:spacing w:before="120" w:after="120"/>
              <w:ind w:left="567" w:firstLine="0"/>
            </w:pPr>
          </w:p>
        </w:tc>
        <w:tc>
          <w:tcPr>
            <w:tcW w:w="7943" w:type="dxa"/>
          </w:tcPr>
          <w:p w14:paraId="3739897D" w14:textId="22010A87" w:rsidR="00701096" w:rsidRDefault="00701096" w:rsidP="00701096">
            <w:pPr>
              <w:spacing w:before="120" w:after="120"/>
            </w:pPr>
            <w:r w:rsidRPr="009B7307">
              <w:t>CD 08.04.01</w:t>
            </w:r>
          </w:p>
        </w:tc>
      </w:tr>
      <w:tr w:rsidR="00701096" w14:paraId="1BE0EA8F" w14:textId="77777777" w:rsidTr="00751DD9">
        <w:tc>
          <w:tcPr>
            <w:tcW w:w="1555" w:type="dxa"/>
          </w:tcPr>
          <w:p w14:paraId="30FC9213" w14:textId="77777777" w:rsidR="00701096" w:rsidRDefault="00701096" w:rsidP="00701096">
            <w:pPr>
              <w:numPr>
                <w:ilvl w:val="0"/>
                <w:numId w:val="1"/>
              </w:numPr>
              <w:spacing w:before="120" w:after="120"/>
              <w:ind w:left="567" w:firstLine="0"/>
            </w:pPr>
          </w:p>
        </w:tc>
        <w:tc>
          <w:tcPr>
            <w:tcW w:w="7943" w:type="dxa"/>
          </w:tcPr>
          <w:p w14:paraId="647C9EB1" w14:textId="7CFEC080" w:rsidR="00701096" w:rsidRDefault="00701096" w:rsidP="00701096">
            <w:pPr>
              <w:spacing w:before="120" w:after="120"/>
            </w:pPr>
            <w:r w:rsidRPr="009B7307">
              <w:t>CD 08.04.01</w:t>
            </w:r>
            <w:r w:rsidR="00F76E6B">
              <w:t xml:space="preserve">; </w:t>
            </w:r>
            <w:r w:rsidR="001D038A" w:rsidRPr="001D038A">
              <w:t>CD 08.04.02</w:t>
            </w:r>
          </w:p>
        </w:tc>
      </w:tr>
      <w:tr w:rsidR="00701096" w14:paraId="315A32C6" w14:textId="77777777" w:rsidTr="00751DD9">
        <w:tc>
          <w:tcPr>
            <w:tcW w:w="1555" w:type="dxa"/>
          </w:tcPr>
          <w:p w14:paraId="3266DC4C" w14:textId="77777777" w:rsidR="00701096" w:rsidRDefault="00701096" w:rsidP="00701096">
            <w:pPr>
              <w:numPr>
                <w:ilvl w:val="0"/>
                <w:numId w:val="1"/>
              </w:numPr>
              <w:spacing w:before="120" w:after="120"/>
              <w:ind w:left="567" w:firstLine="0"/>
            </w:pPr>
          </w:p>
        </w:tc>
        <w:tc>
          <w:tcPr>
            <w:tcW w:w="7943" w:type="dxa"/>
          </w:tcPr>
          <w:p w14:paraId="2F1E1D63" w14:textId="4B9776B2" w:rsidR="00701096" w:rsidRDefault="00701096" w:rsidP="00701096">
            <w:pPr>
              <w:spacing w:before="120" w:after="120"/>
            </w:pPr>
            <w:r w:rsidRPr="009B7307">
              <w:t>CD 08.04.01</w:t>
            </w:r>
          </w:p>
        </w:tc>
      </w:tr>
      <w:tr w:rsidR="00701096" w14:paraId="6E19E0F4" w14:textId="77777777" w:rsidTr="00751DD9">
        <w:tc>
          <w:tcPr>
            <w:tcW w:w="1555" w:type="dxa"/>
          </w:tcPr>
          <w:p w14:paraId="5C870E7C" w14:textId="77777777" w:rsidR="00701096" w:rsidRDefault="00701096" w:rsidP="00701096">
            <w:pPr>
              <w:numPr>
                <w:ilvl w:val="0"/>
                <w:numId w:val="1"/>
              </w:numPr>
              <w:spacing w:before="120" w:after="120"/>
              <w:ind w:left="567" w:firstLine="0"/>
            </w:pPr>
          </w:p>
        </w:tc>
        <w:tc>
          <w:tcPr>
            <w:tcW w:w="7943" w:type="dxa"/>
          </w:tcPr>
          <w:p w14:paraId="44438A35" w14:textId="0CB173DE" w:rsidR="00701096" w:rsidRDefault="00701096" w:rsidP="00701096">
            <w:pPr>
              <w:spacing w:before="120" w:after="120"/>
            </w:pPr>
            <w:r w:rsidRPr="009B7307">
              <w:t>CD 08.04.01</w:t>
            </w:r>
          </w:p>
        </w:tc>
      </w:tr>
      <w:tr w:rsidR="00701096" w14:paraId="06B02C08" w14:textId="77777777" w:rsidTr="00751DD9">
        <w:tc>
          <w:tcPr>
            <w:tcW w:w="1555" w:type="dxa"/>
          </w:tcPr>
          <w:p w14:paraId="06976C07" w14:textId="77777777" w:rsidR="00701096" w:rsidRDefault="00701096" w:rsidP="00701096">
            <w:pPr>
              <w:numPr>
                <w:ilvl w:val="0"/>
                <w:numId w:val="1"/>
              </w:numPr>
              <w:spacing w:before="120" w:after="120"/>
              <w:ind w:left="567" w:firstLine="0"/>
            </w:pPr>
          </w:p>
        </w:tc>
        <w:tc>
          <w:tcPr>
            <w:tcW w:w="7943" w:type="dxa"/>
          </w:tcPr>
          <w:p w14:paraId="7A180621" w14:textId="0EB6C007" w:rsidR="00701096" w:rsidRDefault="00701096" w:rsidP="00701096">
            <w:pPr>
              <w:spacing w:before="120" w:after="120"/>
            </w:pPr>
            <w:r w:rsidRPr="009B7307">
              <w:t>CD 08.04.01</w:t>
            </w:r>
          </w:p>
        </w:tc>
      </w:tr>
      <w:tr w:rsidR="00701096" w14:paraId="10FAF424" w14:textId="77777777" w:rsidTr="00751DD9">
        <w:tc>
          <w:tcPr>
            <w:tcW w:w="1555" w:type="dxa"/>
          </w:tcPr>
          <w:p w14:paraId="38FB460B" w14:textId="77777777" w:rsidR="00701096" w:rsidRDefault="00701096" w:rsidP="00D43B72">
            <w:pPr>
              <w:numPr>
                <w:ilvl w:val="0"/>
                <w:numId w:val="1"/>
              </w:numPr>
              <w:spacing w:before="120" w:after="120"/>
              <w:ind w:left="567" w:firstLine="0"/>
            </w:pPr>
          </w:p>
        </w:tc>
        <w:tc>
          <w:tcPr>
            <w:tcW w:w="7943" w:type="dxa"/>
          </w:tcPr>
          <w:p w14:paraId="1ABAF2A2" w14:textId="2A7AD933" w:rsidR="00701096" w:rsidRDefault="00CA7704" w:rsidP="00D43B72">
            <w:pPr>
              <w:spacing w:before="120" w:after="120"/>
            </w:pPr>
            <w:r>
              <w:t>CD 14.03.01</w:t>
            </w:r>
          </w:p>
        </w:tc>
      </w:tr>
      <w:tr w:rsidR="0013509F" w14:paraId="18163F5A" w14:textId="77777777" w:rsidTr="00751DD9">
        <w:tc>
          <w:tcPr>
            <w:tcW w:w="1555" w:type="dxa"/>
          </w:tcPr>
          <w:p w14:paraId="7F50A106" w14:textId="77777777" w:rsidR="0013509F" w:rsidRDefault="0013509F" w:rsidP="0013509F">
            <w:pPr>
              <w:numPr>
                <w:ilvl w:val="0"/>
                <w:numId w:val="1"/>
              </w:numPr>
              <w:spacing w:before="120" w:after="120"/>
              <w:ind w:left="567" w:firstLine="0"/>
            </w:pPr>
          </w:p>
        </w:tc>
        <w:tc>
          <w:tcPr>
            <w:tcW w:w="7943" w:type="dxa"/>
          </w:tcPr>
          <w:p w14:paraId="533E4CD4" w14:textId="619BB68D" w:rsidR="0013509F" w:rsidRDefault="0013509F" w:rsidP="0013509F">
            <w:pPr>
              <w:spacing w:before="120" w:after="120"/>
            </w:pPr>
            <w:r w:rsidRPr="00625DEC">
              <w:t>CD 14.03.02</w:t>
            </w:r>
          </w:p>
        </w:tc>
      </w:tr>
      <w:tr w:rsidR="0013509F" w14:paraId="00D5E667" w14:textId="77777777" w:rsidTr="00751DD9">
        <w:tc>
          <w:tcPr>
            <w:tcW w:w="1555" w:type="dxa"/>
          </w:tcPr>
          <w:p w14:paraId="72B9B2E6" w14:textId="77777777" w:rsidR="0013509F" w:rsidRDefault="0013509F" w:rsidP="0013509F">
            <w:pPr>
              <w:numPr>
                <w:ilvl w:val="0"/>
                <w:numId w:val="1"/>
              </w:numPr>
              <w:spacing w:before="120" w:after="120"/>
              <w:ind w:left="567" w:firstLine="0"/>
            </w:pPr>
          </w:p>
        </w:tc>
        <w:tc>
          <w:tcPr>
            <w:tcW w:w="7943" w:type="dxa"/>
          </w:tcPr>
          <w:p w14:paraId="59111EC2" w14:textId="64D90604" w:rsidR="0013509F" w:rsidRDefault="0013509F" w:rsidP="0013509F">
            <w:pPr>
              <w:spacing w:before="120" w:after="120"/>
            </w:pPr>
            <w:r w:rsidRPr="00625DEC">
              <w:t>CD 14.03.02</w:t>
            </w:r>
          </w:p>
        </w:tc>
      </w:tr>
      <w:tr w:rsidR="0013509F" w14:paraId="728EE044" w14:textId="77777777" w:rsidTr="00751DD9">
        <w:tc>
          <w:tcPr>
            <w:tcW w:w="1555" w:type="dxa"/>
          </w:tcPr>
          <w:p w14:paraId="46EDD276" w14:textId="77777777" w:rsidR="0013509F" w:rsidRDefault="0013509F" w:rsidP="0013509F">
            <w:pPr>
              <w:numPr>
                <w:ilvl w:val="0"/>
                <w:numId w:val="1"/>
              </w:numPr>
              <w:spacing w:before="120" w:after="120"/>
              <w:ind w:left="567" w:firstLine="0"/>
            </w:pPr>
          </w:p>
        </w:tc>
        <w:tc>
          <w:tcPr>
            <w:tcW w:w="7943" w:type="dxa"/>
          </w:tcPr>
          <w:p w14:paraId="2CAFE271" w14:textId="536CE30D" w:rsidR="0013509F" w:rsidRDefault="0013509F" w:rsidP="0013509F">
            <w:pPr>
              <w:spacing w:before="120" w:after="120"/>
            </w:pPr>
            <w:r w:rsidRPr="00625DEC">
              <w:t>CD 14.03.02</w:t>
            </w:r>
          </w:p>
        </w:tc>
      </w:tr>
      <w:tr w:rsidR="0013509F" w14:paraId="3A924EAF" w14:textId="77777777" w:rsidTr="00751DD9">
        <w:tc>
          <w:tcPr>
            <w:tcW w:w="1555" w:type="dxa"/>
          </w:tcPr>
          <w:p w14:paraId="79A9D0EC" w14:textId="77777777" w:rsidR="0013509F" w:rsidRDefault="0013509F" w:rsidP="0013509F">
            <w:pPr>
              <w:numPr>
                <w:ilvl w:val="0"/>
                <w:numId w:val="1"/>
              </w:numPr>
              <w:spacing w:before="120" w:after="120"/>
              <w:ind w:left="567" w:firstLine="0"/>
            </w:pPr>
          </w:p>
        </w:tc>
        <w:tc>
          <w:tcPr>
            <w:tcW w:w="7943" w:type="dxa"/>
          </w:tcPr>
          <w:p w14:paraId="02C0D404" w14:textId="6324B9E1" w:rsidR="0013509F" w:rsidRDefault="0013509F" w:rsidP="0013509F">
            <w:pPr>
              <w:spacing w:before="120" w:after="120"/>
            </w:pPr>
            <w:r w:rsidRPr="00625DEC">
              <w:t>CD 14.03.02</w:t>
            </w:r>
          </w:p>
        </w:tc>
      </w:tr>
      <w:tr w:rsidR="0013509F" w14:paraId="5231D3BB" w14:textId="77777777" w:rsidTr="00751DD9">
        <w:tc>
          <w:tcPr>
            <w:tcW w:w="1555" w:type="dxa"/>
          </w:tcPr>
          <w:p w14:paraId="765EBC67" w14:textId="77777777" w:rsidR="0013509F" w:rsidRDefault="0013509F" w:rsidP="0013509F">
            <w:pPr>
              <w:numPr>
                <w:ilvl w:val="0"/>
                <w:numId w:val="1"/>
              </w:numPr>
              <w:spacing w:before="120" w:after="120"/>
              <w:ind w:left="567" w:firstLine="0"/>
            </w:pPr>
          </w:p>
        </w:tc>
        <w:tc>
          <w:tcPr>
            <w:tcW w:w="7943" w:type="dxa"/>
          </w:tcPr>
          <w:p w14:paraId="2B6EBC12" w14:textId="62599247" w:rsidR="0013509F" w:rsidRDefault="0013509F" w:rsidP="0013509F">
            <w:pPr>
              <w:spacing w:before="120" w:after="120"/>
            </w:pPr>
            <w:r w:rsidRPr="00625DEC">
              <w:t>CD 14.03.02</w:t>
            </w:r>
          </w:p>
        </w:tc>
      </w:tr>
      <w:tr w:rsidR="0013509F" w14:paraId="5904C887" w14:textId="77777777" w:rsidTr="00751DD9">
        <w:tc>
          <w:tcPr>
            <w:tcW w:w="1555" w:type="dxa"/>
          </w:tcPr>
          <w:p w14:paraId="3130C2FC" w14:textId="77777777" w:rsidR="0013509F" w:rsidRDefault="0013509F" w:rsidP="0013509F">
            <w:pPr>
              <w:numPr>
                <w:ilvl w:val="0"/>
                <w:numId w:val="1"/>
              </w:numPr>
              <w:spacing w:before="120" w:after="120"/>
              <w:ind w:left="567" w:firstLine="0"/>
            </w:pPr>
          </w:p>
        </w:tc>
        <w:tc>
          <w:tcPr>
            <w:tcW w:w="7943" w:type="dxa"/>
          </w:tcPr>
          <w:p w14:paraId="36B5016F" w14:textId="38D18713" w:rsidR="0013509F" w:rsidRDefault="0013509F" w:rsidP="0013509F">
            <w:pPr>
              <w:spacing w:before="120" w:after="120"/>
            </w:pPr>
            <w:r w:rsidRPr="00625DEC">
              <w:t>CD 14.03.02</w:t>
            </w:r>
          </w:p>
        </w:tc>
      </w:tr>
    </w:tbl>
    <w:p w14:paraId="29A5AD12" w14:textId="77777777" w:rsidR="00DB2252" w:rsidRDefault="00DB2252" w:rsidP="00DB2252">
      <w:pPr>
        <w:pStyle w:val="Kop2"/>
      </w:pPr>
      <w:bookmarkStart w:id="172" w:name="_Hlk128940760"/>
      <w:bookmarkStart w:id="173" w:name="_Toc128941196"/>
      <w:bookmarkStart w:id="174" w:name="_Toc129036363"/>
      <w:bookmarkStart w:id="175" w:name="_Toc129199592"/>
      <w:bookmarkStart w:id="176" w:name="_Toc151548980"/>
      <w:bookmarkStart w:id="177" w:name="_Toc153999863"/>
      <w:bookmarkStart w:id="178" w:name="_Toc54974891"/>
      <w:bookmarkStart w:id="179" w:name="_Toc121484796"/>
      <w:bookmarkStart w:id="180" w:name="_Toc127295275"/>
      <w:bookmarkStart w:id="181" w:name="_Toc128941198"/>
      <w:bookmarkStart w:id="182" w:name="_Toc129036365"/>
      <w:bookmarkStart w:id="183" w:name="_Toc129199594"/>
      <w:bookmarkStart w:id="184" w:name="_Hlk128940795"/>
      <w:bookmarkEnd w:id="171"/>
      <w:r>
        <w:lastRenderedPageBreak/>
        <w:t>Minimumdoelen</w:t>
      </w:r>
      <w:bookmarkEnd w:id="172"/>
      <w:bookmarkEnd w:id="173"/>
      <w:bookmarkEnd w:id="174"/>
      <w:bookmarkEnd w:id="175"/>
      <w:r>
        <w:t xml:space="preserve"> basisvorming</w:t>
      </w:r>
      <w:bookmarkEnd w:id="176"/>
      <w:bookmarkEnd w:id="177"/>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DB2252" w:rsidRPr="0031442A" w14:paraId="232941E4" w14:textId="77777777">
        <w:tc>
          <w:tcPr>
            <w:tcW w:w="1070" w:type="dxa"/>
          </w:tcPr>
          <w:p w14:paraId="53ED5F4F" w14:textId="77777777" w:rsidR="00DB2252" w:rsidRPr="00D5655E" w:rsidRDefault="00DB2252">
            <w:pPr>
              <w:spacing w:before="120" w:after="120"/>
            </w:pPr>
            <w:bookmarkStart w:id="185" w:name="_Toc128941197"/>
            <w:bookmarkStart w:id="186" w:name="_Toc129036364"/>
            <w:bookmarkStart w:id="187" w:name="_Toc129199593"/>
            <w:r w:rsidRPr="00D5655E">
              <w:t>01.01</w:t>
            </w:r>
          </w:p>
        </w:tc>
        <w:tc>
          <w:tcPr>
            <w:tcW w:w="8423" w:type="dxa"/>
          </w:tcPr>
          <w:p w14:paraId="546E3662" w14:textId="77777777" w:rsidR="00DB2252" w:rsidRPr="00D5655E" w:rsidRDefault="00DB2252">
            <w:pPr>
              <w:spacing w:before="120" w:after="120"/>
            </w:pPr>
            <w:r w:rsidRPr="00D5655E">
              <w:t>De leerlingen passen technieken voor levensreddend handelen toe in een gesimuleerde leeromgeving.</w:t>
            </w:r>
          </w:p>
        </w:tc>
      </w:tr>
      <w:tr w:rsidR="00DB2252" w:rsidRPr="0031442A" w14:paraId="6489EE69" w14:textId="77777777">
        <w:tc>
          <w:tcPr>
            <w:tcW w:w="1070" w:type="dxa"/>
          </w:tcPr>
          <w:p w14:paraId="00D19E13" w14:textId="77777777" w:rsidR="00DB2252" w:rsidRPr="00D5655E" w:rsidRDefault="00DB2252">
            <w:pPr>
              <w:spacing w:before="120" w:after="120"/>
            </w:pPr>
            <w:r w:rsidRPr="00D5655E">
              <w:t>01.03</w:t>
            </w:r>
          </w:p>
          <w:p w14:paraId="04A9F501" w14:textId="77777777" w:rsidR="00DB2252" w:rsidRPr="00D5655E" w:rsidRDefault="00DB2252">
            <w:pPr>
              <w:spacing w:before="120" w:after="120"/>
            </w:pPr>
          </w:p>
        </w:tc>
        <w:tc>
          <w:tcPr>
            <w:tcW w:w="8423" w:type="dxa"/>
          </w:tcPr>
          <w:p w14:paraId="0728E064" w14:textId="77777777" w:rsidR="00DB2252" w:rsidRDefault="00DB2252">
            <w:pPr>
              <w:spacing w:before="120" w:after="120"/>
            </w:pPr>
            <w:r w:rsidRPr="008C418D">
              <w:t>De leerlingen voeren conform de beweegrichtlijnen in verschillende bewegingsomgevingen activiteiten uit in verschillende individuele, interactieve en ritmisch expressieve bewegingsdomeinen</w:t>
            </w:r>
            <w:r w:rsidRPr="00D5655E">
              <w:t>.</w:t>
            </w:r>
          </w:p>
          <w:p w14:paraId="4634FDB4" w14:textId="77777777" w:rsidR="00DB2252" w:rsidRPr="00E34DD3" w:rsidRDefault="00DB2252">
            <w:pPr>
              <w:spacing w:before="120" w:after="120"/>
            </w:pPr>
            <w:r w:rsidRPr="00E34DD3">
              <w:t xml:space="preserve">Voetnoot: </w:t>
            </w:r>
          </w:p>
          <w:p w14:paraId="79F5C4C0" w14:textId="77777777" w:rsidR="00DB2252" w:rsidRPr="00D5655E" w:rsidRDefault="00DB2252">
            <w:pPr>
              <w:spacing w:before="120" w:after="120"/>
            </w:pPr>
            <w:r w:rsidRPr="00E34DD3">
              <w:t>Rekening houdend met de context (zoals bewegingsomgevingen en bewegingsdomeinen) waarin het minimumdoel aan bod komt</w:t>
            </w:r>
            <w:r w:rsidRPr="00D5655E">
              <w:t>.</w:t>
            </w:r>
          </w:p>
        </w:tc>
      </w:tr>
      <w:tr w:rsidR="00DB2252" w:rsidRPr="0031442A" w14:paraId="7E9FE807" w14:textId="77777777">
        <w:tc>
          <w:tcPr>
            <w:tcW w:w="1070" w:type="dxa"/>
          </w:tcPr>
          <w:p w14:paraId="1A8C2B4E" w14:textId="77777777" w:rsidR="00DB2252" w:rsidRPr="00D5655E" w:rsidRDefault="00DB2252">
            <w:pPr>
              <w:spacing w:before="120" w:after="120"/>
            </w:pPr>
            <w:r w:rsidRPr="00D5655E">
              <w:t>01.04</w:t>
            </w:r>
          </w:p>
        </w:tc>
        <w:tc>
          <w:tcPr>
            <w:tcW w:w="8423" w:type="dxa"/>
          </w:tcPr>
          <w:p w14:paraId="0E661E2A" w14:textId="77777777" w:rsidR="00DB2252" w:rsidRPr="00D5655E" w:rsidRDefault="00DB2252">
            <w:pPr>
              <w:spacing w:before="120" w:after="120"/>
            </w:pPr>
            <w:r w:rsidRPr="00D5655E">
              <w:t>De leerlingen ontwikkelen kracht, lenigheid, uithouding, snelheid, coördinatie en evenwicht, rekening houdend met de evolutie van hun fysieke capaciteiten.</w:t>
            </w:r>
          </w:p>
        </w:tc>
      </w:tr>
      <w:tr w:rsidR="00DB2252" w:rsidRPr="0031442A" w14:paraId="22171BF0" w14:textId="77777777">
        <w:tc>
          <w:tcPr>
            <w:tcW w:w="1070" w:type="dxa"/>
          </w:tcPr>
          <w:p w14:paraId="57954C47" w14:textId="77777777" w:rsidR="00DB2252" w:rsidRPr="00D5655E" w:rsidRDefault="00DB2252">
            <w:pPr>
              <w:spacing w:before="120" w:after="120"/>
            </w:pPr>
            <w:r w:rsidRPr="00D5655E">
              <w:t>01.05</w:t>
            </w:r>
          </w:p>
        </w:tc>
        <w:tc>
          <w:tcPr>
            <w:tcW w:w="8423" w:type="dxa"/>
          </w:tcPr>
          <w:p w14:paraId="159C23D3" w14:textId="77777777" w:rsidR="00DB2252" w:rsidRPr="00D5655E" w:rsidRDefault="00DB2252">
            <w:pPr>
              <w:spacing w:before="120" w:after="120"/>
            </w:pPr>
            <w:r w:rsidRPr="00D5655E">
              <w:t>De leerlingen voeren motorische basisvaardigheden uit, rekening houdend met ergonomische principes en de evolutie van hun fysieke capaciteiten.</w:t>
            </w:r>
          </w:p>
        </w:tc>
      </w:tr>
      <w:tr w:rsidR="00DB2252" w:rsidRPr="0031442A" w14:paraId="69153E12" w14:textId="77777777">
        <w:tc>
          <w:tcPr>
            <w:tcW w:w="1070" w:type="dxa"/>
          </w:tcPr>
          <w:p w14:paraId="6B978832" w14:textId="77777777" w:rsidR="00DB2252" w:rsidRPr="00D5655E" w:rsidRDefault="00DB2252">
            <w:pPr>
              <w:spacing w:before="120" w:after="120"/>
            </w:pPr>
            <w:r w:rsidRPr="00D5655E">
              <w:t>01.06</w:t>
            </w:r>
          </w:p>
        </w:tc>
        <w:tc>
          <w:tcPr>
            <w:tcW w:w="8423" w:type="dxa"/>
          </w:tcPr>
          <w:p w14:paraId="2F50E757" w14:textId="77777777" w:rsidR="00DB2252" w:rsidRDefault="00DB2252">
            <w:pPr>
              <w:spacing w:before="120" w:after="120"/>
            </w:pPr>
            <w:r w:rsidRPr="00D5655E">
              <w:t>De leerlingen passen tactieken en principes toe met respect voor de afgesproken regels en rollen in sport en spel.</w:t>
            </w:r>
          </w:p>
          <w:p w14:paraId="4DC7D423" w14:textId="77777777" w:rsidR="00DB2252" w:rsidRPr="00196D4C" w:rsidRDefault="00DB2252">
            <w:pPr>
              <w:spacing w:before="120" w:after="120"/>
            </w:pPr>
            <w:r w:rsidRPr="00196D4C">
              <w:t xml:space="preserve">Voetnoot: </w:t>
            </w:r>
          </w:p>
          <w:p w14:paraId="06223343" w14:textId="77777777" w:rsidR="00DB2252" w:rsidRPr="00D5655E" w:rsidRDefault="00DB2252">
            <w:pPr>
              <w:spacing w:before="120" w:after="120"/>
            </w:pPr>
            <w:r w:rsidRPr="00196D4C">
              <w:t>Rekening houdend met de context (zoals de bewegingsdomeinen) waarin het minimumdoel aan bod komt.</w:t>
            </w:r>
          </w:p>
        </w:tc>
      </w:tr>
      <w:tr w:rsidR="00DB2252" w:rsidRPr="0031442A" w14:paraId="15F70ACF" w14:textId="77777777">
        <w:tc>
          <w:tcPr>
            <w:tcW w:w="1070" w:type="dxa"/>
          </w:tcPr>
          <w:p w14:paraId="6EFB233C" w14:textId="77777777" w:rsidR="00DB2252" w:rsidRPr="00D5655E" w:rsidRDefault="00DB2252">
            <w:pPr>
              <w:spacing w:before="120" w:after="120"/>
            </w:pPr>
            <w:r w:rsidRPr="00D5655E">
              <w:t>01.07</w:t>
            </w:r>
          </w:p>
        </w:tc>
        <w:tc>
          <w:tcPr>
            <w:tcW w:w="8423" w:type="dxa"/>
          </w:tcPr>
          <w:p w14:paraId="3383A7D0" w14:textId="77777777" w:rsidR="00DB2252" w:rsidRDefault="00DB2252">
            <w:pPr>
              <w:spacing w:before="120" w:after="120"/>
            </w:pPr>
            <w:r w:rsidRPr="00D5655E">
              <w:t>De leerlingen hanteren in verschillende rollen in sport en spel principes van verantwoord en veilig gedrag.</w:t>
            </w:r>
          </w:p>
          <w:p w14:paraId="5CC9A982" w14:textId="77777777" w:rsidR="00DB2252" w:rsidRPr="005C60AF" w:rsidRDefault="00DB2252">
            <w:pPr>
              <w:spacing w:before="120" w:after="120"/>
            </w:pPr>
            <w:r w:rsidRPr="005C60AF">
              <w:t xml:space="preserve">Voetnoot: </w:t>
            </w:r>
          </w:p>
          <w:p w14:paraId="3F78BCFD" w14:textId="77777777" w:rsidR="00DB2252" w:rsidRPr="00D5655E" w:rsidRDefault="00DB2252">
            <w:pPr>
              <w:spacing w:before="120" w:after="120"/>
            </w:pPr>
            <w:r w:rsidRPr="005C60AF">
              <w:t>Rekening houdend met de context (zoals de bewegingsdomeinen) waarin het minimumdoel aan bod komt.</w:t>
            </w:r>
          </w:p>
        </w:tc>
      </w:tr>
    </w:tbl>
    <w:p w14:paraId="416652F5" w14:textId="77777777" w:rsidR="00DB2252" w:rsidRDefault="00DB2252" w:rsidP="00DB2252">
      <w:pPr>
        <w:pStyle w:val="Kop2"/>
      </w:pPr>
      <w:bookmarkStart w:id="188" w:name="_Toc151548981"/>
      <w:bookmarkStart w:id="189" w:name="_Toc153999864"/>
      <w:bookmarkEnd w:id="185"/>
      <w:bookmarkEnd w:id="186"/>
      <w:bookmarkEnd w:id="187"/>
      <w:r>
        <w:t>Cesuurdoelen</w:t>
      </w:r>
      <w:bookmarkEnd w:id="188"/>
      <w:bookmarkEnd w:id="189"/>
      <w:r>
        <w:t xml:space="preserve"> </w:t>
      </w:r>
    </w:p>
    <w:tbl>
      <w:tblPr>
        <w:tblW w:w="9781" w:type="dxa"/>
        <w:tblInd w:w="-5" w:type="dxa"/>
        <w:tblLook w:val="04A0" w:firstRow="1" w:lastRow="0" w:firstColumn="1" w:lastColumn="0" w:noHBand="0" w:noVBand="1"/>
      </w:tblPr>
      <w:tblGrid>
        <w:gridCol w:w="1295"/>
        <w:gridCol w:w="8486"/>
      </w:tblGrid>
      <w:tr w:rsidR="00DB2252" w:rsidRPr="00344C52" w14:paraId="18E6E419" w14:textId="77777777">
        <w:trPr>
          <w:trHeight w:val="649"/>
        </w:trPr>
        <w:tc>
          <w:tcPr>
            <w:tcW w:w="1295" w:type="dxa"/>
          </w:tcPr>
          <w:p w14:paraId="0D895DD8" w14:textId="77777777" w:rsidR="00DB2252" w:rsidRPr="008259DD" w:rsidRDefault="00DB2252">
            <w:r w:rsidRPr="00680676">
              <w:t>08.04.01</w:t>
            </w:r>
          </w:p>
        </w:tc>
        <w:tc>
          <w:tcPr>
            <w:tcW w:w="8486" w:type="dxa"/>
          </w:tcPr>
          <w:p w14:paraId="69E1DCF7" w14:textId="77777777" w:rsidR="00DB2252" w:rsidRPr="00134824" w:rsidRDefault="00DB2252">
            <w:pPr>
              <w:pStyle w:val="Geenafstand"/>
            </w:pPr>
            <w:r w:rsidRPr="00680676">
              <w:t>De leerlingen leggen uit hoe de mens prikkels ontvangt en verwerkt met inbegrip van werking van zenuwen en hormonen.</w:t>
            </w:r>
          </w:p>
        </w:tc>
      </w:tr>
      <w:tr w:rsidR="00DB2252" w:rsidRPr="00344C52" w14:paraId="2B06234F" w14:textId="77777777">
        <w:trPr>
          <w:trHeight w:val="50"/>
        </w:trPr>
        <w:tc>
          <w:tcPr>
            <w:tcW w:w="1295" w:type="dxa"/>
          </w:tcPr>
          <w:p w14:paraId="6CC949ED" w14:textId="77777777" w:rsidR="00DB2252" w:rsidRPr="00A705EC" w:rsidRDefault="00DB2252">
            <w:r w:rsidRPr="00680676">
              <w:t>08.04.02</w:t>
            </w:r>
          </w:p>
        </w:tc>
        <w:tc>
          <w:tcPr>
            <w:tcW w:w="8486" w:type="dxa"/>
          </w:tcPr>
          <w:p w14:paraId="012607CE" w14:textId="77777777" w:rsidR="00DB2252" w:rsidRPr="00BE1ACC" w:rsidRDefault="00DB2252">
            <w:r w:rsidRPr="00680676">
              <w:t>De leerlingen leggen uit dat beweging het resultaat is van een interactie tussen zenuw-, spier- en beenderstelsel.</w:t>
            </w:r>
          </w:p>
        </w:tc>
      </w:tr>
      <w:tr w:rsidR="00DB2252" w:rsidRPr="00344C52" w14:paraId="66B49A88" w14:textId="77777777">
        <w:trPr>
          <w:trHeight w:val="50"/>
        </w:trPr>
        <w:tc>
          <w:tcPr>
            <w:tcW w:w="1295" w:type="dxa"/>
          </w:tcPr>
          <w:p w14:paraId="25854D64" w14:textId="782C0645" w:rsidR="00DB2252" w:rsidRPr="001722C4" w:rsidRDefault="00DB2252">
            <w:r w:rsidRPr="00D17565">
              <w:t>13.0</w:t>
            </w:r>
            <w:r w:rsidR="00D05DF6">
              <w:t>3</w:t>
            </w:r>
            <w:r w:rsidRPr="00D17565">
              <w:t>.01</w:t>
            </w:r>
          </w:p>
        </w:tc>
        <w:tc>
          <w:tcPr>
            <w:tcW w:w="8486" w:type="dxa"/>
          </w:tcPr>
          <w:p w14:paraId="05F6C372" w14:textId="44FD67B0" w:rsidR="00DB2252" w:rsidRPr="00BE1ACC" w:rsidRDefault="00D05DF6">
            <w:pPr>
              <w:rPr>
                <w:b/>
              </w:rPr>
            </w:pPr>
            <w:r>
              <w:t>De leerlingen voeren de topsportactiviteiten uit conform het ontwikkelingsplan topsport van de betrokken topsportfederatie</w:t>
            </w:r>
            <w:r w:rsidR="00DB2252" w:rsidRPr="00D17565">
              <w:rPr>
                <w:rFonts w:ascii="Calibri" w:eastAsia="Calibri" w:hAnsi="Calibri" w:cs="Calibri"/>
              </w:rPr>
              <w:t>.</w:t>
            </w:r>
          </w:p>
        </w:tc>
      </w:tr>
      <w:tr w:rsidR="00DB2252" w:rsidRPr="00344C52" w14:paraId="3068693C" w14:textId="77777777">
        <w:tc>
          <w:tcPr>
            <w:tcW w:w="1295" w:type="dxa"/>
          </w:tcPr>
          <w:p w14:paraId="7535624F" w14:textId="77777777" w:rsidR="00DB2252" w:rsidRPr="003A2F34" w:rsidRDefault="00DB2252">
            <w:r w:rsidRPr="00683336">
              <w:t>1</w:t>
            </w:r>
            <w:r>
              <w:t>4</w:t>
            </w:r>
            <w:r w:rsidRPr="00683336">
              <w:t>.03.01</w:t>
            </w:r>
          </w:p>
        </w:tc>
        <w:tc>
          <w:tcPr>
            <w:tcW w:w="8486" w:type="dxa"/>
          </w:tcPr>
          <w:p w14:paraId="1C096B5C" w14:textId="77777777" w:rsidR="00DB2252" w:rsidRPr="003A2F34" w:rsidRDefault="00DB2252">
            <w:pPr>
              <w:pStyle w:val="Plattetekst"/>
              <w:numPr>
                <w:ilvl w:val="0"/>
                <w:numId w:val="0"/>
              </w:numPr>
              <w:ind w:left="360" w:hanging="360"/>
              <w:rPr>
                <w:rFonts w:asciiTheme="minorHAnsi" w:hAnsiTheme="minorHAnsi" w:cstheme="minorBidi"/>
                <w:color w:val="595959" w:themeColor="text1" w:themeTint="A6"/>
                <w:sz w:val="22"/>
                <w:szCs w:val="22"/>
              </w:rPr>
            </w:pPr>
            <w:r w:rsidRPr="003A2F34">
              <w:rPr>
                <w:rFonts w:asciiTheme="minorHAnsi" w:hAnsiTheme="minorHAnsi" w:cstheme="minorBidi"/>
                <w:color w:val="595959" w:themeColor="text1" w:themeTint="A6"/>
                <w:sz w:val="22"/>
                <w:szCs w:val="22"/>
              </w:rPr>
              <w:t>De leerlingen lichten determinanten van gezondheidsgedrag toe.</w:t>
            </w:r>
          </w:p>
        </w:tc>
      </w:tr>
      <w:tr w:rsidR="00DB2252" w:rsidRPr="00344C52" w14:paraId="00C1ED97" w14:textId="77777777">
        <w:tc>
          <w:tcPr>
            <w:tcW w:w="1295" w:type="dxa"/>
          </w:tcPr>
          <w:p w14:paraId="309A0135" w14:textId="77777777" w:rsidR="00DB2252" w:rsidRPr="001722C4" w:rsidRDefault="00DB2252">
            <w:pPr>
              <w:rPr>
                <w:rFonts w:cstheme="minorHAnsi"/>
              </w:rPr>
            </w:pPr>
            <w:r w:rsidRPr="00683336">
              <w:t>1</w:t>
            </w:r>
            <w:r>
              <w:t>4</w:t>
            </w:r>
            <w:r w:rsidRPr="00683336">
              <w:t>.03.0</w:t>
            </w:r>
            <w:r>
              <w:t>2</w:t>
            </w:r>
          </w:p>
        </w:tc>
        <w:tc>
          <w:tcPr>
            <w:tcW w:w="8486" w:type="dxa"/>
          </w:tcPr>
          <w:p w14:paraId="1F2D2300" w14:textId="77777777" w:rsidR="00DB2252" w:rsidRPr="00D17565" w:rsidRDefault="00DB2252">
            <w:r w:rsidRPr="00D17565">
              <w:t>De leerlingen lichten de fysieke, cognitieve en socio-emotionele ontwikkeling doorheen de levensloopfasen toe.</w:t>
            </w:r>
          </w:p>
          <w:p w14:paraId="21A47B30" w14:textId="77777777" w:rsidR="00DB2252" w:rsidRPr="00567BCC" w:rsidRDefault="00DB2252">
            <w:pPr>
              <w:pStyle w:val="Plattetekst"/>
              <w:spacing w:before="60" w:after="60" w:line="300" w:lineRule="exact"/>
              <w:ind w:right="0"/>
              <w:contextualSpacing w:val="0"/>
              <w:rPr>
                <w:color w:val="595959" w:themeColor="text1" w:themeTint="A6"/>
              </w:rPr>
            </w:pPr>
            <w:r w:rsidRPr="00567BCC">
              <w:rPr>
                <w:color w:val="595959" w:themeColor="text1" w:themeTint="A6"/>
              </w:rPr>
              <w:t>Fysieke ontwikkeling: (senso)motorische ontwikkeling</w:t>
            </w:r>
            <w:r>
              <w:rPr>
                <w:color w:val="595959" w:themeColor="text1" w:themeTint="A6"/>
              </w:rPr>
              <w:t>;</w:t>
            </w:r>
            <w:r w:rsidRPr="00567BCC">
              <w:rPr>
                <w:color w:val="595959" w:themeColor="text1" w:themeTint="A6"/>
              </w:rPr>
              <w:t xml:space="preserve"> </w:t>
            </w:r>
          </w:p>
          <w:p w14:paraId="3E169F27" w14:textId="77777777" w:rsidR="00DB2252" w:rsidRPr="00567BCC" w:rsidRDefault="00DB2252">
            <w:pPr>
              <w:pStyle w:val="Plattetekst"/>
              <w:spacing w:before="60" w:after="60" w:line="300" w:lineRule="exact"/>
              <w:ind w:right="0"/>
              <w:contextualSpacing w:val="0"/>
              <w:rPr>
                <w:color w:val="595959" w:themeColor="text1" w:themeTint="A6"/>
              </w:rPr>
            </w:pPr>
            <w:r w:rsidRPr="00567BCC">
              <w:rPr>
                <w:color w:val="595959" w:themeColor="text1" w:themeTint="A6"/>
              </w:rPr>
              <w:t>Cognitieve ontwikkeling: van sensomotorisch tot formeel-operationeel denken</w:t>
            </w:r>
            <w:r>
              <w:rPr>
                <w:color w:val="595959" w:themeColor="text1" w:themeTint="A6"/>
              </w:rPr>
              <w:t>;</w:t>
            </w:r>
            <w:r w:rsidRPr="00567BCC">
              <w:rPr>
                <w:color w:val="595959" w:themeColor="text1" w:themeTint="A6"/>
              </w:rPr>
              <w:t xml:space="preserve"> </w:t>
            </w:r>
          </w:p>
          <w:p w14:paraId="506CABD0" w14:textId="77777777" w:rsidR="00AF4EBF" w:rsidRPr="00AF4EBF" w:rsidRDefault="00DB2252" w:rsidP="00AF4EBF">
            <w:pPr>
              <w:pStyle w:val="Plattetekst"/>
              <w:spacing w:before="60" w:after="60" w:line="300" w:lineRule="exact"/>
              <w:ind w:right="0"/>
              <w:contextualSpacing w:val="0"/>
              <w:rPr>
                <w:rFonts w:asciiTheme="minorHAnsi" w:hAnsiTheme="minorHAnsi"/>
                <w:color w:val="595959" w:themeColor="text1" w:themeTint="A6"/>
                <w:sz w:val="22"/>
                <w:szCs w:val="22"/>
              </w:rPr>
            </w:pPr>
            <w:r w:rsidRPr="00567BCC">
              <w:rPr>
                <w:color w:val="595959" w:themeColor="text1" w:themeTint="A6"/>
              </w:rPr>
              <w:t>Morele ontwikkeling</w:t>
            </w:r>
            <w:r>
              <w:rPr>
                <w:color w:val="595959" w:themeColor="text1" w:themeTint="A6"/>
              </w:rPr>
              <w:t>;</w:t>
            </w:r>
          </w:p>
          <w:p w14:paraId="4B9A7D33" w14:textId="7612F5CD" w:rsidR="00DB2252" w:rsidRPr="009A057A" w:rsidRDefault="00DB2252" w:rsidP="00AF4EBF">
            <w:pPr>
              <w:pStyle w:val="Plattetekst"/>
              <w:spacing w:before="60" w:after="60" w:line="300" w:lineRule="exact"/>
              <w:ind w:right="0"/>
              <w:contextualSpacing w:val="0"/>
              <w:rPr>
                <w:rFonts w:asciiTheme="minorHAnsi" w:hAnsiTheme="minorHAnsi"/>
                <w:color w:val="595959" w:themeColor="text1" w:themeTint="A6"/>
                <w:sz w:val="22"/>
                <w:szCs w:val="22"/>
              </w:rPr>
            </w:pPr>
            <w:r w:rsidRPr="00567BCC">
              <w:rPr>
                <w:color w:val="595959" w:themeColor="text1" w:themeTint="A6"/>
              </w:rPr>
              <w:t>Socio-emotionele ontwikkeling: hechting en identiteit.</w:t>
            </w:r>
          </w:p>
        </w:tc>
      </w:tr>
    </w:tbl>
    <w:p w14:paraId="0090D8DE" w14:textId="77777777" w:rsidR="00AB0BAB" w:rsidRDefault="00AB0BAB" w:rsidP="00AB0BAB">
      <w:pPr>
        <w:pStyle w:val="Kop2"/>
      </w:pPr>
      <w:bookmarkStart w:id="190" w:name="_Toc153999865"/>
      <w:r>
        <w:lastRenderedPageBreak/>
        <w:t>Doelen die leiden naar één of meer beroepskwalificaties</w:t>
      </w:r>
      <w:bookmarkEnd w:id="178"/>
      <w:bookmarkEnd w:id="179"/>
      <w:bookmarkEnd w:id="180"/>
      <w:bookmarkEnd w:id="181"/>
      <w:bookmarkEnd w:id="182"/>
      <w:bookmarkEnd w:id="183"/>
      <w:bookmarkEnd w:id="190"/>
    </w:p>
    <w:bookmarkEnd w:id="184"/>
    <w:p w14:paraId="60D05B06" w14:textId="77777777" w:rsidR="00F5667E" w:rsidRPr="00DC6EDE" w:rsidRDefault="00F5667E" w:rsidP="00916E16">
      <w:pPr>
        <w:pStyle w:val="Lijstalinea"/>
        <w:numPr>
          <w:ilvl w:val="0"/>
          <w:numId w:val="28"/>
        </w:numPr>
        <w:spacing w:before="100" w:after="0" w:line="260" w:lineRule="auto"/>
        <w:jc w:val="both"/>
      </w:pPr>
      <w:r w:rsidRPr="00DC6EDE">
        <w:t>De leerlingen werken in teamverband (organisatiecultuur, communicatie, procedures)</w:t>
      </w:r>
      <w:r>
        <w:t>.</w:t>
      </w:r>
    </w:p>
    <w:p w14:paraId="3440D2C4" w14:textId="77777777" w:rsidR="00F5667E" w:rsidRPr="006925DD" w:rsidRDefault="00F5667E" w:rsidP="00916E16">
      <w:pPr>
        <w:pStyle w:val="Lijstalinea"/>
        <w:numPr>
          <w:ilvl w:val="0"/>
          <w:numId w:val="28"/>
        </w:numPr>
        <w:spacing w:before="100" w:after="0" w:line="260" w:lineRule="auto"/>
        <w:jc w:val="both"/>
      </w:pPr>
      <w:r w:rsidRPr="006925DD">
        <w:t>De leerlingen handelen kwaliteitsbewust</w:t>
      </w:r>
      <w:r>
        <w:t>.</w:t>
      </w:r>
    </w:p>
    <w:p w14:paraId="06C61F3A" w14:textId="77777777" w:rsidR="00662B39" w:rsidRPr="00662B39" w:rsidRDefault="00F5667E" w:rsidP="00916E16">
      <w:pPr>
        <w:pStyle w:val="Lijstalinea"/>
        <w:numPr>
          <w:ilvl w:val="0"/>
          <w:numId w:val="28"/>
        </w:numPr>
        <w:spacing w:before="100" w:after="0" w:line="260" w:lineRule="auto"/>
        <w:jc w:val="both"/>
      </w:pPr>
      <w:r w:rsidRPr="009417AF">
        <w:t>De leerlingen handelen economisch en duurzaam</w:t>
      </w:r>
      <w:r>
        <w:t>.</w:t>
      </w:r>
    </w:p>
    <w:p w14:paraId="1C760E47" w14:textId="6A05647D" w:rsidR="00AB0BAB" w:rsidRPr="00662B39" w:rsidRDefault="00F5667E" w:rsidP="00916E16">
      <w:pPr>
        <w:pStyle w:val="Lijstalinea"/>
        <w:numPr>
          <w:ilvl w:val="0"/>
          <w:numId w:val="28"/>
        </w:numPr>
        <w:spacing w:before="100" w:after="0" w:line="260" w:lineRule="auto"/>
        <w:jc w:val="both"/>
      </w:pPr>
      <w:r w:rsidRPr="00DC6EDE">
        <w:t xml:space="preserve">De leerlingen </w:t>
      </w:r>
      <w:r>
        <w:t>handelen</w:t>
      </w:r>
      <w:r w:rsidRPr="00DC6EDE">
        <w:t xml:space="preserve"> veilig, ergonomisch en hygiënisch</w:t>
      </w:r>
      <w:r w:rsidR="00662B39">
        <w:t>.</w:t>
      </w:r>
    </w:p>
    <w:p w14:paraId="1901DB10" w14:textId="77777777" w:rsidR="004D24C6" w:rsidRDefault="004D24C6" w:rsidP="00916E16">
      <w:pPr>
        <w:pStyle w:val="Lijstalinea"/>
        <w:numPr>
          <w:ilvl w:val="0"/>
          <w:numId w:val="28"/>
        </w:numPr>
        <w:spacing w:before="100" w:after="0" w:line="260" w:lineRule="auto"/>
        <w:jc w:val="both"/>
      </w:pPr>
      <w:r>
        <w:t>De leerlingen ontwikkelen de eigen deskundigheid.</w:t>
      </w:r>
    </w:p>
    <w:p w14:paraId="773DB0E7" w14:textId="77777777" w:rsidR="004D24C6" w:rsidRDefault="004D24C6" w:rsidP="00916E16">
      <w:pPr>
        <w:pStyle w:val="Lijstalinea"/>
        <w:numPr>
          <w:ilvl w:val="0"/>
          <w:numId w:val="28"/>
        </w:numPr>
        <w:spacing w:before="100" w:after="0" w:line="260" w:lineRule="auto"/>
        <w:jc w:val="both"/>
      </w:pPr>
      <w:r>
        <w:t>De leerlingen ontwikkelen zelfstandigheid.</w:t>
      </w:r>
    </w:p>
    <w:p w14:paraId="14B881AF" w14:textId="77777777" w:rsidR="004D24C6" w:rsidRPr="00C44B08" w:rsidRDefault="004D24C6" w:rsidP="00916E16">
      <w:pPr>
        <w:pStyle w:val="Lijstalinea"/>
        <w:numPr>
          <w:ilvl w:val="0"/>
          <w:numId w:val="28"/>
        </w:numPr>
        <w:spacing w:before="100" w:after="0" w:line="260" w:lineRule="auto"/>
        <w:jc w:val="both"/>
      </w:pPr>
      <w:r w:rsidRPr="00C44B08">
        <w:t>De leerlingen plannen en beheersen de combinatie van de sport- en studie-activiteiten.</w:t>
      </w:r>
    </w:p>
    <w:p w14:paraId="0553E27B" w14:textId="1C43F1CF" w:rsidR="004D24C6" w:rsidRDefault="004D24C6" w:rsidP="001B5444">
      <w:pPr>
        <w:pStyle w:val="Lijstalinea"/>
        <w:numPr>
          <w:ilvl w:val="0"/>
          <w:numId w:val="28"/>
        </w:numPr>
        <w:spacing w:before="100" w:after="0" w:line="260" w:lineRule="auto"/>
      </w:pPr>
      <w:r>
        <w:t xml:space="preserve">De leerlingen voeren sportactiviteiten uit conform de doelstellingen zoals bepaald door </w:t>
      </w:r>
      <w:hyperlink r:id="rId28" w:history="1">
        <w:r w:rsidRPr="00A630E9">
          <w:rPr>
            <w:rStyle w:val="Hyperlink"/>
          </w:rPr>
          <w:t>de ontwikkelingsplannen van de afzonderlijke topsportfederaties</w:t>
        </w:r>
      </w:hyperlink>
      <w:r>
        <w:t>. </w:t>
      </w:r>
    </w:p>
    <w:p w14:paraId="7CF35471" w14:textId="7E243C3B" w:rsidR="00662B39" w:rsidRDefault="004D24C6" w:rsidP="00916E16">
      <w:pPr>
        <w:pStyle w:val="Lijstalinea"/>
        <w:numPr>
          <w:ilvl w:val="0"/>
          <w:numId w:val="28"/>
        </w:numPr>
        <w:spacing w:before="100" w:after="0" w:line="260" w:lineRule="auto"/>
        <w:jc w:val="both"/>
      </w:pPr>
      <w:r w:rsidRPr="00C44B08">
        <w:t>De leerlingen evalueren eigen (sport)prestaties en passen hun doelstellingen aan.</w:t>
      </w:r>
    </w:p>
    <w:p w14:paraId="03A8B811" w14:textId="77777777" w:rsidR="00370C1F" w:rsidRPr="00E93019" w:rsidRDefault="00370C1F" w:rsidP="00370C1F">
      <w:pPr>
        <w:spacing w:before="240" w:after="0"/>
        <w:rPr>
          <w:color w:val="7F7F7F" w:themeColor="text1" w:themeTint="80"/>
        </w:rPr>
      </w:pPr>
      <w:r w:rsidRPr="00E93019">
        <w:rPr>
          <w:color w:val="7F7F7F" w:themeColor="text1" w:themeTint="80"/>
        </w:rPr>
        <w:t>Aanvullende onderliggende kennis</w:t>
      </w:r>
    </w:p>
    <w:p w14:paraId="7AAA285B" w14:textId="77777777" w:rsidR="00370C1F" w:rsidRPr="00F6355B" w:rsidRDefault="00370C1F" w:rsidP="00370C1F">
      <w:pPr>
        <w:pStyle w:val="paragraph"/>
        <w:spacing w:before="0" w:beforeAutospacing="0" w:after="0" w:afterAutospacing="0"/>
        <w:textAlignment w:val="baseline"/>
        <w:rPr>
          <w:rFonts w:ascii="Calibri" w:hAnsi="Calibri" w:cs="Calibri"/>
          <w:color w:val="595959" w:themeColor="text1" w:themeTint="A6"/>
        </w:rPr>
      </w:pPr>
      <w:r w:rsidRPr="00F6355B">
        <w:rPr>
          <w:rStyle w:val="normaltextrun"/>
          <w:rFonts w:ascii="Calibri" w:hAnsi="Calibri" w:cs="Calibri"/>
          <w:color w:val="595959" w:themeColor="text1" w:themeTint="A6"/>
          <w:sz w:val="22"/>
          <w:szCs w:val="22"/>
        </w:rPr>
        <w:t>De opgenomen kennis staat steeds in functie van de specifieke vorming van deze studierichting.</w:t>
      </w:r>
      <w:r w:rsidRPr="00F6355B">
        <w:rPr>
          <w:rStyle w:val="eop"/>
          <w:rFonts w:ascii="Calibri" w:hAnsi="Calibri" w:cs="Calibri"/>
          <w:color w:val="595959" w:themeColor="text1" w:themeTint="A6"/>
          <w:sz w:val="22"/>
          <w:szCs w:val="22"/>
        </w:rPr>
        <w:t> </w:t>
      </w:r>
    </w:p>
    <w:p w14:paraId="703E8084" w14:textId="77777777" w:rsidR="00E75968" w:rsidRPr="005D4955" w:rsidRDefault="00E75968" w:rsidP="00E75968">
      <w:pPr>
        <w:pStyle w:val="Aanvullendekennis"/>
      </w:pPr>
      <w:bookmarkStart w:id="191" w:name="_Hlk151992484"/>
      <w:r w:rsidRPr="005D4955">
        <w:t>(Specifieke) trainingstechnieken </w:t>
      </w:r>
    </w:p>
    <w:p w14:paraId="28D52F0E" w14:textId="77777777" w:rsidR="00E75968" w:rsidRPr="005D4955" w:rsidRDefault="00E75968" w:rsidP="00E75968">
      <w:pPr>
        <w:pStyle w:val="Aanvullendekennis"/>
      </w:pPr>
      <w:r w:rsidRPr="005D4955">
        <w:t>Anatomie en toegepaste fysiologie: functionele toepassing in functie van de eigen sportactiviteiten </w:t>
      </w:r>
    </w:p>
    <w:p w14:paraId="157B0388" w14:textId="77777777" w:rsidR="00E75968" w:rsidRPr="005D4955" w:rsidRDefault="00E75968" w:rsidP="00E75968">
      <w:pPr>
        <w:pStyle w:val="Aanvullendekennis"/>
      </w:pPr>
      <w:r w:rsidRPr="005D4955">
        <w:t>Biomechanica: functionele toepassing in functie van de eigen sportactiviteiten </w:t>
      </w:r>
    </w:p>
    <w:p w14:paraId="2B432AE9" w14:textId="77777777" w:rsidR="00E75968" w:rsidRPr="005D4955" w:rsidRDefault="00E75968" w:rsidP="00E75968">
      <w:pPr>
        <w:pStyle w:val="Aanvullendekennis"/>
      </w:pPr>
      <w:r w:rsidRPr="005D4955">
        <w:t>Blessurepreventie </w:t>
      </w:r>
    </w:p>
    <w:p w14:paraId="4AD1F074" w14:textId="77777777" w:rsidR="00E75968" w:rsidRPr="005D4955" w:rsidRDefault="00E75968" w:rsidP="00E75968">
      <w:pPr>
        <w:pStyle w:val="Aanvullendekennis"/>
      </w:pPr>
      <w:r w:rsidRPr="005D4955">
        <w:t>Motorisch leren: functionele toepassing in functie van de eigen sportactiviteiten </w:t>
      </w:r>
    </w:p>
    <w:p w14:paraId="73027ABD" w14:textId="25D93A0E" w:rsidR="00E75968" w:rsidRPr="005D4955" w:rsidRDefault="00E75968" w:rsidP="00E75968">
      <w:pPr>
        <w:pStyle w:val="Aanvullendekennis"/>
      </w:pPr>
      <w:r w:rsidRPr="005D4955">
        <w:t>Toestellen en materialen aangepast aan de (specifieke) sport</w:t>
      </w:r>
      <w:r w:rsidR="004F4B90">
        <w:t xml:space="preserve"> </w:t>
      </w:r>
    </w:p>
    <w:p w14:paraId="056EBC82" w14:textId="412B9461" w:rsidR="00370C1F" w:rsidRPr="00C44636" w:rsidRDefault="00E75968" w:rsidP="00E75968">
      <w:pPr>
        <w:pStyle w:val="Aanvullendekennis"/>
      </w:pPr>
      <w:r w:rsidRPr="005D4955">
        <w:t>Veerkracht en welbevinden eigen aan het statuut van topsporter</w:t>
      </w:r>
      <w:bookmarkEnd w:id="191"/>
    </w:p>
    <w:p w14:paraId="00A4F767" w14:textId="77777777" w:rsidR="00072AB4" w:rsidRDefault="00072AB4" w:rsidP="00855F21">
      <w:pPr>
        <w:rPr>
          <w:b/>
          <w:color w:val="00B0F0"/>
          <w:sz w:val="32"/>
        </w:rPr>
      </w:pPr>
    </w:p>
    <w:p w14:paraId="24F5EB37" w14:textId="77777777" w:rsidR="00072AB4" w:rsidRDefault="00072AB4" w:rsidP="00855F21">
      <w:pPr>
        <w:rPr>
          <w:b/>
          <w:color w:val="00B0F0"/>
          <w:sz w:val="32"/>
        </w:rPr>
      </w:pPr>
    </w:p>
    <w:p w14:paraId="40CB26BB" w14:textId="77777777" w:rsidR="00072AB4" w:rsidRDefault="00072AB4" w:rsidP="00855F21">
      <w:pPr>
        <w:rPr>
          <w:b/>
          <w:color w:val="00B0F0"/>
          <w:sz w:val="32"/>
        </w:rPr>
      </w:pPr>
    </w:p>
    <w:p w14:paraId="19F5B770" w14:textId="77777777" w:rsidR="00072AB4" w:rsidRDefault="00072AB4" w:rsidP="00855F21">
      <w:pPr>
        <w:rPr>
          <w:b/>
          <w:color w:val="00B0F0"/>
          <w:sz w:val="32"/>
        </w:rPr>
      </w:pPr>
    </w:p>
    <w:p w14:paraId="044B9EEB" w14:textId="77777777" w:rsidR="00072AB4" w:rsidRDefault="00072AB4" w:rsidP="00855F21">
      <w:pPr>
        <w:rPr>
          <w:b/>
          <w:color w:val="00B0F0"/>
          <w:sz w:val="32"/>
        </w:rPr>
      </w:pPr>
    </w:p>
    <w:p w14:paraId="3D0E9721" w14:textId="77777777" w:rsidR="00072AB4" w:rsidRDefault="00072AB4" w:rsidP="00855F21">
      <w:pPr>
        <w:rPr>
          <w:b/>
          <w:color w:val="00B0F0"/>
          <w:sz w:val="32"/>
        </w:rPr>
      </w:pPr>
    </w:p>
    <w:p w14:paraId="4F4D064D" w14:textId="77777777" w:rsidR="00072AB4" w:rsidRDefault="00072AB4" w:rsidP="00855F21">
      <w:pPr>
        <w:rPr>
          <w:b/>
          <w:color w:val="00B0F0"/>
          <w:sz w:val="32"/>
        </w:rPr>
      </w:pPr>
    </w:p>
    <w:p w14:paraId="02B7631F" w14:textId="77777777" w:rsidR="004F4B90" w:rsidRDefault="004F4B90" w:rsidP="00855F21">
      <w:pPr>
        <w:rPr>
          <w:b/>
          <w:color w:val="00B0F0"/>
          <w:sz w:val="32"/>
        </w:rPr>
      </w:pPr>
    </w:p>
    <w:p w14:paraId="2D0FF18D" w14:textId="77777777" w:rsidR="004F4B90" w:rsidRDefault="004F4B90" w:rsidP="00855F21">
      <w:pPr>
        <w:rPr>
          <w:b/>
          <w:color w:val="00B0F0"/>
          <w:sz w:val="32"/>
        </w:rPr>
      </w:pPr>
    </w:p>
    <w:p w14:paraId="76122B61" w14:textId="77777777" w:rsidR="004F4B90" w:rsidRDefault="004F4B90" w:rsidP="00855F21">
      <w:pPr>
        <w:rPr>
          <w:b/>
          <w:color w:val="00B0F0"/>
          <w:sz w:val="32"/>
        </w:rPr>
      </w:pPr>
    </w:p>
    <w:p w14:paraId="3CB99155" w14:textId="77777777" w:rsidR="004F4B90" w:rsidRDefault="004F4B90" w:rsidP="00855F21">
      <w:pPr>
        <w:rPr>
          <w:b/>
          <w:color w:val="00B0F0"/>
          <w:sz w:val="32"/>
        </w:rPr>
      </w:pPr>
    </w:p>
    <w:p w14:paraId="1DF60A51" w14:textId="77777777" w:rsidR="004F4B90" w:rsidRDefault="004F4B90" w:rsidP="00855F21">
      <w:pPr>
        <w:rPr>
          <w:b/>
          <w:color w:val="00B0F0"/>
          <w:sz w:val="32"/>
        </w:rPr>
      </w:pPr>
    </w:p>
    <w:p w14:paraId="4890F929" w14:textId="77777777" w:rsidR="004F4B90" w:rsidRDefault="004F4B90" w:rsidP="00855F21">
      <w:pPr>
        <w:rPr>
          <w:b/>
          <w:color w:val="00B0F0"/>
          <w:sz w:val="32"/>
        </w:rPr>
      </w:pPr>
    </w:p>
    <w:p w14:paraId="0DDB9FE9" w14:textId="77777777" w:rsidR="004F4B90" w:rsidRDefault="004F4B90" w:rsidP="00855F21">
      <w:pPr>
        <w:rPr>
          <w:b/>
          <w:color w:val="00B0F0"/>
          <w:sz w:val="32"/>
        </w:rPr>
      </w:pPr>
    </w:p>
    <w:p w14:paraId="36341673" w14:textId="77777777" w:rsidR="004F4B90" w:rsidRDefault="004F4B90" w:rsidP="00855F21">
      <w:pPr>
        <w:rPr>
          <w:b/>
          <w:color w:val="00B0F0"/>
          <w:sz w:val="32"/>
        </w:rPr>
      </w:pPr>
    </w:p>
    <w:p w14:paraId="566DC76F" w14:textId="77777777" w:rsidR="004F4B90" w:rsidRDefault="004F4B90" w:rsidP="00855F21">
      <w:pPr>
        <w:rPr>
          <w:b/>
          <w:color w:val="00B0F0"/>
          <w:sz w:val="32"/>
        </w:rPr>
      </w:pPr>
    </w:p>
    <w:p w14:paraId="60D7A113" w14:textId="2EA0908D" w:rsidR="006D3E59" w:rsidRPr="00855F21" w:rsidRDefault="006D3E59" w:rsidP="00855F21">
      <w:pPr>
        <w:rPr>
          <w:b/>
          <w:color w:val="00B0F0"/>
          <w:sz w:val="32"/>
        </w:rPr>
      </w:pPr>
      <w:r w:rsidRPr="00855F21">
        <w:rPr>
          <w:b/>
          <w:color w:val="00B0F0"/>
          <w:sz w:val="32"/>
        </w:rPr>
        <w:t>Inhoud</w:t>
      </w:r>
    </w:p>
    <w:sdt>
      <w:sdtPr>
        <w:rPr>
          <w:sz w:val="22"/>
          <w:lang w:val="nl-NL"/>
        </w:rPr>
        <w:id w:val="-513530225"/>
        <w:docPartObj>
          <w:docPartGallery w:val="Table of Contents"/>
          <w:docPartUnique/>
        </w:docPartObj>
      </w:sdtPr>
      <w:sdtEndPr>
        <w:rPr>
          <w:sz w:val="24"/>
        </w:rPr>
      </w:sdtEndPr>
      <w:sdtContent>
        <w:p w14:paraId="0C9735B0" w14:textId="652EEDC0" w:rsidR="00CD682F" w:rsidRDefault="00F138DE">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3999827" w:history="1">
            <w:r w:rsidR="00CD682F" w:rsidRPr="004D7F2E">
              <w:rPr>
                <w:rStyle w:val="Hyperlink"/>
                <w:noProof/>
              </w:rPr>
              <w:t>1</w:t>
            </w:r>
            <w:r w:rsidR="00CD682F">
              <w:rPr>
                <w:rFonts w:eastAsiaTheme="minorEastAsia"/>
                <w:b w:val="0"/>
                <w:noProof/>
                <w:color w:val="auto"/>
                <w:kern w:val="2"/>
                <w:sz w:val="22"/>
                <w:lang w:eastAsia="nl-BE"/>
                <w14:ligatures w14:val="standardContextual"/>
              </w:rPr>
              <w:tab/>
            </w:r>
            <w:r w:rsidR="00CD682F" w:rsidRPr="004D7F2E">
              <w:rPr>
                <w:rStyle w:val="Hyperlink"/>
                <w:noProof/>
              </w:rPr>
              <w:t>Inleiding</w:t>
            </w:r>
            <w:r w:rsidR="00CD682F">
              <w:rPr>
                <w:noProof/>
                <w:webHidden/>
              </w:rPr>
              <w:tab/>
            </w:r>
            <w:r w:rsidR="00CD682F">
              <w:rPr>
                <w:noProof/>
                <w:webHidden/>
              </w:rPr>
              <w:fldChar w:fldCharType="begin"/>
            </w:r>
            <w:r w:rsidR="00CD682F">
              <w:rPr>
                <w:noProof/>
                <w:webHidden/>
              </w:rPr>
              <w:instrText xml:space="preserve"> PAGEREF _Toc153999827 \h </w:instrText>
            </w:r>
            <w:r w:rsidR="00CD682F">
              <w:rPr>
                <w:noProof/>
                <w:webHidden/>
              </w:rPr>
            </w:r>
            <w:r w:rsidR="00CD682F">
              <w:rPr>
                <w:noProof/>
                <w:webHidden/>
              </w:rPr>
              <w:fldChar w:fldCharType="separate"/>
            </w:r>
            <w:r w:rsidR="000F7871">
              <w:rPr>
                <w:noProof/>
                <w:webHidden/>
              </w:rPr>
              <w:t>3</w:t>
            </w:r>
            <w:r w:rsidR="00CD682F">
              <w:rPr>
                <w:noProof/>
                <w:webHidden/>
              </w:rPr>
              <w:fldChar w:fldCharType="end"/>
            </w:r>
          </w:hyperlink>
        </w:p>
        <w:p w14:paraId="1FF34C2C" w14:textId="21011D3E" w:rsidR="00CD682F" w:rsidRDefault="00CD682F">
          <w:pPr>
            <w:pStyle w:val="Inhopg2"/>
            <w:rPr>
              <w:rFonts w:eastAsiaTheme="minorEastAsia"/>
              <w:color w:val="auto"/>
              <w:kern w:val="2"/>
              <w:lang w:eastAsia="nl-BE"/>
              <w14:ligatures w14:val="standardContextual"/>
            </w:rPr>
          </w:pPr>
          <w:hyperlink w:anchor="_Toc153999828" w:history="1">
            <w:r w:rsidRPr="004D7F2E">
              <w:rPr>
                <w:rStyle w:val="Hyperlink"/>
              </w:rPr>
              <w:t>1.1</w:t>
            </w:r>
            <w:r>
              <w:rPr>
                <w:rFonts w:eastAsiaTheme="minorEastAsia"/>
                <w:color w:val="auto"/>
                <w:kern w:val="2"/>
                <w:lang w:eastAsia="nl-BE"/>
                <w14:ligatures w14:val="standardContextual"/>
              </w:rPr>
              <w:tab/>
            </w:r>
            <w:r w:rsidRPr="004D7F2E">
              <w:rPr>
                <w:rStyle w:val="Hyperlink"/>
              </w:rPr>
              <w:t>Het leerplanconcept: vijf uitgangspunten</w:t>
            </w:r>
            <w:r>
              <w:rPr>
                <w:webHidden/>
              </w:rPr>
              <w:tab/>
            </w:r>
            <w:r>
              <w:rPr>
                <w:webHidden/>
              </w:rPr>
              <w:fldChar w:fldCharType="begin"/>
            </w:r>
            <w:r>
              <w:rPr>
                <w:webHidden/>
              </w:rPr>
              <w:instrText xml:space="preserve"> PAGEREF _Toc153999828 \h </w:instrText>
            </w:r>
            <w:r>
              <w:rPr>
                <w:webHidden/>
              </w:rPr>
            </w:r>
            <w:r>
              <w:rPr>
                <w:webHidden/>
              </w:rPr>
              <w:fldChar w:fldCharType="separate"/>
            </w:r>
            <w:r w:rsidR="000F7871">
              <w:rPr>
                <w:webHidden/>
              </w:rPr>
              <w:t>3</w:t>
            </w:r>
            <w:r>
              <w:rPr>
                <w:webHidden/>
              </w:rPr>
              <w:fldChar w:fldCharType="end"/>
            </w:r>
          </w:hyperlink>
        </w:p>
        <w:p w14:paraId="53BE0668" w14:textId="742D5DE1" w:rsidR="00CD682F" w:rsidRDefault="00CD682F">
          <w:pPr>
            <w:pStyle w:val="Inhopg2"/>
            <w:rPr>
              <w:rFonts w:eastAsiaTheme="minorEastAsia"/>
              <w:color w:val="auto"/>
              <w:kern w:val="2"/>
              <w:lang w:eastAsia="nl-BE"/>
              <w14:ligatures w14:val="standardContextual"/>
            </w:rPr>
          </w:pPr>
          <w:hyperlink w:anchor="_Toc153999829" w:history="1">
            <w:r w:rsidRPr="004D7F2E">
              <w:rPr>
                <w:rStyle w:val="Hyperlink"/>
              </w:rPr>
              <w:t>1.2</w:t>
            </w:r>
            <w:r>
              <w:rPr>
                <w:rFonts w:eastAsiaTheme="minorEastAsia"/>
                <w:color w:val="auto"/>
                <w:kern w:val="2"/>
                <w:lang w:eastAsia="nl-BE"/>
                <w14:ligatures w14:val="standardContextual"/>
              </w:rPr>
              <w:tab/>
            </w:r>
            <w:r w:rsidRPr="004D7F2E">
              <w:rPr>
                <w:rStyle w:val="Hyperlink"/>
              </w:rPr>
              <w:t>De vormingscirkel – de opdracht van secundair onderwijs</w:t>
            </w:r>
            <w:r>
              <w:rPr>
                <w:webHidden/>
              </w:rPr>
              <w:tab/>
            </w:r>
            <w:r>
              <w:rPr>
                <w:webHidden/>
              </w:rPr>
              <w:fldChar w:fldCharType="begin"/>
            </w:r>
            <w:r>
              <w:rPr>
                <w:webHidden/>
              </w:rPr>
              <w:instrText xml:space="preserve"> PAGEREF _Toc153999829 \h </w:instrText>
            </w:r>
            <w:r>
              <w:rPr>
                <w:webHidden/>
              </w:rPr>
            </w:r>
            <w:r>
              <w:rPr>
                <w:webHidden/>
              </w:rPr>
              <w:fldChar w:fldCharType="separate"/>
            </w:r>
            <w:r w:rsidR="000F7871">
              <w:rPr>
                <w:webHidden/>
              </w:rPr>
              <w:t>3</w:t>
            </w:r>
            <w:r>
              <w:rPr>
                <w:webHidden/>
              </w:rPr>
              <w:fldChar w:fldCharType="end"/>
            </w:r>
          </w:hyperlink>
        </w:p>
        <w:p w14:paraId="3C089621" w14:textId="24C93120" w:rsidR="00CD682F" w:rsidRDefault="00CD682F">
          <w:pPr>
            <w:pStyle w:val="Inhopg2"/>
            <w:rPr>
              <w:rFonts w:eastAsiaTheme="minorEastAsia"/>
              <w:color w:val="auto"/>
              <w:kern w:val="2"/>
              <w:lang w:eastAsia="nl-BE"/>
              <w14:ligatures w14:val="standardContextual"/>
            </w:rPr>
          </w:pPr>
          <w:hyperlink w:anchor="_Toc153999830" w:history="1">
            <w:r w:rsidRPr="004D7F2E">
              <w:rPr>
                <w:rStyle w:val="Hyperlink"/>
              </w:rPr>
              <w:t>1.3</w:t>
            </w:r>
            <w:r>
              <w:rPr>
                <w:rFonts w:eastAsiaTheme="minorEastAsia"/>
                <w:color w:val="auto"/>
                <w:kern w:val="2"/>
                <w:lang w:eastAsia="nl-BE"/>
                <w14:ligatures w14:val="standardContextual"/>
              </w:rPr>
              <w:tab/>
            </w:r>
            <w:r w:rsidRPr="004D7F2E">
              <w:rPr>
                <w:rStyle w:val="Hyperlink"/>
              </w:rPr>
              <w:t>Ruimte voor leraren(teams) en scholen</w:t>
            </w:r>
            <w:r>
              <w:rPr>
                <w:webHidden/>
              </w:rPr>
              <w:tab/>
            </w:r>
            <w:r>
              <w:rPr>
                <w:webHidden/>
              </w:rPr>
              <w:fldChar w:fldCharType="begin"/>
            </w:r>
            <w:r>
              <w:rPr>
                <w:webHidden/>
              </w:rPr>
              <w:instrText xml:space="preserve"> PAGEREF _Toc153999830 \h </w:instrText>
            </w:r>
            <w:r>
              <w:rPr>
                <w:webHidden/>
              </w:rPr>
            </w:r>
            <w:r>
              <w:rPr>
                <w:webHidden/>
              </w:rPr>
              <w:fldChar w:fldCharType="separate"/>
            </w:r>
            <w:r w:rsidR="000F7871">
              <w:rPr>
                <w:webHidden/>
              </w:rPr>
              <w:t>4</w:t>
            </w:r>
            <w:r>
              <w:rPr>
                <w:webHidden/>
              </w:rPr>
              <w:fldChar w:fldCharType="end"/>
            </w:r>
          </w:hyperlink>
        </w:p>
        <w:p w14:paraId="30743B5E" w14:textId="6E5050C5" w:rsidR="00CD682F" w:rsidRDefault="00CD682F">
          <w:pPr>
            <w:pStyle w:val="Inhopg2"/>
            <w:rPr>
              <w:rFonts w:eastAsiaTheme="minorEastAsia"/>
              <w:color w:val="auto"/>
              <w:kern w:val="2"/>
              <w:lang w:eastAsia="nl-BE"/>
              <w14:ligatures w14:val="standardContextual"/>
            </w:rPr>
          </w:pPr>
          <w:hyperlink w:anchor="_Toc153999831" w:history="1">
            <w:r w:rsidRPr="004D7F2E">
              <w:rPr>
                <w:rStyle w:val="Hyperlink"/>
              </w:rPr>
              <w:t>1.4</w:t>
            </w:r>
            <w:r>
              <w:rPr>
                <w:rFonts w:eastAsiaTheme="minorEastAsia"/>
                <w:color w:val="auto"/>
                <w:kern w:val="2"/>
                <w:lang w:eastAsia="nl-BE"/>
                <w14:ligatures w14:val="standardContextual"/>
              </w:rPr>
              <w:tab/>
            </w:r>
            <w:r w:rsidRPr="004D7F2E">
              <w:rPr>
                <w:rStyle w:val="Hyperlink"/>
              </w:rPr>
              <w:t>Differentiatie</w:t>
            </w:r>
            <w:r>
              <w:rPr>
                <w:webHidden/>
              </w:rPr>
              <w:tab/>
            </w:r>
            <w:r>
              <w:rPr>
                <w:webHidden/>
              </w:rPr>
              <w:fldChar w:fldCharType="begin"/>
            </w:r>
            <w:r>
              <w:rPr>
                <w:webHidden/>
              </w:rPr>
              <w:instrText xml:space="preserve"> PAGEREF _Toc153999831 \h </w:instrText>
            </w:r>
            <w:r>
              <w:rPr>
                <w:webHidden/>
              </w:rPr>
            </w:r>
            <w:r>
              <w:rPr>
                <w:webHidden/>
              </w:rPr>
              <w:fldChar w:fldCharType="separate"/>
            </w:r>
            <w:r w:rsidR="000F7871">
              <w:rPr>
                <w:webHidden/>
              </w:rPr>
              <w:t>4</w:t>
            </w:r>
            <w:r>
              <w:rPr>
                <w:webHidden/>
              </w:rPr>
              <w:fldChar w:fldCharType="end"/>
            </w:r>
          </w:hyperlink>
        </w:p>
        <w:p w14:paraId="761654A5" w14:textId="0DC5A0EF" w:rsidR="00CD682F" w:rsidRDefault="00CD682F">
          <w:pPr>
            <w:pStyle w:val="Inhopg2"/>
            <w:rPr>
              <w:rFonts w:eastAsiaTheme="minorEastAsia"/>
              <w:color w:val="auto"/>
              <w:kern w:val="2"/>
              <w:lang w:eastAsia="nl-BE"/>
              <w14:ligatures w14:val="standardContextual"/>
            </w:rPr>
          </w:pPr>
          <w:hyperlink w:anchor="_Toc153999832" w:history="1">
            <w:r w:rsidRPr="004D7F2E">
              <w:rPr>
                <w:rStyle w:val="Hyperlink"/>
              </w:rPr>
              <w:t>1.5</w:t>
            </w:r>
            <w:r>
              <w:rPr>
                <w:rFonts w:eastAsiaTheme="minorEastAsia"/>
                <w:color w:val="auto"/>
                <w:kern w:val="2"/>
                <w:lang w:eastAsia="nl-BE"/>
                <w14:ligatures w14:val="standardContextual"/>
              </w:rPr>
              <w:tab/>
            </w:r>
            <w:r w:rsidRPr="004D7F2E">
              <w:rPr>
                <w:rStyle w:val="Hyperlink"/>
              </w:rPr>
              <w:t>Opbouw van leerplannen</w:t>
            </w:r>
            <w:r>
              <w:rPr>
                <w:webHidden/>
              </w:rPr>
              <w:tab/>
            </w:r>
            <w:r>
              <w:rPr>
                <w:webHidden/>
              </w:rPr>
              <w:fldChar w:fldCharType="begin"/>
            </w:r>
            <w:r>
              <w:rPr>
                <w:webHidden/>
              </w:rPr>
              <w:instrText xml:space="preserve"> PAGEREF _Toc153999832 \h </w:instrText>
            </w:r>
            <w:r>
              <w:rPr>
                <w:webHidden/>
              </w:rPr>
            </w:r>
            <w:r>
              <w:rPr>
                <w:webHidden/>
              </w:rPr>
              <w:fldChar w:fldCharType="separate"/>
            </w:r>
            <w:r w:rsidR="000F7871">
              <w:rPr>
                <w:webHidden/>
              </w:rPr>
              <w:t>6</w:t>
            </w:r>
            <w:r>
              <w:rPr>
                <w:webHidden/>
              </w:rPr>
              <w:fldChar w:fldCharType="end"/>
            </w:r>
          </w:hyperlink>
        </w:p>
        <w:p w14:paraId="51BA336E" w14:textId="5EE5BC33" w:rsidR="00CD682F" w:rsidRDefault="00CD682F">
          <w:pPr>
            <w:pStyle w:val="Inhopg1"/>
            <w:rPr>
              <w:rFonts w:eastAsiaTheme="minorEastAsia"/>
              <w:b w:val="0"/>
              <w:noProof/>
              <w:color w:val="auto"/>
              <w:kern w:val="2"/>
              <w:sz w:val="22"/>
              <w:lang w:eastAsia="nl-BE"/>
              <w14:ligatures w14:val="standardContextual"/>
            </w:rPr>
          </w:pPr>
          <w:hyperlink w:anchor="_Toc153999833" w:history="1">
            <w:r w:rsidRPr="004D7F2E">
              <w:rPr>
                <w:rStyle w:val="Hyperlink"/>
                <w:noProof/>
              </w:rPr>
              <w:t>2</w:t>
            </w:r>
            <w:r>
              <w:rPr>
                <w:rFonts w:eastAsiaTheme="minorEastAsia"/>
                <w:b w:val="0"/>
                <w:noProof/>
                <w:color w:val="auto"/>
                <w:kern w:val="2"/>
                <w:sz w:val="22"/>
                <w:lang w:eastAsia="nl-BE"/>
                <w14:ligatures w14:val="standardContextual"/>
              </w:rPr>
              <w:tab/>
            </w:r>
            <w:r w:rsidRPr="004D7F2E">
              <w:rPr>
                <w:rStyle w:val="Hyperlink"/>
                <w:noProof/>
              </w:rPr>
              <w:t>Situering</w:t>
            </w:r>
            <w:r>
              <w:rPr>
                <w:noProof/>
                <w:webHidden/>
              </w:rPr>
              <w:tab/>
            </w:r>
            <w:r>
              <w:rPr>
                <w:noProof/>
                <w:webHidden/>
              </w:rPr>
              <w:fldChar w:fldCharType="begin"/>
            </w:r>
            <w:r>
              <w:rPr>
                <w:noProof/>
                <w:webHidden/>
              </w:rPr>
              <w:instrText xml:space="preserve"> PAGEREF _Toc153999833 \h </w:instrText>
            </w:r>
            <w:r>
              <w:rPr>
                <w:noProof/>
                <w:webHidden/>
              </w:rPr>
            </w:r>
            <w:r>
              <w:rPr>
                <w:noProof/>
                <w:webHidden/>
              </w:rPr>
              <w:fldChar w:fldCharType="separate"/>
            </w:r>
            <w:r w:rsidR="000F7871">
              <w:rPr>
                <w:noProof/>
                <w:webHidden/>
              </w:rPr>
              <w:t>7</w:t>
            </w:r>
            <w:r>
              <w:rPr>
                <w:noProof/>
                <w:webHidden/>
              </w:rPr>
              <w:fldChar w:fldCharType="end"/>
            </w:r>
          </w:hyperlink>
        </w:p>
        <w:p w14:paraId="6F53D59B" w14:textId="61131F79" w:rsidR="00CD682F" w:rsidRDefault="00CD682F">
          <w:pPr>
            <w:pStyle w:val="Inhopg2"/>
            <w:rPr>
              <w:rFonts w:eastAsiaTheme="minorEastAsia"/>
              <w:color w:val="auto"/>
              <w:kern w:val="2"/>
              <w:lang w:eastAsia="nl-BE"/>
              <w14:ligatures w14:val="standardContextual"/>
            </w:rPr>
          </w:pPr>
          <w:hyperlink w:anchor="_Toc153999834" w:history="1">
            <w:r w:rsidRPr="004D7F2E">
              <w:rPr>
                <w:rStyle w:val="Hyperlink"/>
              </w:rPr>
              <w:t>2.1</w:t>
            </w:r>
            <w:r>
              <w:rPr>
                <w:rFonts w:eastAsiaTheme="minorEastAsia"/>
                <w:color w:val="auto"/>
                <w:kern w:val="2"/>
                <w:lang w:eastAsia="nl-BE"/>
                <w14:ligatures w14:val="standardContextual"/>
              </w:rPr>
              <w:tab/>
            </w:r>
            <w:r w:rsidRPr="004D7F2E">
              <w:rPr>
                <w:rStyle w:val="Hyperlink"/>
              </w:rPr>
              <w:t>Samenhang met de eerste graad</w:t>
            </w:r>
            <w:r>
              <w:rPr>
                <w:webHidden/>
              </w:rPr>
              <w:tab/>
            </w:r>
            <w:r>
              <w:rPr>
                <w:webHidden/>
              </w:rPr>
              <w:fldChar w:fldCharType="begin"/>
            </w:r>
            <w:r>
              <w:rPr>
                <w:webHidden/>
              </w:rPr>
              <w:instrText xml:space="preserve"> PAGEREF _Toc153999834 \h </w:instrText>
            </w:r>
            <w:r>
              <w:rPr>
                <w:webHidden/>
              </w:rPr>
            </w:r>
            <w:r>
              <w:rPr>
                <w:webHidden/>
              </w:rPr>
              <w:fldChar w:fldCharType="separate"/>
            </w:r>
            <w:r w:rsidR="000F7871">
              <w:rPr>
                <w:webHidden/>
              </w:rPr>
              <w:t>7</w:t>
            </w:r>
            <w:r>
              <w:rPr>
                <w:webHidden/>
              </w:rPr>
              <w:fldChar w:fldCharType="end"/>
            </w:r>
          </w:hyperlink>
        </w:p>
        <w:p w14:paraId="7E36828E" w14:textId="576582F7" w:rsidR="00CD682F" w:rsidRDefault="00CD682F">
          <w:pPr>
            <w:pStyle w:val="Inhopg2"/>
            <w:rPr>
              <w:rFonts w:eastAsiaTheme="minorEastAsia"/>
              <w:color w:val="auto"/>
              <w:kern w:val="2"/>
              <w:lang w:eastAsia="nl-BE"/>
              <w14:ligatures w14:val="standardContextual"/>
            </w:rPr>
          </w:pPr>
          <w:hyperlink w:anchor="_Toc153999835" w:history="1">
            <w:r w:rsidRPr="004D7F2E">
              <w:rPr>
                <w:rStyle w:val="Hyperlink"/>
              </w:rPr>
              <w:t>2.2</w:t>
            </w:r>
            <w:r>
              <w:rPr>
                <w:rFonts w:eastAsiaTheme="minorEastAsia"/>
                <w:color w:val="auto"/>
                <w:kern w:val="2"/>
                <w:lang w:eastAsia="nl-BE"/>
                <w14:ligatures w14:val="standardContextual"/>
              </w:rPr>
              <w:tab/>
            </w:r>
            <w:r w:rsidRPr="004D7F2E">
              <w:rPr>
                <w:rStyle w:val="Hyperlink"/>
              </w:rPr>
              <w:t>Samenhang in de tweede graad</w:t>
            </w:r>
            <w:r>
              <w:rPr>
                <w:webHidden/>
              </w:rPr>
              <w:tab/>
            </w:r>
            <w:r>
              <w:rPr>
                <w:webHidden/>
              </w:rPr>
              <w:fldChar w:fldCharType="begin"/>
            </w:r>
            <w:r>
              <w:rPr>
                <w:webHidden/>
              </w:rPr>
              <w:instrText xml:space="preserve"> PAGEREF _Toc153999835 \h </w:instrText>
            </w:r>
            <w:r>
              <w:rPr>
                <w:webHidden/>
              </w:rPr>
            </w:r>
            <w:r>
              <w:rPr>
                <w:webHidden/>
              </w:rPr>
              <w:fldChar w:fldCharType="separate"/>
            </w:r>
            <w:r w:rsidR="000F7871">
              <w:rPr>
                <w:webHidden/>
              </w:rPr>
              <w:t>7</w:t>
            </w:r>
            <w:r>
              <w:rPr>
                <w:webHidden/>
              </w:rPr>
              <w:fldChar w:fldCharType="end"/>
            </w:r>
          </w:hyperlink>
        </w:p>
        <w:p w14:paraId="0C3B8D7B" w14:textId="0567DD25" w:rsidR="00CD682F" w:rsidRDefault="00CD682F">
          <w:pPr>
            <w:pStyle w:val="Inhopg3"/>
            <w:rPr>
              <w:rFonts w:eastAsiaTheme="minorEastAsia"/>
              <w:noProof/>
              <w:color w:val="auto"/>
              <w:kern w:val="2"/>
              <w:lang w:eastAsia="nl-BE"/>
              <w14:ligatures w14:val="standardContextual"/>
            </w:rPr>
          </w:pPr>
          <w:hyperlink w:anchor="_Toc153999836" w:history="1">
            <w:r w:rsidRPr="004D7F2E">
              <w:rPr>
                <w:rStyle w:val="Hyperlink"/>
                <w:noProof/>
              </w:rPr>
              <w:t>2.2.1</w:t>
            </w:r>
            <w:r>
              <w:rPr>
                <w:rFonts w:eastAsiaTheme="minorEastAsia"/>
                <w:noProof/>
                <w:color w:val="auto"/>
                <w:kern w:val="2"/>
                <w:lang w:eastAsia="nl-BE"/>
                <w14:ligatures w14:val="standardContextual"/>
              </w:rPr>
              <w:tab/>
            </w:r>
            <w:r w:rsidRPr="004D7F2E">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_Toc153999836 \h </w:instrText>
            </w:r>
            <w:r>
              <w:rPr>
                <w:noProof/>
                <w:webHidden/>
              </w:rPr>
            </w:r>
            <w:r>
              <w:rPr>
                <w:noProof/>
                <w:webHidden/>
              </w:rPr>
              <w:fldChar w:fldCharType="separate"/>
            </w:r>
            <w:r w:rsidR="000F7871">
              <w:rPr>
                <w:noProof/>
                <w:webHidden/>
              </w:rPr>
              <w:t>7</w:t>
            </w:r>
            <w:r>
              <w:rPr>
                <w:noProof/>
                <w:webHidden/>
              </w:rPr>
              <w:fldChar w:fldCharType="end"/>
            </w:r>
          </w:hyperlink>
        </w:p>
        <w:p w14:paraId="63AF5FF4" w14:textId="2FE1A92A" w:rsidR="00CD682F" w:rsidRDefault="00CD682F">
          <w:pPr>
            <w:pStyle w:val="Inhopg3"/>
            <w:rPr>
              <w:rFonts w:eastAsiaTheme="minorEastAsia"/>
              <w:noProof/>
              <w:color w:val="auto"/>
              <w:kern w:val="2"/>
              <w:lang w:eastAsia="nl-BE"/>
              <w14:ligatures w14:val="standardContextual"/>
            </w:rPr>
          </w:pPr>
          <w:hyperlink w:anchor="_Toc153999837" w:history="1">
            <w:r w:rsidRPr="004D7F2E">
              <w:rPr>
                <w:rStyle w:val="Hyperlink"/>
                <w:noProof/>
              </w:rPr>
              <w:t>2.2.2</w:t>
            </w:r>
            <w:r>
              <w:rPr>
                <w:rFonts w:eastAsiaTheme="minorEastAsia"/>
                <w:noProof/>
                <w:color w:val="auto"/>
                <w:kern w:val="2"/>
                <w:lang w:eastAsia="nl-BE"/>
                <w14:ligatures w14:val="standardContextual"/>
              </w:rPr>
              <w:tab/>
            </w:r>
            <w:r w:rsidRPr="004D7F2E">
              <w:rPr>
                <w:rStyle w:val="Hyperlink"/>
                <w:noProof/>
              </w:rPr>
              <w:t>Samenhang over de finaliteiten heen</w:t>
            </w:r>
            <w:r>
              <w:rPr>
                <w:noProof/>
                <w:webHidden/>
              </w:rPr>
              <w:tab/>
            </w:r>
            <w:r>
              <w:rPr>
                <w:noProof/>
                <w:webHidden/>
              </w:rPr>
              <w:fldChar w:fldCharType="begin"/>
            </w:r>
            <w:r>
              <w:rPr>
                <w:noProof/>
                <w:webHidden/>
              </w:rPr>
              <w:instrText xml:space="preserve"> PAGEREF _Toc153999837 \h </w:instrText>
            </w:r>
            <w:r>
              <w:rPr>
                <w:noProof/>
                <w:webHidden/>
              </w:rPr>
            </w:r>
            <w:r>
              <w:rPr>
                <w:noProof/>
                <w:webHidden/>
              </w:rPr>
              <w:fldChar w:fldCharType="separate"/>
            </w:r>
            <w:r w:rsidR="000F7871">
              <w:rPr>
                <w:noProof/>
                <w:webHidden/>
              </w:rPr>
              <w:t>7</w:t>
            </w:r>
            <w:r>
              <w:rPr>
                <w:noProof/>
                <w:webHidden/>
              </w:rPr>
              <w:fldChar w:fldCharType="end"/>
            </w:r>
          </w:hyperlink>
        </w:p>
        <w:p w14:paraId="5A00FD4A" w14:textId="7430A480" w:rsidR="00CD682F" w:rsidRDefault="00CD682F">
          <w:pPr>
            <w:pStyle w:val="Inhopg2"/>
            <w:rPr>
              <w:rFonts w:eastAsiaTheme="minorEastAsia"/>
              <w:color w:val="auto"/>
              <w:kern w:val="2"/>
              <w:lang w:eastAsia="nl-BE"/>
              <w14:ligatures w14:val="standardContextual"/>
            </w:rPr>
          </w:pPr>
          <w:hyperlink w:anchor="_Toc153999838" w:history="1">
            <w:r w:rsidRPr="004D7F2E">
              <w:rPr>
                <w:rStyle w:val="Hyperlink"/>
              </w:rPr>
              <w:t>2.3</w:t>
            </w:r>
            <w:r>
              <w:rPr>
                <w:rFonts w:eastAsiaTheme="minorEastAsia"/>
                <w:color w:val="auto"/>
                <w:kern w:val="2"/>
                <w:lang w:eastAsia="nl-BE"/>
                <w14:ligatures w14:val="standardContextual"/>
              </w:rPr>
              <w:tab/>
            </w:r>
            <w:r w:rsidRPr="004D7F2E">
              <w:rPr>
                <w:rStyle w:val="Hyperlink"/>
              </w:rPr>
              <w:t>Plaats in de lessentabel</w:t>
            </w:r>
            <w:r>
              <w:rPr>
                <w:webHidden/>
              </w:rPr>
              <w:tab/>
            </w:r>
            <w:r>
              <w:rPr>
                <w:webHidden/>
              </w:rPr>
              <w:fldChar w:fldCharType="begin"/>
            </w:r>
            <w:r>
              <w:rPr>
                <w:webHidden/>
              </w:rPr>
              <w:instrText xml:space="preserve"> PAGEREF _Toc153999838 \h </w:instrText>
            </w:r>
            <w:r>
              <w:rPr>
                <w:webHidden/>
              </w:rPr>
            </w:r>
            <w:r>
              <w:rPr>
                <w:webHidden/>
              </w:rPr>
              <w:fldChar w:fldCharType="separate"/>
            </w:r>
            <w:r w:rsidR="000F7871">
              <w:rPr>
                <w:webHidden/>
              </w:rPr>
              <w:t>7</w:t>
            </w:r>
            <w:r>
              <w:rPr>
                <w:webHidden/>
              </w:rPr>
              <w:fldChar w:fldCharType="end"/>
            </w:r>
          </w:hyperlink>
        </w:p>
        <w:p w14:paraId="7301DE11" w14:textId="228A70F2" w:rsidR="00CD682F" w:rsidRDefault="00CD682F">
          <w:pPr>
            <w:pStyle w:val="Inhopg1"/>
            <w:rPr>
              <w:rFonts w:eastAsiaTheme="minorEastAsia"/>
              <w:b w:val="0"/>
              <w:noProof/>
              <w:color w:val="auto"/>
              <w:kern w:val="2"/>
              <w:sz w:val="22"/>
              <w:lang w:eastAsia="nl-BE"/>
              <w14:ligatures w14:val="standardContextual"/>
            </w:rPr>
          </w:pPr>
          <w:hyperlink w:anchor="_Toc153999839" w:history="1">
            <w:r w:rsidRPr="004D7F2E">
              <w:rPr>
                <w:rStyle w:val="Hyperlink"/>
                <w:noProof/>
              </w:rPr>
              <w:t>3</w:t>
            </w:r>
            <w:r>
              <w:rPr>
                <w:rFonts w:eastAsiaTheme="minorEastAsia"/>
                <w:b w:val="0"/>
                <w:noProof/>
                <w:color w:val="auto"/>
                <w:kern w:val="2"/>
                <w:sz w:val="22"/>
                <w:lang w:eastAsia="nl-BE"/>
                <w14:ligatures w14:val="standardContextual"/>
              </w:rPr>
              <w:tab/>
            </w:r>
            <w:r w:rsidRPr="004D7F2E">
              <w:rPr>
                <w:rStyle w:val="Hyperlink"/>
                <w:noProof/>
              </w:rPr>
              <w:t>Pedagogisch-didactische duiding</w:t>
            </w:r>
            <w:r>
              <w:rPr>
                <w:noProof/>
                <w:webHidden/>
              </w:rPr>
              <w:tab/>
            </w:r>
            <w:r>
              <w:rPr>
                <w:noProof/>
                <w:webHidden/>
              </w:rPr>
              <w:fldChar w:fldCharType="begin"/>
            </w:r>
            <w:r>
              <w:rPr>
                <w:noProof/>
                <w:webHidden/>
              </w:rPr>
              <w:instrText xml:space="preserve"> PAGEREF _Toc153999839 \h </w:instrText>
            </w:r>
            <w:r>
              <w:rPr>
                <w:noProof/>
                <w:webHidden/>
              </w:rPr>
            </w:r>
            <w:r>
              <w:rPr>
                <w:noProof/>
                <w:webHidden/>
              </w:rPr>
              <w:fldChar w:fldCharType="separate"/>
            </w:r>
            <w:r w:rsidR="000F7871">
              <w:rPr>
                <w:noProof/>
                <w:webHidden/>
              </w:rPr>
              <w:t>7</w:t>
            </w:r>
            <w:r>
              <w:rPr>
                <w:noProof/>
                <w:webHidden/>
              </w:rPr>
              <w:fldChar w:fldCharType="end"/>
            </w:r>
          </w:hyperlink>
        </w:p>
        <w:p w14:paraId="29B11861" w14:textId="09BFF740" w:rsidR="00CD682F" w:rsidRDefault="00CD682F">
          <w:pPr>
            <w:pStyle w:val="Inhopg2"/>
            <w:rPr>
              <w:rFonts w:eastAsiaTheme="minorEastAsia"/>
              <w:color w:val="auto"/>
              <w:kern w:val="2"/>
              <w:lang w:eastAsia="nl-BE"/>
              <w14:ligatures w14:val="standardContextual"/>
            </w:rPr>
          </w:pPr>
          <w:hyperlink w:anchor="_Toc153999840" w:history="1">
            <w:r w:rsidRPr="004D7F2E">
              <w:rPr>
                <w:rStyle w:val="Hyperlink"/>
              </w:rPr>
              <w:t>3.1</w:t>
            </w:r>
            <w:r>
              <w:rPr>
                <w:rFonts w:eastAsiaTheme="minorEastAsia"/>
                <w:color w:val="auto"/>
                <w:kern w:val="2"/>
                <w:lang w:eastAsia="nl-BE"/>
                <w14:ligatures w14:val="standardContextual"/>
              </w:rPr>
              <w:tab/>
            </w:r>
            <w:r w:rsidRPr="004D7F2E">
              <w:rPr>
                <w:rStyle w:val="Hyperlink"/>
              </w:rPr>
              <w:t>Topsport en het vormingsconcept</w:t>
            </w:r>
            <w:r>
              <w:rPr>
                <w:webHidden/>
              </w:rPr>
              <w:tab/>
            </w:r>
            <w:r>
              <w:rPr>
                <w:webHidden/>
              </w:rPr>
              <w:fldChar w:fldCharType="begin"/>
            </w:r>
            <w:r>
              <w:rPr>
                <w:webHidden/>
              </w:rPr>
              <w:instrText xml:space="preserve"> PAGEREF _Toc153999840 \h </w:instrText>
            </w:r>
            <w:r>
              <w:rPr>
                <w:webHidden/>
              </w:rPr>
            </w:r>
            <w:r>
              <w:rPr>
                <w:webHidden/>
              </w:rPr>
              <w:fldChar w:fldCharType="separate"/>
            </w:r>
            <w:r w:rsidR="000F7871">
              <w:rPr>
                <w:webHidden/>
              </w:rPr>
              <w:t>7</w:t>
            </w:r>
            <w:r>
              <w:rPr>
                <w:webHidden/>
              </w:rPr>
              <w:fldChar w:fldCharType="end"/>
            </w:r>
          </w:hyperlink>
        </w:p>
        <w:p w14:paraId="0A0111CA" w14:textId="0BE20F13" w:rsidR="00CD682F" w:rsidRDefault="00CD682F">
          <w:pPr>
            <w:pStyle w:val="Inhopg2"/>
            <w:rPr>
              <w:rFonts w:eastAsiaTheme="minorEastAsia"/>
              <w:color w:val="auto"/>
              <w:kern w:val="2"/>
              <w:lang w:eastAsia="nl-BE"/>
              <w14:ligatures w14:val="standardContextual"/>
            </w:rPr>
          </w:pPr>
          <w:hyperlink w:anchor="_Toc153999841" w:history="1">
            <w:r w:rsidRPr="004D7F2E">
              <w:rPr>
                <w:rStyle w:val="Hyperlink"/>
              </w:rPr>
              <w:t>3.2</w:t>
            </w:r>
            <w:r>
              <w:rPr>
                <w:rFonts w:eastAsiaTheme="minorEastAsia"/>
                <w:color w:val="auto"/>
                <w:kern w:val="2"/>
                <w:lang w:eastAsia="nl-BE"/>
                <w14:ligatures w14:val="standardContextual"/>
              </w:rPr>
              <w:tab/>
            </w:r>
            <w:r w:rsidRPr="004D7F2E">
              <w:rPr>
                <w:rStyle w:val="Hyperlink"/>
              </w:rPr>
              <w:t>Krachtlijnen</w:t>
            </w:r>
            <w:r>
              <w:rPr>
                <w:webHidden/>
              </w:rPr>
              <w:tab/>
            </w:r>
            <w:r>
              <w:rPr>
                <w:webHidden/>
              </w:rPr>
              <w:fldChar w:fldCharType="begin"/>
            </w:r>
            <w:r>
              <w:rPr>
                <w:webHidden/>
              </w:rPr>
              <w:instrText xml:space="preserve"> PAGEREF _Toc153999841 \h </w:instrText>
            </w:r>
            <w:r>
              <w:rPr>
                <w:webHidden/>
              </w:rPr>
            </w:r>
            <w:r>
              <w:rPr>
                <w:webHidden/>
              </w:rPr>
              <w:fldChar w:fldCharType="separate"/>
            </w:r>
            <w:r w:rsidR="000F7871">
              <w:rPr>
                <w:webHidden/>
              </w:rPr>
              <w:t>8</w:t>
            </w:r>
            <w:r>
              <w:rPr>
                <w:webHidden/>
              </w:rPr>
              <w:fldChar w:fldCharType="end"/>
            </w:r>
          </w:hyperlink>
        </w:p>
        <w:p w14:paraId="66142FF9" w14:textId="0E8ACC26" w:rsidR="00CD682F" w:rsidRDefault="00CD682F">
          <w:pPr>
            <w:pStyle w:val="Inhopg2"/>
            <w:rPr>
              <w:rFonts w:eastAsiaTheme="minorEastAsia"/>
              <w:color w:val="auto"/>
              <w:kern w:val="2"/>
              <w:lang w:eastAsia="nl-BE"/>
              <w14:ligatures w14:val="standardContextual"/>
            </w:rPr>
          </w:pPr>
          <w:hyperlink w:anchor="_Toc153999842" w:history="1">
            <w:r w:rsidRPr="004D7F2E">
              <w:rPr>
                <w:rStyle w:val="Hyperlink"/>
              </w:rPr>
              <w:t>3.3</w:t>
            </w:r>
            <w:r>
              <w:rPr>
                <w:rFonts w:eastAsiaTheme="minorEastAsia"/>
                <w:color w:val="auto"/>
                <w:kern w:val="2"/>
                <w:lang w:eastAsia="nl-BE"/>
                <w14:ligatures w14:val="standardContextual"/>
              </w:rPr>
              <w:tab/>
            </w:r>
            <w:r w:rsidRPr="004D7F2E">
              <w:rPr>
                <w:rStyle w:val="Hyperlink"/>
              </w:rPr>
              <w:t>Opbouw</w:t>
            </w:r>
            <w:r>
              <w:rPr>
                <w:webHidden/>
              </w:rPr>
              <w:tab/>
            </w:r>
            <w:r>
              <w:rPr>
                <w:webHidden/>
              </w:rPr>
              <w:fldChar w:fldCharType="begin"/>
            </w:r>
            <w:r>
              <w:rPr>
                <w:webHidden/>
              </w:rPr>
              <w:instrText xml:space="preserve"> PAGEREF _Toc153999842 \h </w:instrText>
            </w:r>
            <w:r>
              <w:rPr>
                <w:webHidden/>
              </w:rPr>
            </w:r>
            <w:r>
              <w:rPr>
                <w:webHidden/>
              </w:rPr>
              <w:fldChar w:fldCharType="separate"/>
            </w:r>
            <w:r w:rsidR="000F7871">
              <w:rPr>
                <w:webHidden/>
              </w:rPr>
              <w:t>9</w:t>
            </w:r>
            <w:r>
              <w:rPr>
                <w:webHidden/>
              </w:rPr>
              <w:fldChar w:fldCharType="end"/>
            </w:r>
          </w:hyperlink>
        </w:p>
        <w:p w14:paraId="2F814923" w14:textId="78A5DCBB" w:rsidR="00CD682F" w:rsidRDefault="00CD682F">
          <w:pPr>
            <w:pStyle w:val="Inhopg2"/>
            <w:rPr>
              <w:rFonts w:eastAsiaTheme="minorEastAsia"/>
              <w:color w:val="auto"/>
              <w:kern w:val="2"/>
              <w:lang w:eastAsia="nl-BE"/>
              <w14:ligatures w14:val="standardContextual"/>
            </w:rPr>
          </w:pPr>
          <w:hyperlink w:anchor="_Toc153999843" w:history="1">
            <w:r w:rsidRPr="004D7F2E">
              <w:rPr>
                <w:rStyle w:val="Hyperlink"/>
              </w:rPr>
              <w:t>3.4</w:t>
            </w:r>
            <w:r>
              <w:rPr>
                <w:rFonts w:eastAsiaTheme="minorEastAsia"/>
                <w:color w:val="auto"/>
                <w:kern w:val="2"/>
                <w:lang w:eastAsia="nl-BE"/>
                <w14:ligatures w14:val="standardContextual"/>
              </w:rPr>
              <w:tab/>
            </w:r>
            <w:r w:rsidRPr="004D7F2E">
              <w:rPr>
                <w:rStyle w:val="Hyperlink"/>
              </w:rPr>
              <w:t>Leerlijnen</w:t>
            </w:r>
            <w:r>
              <w:rPr>
                <w:webHidden/>
              </w:rPr>
              <w:tab/>
            </w:r>
            <w:r>
              <w:rPr>
                <w:webHidden/>
              </w:rPr>
              <w:fldChar w:fldCharType="begin"/>
            </w:r>
            <w:r>
              <w:rPr>
                <w:webHidden/>
              </w:rPr>
              <w:instrText xml:space="preserve"> PAGEREF _Toc153999843 \h </w:instrText>
            </w:r>
            <w:r>
              <w:rPr>
                <w:webHidden/>
              </w:rPr>
            </w:r>
            <w:r>
              <w:rPr>
                <w:webHidden/>
              </w:rPr>
              <w:fldChar w:fldCharType="separate"/>
            </w:r>
            <w:r w:rsidR="000F7871">
              <w:rPr>
                <w:webHidden/>
              </w:rPr>
              <w:t>9</w:t>
            </w:r>
            <w:r>
              <w:rPr>
                <w:webHidden/>
              </w:rPr>
              <w:fldChar w:fldCharType="end"/>
            </w:r>
          </w:hyperlink>
        </w:p>
        <w:p w14:paraId="0DDF89DA" w14:textId="67CCDA33" w:rsidR="00CD682F" w:rsidRDefault="00CD682F">
          <w:pPr>
            <w:pStyle w:val="Inhopg2"/>
            <w:rPr>
              <w:rFonts w:eastAsiaTheme="minorEastAsia"/>
              <w:color w:val="auto"/>
              <w:kern w:val="2"/>
              <w:lang w:eastAsia="nl-BE"/>
              <w14:ligatures w14:val="standardContextual"/>
            </w:rPr>
          </w:pPr>
          <w:hyperlink w:anchor="_Toc153999844" w:history="1">
            <w:r w:rsidRPr="004D7F2E">
              <w:rPr>
                <w:rStyle w:val="Hyperlink"/>
              </w:rPr>
              <w:t>3.5</w:t>
            </w:r>
            <w:r>
              <w:rPr>
                <w:rFonts w:eastAsiaTheme="minorEastAsia"/>
                <w:color w:val="auto"/>
                <w:kern w:val="2"/>
                <w:lang w:eastAsia="nl-BE"/>
                <w14:ligatures w14:val="standardContextual"/>
              </w:rPr>
              <w:tab/>
            </w:r>
            <w:r w:rsidRPr="004D7F2E">
              <w:rPr>
                <w:rStyle w:val="Hyperlink"/>
              </w:rPr>
              <w:t>Aandachtspunten</w:t>
            </w:r>
            <w:r>
              <w:rPr>
                <w:webHidden/>
              </w:rPr>
              <w:tab/>
            </w:r>
            <w:r>
              <w:rPr>
                <w:webHidden/>
              </w:rPr>
              <w:fldChar w:fldCharType="begin"/>
            </w:r>
            <w:r>
              <w:rPr>
                <w:webHidden/>
              </w:rPr>
              <w:instrText xml:space="preserve"> PAGEREF _Toc153999844 \h </w:instrText>
            </w:r>
            <w:r>
              <w:rPr>
                <w:webHidden/>
              </w:rPr>
            </w:r>
            <w:r>
              <w:rPr>
                <w:webHidden/>
              </w:rPr>
              <w:fldChar w:fldCharType="separate"/>
            </w:r>
            <w:r w:rsidR="000F7871">
              <w:rPr>
                <w:webHidden/>
              </w:rPr>
              <w:t>9</w:t>
            </w:r>
            <w:r>
              <w:rPr>
                <w:webHidden/>
              </w:rPr>
              <w:fldChar w:fldCharType="end"/>
            </w:r>
          </w:hyperlink>
        </w:p>
        <w:p w14:paraId="53B82445" w14:textId="215358AA" w:rsidR="00CD682F" w:rsidRDefault="00CD682F">
          <w:pPr>
            <w:pStyle w:val="Inhopg2"/>
            <w:rPr>
              <w:rFonts w:eastAsiaTheme="minorEastAsia"/>
              <w:color w:val="auto"/>
              <w:kern w:val="2"/>
              <w:lang w:eastAsia="nl-BE"/>
              <w14:ligatures w14:val="standardContextual"/>
            </w:rPr>
          </w:pPr>
          <w:hyperlink w:anchor="_Toc153999845" w:history="1">
            <w:r w:rsidRPr="004D7F2E">
              <w:rPr>
                <w:rStyle w:val="Hyperlink"/>
              </w:rPr>
              <w:t>3.6</w:t>
            </w:r>
            <w:r>
              <w:rPr>
                <w:rFonts w:eastAsiaTheme="minorEastAsia"/>
                <w:color w:val="auto"/>
                <w:kern w:val="2"/>
                <w:lang w:eastAsia="nl-BE"/>
                <w14:ligatures w14:val="standardContextual"/>
              </w:rPr>
              <w:tab/>
            </w:r>
            <w:r w:rsidRPr="004D7F2E">
              <w:rPr>
                <w:rStyle w:val="Hyperlink"/>
              </w:rPr>
              <w:t>Leerplanpagina</w:t>
            </w:r>
            <w:r>
              <w:rPr>
                <w:webHidden/>
              </w:rPr>
              <w:tab/>
            </w:r>
            <w:r>
              <w:rPr>
                <w:webHidden/>
              </w:rPr>
              <w:fldChar w:fldCharType="begin"/>
            </w:r>
            <w:r>
              <w:rPr>
                <w:webHidden/>
              </w:rPr>
              <w:instrText xml:space="preserve"> PAGEREF _Toc153999845 \h </w:instrText>
            </w:r>
            <w:r>
              <w:rPr>
                <w:webHidden/>
              </w:rPr>
            </w:r>
            <w:r>
              <w:rPr>
                <w:webHidden/>
              </w:rPr>
              <w:fldChar w:fldCharType="separate"/>
            </w:r>
            <w:r w:rsidR="000F7871">
              <w:rPr>
                <w:webHidden/>
              </w:rPr>
              <w:t>10</w:t>
            </w:r>
            <w:r>
              <w:rPr>
                <w:webHidden/>
              </w:rPr>
              <w:fldChar w:fldCharType="end"/>
            </w:r>
          </w:hyperlink>
        </w:p>
        <w:p w14:paraId="5A544E1F" w14:textId="541A4197" w:rsidR="00CD682F" w:rsidRDefault="00CD682F">
          <w:pPr>
            <w:pStyle w:val="Inhopg1"/>
            <w:rPr>
              <w:rFonts w:eastAsiaTheme="minorEastAsia"/>
              <w:b w:val="0"/>
              <w:noProof/>
              <w:color w:val="auto"/>
              <w:kern w:val="2"/>
              <w:sz w:val="22"/>
              <w:lang w:eastAsia="nl-BE"/>
              <w14:ligatures w14:val="standardContextual"/>
            </w:rPr>
          </w:pPr>
          <w:hyperlink w:anchor="_Toc153999846" w:history="1">
            <w:r w:rsidRPr="004D7F2E">
              <w:rPr>
                <w:rStyle w:val="Hyperlink"/>
                <w:noProof/>
              </w:rPr>
              <w:t>4</w:t>
            </w:r>
            <w:r>
              <w:rPr>
                <w:rFonts w:eastAsiaTheme="minorEastAsia"/>
                <w:b w:val="0"/>
                <w:noProof/>
                <w:color w:val="auto"/>
                <w:kern w:val="2"/>
                <w:sz w:val="22"/>
                <w:lang w:eastAsia="nl-BE"/>
                <w14:ligatures w14:val="standardContextual"/>
              </w:rPr>
              <w:tab/>
            </w:r>
            <w:r w:rsidRPr="004D7F2E">
              <w:rPr>
                <w:rStyle w:val="Hyperlink"/>
                <w:noProof/>
              </w:rPr>
              <w:t>Leerplandoelen</w:t>
            </w:r>
            <w:r>
              <w:rPr>
                <w:noProof/>
                <w:webHidden/>
              </w:rPr>
              <w:tab/>
            </w:r>
            <w:r>
              <w:rPr>
                <w:noProof/>
                <w:webHidden/>
              </w:rPr>
              <w:fldChar w:fldCharType="begin"/>
            </w:r>
            <w:r>
              <w:rPr>
                <w:noProof/>
                <w:webHidden/>
              </w:rPr>
              <w:instrText xml:space="preserve"> PAGEREF _Toc153999846 \h </w:instrText>
            </w:r>
            <w:r>
              <w:rPr>
                <w:noProof/>
                <w:webHidden/>
              </w:rPr>
            </w:r>
            <w:r>
              <w:rPr>
                <w:noProof/>
                <w:webHidden/>
              </w:rPr>
              <w:fldChar w:fldCharType="separate"/>
            </w:r>
            <w:r w:rsidR="000F7871">
              <w:rPr>
                <w:noProof/>
                <w:webHidden/>
              </w:rPr>
              <w:t>10</w:t>
            </w:r>
            <w:r>
              <w:rPr>
                <w:noProof/>
                <w:webHidden/>
              </w:rPr>
              <w:fldChar w:fldCharType="end"/>
            </w:r>
          </w:hyperlink>
        </w:p>
        <w:p w14:paraId="6F45DA0B" w14:textId="6DFE2A92" w:rsidR="00CD682F" w:rsidRDefault="00CD682F">
          <w:pPr>
            <w:pStyle w:val="Inhopg2"/>
            <w:rPr>
              <w:rFonts w:eastAsiaTheme="minorEastAsia"/>
              <w:color w:val="auto"/>
              <w:kern w:val="2"/>
              <w:lang w:eastAsia="nl-BE"/>
              <w14:ligatures w14:val="standardContextual"/>
            </w:rPr>
          </w:pPr>
          <w:hyperlink w:anchor="_Toc153999847" w:history="1">
            <w:r w:rsidRPr="004D7F2E">
              <w:rPr>
                <w:rStyle w:val="Hyperlink"/>
              </w:rPr>
              <w:t>4.1</w:t>
            </w:r>
            <w:r>
              <w:rPr>
                <w:rFonts w:eastAsiaTheme="minorEastAsia"/>
                <w:color w:val="auto"/>
                <w:kern w:val="2"/>
                <w:lang w:eastAsia="nl-BE"/>
                <w14:ligatures w14:val="standardContextual"/>
              </w:rPr>
              <w:tab/>
            </w:r>
            <w:r w:rsidRPr="004D7F2E">
              <w:rPr>
                <w:rStyle w:val="Hyperlink"/>
              </w:rPr>
              <w:t>Overkoepelende vaardigheden</w:t>
            </w:r>
            <w:r>
              <w:rPr>
                <w:webHidden/>
              </w:rPr>
              <w:tab/>
            </w:r>
            <w:r>
              <w:rPr>
                <w:webHidden/>
              </w:rPr>
              <w:fldChar w:fldCharType="begin"/>
            </w:r>
            <w:r>
              <w:rPr>
                <w:webHidden/>
              </w:rPr>
              <w:instrText xml:space="preserve"> PAGEREF _Toc153999847 \h </w:instrText>
            </w:r>
            <w:r>
              <w:rPr>
                <w:webHidden/>
              </w:rPr>
            </w:r>
            <w:r>
              <w:rPr>
                <w:webHidden/>
              </w:rPr>
              <w:fldChar w:fldCharType="separate"/>
            </w:r>
            <w:r w:rsidR="000F7871">
              <w:rPr>
                <w:webHidden/>
              </w:rPr>
              <w:t>10</w:t>
            </w:r>
            <w:r>
              <w:rPr>
                <w:webHidden/>
              </w:rPr>
              <w:fldChar w:fldCharType="end"/>
            </w:r>
          </w:hyperlink>
        </w:p>
        <w:p w14:paraId="65CACF94" w14:textId="0959E2CA" w:rsidR="00CD682F" w:rsidRDefault="00CD682F">
          <w:pPr>
            <w:pStyle w:val="Inhopg2"/>
            <w:rPr>
              <w:rFonts w:eastAsiaTheme="minorEastAsia"/>
              <w:color w:val="auto"/>
              <w:kern w:val="2"/>
              <w:lang w:eastAsia="nl-BE"/>
              <w14:ligatures w14:val="standardContextual"/>
            </w:rPr>
          </w:pPr>
          <w:hyperlink w:anchor="_Toc153999848" w:history="1">
            <w:r w:rsidRPr="004D7F2E">
              <w:rPr>
                <w:rStyle w:val="Hyperlink"/>
              </w:rPr>
              <w:t>4.2</w:t>
            </w:r>
            <w:r>
              <w:rPr>
                <w:rFonts w:eastAsiaTheme="minorEastAsia"/>
                <w:color w:val="auto"/>
                <w:kern w:val="2"/>
                <w:lang w:eastAsia="nl-BE"/>
                <w14:ligatures w14:val="standardContextual"/>
              </w:rPr>
              <w:tab/>
            </w:r>
            <w:r w:rsidRPr="004D7F2E">
              <w:rPr>
                <w:rStyle w:val="Hyperlink"/>
              </w:rPr>
              <w:t>Topsport</w:t>
            </w:r>
            <w:r>
              <w:rPr>
                <w:webHidden/>
              </w:rPr>
              <w:tab/>
            </w:r>
            <w:r>
              <w:rPr>
                <w:webHidden/>
              </w:rPr>
              <w:fldChar w:fldCharType="begin"/>
            </w:r>
            <w:r>
              <w:rPr>
                <w:webHidden/>
              </w:rPr>
              <w:instrText xml:space="preserve"> PAGEREF _Toc153999848 \h </w:instrText>
            </w:r>
            <w:r>
              <w:rPr>
                <w:webHidden/>
              </w:rPr>
            </w:r>
            <w:r>
              <w:rPr>
                <w:webHidden/>
              </w:rPr>
              <w:fldChar w:fldCharType="separate"/>
            </w:r>
            <w:r w:rsidR="000F7871">
              <w:rPr>
                <w:webHidden/>
              </w:rPr>
              <w:t>10</w:t>
            </w:r>
            <w:r>
              <w:rPr>
                <w:webHidden/>
              </w:rPr>
              <w:fldChar w:fldCharType="end"/>
            </w:r>
          </w:hyperlink>
        </w:p>
        <w:p w14:paraId="308A5D13" w14:textId="0B39D497" w:rsidR="00CD682F" w:rsidRDefault="00CD682F">
          <w:pPr>
            <w:pStyle w:val="Inhopg3"/>
            <w:rPr>
              <w:rFonts w:eastAsiaTheme="minorEastAsia"/>
              <w:noProof/>
              <w:color w:val="auto"/>
              <w:kern w:val="2"/>
              <w:lang w:eastAsia="nl-BE"/>
              <w14:ligatures w14:val="standardContextual"/>
            </w:rPr>
          </w:pPr>
          <w:hyperlink w:anchor="_Toc153999849" w:history="1">
            <w:r w:rsidRPr="004D7F2E">
              <w:rPr>
                <w:rStyle w:val="Hyperlink"/>
                <w:noProof/>
              </w:rPr>
              <w:t>4.2.1</w:t>
            </w:r>
            <w:r>
              <w:rPr>
                <w:rFonts w:eastAsiaTheme="minorEastAsia"/>
                <w:noProof/>
                <w:color w:val="auto"/>
                <w:kern w:val="2"/>
                <w:lang w:eastAsia="nl-BE"/>
                <w14:ligatures w14:val="standardContextual"/>
              </w:rPr>
              <w:tab/>
            </w:r>
            <w:r w:rsidRPr="004D7F2E">
              <w:rPr>
                <w:rStyle w:val="Hyperlink"/>
                <w:noProof/>
              </w:rPr>
              <w:t>Bewegingsdoelen</w:t>
            </w:r>
            <w:r>
              <w:rPr>
                <w:noProof/>
                <w:webHidden/>
              </w:rPr>
              <w:tab/>
            </w:r>
            <w:r>
              <w:rPr>
                <w:noProof/>
                <w:webHidden/>
              </w:rPr>
              <w:fldChar w:fldCharType="begin"/>
            </w:r>
            <w:r>
              <w:rPr>
                <w:noProof/>
                <w:webHidden/>
              </w:rPr>
              <w:instrText xml:space="preserve"> PAGEREF _Toc153999849 \h </w:instrText>
            </w:r>
            <w:r>
              <w:rPr>
                <w:noProof/>
                <w:webHidden/>
              </w:rPr>
            </w:r>
            <w:r>
              <w:rPr>
                <w:noProof/>
                <w:webHidden/>
              </w:rPr>
              <w:fldChar w:fldCharType="separate"/>
            </w:r>
            <w:r w:rsidR="000F7871">
              <w:rPr>
                <w:noProof/>
                <w:webHidden/>
              </w:rPr>
              <w:t>10</w:t>
            </w:r>
            <w:r>
              <w:rPr>
                <w:noProof/>
                <w:webHidden/>
              </w:rPr>
              <w:fldChar w:fldCharType="end"/>
            </w:r>
          </w:hyperlink>
        </w:p>
        <w:p w14:paraId="4721627E" w14:textId="5835539A" w:rsidR="00CD682F" w:rsidRDefault="00CD682F">
          <w:pPr>
            <w:pStyle w:val="Inhopg3"/>
            <w:rPr>
              <w:rFonts w:eastAsiaTheme="minorEastAsia"/>
              <w:noProof/>
              <w:color w:val="auto"/>
              <w:kern w:val="2"/>
              <w:lang w:eastAsia="nl-BE"/>
              <w14:ligatures w14:val="standardContextual"/>
            </w:rPr>
          </w:pPr>
          <w:hyperlink w:anchor="_Toc153999850" w:history="1">
            <w:r w:rsidRPr="004D7F2E">
              <w:rPr>
                <w:rStyle w:val="Hyperlink"/>
                <w:noProof/>
              </w:rPr>
              <w:t>4.2.2</w:t>
            </w:r>
            <w:r>
              <w:rPr>
                <w:rFonts w:eastAsiaTheme="minorEastAsia"/>
                <w:noProof/>
                <w:color w:val="auto"/>
                <w:kern w:val="2"/>
                <w:lang w:eastAsia="nl-BE"/>
                <w14:ligatures w14:val="standardContextual"/>
              </w:rPr>
              <w:tab/>
            </w:r>
            <w:r w:rsidRPr="004D7F2E">
              <w:rPr>
                <w:rStyle w:val="Hyperlink"/>
                <w:noProof/>
              </w:rPr>
              <w:t>Persoonsdoelen</w:t>
            </w:r>
            <w:r>
              <w:rPr>
                <w:noProof/>
                <w:webHidden/>
              </w:rPr>
              <w:tab/>
            </w:r>
            <w:r>
              <w:rPr>
                <w:noProof/>
                <w:webHidden/>
              </w:rPr>
              <w:fldChar w:fldCharType="begin"/>
            </w:r>
            <w:r>
              <w:rPr>
                <w:noProof/>
                <w:webHidden/>
              </w:rPr>
              <w:instrText xml:space="preserve"> PAGEREF _Toc153999850 \h </w:instrText>
            </w:r>
            <w:r>
              <w:rPr>
                <w:noProof/>
                <w:webHidden/>
              </w:rPr>
            </w:r>
            <w:r>
              <w:rPr>
                <w:noProof/>
                <w:webHidden/>
              </w:rPr>
              <w:fldChar w:fldCharType="separate"/>
            </w:r>
            <w:r w:rsidR="000F7871">
              <w:rPr>
                <w:noProof/>
                <w:webHidden/>
              </w:rPr>
              <w:t>12</w:t>
            </w:r>
            <w:r>
              <w:rPr>
                <w:noProof/>
                <w:webHidden/>
              </w:rPr>
              <w:fldChar w:fldCharType="end"/>
            </w:r>
          </w:hyperlink>
        </w:p>
        <w:p w14:paraId="66CC4547" w14:textId="6503AEC5" w:rsidR="00CD682F" w:rsidRDefault="00CD682F">
          <w:pPr>
            <w:pStyle w:val="Inhopg2"/>
            <w:rPr>
              <w:rFonts w:eastAsiaTheme="minorEastAsia"/>
              <w:color w:val="auto"/>
              <w:kern w:val="2"/>
              <w:lang w:eastAsia="nl-BE"/>
              <w14:ligatures w14:val="standardContextual"/>
            </w:rPr>
          </w:pPr>
          <w:hyperlink w:anchor="_Toc153999851" w:history="1">
            <w:r w:rsidRPr="004D7F2E">
              <w:rPr>
                <w:rStyle w:val="Hyperlink"/>
              </w:rPr>
              <w:t>4.3</w:t>
            </w:r>
            <w:r>
              <w:rPr>
                <w:rFonts w:eastAsiaTheme="minorEastAsia"/>
                <w:color w:val="auto"/>
                <w:kern w:val="2"/>
                <w:lang w:eastAsia="nl-BE"/>
                <w14:ligatures w14:val="standardContextual"/>
              </w:rPr>
              <w:tab/>
            </w:r>
            <w:r w:rsidRPr="004D7F2E">
              <w:rPr>
                <w:rStyle w:val="Hyperlink"/>
              </w:rPr>
              <w:t>Wetenschap en sport</w:t>
            </w:r>
            <w:r>
              <w:rPr>
                <w:webHidden/>
              </w:rPr>
              <w:tab/>
            </w:r>
            <w:r>
              <w:rPr>
                <w:webHidden/>
              </w:rPr>
              <w:fldChar w:fldCharType="begin"/>
            </w:r>
            <w:r>
              <w:rPr>
                <w:webHidden/>
              </w:rPr>
              <w:instrText xml:space="preserve"> PAGEREF _Toc153999851 \h </w:instrText>
            </w:r>
            <w:r>
              <w:rPr>
                <w:webHidden/>
              </w:rPr>
            </w:r>
            <w:r>
              <w:rPr>
                <w:webHidden/>
              </w:rPr>
              <w:fldChar w:fldCharType="separate"/>
            </w:r>
            <w:r w:rsidR="000F7871">
              <w:rPr>
                <w:webHidden/>
              </w:rPr>
              <w:t>14</w:t>
            </w:r>
            <w:r>
              <w:rPr>
                <w:webHidden/>
              </w:rPr>
              <w:fldChar w:fldCharType="end"/>
            </w:r>
          </w:hyperlink>
        </w:p>
        <w:p w14:paraId="458A95E6" w14:textId="434FB7AA" w:rsidR="00CD682F" w:rsidRDefault="00CD682F">
          <w:pPr>
            <w:pStyle w:val="Inhopg3"/>
            <w:rPr>
              <w:rFonts w:eastAsiaTheme="minorEastAsia"/>
              <w:noProof/>
              <w:color w:val="auto"/>
              <w:kern w:val="2"/>
              <w:lang w:eastAsia="nl-BE"/>
              <w14:ligatures w14:val="standardContextual"/>
            </w:rPr>
          </w:pPr>
          <w:hyperlink w:anchor="_Toc153999852" w:history="1">
            <w:r w:rsidRPr="004D7F2E">
              <w:rPr>
                <w:rStyle w:val="Hyperlink"/>
                <w:noProof/>
              </w:rPr>
              <w:t>4.3.1</w:t>
            </w:r>
            <w:r>
              <w:rPr>
                <w:rFonts w:eastAsiaTheme="minorEastAsia"/>
                <w:noProof/>
                <w:color w:val="auto"/>
                <w:kern w:val="2"/>
                <w:lang w:eastAsia="nl-BE"/>
                <w14:ligatures w14:val="standardContextual"/>
              </w:rPr>
              <w:tab/>
            </w:r>
            <w:r w:rsidRPr="004D7F2E">
              <w:rPr>
                <w:rStyle w:val="Hyperlink"/>
                <w:noProof/>
              </w:rPr>
              <w:t>Fysica en sport</w:t>
            </w:r>
            <w:r>
              <w:rPr>
                <w:noProof/>
                <w:webHidden/>
              </w:rPr>
              <w:tab/>
            </w:r>
            <w:r>
              <w:rPr>
                <w:noProof/>
                <w:webHidden/>
              </w:rPr>
              <w:fldChar w:fldCharType="begin"/>
            </w:r>
            <w:r>
              <w:rPr>
                <w:noProof/>
                <w:webHidden/>
              </w:rPr>
              <w:instrText xml:space="preserve"> PAGEREF _Toc153999852 \h </w:instrText>
            </w:r>
            <w:r>
              <w:rPr>
                <w:noProof/>
                <w:webHidden/>
              </w:rPr>
            </w:r>
            <w:r>
              <w:rPr>
                <w:noProof/>
                <w:webHidden/>
              </w:rPr>
              <w:fldChar w:fldCharType="separate"/>
            </w:r>
            <w:r w:rsidR="000F7871">
              <w:rPr>
                <w:noProof/>
                <w:webHidden/>
              </w:rPr>
              <w:t>14</w:t>
            </w:r>
            <w:r>
              <w:rPr>
                <w:noProof/>
                <w:webHidden/>
              </w:rPr>
              <w:fldChar w:fldCharType="end"/>
            </w:r>
          </w:hyperlink>
        </w:p>
        <w:p w14:paraId="70A581FA" w14:textId="4520447A" w:rsidR="00CD682F" w:rsidRDefault="00CD682F">
          <w:pPr>
            <w:pStyle w:val="Inhopg3"/>
            <w:rPr>
              <w:rFonts w:eastAsiaTheme="minorEastAsia"/>
              <w:noProof/>
              <w:color w:val="auto"/>
              <w:kern w:val="2"/>
              <w:lang w:eastAsia="nl-BE"/>
              <w14:ligatures w14:val="standardContextual"/>
            </w:rPr>
          </w:pPr>
          <w:hyperlink w:anchor="_Toc153999853" w:history="1">
            <w:r w:rsidRPr="004D7F2E">
              <w:rPr>
                <w:rStyle w:val="Hyperlink"/>
                <w:noProof/>
              </w:rPr>
              <w:t>4.3.2</w:t>
            </w:r>
            <w:r>
              <w:rPr>
                <w:rFonts w:eastAsiaTheme="minorEastAsia"/>
                <w:noProof/>
                <w:color w:val="auto"/>
                <w:kern w:val="2"/>
                <w:lang w:eastAsia="nl-BE"/>
                <w14:ligatures w14:val="standardContextual"/>
              </w:rPr>
              <w:tab/>
            </w:r>
            <w:r w:rsidRPr="004D7F2E">
              <w:rPr>
                <w:rStyle w:val="Hyperlink"/>
                <w:noProof/>
              </w:rPr>
              <w:t>Anatomie - fysiologie en sport</w:t>
            </w:r>
            <w:r>
              <w:rPr>
                <w:noProof/>
                <w:webHidden/>
              </w:rPr>
              <w:tab/>
            </w:r>
            <w:r>
              <w:rPr>
                <w:noProof/>
                <w:webHidden/>
              </w:rPr>
              <w:fldChar w:fldCharType="begin"/>
            </w:r>
            <w:r>
              <w:rPr>
                <w:noProof/>
                <w:webHidden/>
              </w:rPr>
              <w:instrText xml:space="preserve"> PAGEREF _Toc153999853 \h </w:instrText>
            </w:r>
            <w:r>
              <w:rPr>
                <w:noProof/>
                <w:webHidden/>
              </w:rPr>
            </w:r>
            <w:r>
              <w:rPr>
                <w:noProof/>
                <w:webHidden/>
              </w:rPr>
              <w:fldChar w:fldCharType="separate"/>
            </w:r>
            <w:r w:rsidR="000F7871">
              <w:rPr>
                <w:noProof/>
                <w:webHidden/>
              </w:rPr>
              <w:t>16</w:t>
            </w:r>
            <w:r>
              <w:rPr>
                <w:noProof/>
                <w:webHidden/>
              </w:rPr>
              <w:fldChar w:fldCharType="end"/>
            </w:r>
          </w:hyperlink>
        </w:p>
        <w:p w14:paraId="18784377" w14:textId="6647D40A" w:rsidR="00CD682F" w:rsidRDefault="00CD682F">
          <w:pPr>
            <w:pStyle w:val="Inhopg2"/>
            <w:rPr>
              <w:rFonts w:eastAsiaTheme="minorEastAsia"/>
              <w:color w:val="auto"/>
              <w:kern w:val="2"/>
              <w:lang w:eastAsia="nl-BE"/>
              <w14:ligatures w14:val="standardContextual"/>
            </w:rPr>
          </w:pPr>
          <w:hyperlink w:anchor="_Toc153999854" w:history="1">
            <w:r w:rsidRPr="004D7F2E">
              <w:rPr>
                <w:rStyle w:val="Hyperlink"/>
              </w:rPr>
              <w:t>4.4</w:t>
            </w:r>
            <w:r>
              <w:rPr>
                <w:rFonts w:eastAsiaTheme="minorEastAsia"/>
                <w:color w:val="auto"/>
                <w:kern w:val="2"/>
                <w:lang w:eastAsia="nl-BE"/>
                <w14:ligatures w14:val="standardContextual"/>
              </w:rPr>
              <w:tab/>
            </w:r>
            <w:r w:rsidRPr="004D7F2E">
              <w:rPr>
                <w:rStyle w:val="Hyperlink"/>
              </w:rPr>
              <w:t>Sport en (ped)agogisch handelen</w:t>
            </w:r>
            <w:r>
              <w:rPr>
                <w:webHidden/>
              </w:rPr>
              <w:tab/>
            </w:r>
            <w:r>
              <w:rPr>
                <w:webHidden/>
              </w:rPr>
              <w:fldChar w:fldCharType="begin"/>
            </w:r>
            <w:r>
              <w:rPr>
                <w:webHidden/>
              </w:rPr>
              <w:instrText xml:space="preserve"> PAGEREF _Toc153999854 \h </w:instrText>
            </w:r>
            <w:r>
              <w:rPr>
                <w:webHidden/>
              </w:rPr>
            </w:r>
            <w:r>
              <w:rPr>
                <w:webHidden/>
              </w:rPr>
              <w:fldChar w:fldCharType="separate"/>
            </w:r>
            <w:r w:rsidR="000F7871">
              <w:rPr>
                <w:webHidden/>
              </w:rPr>
              <w:t>20</w:t>
            </w:r>
            <w:r>
              <w:rPr>
                <w:webHidden/>
              </w:rPr>
              <w:fldChar w:fldCharType="end"/>
            </w:r>
          </w:hyperlink>
        </w:p>
        <w:p w14:paraId="58C0F895" w14:textId="2B360995" w:rsidR="00CD682F" w:rsidRDefault="00CD682F">
          <w:pPr>
            <w:pStyle w:val="Inhopg3"/>
            <w:rPr>
              <w:rFonts w:eastAsiaTheme="minorEastAsia"/>
              <w:noProof/>
              <w:color w:val="auto"/>
              <w:kern w:val="2"/>
              <w:lang w:eastAsia="nl-BE"/>
              <w14:ligatures w14:val="standardContextual"/>
            </w:rPr>
          </w:pPr>
          <w:hyperlink w:anchor="_Toc153999855" w:history="1">
            <w:r w:rsidRPr="004D7F2E">
              <w:rPr>
                <w:rStyle w:val="Hyperlink"/>
                <w:noProof/>
              </w:rPr>
              <w:t>4.4.1</w:t>
            </w:r>
            <w:r>
              <w:rPr>
                <w:rFonts w:eastAsiaTheme="minorEastAsia"/>
                <w:noProof/>
                <w:color w:val="auto"/>
                <w:kern w:val="2"/>
                <w:lang w:eastAsia="nl-BE"/>
                <w14:ligatures w14:val="standardContextual"/>
              </w:rPr>
              <w:tab/>
            </w:r>
            <w:r w:rsidRPr="004D7F2E">
              <w:rPr>
                <w:rStyle w:val="Hyperlink"/>
                <w:noProof/>
              </w:rPr>
              <w:t>Sport en gezondheidsgedrag</w:t>
            </w:r>
            <w:r>
              <w:rPr>
                <w:noProof/>
                <w:webHidden/>
              </w:rPr>
              <w:tab/>
            </w:r>
            <w:r>
              <w:rPr>
                <w:noProof/>
                <w:webHidden/>
              </w:rPr>
              <w:fldChar w:fldCharType="begin"/>
            </w:r>
            <w:r>
              <w:rPr>
                <w:noProof/>
                <w:webHidden/>
              </w:rPr>
              <w:instrText xml:space="preserve"> PAGEREF _Toc153999855 \h </w:instrText>
            </w:r>
            <w:r>
              <w:rPr>
                <w:noProof/>
                <w:webHidden/>
              </w:rPr>
            </w:r>
            <w:r>
              <w:rPr>
                <w:noProof/>
                <w:webHidden/>
              </w:rPr>
              <w:fldChar w:fldCharType="separate"/>
            </w:r>
            <w:r w:rsidR="000F7871">
              <w:rPr>
                <w:noProof/>
                <w:webHidden/>
              </w:rPr>
              <w:t>20</w:t>
            </w:r>
            <w:r>
              <w:rPr>
                <w:noProof/>
                <w:webHidden/>
              </w:rPr>
              <w:fldChar w:fldCharType="end"/>
            </w:r>
          </w:hyperlink>
        </w:p>
        <w:p w14:paraId="7E0D497C" w14:textId="527E67CA" w:rsidR="00CD682F" w:rsidRDefault="00CD682F">
          <w:pPr>
            <w:pStyle w:val="Inhopg3"/>
            <w:rPr>
              <w:rFonts w:eastAsiaTheme="minorEastAsia"/>
              <w:noProof/>
              <w:color w:val="auto"/>
              <w:kern w:val="2"/>
              <w:lang w:eastAsia="nl-BE"/>
              <w14:ligatures w14:val="standardContextual"/>
            </w:rPr>
          </w:pPr>
          <w:hyperlink w:anchor="_Toc153999856" w:history="1">
            <w:r w:rsidRPr="004D7F2E">
              <w:rPr>
                <w:rStyle w:val="Hyperlink"/>
                <w:noProof/>
              </w:rPr>
              <w:t>4.4.2</w:t>
            </w:r>
            <w:r>
              <w:rPr>
                <w:rFonts w:eastAsiaTheme="minorEastAsia"/>
                <w:noProof/>
                <w:color w:val="auto"/>
                <w:kern w:val="2"/>
                <w:lang w:eastAsia="nl-BE"/>
                <w14:ligatures w14:val="standardContextual"/>
              </w:rPr>
              <w:tab/>
            </w:r>
            <w:r w:rsidRPr="004D7F2E">
              <w:rPr>
                <w:rStyle w:val="Hyperlink"/>
                <w:noProof/>
              </w:rPr>
              <w:t>Ontwikkelingsdomeinen binnen de levensloopfasen</w:t>
            </w:r>
            <w:r>
              <w:rPr>
                <w:noProof/>
                <w:webHidden/>
              </w:rPr>
              <w:tab/>
            </w:r>
            <w:r>
              <w:rPr>
                <w:noProof/>
                <w:webHidden/>
              </w:rPr>
              <w:fldChar w:fldCharType="begin"/>
            </w:r>
            <w:r>
              <w:rPr>
                <w:noProof/>
                <w:webHidden/>
              </w:rPr>
              <w:instrText xml:space="preserve"> PAGEREF _Toc153999856 \h </w:instrText>
            </w:r>
            <w:r>
              <w:rPr>
                <w:noProof/>
                <w:webHidden/>
              </w:rPr>
            </w:r>
            <w:r>
              <w:rPr>
                <w:noProof/>
                <w:webHidden/>
              </w:rPr>
              <w:fldChar w:fldCharType="separate"/>
            </w:r>
            <w:r w:rsidR="000F7871">
              <w:rPr>
                <w:noProof/>
                <w:webHidden/>
              </w:rPr>
              <w:t>21</w:t>
            </w:r>
            <w:r>
              <w:rPr>
                <w:noProof/>
                <w:webHidden/>
              </w:rPr>
              <w:fldChar w:fldCharType="end"/>
            </w:r>
          </w:hyperlink>
        </w:p>
        <w:p w14:paraId="5EC926B0" w14:textId="0EF3FED4" w:rsidR="00CD682F" w:rsidRDefault="00CD682F">
          <w:pPr>
            <w:pStyle w:val="Inhopg1"/>
            <w:rPr>
              <w:rFonts w:eastAsiaTheme="minorEastAsia"/>
              <w:b w:val="0"/>
              <w:noProof/>
              <w:color w:val="auto"/>
              <w:kern w:val="2"/>
              <w:sz w:val="22"/>
              <w:lang w:eastAsia="nl-BE"/>
              <w14:ligatures w14:val="standardContextual"/>
            </w:rPr>
          </w:pPr>
          <w:hyperlink w:anchor="_Toc153999857" w:history="1">
            <w:r w:rsidRPr="004D7F2E">
              <w:rPr>
                <w:rStyle w:val="Hyperlink"/>
                <w:noProof/>
              </w:rPr>
              <w:t>5</w:t>
            </w:r>
            <w:r>
              <w:rPr>
                <w:rFonts w:eastAsiaTheme="minorEastAsia"/>
                <w:b w:val="0"/>
                <w:noProof/>
                <w:color w:val="auto"/>
                <w:kern w:val="2"/>
                <w:sz w:val="22"/>
                <w:lang w:eastAsia="nl-BE"/>
                <w14:ligatures w14:val="standardContextual"/>
              </w:rPr>
              <w:tab/>
            </w:r>
            <w:r w:rsidRPr="004D7F2E">
              <w:rPr>
                <w:rStyle w:val="Hyperlink"/>
                <w:noProof/>
              </w:rPr>
              <w:t>Lexicon</w:t>
            </w:r>
            <w:r>
              <w:rPr>
                <w:noProof/>
                <w:webHidden/>
              </w:rPr>
              <w:tab/>
            </w:r>
            <w:r>
              <w:rPr>
                <w:noProof/>
                <w:webHidden/>
              </w:rPr>
              <w:fldChar w:fldCharType="begin"/>
            </w:r>
            <w:r>
              <w:rPr>
                <w:noProof/>
                <w:webHidden/>
              </w:rPr>
              <w:instrText xml:space="preserve"> PAGEREF _Toc153999857 \h </w:instrText>
            </w:r>
            <w:r>
              <w:rPr>
                <w:noProof/>
                <w:webHidden/>
              </w:rPr>
            </w:r>
            <w:r>
              <w:rPr>
                <w:noProof/>
                <w:webHidden/>
              </w:rPr>
              <w:fldChar w:fldCharType="separate"/>
            </w:r>
            <w:r w:rsidR="000F7871">
              <w:rPr>
                <w:noProof/>
                <w:webHidden/>
              </w:rPr>
              <w:t>23</w:t>
            </w:r>
            <w:r>
              <w:rPr>
                <w:noProof/>
                <w:webHidden/>
              </w:rPr>
              <w:fldChar w:fldCharType="end"/>
            </w:r>
          </w:hyperlink>
        </w:p>
        <w:p w14:paraId="65DE0587" w14:textId="32762015" w:rsidR="00CD682F" w:rsidRDefault="00CD682F">
          <w:pPr>
            <w:pStyle w:val="Inhopg1"/>
            <w:rPr>
              <w:rFonts w:eastAsiaTheme="minorEastAsia"/>
              <w:b w:val="0"/>
              <w:noProof/>
              <w:color w:val="auto"/>
              <w:kern w:val="2"/>
              <w:sz w:val="22"/>
              <w:lang w:eastAsia="nl-BE"/>
              <w14:ligatures w14:val="standardContextual"/>
            </w:rPr>
          </w:pPr>
          <w:hyperlink w:anchor="_Toc153999858" w:history="1">
            <w:r w:rsidRPr="004D7F2E">
              <w:rPr>
                <w:rStyle w:val="Hyperlink"/>
                <w:noProof/>
              </w:rPr>
              <w:t>6</w:t>
            </w:r>
            <w:r>
              <w:rPr>
                <w:rFonts w:eastAsiaTheme="minorEastAsia"/>
                <w:b w:val="0"/>
                <w:noProof/>
                <w:color w:val="auto"/>
                <w:kern w:val="2"/>
                <w:sz w:val="22"/>
                <w:lang w:eastAsia="nl-BE"/>
                <w14:ligatures w14:val="standardContextual"/>
              </w:rPr>
              <w:tab/>
            </w:r>
            <w:r w:rsidRPr="004D7F2E">
              <w:rPr>
                <w:rStyle w:val="Hyperlink"/>
                <w:noProof/>
              </w:rPr>
              <w:t>Basisuitrusting</w:t>
            </w:r>
            <w:r>
              <w:rPr>
                <w:noProof/>
                <w:webHidden/>
              </w:rPr>
              <w:tab/>
            </w:r>
            <w:r>
              <w:rPr>
                <w:noProof/>
                <w:webHidden/>
              </w:rPr>
              <w:fldChar w:fldCharType="begin"/>
            </w:r>
            <w:r>
              <w:rPr>
                <w:noProof/>
                <w:webHidden/>
              </w:rPr>
              <w:instrText xml:space="preserve"> PAGEREF _Toc153999858 \h </w:instrText>
            </w:r>
            <w:r>
              <w:rPr>
                <w:noProof/>
                <w:webHidden/>
              </w:rPr>
            </w:r>
            <w:r>
              <w:rPr>
                <w:noProof/>
                <w:webHidden/>
              </w:rPr>
              <w:fldChar w:fldCharType="separate"/>
            </w:r>
            <w:r w:rsidR="000F7871">
              <w:rPr>
                <w:noProof/>
                <w:webHidden/>
              </w:rPr>
              <w:t>24</w:t>
            </w:r>
            <w:r>
              <w:rPr>
                <w:noProof/>
                <w:webHidden/>
              </w:rPr>
              <w:fldChar w:fldCharType="end"/>
            </w:r>
          </w:hyperlink>
        </w:p>
        <w:p w14:paraId="1186F2D9" w14:textId="3665C0D4" w:rsidR="00CD682F" w:rsidRDefault="00CD682F">
          <w:pPr>
            <w:pStyle w:val="Inhopg2"/>
            <w:rPr>
              <w:rFonts w:eastAsiaTheme="minorEastAsia"/>
              <w:color w:val="auto"/>
              <w:kern w:val="2"/>
              <w:lang w:eastAsia="nl-BE"/>
              <w14:ligatures w14:val="standardContextual"/>
            </w:rPr>
          </w:pPr>
          <w:hyperlink w:anchor="_Toc153999859" w:history="1">
            <w:r w:rsidRPr="004D7F2E">
              <w:rPr>
                <w:rStyle w:val="Hyperlink"/>
              </w:rPr>
              <w:t>6.1</w:t>
            </w:r>
            <w:r>
              <w:rPr>
                <w:rFonts w:eastAsiaTheme="minorEastAsia"/>
                <w:color w:val="auto"/>
                <w:kern w:val="2"/>
                <w:lang w:eastAsia="nl-BE"/>
                <w14:ligatures w14:val="standardContextual"/>
              </w:rPr>
              <w:tab/>
            </w:r>
            <w:r w:rsidRPr="004D7F2E">
              <w:rPr>
                <w:rStyle w:val="Hyperlink"/>
              </w:rPr>
              <w:t>Infrastructuur</w:t>
            </w:r>
            <w:r>
              <w:rPr>
                <w:webHidden/>
              </w:rPr>
              <w:tab/>
            </w:r>
            <w:r>
              <w:rPr>
                <w:webHidden/>
              </w:rPr>
              <w:fldChar w:fldCharType="begin"/>
            </w:r>
            <w:r>
              <w:rPr>
                <w:webHidden/>
              </w:rPr>
              <w:instrText xml:space="preserve"> PAGEREF _Toc153999859 \h </w:instrText>
            </w:r>
            <w:r>
              <w:rPr>
                <w:webHidden/>
              </w:rPr>
            </w:r>
            <w:r>
              <w:rPr>
                <w:webHidden/>
              </w:rPr>
              <w:fldChar w:fldCharType="separate"/>
            </w:r>
            <w:r w:rsidR="000F7871">
              <w:rPr>
                <w:webHidden/>
              </w:rPr>
              <w:t>24</w:t>
            </w:r>
            <w:r>
              <w:rPr>
                <w:webHidden/>
              </w:rPr>
              <w:fldChar w:fldCharType="end"/>
            </w:r>
          </w:hyperlink>
        </w:p>
        <w:p w14:paraId="011F2A67" w14:textId="20A0645E" w:rsidR="00CD682F" w:rsidRDefault="00CD682F">
          <w:pPr>
            <w:pStyle w:val="Inhopg2"/>
            <w:rPr>
              <w:rFonts w:eastAsiaTheme="minorEastAsia"/>
              <w:color w:val="auto"/>
              <w:kern w:val="2"/>
              <w:lang w:eastAsia="nl-BE"/>
              <w14:ligatures w14:val="standardContextual"/>
            </w:rPr>
          </w:pPr>
          <w:hyperlink w:anchor="_Toc153999860" w:history="1">
            <w:r w:rsidRPr="004D7F2E">
              <w:rPr>
                <w:rStyle w:val="Hyperlink"/>
              </w:rPr>
              <w:t>6.2</w:t>
            </w:r>
            <w:r>
              <w:rPr>
                <w:rFonts w:eastAsiaTheme="minorEastAsia"/>
                <w:color w:val="auto"/>
                <w:kern w:val="2"/>
                <w:lang w:eastAsia="nl-BE"/>
                <w14:ligatures w14:val="standardContextual"/>
              </w:rPr>
              <w:tab/>
            </w:r>
            <w:r w:rsidRPr="004D7F2E">
              <w:rPr>
                <w:rStyle w:val="Hyperlink"/>
              </w:rPr>
              <w:t>Materiaal, toestellen, machines en gereedschappen</w:t>
            </w:r>
            <w:r>
              <w:rPr>
                <w:webHidden/>
              </w:rPr>
              <w:tab/>
            </w:r>
            <w:r>
              <w:rPr>
                <w:webHidden/>
              </w:rPr>
              <w:fldChar w:fldCharType="begin"/>
            </w:r>
            <w:r>
              <w:rPr>
                <w:webHidden/>
              </w:rPr>
              <w:instrText xml:space="preserve"> PAGEREF _Toc153999860 \h </w:instrText>
            </w:r>
            <w:r>
              <w:rPr>
                <w:webHidden/>
              </w:rPr>
            </w:r>
            <w:r>
              <w:rPr>
                <w:webHidden/>
              </w:rPr>
              <w:fldChar w:fldCharType="separate"/>
            </w:r>
            <w:r w:rsidR="000F7871">
              <w:rPr>
                <w:webHidden/>
              </w:rPr>
              <w:t>25</w:t>
            </w:r>
            <w:r>
              <w:rPr>
                <w:webHidden/>
              </w:rPr>
              <w:fldChar w:fldCharType="end"/>
            </w:r>
          </w:hyperlink>
        </w:p>
        <w:p w14:paraId="23AA7468" w14:textId="782EA409" w:rsidR="00CD682F" w:rsidRDefault="00CD682F">
          <w:pPr>
            <w:pStyle w:val="Inhopg1"/>
            <w:rPr>
              <w:rFonts w:eastAsiaTheme="minorEastAsia"/>
              <w:b w:val="0"/>
              <w:noProof/>
              <w:color w:val="auto"/>
              <w:kern w:val="2"/>
              <w:sz w:val="22"/>
              <w:lang w:eastAsia="nl-BE"/>
              <w14:ligatures w14:val="standardContextual"/>
            </w:rPr>
          </w:pPr>
          <w:hyperlink w:anchor="_Toc153999861" w:history="1">
            <w:r w:rsidRPr="004D7F2E">
              <w:rPr>
                <w:rStyle w:val="Hyperlink"/>
                <w:noProof/>
              </w:rPr>
              <w:t>8</w:t>
            </w:r>
            <w:r>
              <w:rPr>
                <w:rFonts w:eastAsiaTheme="minorEastAsia"/>
                <w:b w:val="0"/>
                <w:noProof/>
                <w:color w:val="auto"/>
                <w:kern w:val="2"/>
                <w:sz w:val="22"/>
                <w:lang w:eastAsia="nl-BE"/>
                <w14:ligatures w14:val="standardContextual"/>
              </w:rPr>
              <w:tab/>
            </w:r>
            <w:r w:rsidRPr="004D7F2E">
              <w:rPr>
                <w:rStyle w:val="Hyperlink"/>
                <w:noProof/>
              </w:rPr>
              <w:t>Concordantie</w:t>
            </w:r>
            <w:r>
              <w:rPr>
                <w:noProof/>
                <w:webHidden/>
              </w:rPr>
              <w:tab/>
            </w:r>
            <w:r>
              <w:rPr>
                <w:noProof/>
                <w:webHidden/>
              </w:rPr>
              <w:fldChar w:fldCharType="begin"/>
            </w:r>
            <w:r>
              <w:rPr>
                <w:noProof/>
                <w:webHidden/>
              </w:rPr>
              <w:instrText xml:space="preserve"> PAGEREF _Toc153999861 \h </w:instrText>
            </w:r>
            <w:r>
              <w:rPr>
                <w:noProof/>
                <w:webHidden/>
              </w:rPr>
            </w:r>
            <w:r>
              <w:rPr>
                <w:noProof/>
                <w:webHidden/>
              </w:rPr>
              <w:fldChar w:fldCharType="separate"/>
            </w:r>
            <w:r w:rsidR="000F7871">
              <w:rPr>
                <w:noProof/>
                <w:webHidden/>
              </w:rPr>
              <w:t>26</w:t>
            </w:r>
            <w:r>
              <w:rPr>
                <w:noProof/>
                <w:webHidden/>
              </w:rPr>
              <w:fldChar w:fldCharType="end"/>
            </w:r>
          </w:hyperlink>
        </w:p>
        <w:p w14:paraId="5D407C18" w14:textId="7F454BFC" w:rsidR="00CD682F" w:rsidRDefault="00CD682F">
          <w:pPr>
            <w:pStyle w:val="Inhopg2"/>
            <w:rPr>
              <w:rFonts w:eastAsiaTheme="minorEastAsia"/>
              <w:color w:val="auto"/>
              <w:kern w:val="2"/>
              <w:lang w:eastAsia="nl-BE"/>
              <w14:ligatures w14:val="standardContextual"/>
            </w:rPr>
          </w:pPr>
          <w:hyperlink w:anchor="_Toc153999862" w:history="1">
            <w:r w:rsidRPr="004D7F2E">
              <w:rPr>
                <w:rStyle w:val="Hyperlink"/>
              </w:rPr>
              <w:t>8.1</w:t>
            </w:r>
            <w:r>
              <w:rPr>
                <w:rFonts w:eastAsiaTheme="minorEastAsia"/>
                <w:color w:val="auto"/>
                <w:kern w:val="2"/>
                <w:lang w:eastAsia="nl-BE"/>
                <w14:ligatures w14:val="standardContextual"/>
              </w:rPr>
              <w:tab/>
            </w:r>
            <w:r w:rsidRPr="004D7F2E">
              <w:rPr>
                <w:rStyle w:val="Hyperlink"/>
              </w:rPr>
              <w:t>Concordantietabel</w:t>
            </w:r>
            <w:r>
              <w:rPr>
                <w:webHidden/>
              </w:rPr>
              <w:tab/>
            </w:r>
            <w:r>
              <w:rPr>
                <w:webHidden/>
              </w:rPr>
              <w:fldChar w:fldCharType="begin"/>
            </w:r>
            <w:r>
              <w:rPr>
                <w:webHidden/>
              </w:rPr>
              <w:instrText xml:space="preserve"> PAGEREF _Toc153999862 \h </w:instrText>
            </w:r>
            <w:r>
              <w:rPr>
                <w:webHidden/>
              </w:rPr>
            </w:r>
            <w:r>
              <w:rPr>
                <w:webHidden/>
              </w:rPr>
              <w:fldChar w:fldCharType="separate"/>
            </w:r>
            <w:r w:rsidR="000F7871">
              <w:rPr>
                <w:webHidden/>
              </w:rPr>
              <w:t>26</w:t>
            </w:r>
            <w:r>
              <w:rPr>
                <w:webHidden/>
              </w:rPr>
              <w:fldChar w:fldCharType="end"/>
            </w:r>
          </w:hyperlink>
        </w:p>
        <w:p w14:paraId="0DE5808C" w14:textId="028B8956" w:rsidR="00CD682F" w:rsidRDefault="00CD682F">
          <w:pPr>
            <w:pStyle w:val="Inhopg2"/>
            <w:rPr>
              <w:rFonts w:eastAsiaTheme="minorEastAsia"/>
              <w:color w:val="auto"/>
              <w:kern w:val="2"/>
              <w:lang w:eastAsia="nl-BE"/>
              <w14:ligatures w14:val="standardContextual"/>
            </w:rPr>
          </w:pPr>
          <w:hyperlink w:anchor="_Toc153999863" w:history="1">
            <w:r w:rsidRPr="004D7F2E">
              <w:rPr>
                <w:rStyle w:val="Hyperlink"/>
              </w:rPr>
              <w:t>8.2</w:t>
            </w:r>
            <w:r>
              <w:rPr>
                <w:rFonts w:eastAsiaTheme="minorEastAsia"/>
                <w:color w:val="auto"/>
                <w:kern w:val="2"/>
                <w:lang w:eastAsia="nl-BE"/>
                <w14:ligatures w14:val="standardContextual"/>
              </w:rPr>
              <w:tab/>
            </w:r>
            <w:r w:rsidRPr="004D7F2E">
              <w:rPr>
                <w:rStyle w:val="Hyperlink"/>
              </w:rPr>
              <w:t>Minimumdoelen basisvorming</w:t>
            </w:r>
            <w:r>
              <w:rPr>
                <w:webHidden/>
              </w:rPr>
              <w:tab/>
            </w:r>
            <w:r>
              <w:rPr>
                <w:webHidden/>
              </w:rPr>
              <w:fldChar w:fldCharType="begin"/>
            </w:r>
            <w:r>
              <w:rPr>
                <w:webHidden/>
              </w:rPr>
              <w:instrText xml:space="preserve"> PAGEREF _Toc153999863 \h </w:instrText>
            </w:r>
            <w:r>
              <w:rPr>
                <w:webHidden/>
              </w:rPr>
            </w:r>
            <w:r>
              <w:rPr>
                <w:webHidden/>
              </w:rPr>
              <w:fldChar w:fldCharType="separate"/>
            </w:r>
            <w:r w:rsidR="000F7871">
              <w:rPr>
                <w:webHidden/>
              </w:rPr>
              <w:t>28</w:t>
            </w:r>
            <w:r>
              <w:rPr>
                <w:webHidden/>
              </w:rPr>
              <w:fldChar w:fldCharType="end"/>
            </w:r>
          </w:hyperlink>
        </w:p>
        <w:p w14:paraId="38813228" w14:textId="4DFAC29A" w:rsidR="00CD682F" w:rsidRDefault="00CD682F">
          <w:pPr>
            <w:pStyle w:val="Inhopg2"/>
            <w:rPr>
              <w:rFonts w:eastAsiaTheme="minorEastAsia"/>
              <w:color w:val="auto"/>
              <w:kern w:val="2"/>
              <w:lang w:eastAsia="nl-BE"/>
              <w14:ligatures w14:val="standardContextual"/>
            </w:rPr>
          </w:pPr>
          <w:hyperlink w:anchor="_Toc153999864" w:history="1">
            <w:r w:rsidRPr="004D7F2E">
              <w:rPr>
                <w:rStyle w:val="Hyperlink"/>
              </w:rPr>
              <w:t>8.3</w:t>
            </w:r>
            <w:r>
              <w:rPr>
                <w:rFonts w:eastAsiaTheme="minorEastAsia"/>
                <w:color w:val="auto"/>
                <w:kern w:val="2"/>
                <w:lang w:eastAsia="nl-BE"/>
                <w14:ligatures w14:val="standardContextual"/>
              </w:rPr>
              <w:tab/>
            </w:r>
            <w:r w:rsidRPr="004D7F2E">
              <w:rPr>
                <w:rStyle w:val="Hyperlink"/>
              </w:rPr>
              <w:t>Cesuurdoelen</w:t>
            </w:r>
            <w:r>
              <w:rPr>
                <w:webHidden/>
              </w:rPr>
              <w:tab/>
            </w:r>
            <w:r>
              <w:rPr>
                <w:webHidden/>
              </w:rPr>
              <w:fldChar w:fldCharType="begin"/>
            </w:r>
            <w:r>
              <w:rPr>
                <w:webHidden/>
              </w:rPr>
              <w:instrText xml:space="preserve"> PAGEREF _Toc153999864 \h </w:instrText>
            </w:r>
            <w:r>
              <w:rPr>
                <w:webHidden/>
              </w:rPr>
            </w:r>
            <w:r>
              <w:rPr>
                <w:webHidden/>
              </w:rPr>
              <w:fldChar w:fldCharType="separate"/>
            </w:r>
            <w:r w:rsidR="000F7871">
              <w:rPr>
                <w:webHidden/>
              </w:rPr>
              <w:t>28</w:t>
            </w:r>
            <w:r>
              <w:rPr>
                <w:webHidden/>
              </w:rPr>
              <w:fldChar w:fldCharType="end"/>
            </w:r>
          </w:hyperlink>
        </w:p>
        <w:p w14:paraId="4F6E0451" w14:textId="4F8BB4AF" w:rsidR="00CD682F" w:rsidRDefault="00CD682F">
          <w:pPr>
            <w:pStyle w:val="Inhopg2"/>
            <w:rPr>
              <w:rFonts w:eastAsiaTheme="minorEastAsia"/>
              <w:color w:val="auto"/>
              <w:kern w:val="2"/>
              <w:lang w:eastAsia="nl-BE"/>
              <w14:ligatures w14:val="standardContextual"/>
            </w:rPr>
          </w:pPr>
          <w:hyperlink w:anchor="_Toc153999865" w:history="1">
            <w:r w:rsidRPr="004D7F2E">
              <w:rPr>
                <w:rStyle w:val="Hyperlink"/>
              </w:rPr>
              <w:t>8.4</w:t>
            </w:r>
            <w:r>
              <w:rPr>
                <w:rFonts w:eastAsiaTheme="minorEastAsia"/>
                <w:color w:val="auto"/>
                <w:kern w:val="2"/>
                <w:lang w:eastAsia="nl-BE"/>
                <w14:ligatures w14:val="standardContextual"/>
              </w:rPr>
              <w:tab/>
            </w:r>
            <w:r w:rsidRPr="004D7F2E">
              <w:rPr>
                <w:rStyle w:val="Hyperlink"/>
              </w:rPr>
              <w:t>Doelen die leiden naar één of meer beroepskwalificaties</w:t>
            </w:r>
            <w:r>
              <w:rPr>
                <w:webHidden/>
              </w:rPr>
              <w:tab/>
            </w:r>
            <w:r>
              <w:rPr>
                <w:webHidden/>
              </w:rPr>
              <w:fldChar w:fldCharType="begin"/>
            </w:r>
            <w:r>
              <w:rPr>
                <w:webHidden/>
              </w:rPr>
              <w:instrText xml:space="preserve"> PAGEREF _Toc153999865 \h </w:instrText>
            </w:r>
            <w:r>
              <w:rPr>
                <w:webHidden/>
              </w:rPr>
            </w:r>
            <w:r>
              <w:rPr>
                <w:webHidden/>
              </w:rPr>
              <w:fldChar w:fldCharType="separate"/>
            </w:r>
            <w:r w:rsidR="000F7871">
              <w:rPr>
                <w:webHidden/>
              </w:rPr>
              <w:t>29</w:t>
            </w:r>
            <w:r>
              <w:rPr>
                <w:webHidden/>
              </w:rPr>
              <w:fldChar w:fldCharType="end"/>
            </w:r>
          </w:hyperlink>
        </w:p>
        <w:p w14:paraId="6000E1BB" w14:textId="4AA884D2" w:rsidR="006D3E59" w:rsidRDefault="00F138DE" w:rsidP="00F138DE">
          <w:pPr>
            <w:pStyle w:val="Inhopg1"/>
          </w:pPr>
          <w:r>
            <w:rPr>
              <w:bCs/>
              <w:lang w:val="nl-NL"/>
            </w:rPr>
            <w:fldChar w:fldCharType="end"/>
          </w:r>
        </w:p>
      </w:sdtContent>
    </w:sdt>
    <w:p w14:paraId="1CE0A8C3" w14:textId="77777777" w:rsidR="006D3E59" w:rsidRDefault="006D3E59" w:rsidP="009D7B9E"/>
    <w:sectPr w:rsidR="006D3E59" w:rsidSect="00D57121">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1D21" w14:textId="77777777" w:rsidR="00904C4F" w:rsidRDefault="00904C4F" w:rsidP="00467BFD">
      <w:r>
        <w:separator/>
      </w:r>
    </w:p>
  </w:endnote>
  <w:endnote w:type="continuationSeparator" w:id="0">
    <w:p w14:paraId="0A76A9E1" w14:textId="77777777" w:rsidR="00904C4F" w:rsidRDefault="00904C4F" w:rsidP="00467BFD">
      <w:r>
        <w:continuationSeparator/>
      </w:r>
    </w:p>
  </w:endnote>
  <w:endnote w:type="continuationNotice" w:id="1">
    <w:p w14:paraId="4B025A47" w14:textId="77777777" w:rsidR="00904C4F" w:rsidRDefault="00904C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5027" w14:textId="5C93B3BE" w:rsidR="00BE5915" w:rsidRPr="00DF29FA" w:rsidRDefault="00BE5915" w:rsidP="00BE5915">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noProof/>
        <w:sz w:val="20"/>
        <w:szCs w:val="20"/>
        <w:lang w:eastAsia="nl-BE"/>
      </w:rPr>
      <w:t>Topsport B+S</w:t>
    </w:r>
    <w:r>
      <w:rPr>
        <w:sz w:val="20"/>
        <w:szCs w:val="20"/>
      </w:rPr>
      <w:t xml:space="preserve"> (versie </w:t>
    </w:r>
    <w:r w:rsidR="00C659EB">
      <w:rPr>
        <w:sz w:val="20"/>
        <w:szCs w:val="20"/>
      </w:rPr>
      <w:t>oktober</w:t>
    </w:r>
    <w:r w:rsidR="009D22C7">
      <w:rPr>
        <w:sz w:val="20"/>
        <w:szCs w:val="20"/>
      </w:rPr>
      <w:t xml:space="preserve"> 2024</w:t>
    </w:r>
    <w:r>
      <w:rPr>
        <w:sz w:val="20"/>
        <w:szCs w:val="20"/>
      </w:rPr>
      <w:t>)</w:t>
    </w:r>
  </w:p>
  <w:p w14:paraId="417C6BA4" w14:textId="0D8A444F" w:rsidR="00060480" w:rsidRPr="00BE5915" w:rsidRDefault="00BE5915" w:rsidP="00BE5915">
    <w:pPr>
      <w:tabs>
        <w:tab w:val="right" w:pos="9638"/>
      </w:tabs>
      <w:spacing w:after="0"/>
      <w:rPr>
        <w:sz w:val="20"/>
        <w:szCs w:val="20"/>
      </w:rPr>
    </w:pPr>
    <w:r>
      <w:rPr>
        <w:sz w:val="20"/>
        <w:szCs w:val="20"/>
      </w:rPr>
      <w:t>II-Top-da</w:t>
    </w:r>
    <w:r w:rsidRPr="00DF29FA">
      <w:rPr>
        <w:sz w:val="20"/>
        <w:szCs w:val="20"/>
      </w:rPr>
      <w:tab/>
    </w:r>
    <w:r w:rsidR="00476E7B" w:rsidRPr="00476E7B">
      <w:rPr>
        <w:sz w:val="20"/>
        <w:szCs w:val="20"/>
      </w:rPr>
      <w:t>D/2024/13.758/103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C135" w14:textId="7C62324B" w:rsidR="00060480" w:rsidRDefault="00060480" w:rsidP="00467BFD">
    <w:r>
      <w:rPr>
        <w:noProof/>
      </w:rPr>
      <w:fldChar w:fldCharType="begin"/>
    </w:r>
    <w:r>
      <w:rPr>
        <w:noProof/>
      </w:rPr>
      <w:instrText xml:space="preserve"> STYLEREF  Titel  \* MERGEFORMAT </w:instrText>
    </w:r>
    <w:r>
      <w:rPr>
        <w:noProof/>
      </w:rPr>
      <w:fldChar w:fldCharType="separate"/>
    </w:r>
    <w:r w:rsidR="009C0793">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A024E">
      <w:rPr>
        <w:noProof/>
      </w:rPr>
      <w:t>21/01/2026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8D9C" w14:textId="77777777" w:rsidR="00C659EB" w:rsidRDefault="00C659E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F446" w14:textId="4689893B" w:rsidR="00F05CD0" w:rsidRPr="00DF29FA" w:rsidRDefault="00F05CD0" w:rsidP="00F05CD0">
    <w:pPr>
      <w:tabs>
        <w:tab w:val="right" w:pos="9639"/>
      </w:tabs>
      <w:spacing w:after="0"/>
      <w:rPr>
        <w:sz w:val="20"/>
        <w:szCs w:val="20"/>
      </w:rPr>
    </w:pPr>
    <w:bookmarkStart w:id="192" w:name="_Hlk58583203"/>
    <w:bookmarkStart w:id="193" w:name="_Hlk58583204"/>
    <w:r w:rsidRPr="00DF29FA">
      <w:rPr>
        <w:noProof/>
        <w:sz w:val="20"/>
        <w:szCs w:val="20"/>
        <w:lang w:eastAsia="nl-BE"/>
      </w:rPr>
      <w:drawing>
        <wp:anchor distT="0" distB="0" distL="114300" distR="114300" simplePos="0" relativeHeight="251658246" behindDoc="1" locked="0" layoutInCell="1" allowOverlap="1" wp14:anchorId="46FC1A78" wp14:editId="5090579E">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eastAsia="nl-BE"/>
      </w:rPr>
      <w:t>Topsport B+S</w:t>
    </w:r>
    <w:r>
      <w:rPr>
        <w:sz w:val="20"/>
        <w:szCs w:val="20"/>
      </w:rPr>
      <w:t xml:space="preserve"> (versie </w:t>
    </w:r>
    <w:r w:rsidR="00C659EB">
      <w:rPr>
        <w:sz w:val="20"/>
        <w:szCs w:val="20"/>
      </w:rPr>
      <w:t>oktober</w:t>
    </w:r>
    <w:r w:rsidR="009D22C7">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50944378" w14:textId="170426C7" w:rsidR="00060480" w:rsidRPr="006D3E59" w:rsidRDefault="00476E7B" w:rsidP="00F05CD0">
    <w:pPr>
      <w:tabs>
        <w:tab w:val="right" w:pos="9638"/>
      </w:tabs>
      <w:spacing w:after="0"/>
    </w:pPr>
    <w:r w:rsidRPr="00476E7B">
      <w:rPr>
        <w:sz w:val="20"/>
        <w:szCs w:val="20"/>
      </w:rPr>
      <w:t>D/2024/13.758/103</w:t>
    </w:r>
    <w:r w:rsidR="00F05CD0">
      <w:rPr>
        <w:sz w:val="20"/>
        <w:szCs w:val="20"/>
      </w:rPr>
      <w:tab/>
    </w:r>
    <w:bookmarkEnd w:id="192"/>
    <w:bookmarkEnd w:id="193"/>
    <w:r w:rsidR="00F05CD0">
      <w:rPr>
        <w:sz w:val="20"/>
        <w:szCs w:val="20"/>
      </w:rPr>
      <w:t>II-Top-d</w:t>
    </w:r>
    <w:r w:rsidR="00E44AB3">
      <w:rPr>
        <w:sz w:val="20"/>
        <w:szCs w:val="20"/>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FA91" w14:textId="77777777" w:rsidR="00904C4F" w:rsidRDefault="00904C4F" w:rsidP="00467BFD">
      <w:r>
        <w:separator/>
      </w:r>
    </w:p>
  </w:footnote>
  <w:footnote w:type="continuationSeparator" w:id="0">
    <w:p w14:paraId="6B77F86F" w14:textId="77777777" w:rsidR="00904C4F" w:rsidRDefault="00904C4F" w:rsidP="00467BFD">
      <w:r>
        <w:continuationSeparator/>
      </w:r>
    </w:p>
  </w:footnote>
  <w:footnote w:type="continuationNotice" w:id="1">
    <w:p w14:paraId="55F5A1E4" w14:textId="77777777" w:rsidR="00904C4F" w:rsidRDefault="00904C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EEBF" w14:textId="62FA7B24"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DD80" w14:textId="3E530C0A"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0325" w14:textId="670FC4B6"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F671" w14:textId="427F216F"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330D" w14:textId="22326AB4"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EE80" w14:textId="1301AE0F"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4DE1"/>
    <w:multiLevelType w:val="hybridMultilevel"/>
    <w:tmpl w:val="125CC028"/>
    <w:lvl w:ilvl="0" w:tplc="546C25F6">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CBA33B9"/>
    <w:multiLevelType w:val="hybridMultilevel"/>
    <w:tmpl w:val="180CC84E"/>
    <w:lvl w:ilvl="0" w:tplc="96606F24">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FDF68BE"/>
    <w:multiLevelType w:val="hybridMultilevel"/>
    <w:tmpl w:val="001ECBC4"/>
    <w:lvl w:ilvl="0" w:tplc="96606F24">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9"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0"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3"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0F55814"/>
    <w:multiLevelType w:val="hybridMultilevel"/>
    <w:tmpl w:val="7A520CB4"/>
    <w:lvl w:ilvl="0" w:tplc="96606F24">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9"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654962A1"/>
    <w:multiLevelType w:val="multilevel"/>
    <w:tmpl w:val="5DAAB736"/>
    <w:numStyleLink w:val="Stijl1"/>
  </w:abstractNum>
  <w:abstractNum w:abstractNumId="3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2"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5" w15:restartNumberingAfterBreak="0">
    <w:nsid w:val="720A425B"/>
    <w:multiLevelType w:val="multilevel"/>
    <w:tmpl w:val="70E47776"/>
    <w:lvl w:ilvl="0">
      <w:start w:val="1"/>
      <w:numFmt w:val="none"/>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73E0207C"/>
    <w:multiLevelType w:val="hybridMultilevel"/>
    <w:tmpl w:val="EF1210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5"/>
  </w:num>
  <w:num w:numId="2" w16cid:durableId="971440533">
    <w:abstractNumId w:val="20"/>
  </w:num>
  <w:num w:numId="3" w16cid:durableId="391275458">
    <w:abstractNumId w:val="8"/>
  </w:num>
  <w:num w:numId="4" w16cid:durableId="1446386784">
    <w:abstractNumId w:val="8"/>
  </w:num>
  <w:num w:numId="5" w16cid:durableId="1433085344">
    <w:abstractNumId w:val="22"/>
  </w:num>
  <w:num w:numId="6" w16cid:durableId="67851318">
    <w:abstractNumId w:val="4"/>
  </w:num>
  <w:num w:numId="7" w16cid:durableId="1875732664">
    <w:abstractNumId w:val="31"/>
  </w:num>
  <w:num w:numId="8" w16cid:durableId="1785073827">
    <w:abstractNumId w:val="3"/>
  </w:num>
  <w:num w:numId="9" w16cid:durableId="2112436338">
    <w:abstractNumId w:val="17"/>
  </w:num>
  <w:num w:numId="10" w16cid:durableId="940528299">
    <w:abstractNumId w:val="14"/>
  </w:num>
  <w:num w:numId="11" w16cid:durableId="1342463960">
    <w:abstractNumId w:val="23"/>
  </w:num>
  <w:num w:numId="12" w16cid:durableId="1814903111">
    <w:abstractNumId w:val="24"/>
  </w:num>
  <w:num w:numId="13" w16cid:durableId="538667980">
    <w:abstractNumId w:val="10"/>
  </w:num>
  <w:num w:numId="14" w16cid:durableId="1044866913">
    <w:abstractNumId w:val="18"/>
  </w:num>
  <w:num w:numId="15" w16cid:durableId="251015268">
    <w:abstractNumId w:val="19"/>
  </w:num>
  <w:num w:numId="16" w16cid:durableId="1030306022">
    <w:abstractNumId w:val="9"/>
  </w:num>
  <w:num w:numId="17" w16cid:durableId="962687266">
    <w:abstractNumId w:val="34"/>
  </w:num>
  <w:num w:numId="18" w16cid:durableId="1982226520">
    <w:abstractNumId w:val="21"/>
  </w:num>
  <w:num w:numId="19" w16cid:durableId="1963412399">
    <w:abstractNumId w:val="12"/>
  </w:num>
  <w:num w:numId="20" w16cid:durableId="57099532">
    <w:abstractNumId w:val="5"/>
  </w:num>
  <w:num w:numId="21" w16cid:durableId="2021198824">
    <w:abstractNumId w:val="28"/>
  </w:num>
  <w:num w:numId="22" w16cid:durableId="338889396">
    <w:abstractNumId w:val="26"/>
  </w:num>
  <w:num w:numId="23" w16cid:durableId="54553459">
    <w:abstractNumId w:val="32"/>
  </w:num>
  <w:num w:numId="24" w16cid:durableId="227959220">
    <w:abstractNumId w:val="1"/>
  </w:num>
  <w:num w:numId="25" w16cid:durableId="1909227237">
    <w:abstractNumId w:val="25"/>
  </w:num>
  <w:num w:numId="26" w16cid:durableId="672532848">
    <w:abstractNumId w:val="16"/>
  </w:num>
  <w:num w:numId="27" w16cid:durableId="2112772671">
    <w:abstractNumId w:val="33"/>
  </w:num>
  <w:num w:numId="28" w16cid:durableId="973103876">
    <w:abstractNumId w:val="11"/>
  </w:num>
  <w:num w:numId="29" w16cid:durableId="995497690">
    <w:abstractNumId w:val="2"/>
  </w:num>
  <w:num w:numId="30" w16cid:durableId="892617103">
    <w:abstractNumId w:val="29"/>
  </w:num>
  <w:num w:numId="31" w16cid:durableId="977223719">
    <w:abstractNumId w:val="30"/>
  </w:num>
  <w:num w:numId="32" w16cid:durableId="1810436041">
    <w:abstractNumId w:val="36"/>
  </w:num>
  <w:num w:numId="33" w16cid:durableId="1401172427">
    <w:abstractNumId w:val="13"/>
  </w:num>
  <w:num w:numId="34" w16cid:durableId="1867669479">
    <w:abstractNumId w:val="0"/>
  </w:num>
  <w:num w:numId="35" w16cid:durableId="608701265">
    <w:abstractNumId w:val="6"/>
  </w:num>
  <w:num w:numId="36" w16cid:durableId="268973441">
    <w:abstractNumId w:val="27"/>
  </w:num>
  <w:num w:numId="37" w16cid:durableId="272858206">
    <w:abstractNumId w:val="35"/>
  </w:num>
  <w:num w:numId="38" w16cid:durableId="1888637745">
    <w:abstractNumId w:val="7"/>
  </w:num>
  <w:num w:numId="39" w16cid:durableId="1601600539">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RxLsBPElo0t2NbR3UkK2FVLWqeyCOOtFIvVD7nATfD1br0HIPggYCRX+cMPJKeJnesDFKdR7t7+RFLT7A9dKfw==" w:salt="E4+1ryev9abbm27IQ17U0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57"/>
    <w:rsid w:val="00001886"/>
    <w:rsid w:val="000026B5"/>
    <w:rsid w:val="000044B3"/>
    <w:rsid w:val="0000450F"/>
    <w:rsid w:val="00004C96"/>
    <w:rsid w:val="0000561E"/>
    <w:rsid w:val="000061DD"/>
    <w:rsid w:val="0001013C"/>
    <w:rsid w:val="000126B1"/>
    <w:rsid w:val="000141B9"/>
    <w:rsid w:val="00015483"/>
    <w:rsid w:val="00017648"/>
    <w:rsid w:val="00022034"/>
    <w:rsid w:val="000243D4"/>
    <w:rsid w:val="000307B8"/>
    <w:rsid w:val="00034131"/>
    <w:rsid w:val="00034B3A"/>
    <w:rsid w:val="00036765"/>
    <w:rsid w:val="00045F03"/>
    <w:rsid w:val="00051145"/>
    <w:rsid w:val="00057359"/>
    <w:rsid w:val="000577B8"/>
    <w:rsid w:val="000600BF"/>
    <w:rsid w:val="00060257"/>
    <w:rsid w:val="00060480"/>
    <w:rsid w:val="00062EED"/>
    <w:rsid w:val="000655E3"/>
    <w:rsid w:val="00065BFF"/>
    <w:rsid w:val="00070793"/>
    <w:rsid w:val="00072AB4"/>
    <w:rsid w:val="00075E4F"/>
    <w:rsid w:val="00076054"/>
    <w:rsid w:val="00076083"/>
    <w:rsid w:val="000773B5"/>
    <w:rsid w:val="00080975"/>
    <w:rsid w:val="000850FA"/>
    <w:rsid w:val="00085D95"/>
    <w:rsid w:val="00091F7A"/>
    <w:rsid w:val="000965D8"/>
    <w:rsid w:val="00097644"/>
    <w:rsid w:val="000A0413"/>
    <w:rsid w:val="000A2292"/>
    <w:rsid w:val="000A3B0B"/>
    <w:rsid w:val="000A4B0F"/>
    <w:rsid w:val="000A4C40"/>
    <w:rsid w:val="000A4F03"/>
    <w:rsid w:val="000A50E2"/>
    <w:rsid w:val="000A6323"/>
    <w:rsid w:val="000A63DD"/>
    <w:rsid w:val="000A7907"/>
    <w:rsid w:val="000A7E45"/>
    <w:rsid w:val="000B1717"/>
    <w:rsid w:val="000B1F64"/>
    <w:rsid w:val="000B23A6"/>
    <w:rsid w:val="000B2A3F"/>
    <w:rsid w:val="000B76FC"/>
    <w:rsid w:val="000C4A1F"/>
    <w:rsid w:val="000C4E35"/>
    <w:rsid w:val="000C67EC"/>
    <w:rsid w:val="000C6968"/>
    <w:rsid w:val="000D0FEF"/>
    <w:rsid w:val="000D2284"/>
    <w:rsid w:val="000D3642"/>
    <w:rsid w:val="000D52A2"/>
    <w:rsid w:val="000E04C7"/>
    <w:rsid w:val="000F7871"/>
    <w:rsid w:val="00103252"/>
    <w:rsid w:val="001067DD"/>
    <w:rsid w:val="00111583"/>
    <w:rsid w:val="00111E05"/>
    <w:rsid w:val="00114D77"/>
    <w:rsid w:val="00115985"/>
    <w:rsid w:val="001173B1"/>
    <w:rsid w:val="00122431"/>
    <w:rsid w:val="00122B38"/>
    <w:rsid w:val="0012392B"/>
    <w:rsid w:val="00125592"/>
    <w:rsid w:val="00125938"/>
    <w:rsid w:val="001332B5"/>
    <w:rsid w:val="001348B1"/>
    <w:rsid w:val="0013509F"/>
    <w:rsid w:val="0013695B"/>
    <w:rsid w:val="00140EB7"/>
    <w:rsid w:val="00141CCB"/>
    <w:rsid w:val="001513A1"/>
    <w:rsid w:val="00151BCD"/>
    <w:rsid w:val="0015222A"/>
    <w:rsid w:val="001543A2"/>
    <w:rsid w:val="001546A8"/>
    <w:rsid w:val="0015513C"/>
    <w:rsid w:val="00163B7F"/>
    <w:rsid w:val="00163C01"/>
    <w:rsid w:val="00171BA6"/>
    <w:rsid w:val="0017684E"/>
    <w:rsid w:val="0018140C"/>
    <w:rsid w:val="0018310E"/>
    <w:rsid w:val="00184095"/>
    <w:rsid w:val="0018628C"/>
    <w:rsid w:val="00186653"/>
    <w:rsid w:val="00190D6C"/>
    <w:rsid w:val="0019221F"/>
    <w:rsid w:val="001961FF"/>
    <w:rsid w:val="001979DA"/>
    <w:rsid w:val="00197FB7"/>
    <w:rsid w:val="001A0D10"/>
    <w:rsid w:val="001A2038"/>
    <w:rsid w:val="001A74C0"/>
    <w:rsid w:val="001A7DB4"/>
    <w:rsid w:val="001B190F"/>
    <w:rsid w:val="001B2C2B"/>
    <w:rsid w:val="001B5444"/>
    <w:rsid w:val="001B78B2"/>
    <w:rsid w:val="001C0D8E"/>
    <w:rsid w:val="001C118A"/>
    <w:rsid w:val="001C4078"/>
    <w:rsid w:val="001D038A"/>
    <w:rsid w:val="001D439C"/>
    <w:rsid w:val="001D70A8"/>
    <w:rsid w:val="001E71D6"/>
    <w:rsid w:val="001F7DE0"/>
    <w:rsid w:val="00200E8B"/>
    <w:rsid w:val="00201872"/>
    <w:rsid w:val="00201E63"/>
    <w:rsid w:val="00204335"/>
    <w:rsid w:val="002050D0"/>
    <w:rsid w:val="00210C25"/>
    <w:rsid w:val="002120E2"/>
    <w:rsid w:val="002134F0"/>
    <w:rsid w:val="002140A3"/>
    <w:rsid w:val="002176DC"/>
    <w:rsid w:val="00217C92"/>
    <w:rsid w:val="00221011"/>
    <w:rsid w:val="00222209"/>
    <w:rsid w:val="0023244B"/>
    <w:rsid w:val="00232CA8"/>
    <w:rsid w:val="00236FB1"/>
    <w:rsid w:val="00244845"/>
    <w:rsid w:val="00244A1A"/>
    <w:rsid w:val="00262C66"/>
    <w:rsid w:val="00266DB3"/>
    <w:rsid w:val="00272B4E"/>
    <w:rsid w:val="0027444F"/>
    <w:rsid w:val="002A3A48"/>
    <w:rsid w:val="002A3E07"/>
    <w:rsid w:val="002B1CA9"/>
    <w:rsid w:val="002B5A0D"/>
    <w:rsid w:val="002B732B"/>
    <w:rsid w:val="002C2CDE"/>
    <w:rsid w:val="002D1A29"/>
    <w:rsid w:val="002D36E1"/>
    <w:rsid w:val="002E08C9"/>
    <w:rsid w:val="002E16AA"/>
    <w:rsid w:val="002E1738"/>
    <w:rsid w:val="002E3599"/>
    <w:rsid w:val="002E5283"/>
    <w:rsid w:val="002E793E"/>
    <w:rsid w:val="002E7DB6"/>
    <w:rsid w:val="002E7E0C"/>
    <w:rsid w:val="002F074D"/>
    <w:rsid w:val="002F1123"/>
    <w:rsid w:val="002F195A"/>
    <w:rsid w:val="002F774C"/>
    <w:rsid w:val="00304077"/>
    <w:rsid w:val="003079DB"/>
    <w:rsid w:val="0031263F"/>
    <w:rsid w:val="00314B38"/>
    <w:rsid w:val="003153CF"/>
    <w:rsid w:val="00316719"/>
    <w:rsid w:val="0031764E"/>
    <w:rsid w:val="003202E4"/>
    <w:rsid w:val="00320604"/>
    <w:rsid w:val="00325869"/>
    <w:rsid w:val="0032762C"/>
    <w:rsid w:val="00331E8A"/>
    <w:rsid w:val="003321EC"/>
    <w:rsid w:val="0034069C"/>
    <w:rsid w:val="0034253A"/>
    <w:rsid w:val="003455C7"/>
    <w:rsid w:val="00345BB7"/>
    <w:rsid w:val="00350589"/>
    <w:rsid w:val="003527A1"/>
    <w:rsid w:val="003553E9"/>
    <w:rsid w:val="00361143"/>
    <w:rsid w:val="00361170"/>
    <w:rsid w:val="003613B8"/>
    <w:rsid w:val="0036184C"/>
    <w:rsid w:val="0036189F"/>
    <w:rsid w:val="00363D35"/>
    <w:rsid w:val="00370C1F"/>
    <w:rsid w:val="0037136E"/>
    <w:rsid w:val="00376921"/>
    <w:rsid w:val="00380831"/>
    <w:rsid w:val="00385689"/>
    <w:rsid w:val="003874D8"/>
    <w:rsid w:val="00390885"/>
    <w:rsid w:val="00392F56"/>
    <w:rsid w:val="00392FB4"/>
    <w:rsid w:val="00394AB8"/>
    <w:rsid w:val="00396671"/>
    <w:rsid w:val="00396B86"/>
    <w:rsid w:val="003A3C50"/>
    <w:rsid w:val="003B11F9"/>
    <w:rsid w:val="003B2336"/>
    <w:rsid w:val="003B5035"/>
    <w:rsid w:val="003B655E"/>
    <w:rsid w:val="003B7B77"/>
    <w:rsid w:val="003C0C8E"/>
    <w:rsid w:val="003C1C1B"/>
    <w:rsid w:val="003C20F3"/>
    <w:rsid w:val="003C71E7"/>
    <w:rsid w:val="003D29DB"/>
    <w:rsid w:val="003D4E9D"/>
    <w:rsid w:val="003E0FD1"/>
    <w:rsid w:val="003E11FD"/>
    <w:rsid w:val="003E513A"/>
    <w:rsid w:val="003F4640"/>
    <w:rsid w:val="003F65BB"/>
    <w:rsid w:val="00402636"/>
    <w:rsid w:val="004043CD"/>
    <w:rsid w:val="00410790"/>
    <w:rsid w:val="00414F26"/>
    <w:rsid w:val="00420F84"/>
    <w:rsid w:val="00421604"/>
    <w:rsid w:val="00422113"/>
    <w:rsid w:val="00422EA2"/>
    <w:rsid w:val="00423465"/>
    <w:rsid w:val="004266E9"/>
    <w:rsid w:val="00426B64"/>
    <w:rsid w:val="00433743"/>
    <w:rsid w:val="00433DBF"/>
    <w:rsid w:val="004433C2"/>
    <w:rsid w:val="00446B63"/>
    <w:rsid w:val="004479CA"/>
    <w:rsid w:val="00450FD1"/>
    <w:rsid w:val="00453396"/>
    <w:rsid w:val="004624DB"/>
    <w:rsid w:val="00463754"/>
    <w:rsid w:val="004639FD"/>
    <w:rsid w:val="00466026"/>
    <w:rsid w:val="00466555"/>
    <w:rsid w:val="00467BFD"/>
    <w:rsid w:val="00471999"/>
    <w:rsid w:val="00476254"/>
    <w:rsid w:val="00476E7B"/>
    <w:rsid w:val="00480E35"/>
    <w:rsid w:val="00483294"/>
    <w:rsid w:val="004902C3"/>
    <w:rsid w:val="00495757"/>
    <w:rsid w:val="00495DA4"/>
    <w:rsid w:val="00496F79"/>
    <w:rsid w:val="00497F00"/>
    <w:rsid w:val="004A3A1E"/>
    <w:rsid w:val="004B2438"/>
    <w:rsid w:val="004B24D9"/>
    <w:rsid w:val="004B4591"/>
    <w:rsid w:val="004B4775"/>
    <w:rsid w:val="004C0848"/>
    <w:rsid w:val="004C31AD"/>
    <w:rsid w:val="004C437F"/>
    <w:rsid w:val="004C5DB7"/>
    <w:rsid w:val="004C603F"/>
    <w:rsid w:val="004D24C6"/>
    <w:rsid w:val="004D424B"/>
    <w:rsid w:val="004D78D0"/>
    <w:rsid w:val="004E1358"/>
    <w:rsid w:val="004E4CC9"/>
    <w:rsid w:val="004E4F7B"/>
    <w:rsid w:val="004E694B"/>
    <w:rsid w:val="004F32CA"/>
    <w:rsid w:val="004F4B90"/>
    <w:rsid w:val="004F4F54"/>
    <w:rsid w:val="004F72C0"/>
    <w:rsid w:val="00511213"/>
    <w:rsid w:val="00513892"/>
    <w:rsid w:val="0052042F"/>
    <w:rsid w:val="0052075B"/>
    <w:rsid w:val="00523043"/>
    <w:rsid w:val="00523C23"/>
    <w:rsid w:val="00523C37"/>
    <w:rsid w:val="00525D2C"/>
    <w:rsid w:val="0053079C"/>
    <w:rsid w:val="00531120"/>
    <w:rsid w:val="00531F18"/>
    <w:rsid w:val="00533E04"/>
    <w:rsid w:val="00533E62"/>
    <w:rsid w:val="005342E5"/>
    <w:rsid w:val="00534C54"/>
    <w:rsid w:val="00546066"/>
    <w:rsid w:val="00547751"/>
    <w:rsid w:val="005502D8"/>
    <w:rsid w:val="00552FBF"/>
    <w:rsid w:val="00554D39"/>
    <w:rsid w:val="00555049"/>
    <w:rsid w:val="005610FB"/>
    <w:rsid w:val="0056245F"/>
    <w:rsid w:val="00567908"/>
    <w:rsid w:val="00570598"/>
    <w:rsid w:val="0057255D"/>
    <w:rsid w:val="00572691"/>
    <w:rsid w:val="00575444"/>
    <w:rsid w:val="00576644"/>
    <w:rsid w:val="00577A6F"/>
    <w:rsid w:val="00581A79"/>
    <w:rsid w:val="005832DF"/>
    <w:rsid w:val="00593D57"/>
    <w:rsid w:val="00593F90"/>
    <w:rsid w:val="00594FE9"/>
    <w:rsid w:val="00595B1E"/>
    <w:rsid w:val="005A06EA"/>
    <w:rsid w:val="005A1306"/>
    <w:rsid w:val="005A299C"/>
    <w:rsid w:val="005A3F47"/>
    <w:rsid w:val="005A6B5D"/>
    <w:rsid w:val="005A742D"/>
    <w:rsid w:val="005B09B5"/>
    <w:rsid w:val="005B1E02"/>
    <w:rsid w:val="005B3CAC"/>
    <w:rsid w:val="005B5EE8"/>
    <w:rsid w:val="005B6B0B"/>
    <w:rsid w:val="005B7C6B"/>
    <w:rsid w:val="005C1E00"/>
    <w:rsid w:val="005C3ABC"/>
    <w:rsid w:val="005C6623"/>
    <w:rsid w:val="005C7592"/>
    <w:rsid w:val="005C7812"/>
    <w:rsid w:val="005C7E99"/>
    <w:rsid w:val="005D13E6"/>
    <w:rsid w:val="005D42EC"/>
    <w:rsid w:val="005D7E3C"/>
    <w:rsid w:val="005E3B96"/>
    <w:rsid w:val="005E4EC4"/>
    <w:rsid w:val="005F4791"/>
    <w:rsid w:val="00600A07"/>
    <w:rsid w:val="00602577"/>
    <w:rsid w:val="00604D79"/>
    <w:rsid w:val="0060513B"/>
    <w:rsid w:val="0060663D"/>
    <w:rsid w:val="00614DDA"/>
    <w:rsid w:val="006151BA"/>
    <w:rsid w:val="0062646E"/>
    <w:rsid w:val="0062682C"/>
    <w:rsid w:val="00633F67"/>
    <w:rsid w:val="00634206"/>
    <w:rsid w:val="006350AD"/>
    <w:rsid w:val="006358AA"/>
    <w:rsid w:val="00636CF1"/>
    <w:rsid w:val="00641C3D"/>
    <w:rsid w:val="00644128"/>
    <w:rsid w:val="0064550B"/>
    <w:rsid w:val="00647ADB"/>
    <w:rsid w:val="006507E5"/>
    <w:rsid w:val="0065166E"/>
    <w:rsid w:val="006565B2"/>
    <w:rsid w:val="00662B39"/>
    <w:rsid w:val="00664B6E"/>
    <w:rsid w:val="00673C5C"/>
    <w:rsid w:val="006773BD"/>
    <w:rsid w:val="0068728E"/>
    <w:rsid w:val="00687CFD"/>
    <w:rsid w:val="00691106"/>
    <w:rsid w:val="00691295"/>
    <w:rsid w:val="006933CC"/>
    <w:rsid w:val="00693F83"/>
    <w:rsid w:val="00693FE0"/>
    <w:rsid w:val="00695F4F"/>
    <w:rsid w:val="006972A2"/>
    <w:rsid w:val="006976F5"/>
    <w:rsid w:val="006A1730"/>
    <w:rsid w:val="006A2182"/>
    <w:rsid w:val="006B156B"/>
    <w:rsid w:val="006B21D6"/>
    <w:rsid w:val="006B5085"/>
    <w:rsid w:val="006C352C"/>
    <w:rsid w:val="006D3E59"/>
    <w:rsid w:val="006D60F1"/>
    <w:rsid w:val="006E1F5A"/>
    <w:rsid w:val="006E3A4F"/>
    <w:rsid w:val="006E4EA2"/>
    <w:rsid w:val="006E6A47"/>
    <w:rsid w:val="006E7E48"/>
    <w:rsid w:val="006F0B3C"/>
    <w:rsid w:val="006F5548"/>
    <w:rsid w:val="006F561D"/>
    <w:rsid w:val="006F6012"/>
    <w:rsid w:val="006F75BB"/>
    <w:rsid w:val="00701096"/>
    <w:rsid w:val="0070112D"/>
    <w:rsid w:val="007021FC"/>
    <w:rsid w:val="00704F7A"/>
    <w:rsid w:val="0070586D"/>
    <w:rsid w:val="007076BF"/>
    <w:rsid w:val="00707C7B"/>
    <w:rsid w:val="00715F67"/>
    <w:rsid w:val="00720CC0"/>
    <w:rsid w:val="00725F0D"/>
    <w:rsid w:val="007279DB"/>
    <w:rsid w:val="00731063"/>
    <w:rsid w:val="007331D1"/>
    <w:rsid w:val="007332BE"/>
    <w:rsid w:val="00741339"/>
    <w:rsid w:val="007429E0"/>
    <w:rsid w:val="0074486B"/>
    <w:rsid w:val="00751DD9"/>
    <w:rsid w:val="00765DC4"/>
    <w:rsid w:val="00767E02"/>
    <w:rsid w:val="00776EA2"/>
    <w:rsid w:val="00777DFE"/>
    <w:rsid w:val="00783075"/>
    <w:rsid w:val="00783B7C"/>
    <w:rsid w:val="007843F3"/>
    <w:rsid w:val="00785E67"/>
    <w:rsid w:val="0079363D"/>
    <w:rsid w:val="007938D5"/>
    <w:rsid w:val="007A024E"/>
    <w:rsid w:val="007A12D2"/>
    <w:rsid w:val="007A1DE6"/>
    <w:rsid w:val="007A7F38"/>
    <w:rsid w:val="007B194E"/>
    <w:rsid w:val="007B4675"/>
    <w:rsid w:val="007B5141"/>
    <w:rsid w:val="007B7CA7"/>
    <w:rsid w:val="007C368E"/>
    <w:rsid w:val="007C5FA9"/>
    <w:rsid w:val="007D3298"/>
    <w:rsid w:val="007D492A"/>
    <w:rsid w:val="007E0E2F"/>
    <w:rsid w:val="007E0F9A"/>
    <w:rsid w:val="007F1A83"/>
    <w:rsid w:val="007F5AE2"/>
    <w:rsid w:val="007F6A5E"/>
    <w:rsid w:val="008016FA"/>
    <w:rsid w:val="00801F3E"/>
    <w:rsid w:val="00803433"/>
    <w:rsid w:val="0080628A"/>
    <w:rsid w:val="0080688A"/>
    <w:rsid w:val="0081103D"/>
    <w:rsid w:val="00813B78"/>
    <w:rsid w:val="0081411F"/>
    <w:rsid w:val="00815730"/>
    <w:rsid w:val="00824B20"/>
    <w:rsid w:val="00825A9E"/>
    <w:rsid w:val="00826D16"/>
    <w:rsid w:val="00834652"/>
    <w:rsid w:val="00836A25"/>
    <w:rsid w:val="00841257"/>
    <w:rsid w:val="00854F8F"/>
    <w:rsid w:val="00855F21"/>
    <w:rsid w:val="00857CC5"/>
    <w:rsid w:val="00862ACC"/>
    <w:rsid w:val="00863982"/>
    <w:rsid w:val="008655D8"/>
    <w:rsid w:val="00870BDE"/>
    <w:rsid w:val="008755B6"/>
    <w:rsid w:val="0087715B"/>
    <w:rsid w:val="00880CE6"/>
    <w:rsid w:val="00883958"/>
    <w:rsid w:val="00892496"/>
    <w:rsid w:val="008927D1"/>
    <w:rsid w:val="008A011A"/>
    <w:rsid w:val="008A1A17"/>
    <w:rsid w:val="008A24DF"/>
    <w:rsid w:val="008A7D0F"/>
    <w:rsid w:val="008B0F35"/>
    <w:rsid w:val="008B205D"/>
    <w:rsid w:val="008B4B17"/>
    <w:rsid w:val="008B5DA4"/>
    <w:rsid w:val="008C02C2"/>
    <w:rsid w:val="008C2075"/>
    <w:rsid w:val="008C369F"/>
    <w:rsid w:val="008C5000"/>
    <w:rsid w:val="008C749E"/>
    <w:rsid w:val="008C7B98"/>
    <w:rsid w:val="008C7EC0"/>
    <w:rsid w:val="008D1959"/>
    <w:rsid w:val="008D3C9C"/>
    <w:rsid w:val="008D7618"/>
    <w:rsid w:val="008E5D4D"/>
    <w:rsid w:val="008E6DF2"/>
    <w:rsid w:val="008F05CA"/>
    <w:rsid w:val="008F12D3"/>
    <w:rsid w:val="008F167C"/>
    <w:rsid w:val="0090455D"/>
    <w:rsid w:val="00904C4F"/>
    <w:rsid w:val="00904FF1"/>
    <w:rsid w:val="009057F2"/>
    <w:rsid w:val="00906502"/>
    <w:rsid w:val="009109F6"/>
    <w:rsid w:val="00910D80"/>
    <w:rsid w:val="00914E54"/>
    <w:rsid w:val="0091531B"/>
    <w:rsid w:val="00916672"/>
    <w:rsid w:val="00916C1E"/>
    <w:rsid w:val="00916E16"/>
    <w:rsid w:val="00922312"/>
    <w:rsid w:val="009235E8"/>
    <w:rsid w:val="00924053"/>
    <w:rsid w:val="00925120"/>
    <w:rsid w:val="0092522B"/>
    <w:rsid w:val="00925249"/>
    <w:rsid w:val="009263B1"/>
    <w:rsid w:val="009273DD"/>
    <w:rsid w:val="00930D13"/>
    <w:rsid w:val="0093292E"/>
    <w:rsid w:val="009348FE"/>
    <w:rsid w:val="00934F44"/>
    <w:rsid w:val="00943213"/>
    <w:rsid w:val="00951E22"/>
    <w:rsid w:val="0095329A"/>
    <w:rsid w:val="0095381D"/>
    <w:rsid w:val="00953D1A"/>
    <w:rsid w:val="0095517F"/>
    <w:rsid w:val="00956F33"/>
    <w:rsid w:val="00963E17"/>
    <w:rsid w:val="009644C0"/>
    <w:rsid w:val="00970EFF"/>
    <w:rsid w:val="009767BB"/>
    <w:rsid w:val="009805C6"/>
    <w:rsid w:val="00982E14"/>
    <w:rsid w:val="00983194"/>
    <w:rsid w:val="00986132"/>
    <w:rsid w:val="00995BF6"/>
    <w:rsid w:val="00995DA3"/>
    <w:rsid w:val="009A2AE7"/>
    <w:rsid w:val="009A3271"/>
    <w:rsid w:val="009A5CD9"/>
    <w:rsid w:val="009C0793"/>
    <w:rsid w:val="009C3ECC"/>
    <w:rsid w:val="009C63A4"/>
    <w:rsid w:val="009D22C7"/>
    <w:rsid w:val="009D5E8F"/>
    <w:rsid w:val="009D7B9E"/>
    <w:rsid w:val="009D7E85"/>
    <w:rsid w:val="009E2795"/>
    <w:rsid w:val="009E44C4"/>
    <w:rsid w:val="009E6650"/>
    <w:rsid w:val="009F696C"/>
    <w:rsid w:val="00A00764"/>
    <w:rsid w:val="00A05F3C"/>
    <w:rsid w:val="00A10FF9"/>
    <w:rsid w:val="00A118FB"/>
    <w:rsid w:val="00A12C7A"/>
    <w:rsid w:val="00A13593"/>
    <w:rsid w:val="00A153C9"/>
    <w:rsid w:val="00A20921"/>
    <w:rsid w:val="00A2427A"/>
    <w:rsid w:val="00A2466A"/>
    <w:rsid w:val="00A2697B"/>
    <w:rsid w:val="00A27454"/>
    <w:rsid w:val="00A27A7E"/>
    <w:rsid w:val="00A3000A"/>
    <w:rsid w:val="00A32C14"/>
    <w:rsid w:val="00A33E22"/>
    <w:rsid w:val="00A3649F"/>
    <w:rsid w:val="00A37FDD"/>
    <w:rsid w:val="00A41E67"/>
    <w:rsid w:val="00A42C58"/>
    <w:rsid w:val="00A44634"/>
    <w:rsid w:val="00A5351D"/>
    <w:rsid w:val="00A57026"/>
    <w:rsid w:val="00A609D4"/>
    <w:rsid w:val="00A630E9"/>
    <w:rsid w:val="00A64618"/>
    <w:rsid w:val="00A6648B"/>
    <w:rsid w:val="00A67905"/>
    <w:rsid w:val="00A751EC"/>
    <w:rsid w:val="00A90117"/>
    <w:rsid w:val="00A904C8"/>
    <w:rsid w:val="00AA038F"/>
    <w:rsid w:val="00AA2EA5"/>
    <w:rsid w:val="00AA5612"/>
    <w:rsid w:val="00AA5D5E"/>
    <w:rsid w:val="00AB0760"/>
    <w:rsid w:val="00AB0BAB"/>
    <w:rsid w:val="00AB0D26"/>
    <w:rsid w:val="00AB1543"/>
    <w:rsid w:val="00AB1F6E"/>
    <w:rsid w:val="00AB2BF8"/>
    <w:rsid w:val="00AB2CC5"/>
    <w:rsid w:val="00AB388C"/>
    <w:rsid w:val="00AC5339"/>
    <w:rsid w:val="00AD1259"/>
    <w:rsid w:val="00AD6632"/>
    <w:rsid w:val="00AE2A9D"/>
    <w:rsid w:val="00AE31A3"/>
    <w:rsid w:val="00AE40D0"/>
    <w:rsid w:val="00AE6A51"/>
    <w:rsid w:val="00AE7B7F"/>
    <w:rsid w:val="00AF3F38"/>
    <w:rsid w:val="00AF4700"/>
    <w:rsid w:val="00AF4EBF"/>
    <w:rsid w:val="00AF5098"/>
    <w:rsid w:val="00AF5426"/>
    <w:rsid w:val="00B07F01"/>
    <w:rsid w:val="00B152D2"/>
    <w:rsid w:val="00B15D5F"/>
    <w:rsid w:val="00B26902"/>
    <w:rsid w:val="00B36901"/>
    <w:rsid w:val="00B40D6E"/>
    <w:rsid w:val="00B41B36"/>
    <w:rsid w:val="00B44F3E"/>
    <w:rsid w:val="00B525DD"/>
    <w:rsid w:val="00B55262"/>
    <w:rsid w:val="00B553D2"/>
    <w:rsid w:val="00B570AF"/>
    <w:rsid w:val="00B57128"/>
    <w:rsid w:val="00B57D08"/>
    <w:rsid w:val="00B70352"/>
    <w:rsid w:val="00B7533A"/>
    <w:rsid w:val="00B76DC8"/>
    <w:rsid w:val="00B82F55"/>
    <w:rsid w:val="00BA1853"/>
    <w:rsid w:val="00BA1E06"/>
    <w:rsid w:val="00BA7636"/>
    <w:rsid w:val="00BB2C40"/>
    <w:rsid w:val="00BB4EEB"/>
    <w:rsid w:val="00BC1599"/>
    <w:rsid w:val="00BC1D07"/>
    <w:rsid w:val="00BC544A"/>
    <w:rsid w:val="00BC575C"/>
    <w:rsid w:val="00BC6410"/>
    <w:rsid w:val="00BC7321"/>
    <w:rsid w:val="00BD438C"/>
    <w:rsid w:val="00BD5D0B"/>
    <w:rsid w:val="00BD64B2"/>
    <w:rsid w:val="00BD770B"/>
    <w:rsid w:val="00BE0162"/>
    <w:rsid w:val="00BE1943"/>
    <w:rsid w:val="00BE3327"/>
    <w:rsid w:val="00BE3F05"/>
    <w:rsid w:val="00BE48AF"/>
    <w:rsid w:val="00BE5915"/>
    <w:rsid w:val="00BE5B51"/>
    <w:rsid w:val="00BE6AFB"/>
    <w:rsid w:val="00BE747C"/>
    <w:rsid w:val="00BF0DA5"/>
    <w:rsid w:val="00BF2696"/>
    <w:rsid w:val="00BF49F8"/>
    <w:rsid w:val="00BF4B67"/>
    <w:rsid w:val="00BF5176"/>
    <w:rsid w:val="00C02934"/>
    <w:rsid w:val="00C03A62"/>
    <w:rsid w:val="00C10894"/>
    <w:rsid w:val="00C109F4"/>
    <w:rsid w:val="00C12CD1"/>
    <w:rsid w:val="00C1593A"/>
    <w:rsid w:val="00C20E87"/>
    <w:rsid w:val="00C227E8"/>
    <w:rsid w:val="00C22835"/>
    <w:rsid w:val="00C32994"/>
    <w:rsid w:val="00C353B4"/>
    <w:rsid w:val="00C528FE"/>
    <w:rsid w:val="00C529CA"/>
    <w:rsid w:val="00C5324F"/>
    <w:rsid w:val="00C56902"/>
    <w:rsid w:val="00C56EC5"/>
    <w:rsid w:val="00C57A2C"/>
    <w:rsid w:val="00C601D5"/>
    <w:rsid w:val="00C634A4"/>
    <w:rsid w:val="00C659EB"/>
    <w:rsid w:val="00C65D11"/>
    <w:rsid w:val="00C769E5"/>
    <w:rsid w:val="00C76F9E"/>
    <w:rsid w:val="00C806A9"/>
    <w:rsid w:val="00C83A41"/>
    <w:rsid w:val="00C8614F"/>
    <w:rsid w:val="00C86843"/>
    <w:rsid w:val="00C96934"/>
    <w:rsid w:val="00CA29AD"/>
    <w:rsid w:val="00CA2C57"/>
    <w:rsid w:val="00CA413B"/>
    <w:rsid w:val="00CA7124"/>
    <w:rsid w:val="00CA7704"/>
    <w:rsid w:val="00CB00FE"/>
    <w:rsid w:val="00CB2DBE"/>
    <w:rsid w:val="00CB397C"/>
    <w:rsid w:val="00CB665F"/>
    <w:rsid w:val="00CC2258"/>
    <w:rsid w:val="00CC35DA"/>
    <w:rsid w:val="00CC4AF3"/>
    <w:rsid w:val="00CC6008"/>
    <w:rsid w:val="00CD682F"/>
    <w:rsid w:val="00CE0314"/>
    <w:rsid w:val="00CE1E39"/>
    <w:rsid w:val="00CE55FF"/>
    <w:rsid w:val="00CF0503"/>
    <w:rsid w:val="00CF67E8"/>
    <w:rsid w:val="00D02452"/>
    <w:rsid w:val="00D042E5"/>
    <w:rsid w:val="00D05DF6"/>
    <w:rsid w:val="00D12E84"/>
    <w:rsid w:val="00D13FB5"/>
    <w:rsid w:val="00D175AA"/>
    <w:rsid w:val="00D41B87"/>
    <w:rsid w:val="00D43B72"/>
    <w:rsid w:val="00D45980"/>
    <w:rsid w:val="00D510CE"/>
    <w:rsid w:val="00D52235"/>
    <w:rsid w:val="00D56C9F"/>
    <w:rsid w:val="00D57121"/>
    <w:rsid w:val="00D654C4"/>
    <w:rsid w:val="00D663EC"/>
    <w:rsid w:val="00D70E79"/>
    <w:rsid w:val="00D711B5"/>
    <w:rsid w:val="00D73D22"/>
    <w:rsid w:val="00D77A03"/>
    <w:rsid w:val="00D8148A"/>
    <w:rsid w:val="00D81AE2"/>
    <w:rsid w:val="00D830F8"/>
    <w:rsid w:val="00D83AE8"/>
    <w:rsid w:val="00D86378"/>
    <w:rsid w:val="00D95BA1"/>
    <w:rsid w:val="00DA0109"/>
    <w:rsid w:val="00DA078A"/>
    <w:rsid w:val="00DA2FAC"/>
    <w:rsid w:val="00DA3442"/>
    <w:rsid w:val="00DA5692"/>
    <w:rsid w:val="00DB0132"/>
    <w:rsid w:val="00DB15DD"/>
    <w:rsid w:val="00DB2252"/>
    <w:rsid w:val="00DB45FB"/>
    <w:rsid w:val="00DC1B55"/>
    <w:rsid w:val="00DD4A4E"/>
    <w:rsid w:val="00DE36DF"/>
    <w:rsid w:val="00DE3CD5"/>
    <w:rsid w:val="00DE54B2"/>
    <w:rsid w:val="00DE58F9"/>
    <w:rsid w:val="00DF13D5"/>
    <w:rsid w:val="00DF29FA"/>
    <w:rsid w:val="00DF34C8"/>
    <w:rsid w:val="00DF4CA8"/>
    <w:rsid w:val="00E030AC"/>
    <w:rsid w:val="00E04E19"/>
    <w:rsid w:val="00E07530"/>
    <w:rsid w:val="00E11C63"/>
    <w:rsid w:val="00E41CDF"/>
    <w:rsid w:val="00E42DA6"/>
    <w:rsid w:val="00E42F24"/>
    <w:rsid w:val="00E44AB3"/>
    <w:rsid w:val="00E52283"/>
    <w:rsid w:val="00E52A41"/>
    <w:rsid w:val="00E558DC"/>
    <w:rsid w:val="00E606B8"/>
    <w:rsid w:val="00E7125C"/>
    <w:rsid w:val="00E72789"/>
    <w:rsid w:val="00E736D7"/>
    <w:rsid w:val="00E7522D"/>
    <w:rsid w:val="00E75968"/>
    <w:rsid w:val="00E75F77"/>
    <w:rsid w:val="00E77ECC"/>
    <w:rsid w:val="00E8032F"/>
    <w:rsid w:val="00E917EA"/>
    <w:rsid w:val="00E919E5"/>
    <w:rsid w:val="00E93E5D"/>
    <w:rsid w:val="00E93F16"/>
    <w:rsid w:val="00E9428A"/>
    <w:rsid w:val="00E951B6"/>
    <w:rsid w:val="00EA15AA"/>
    <w:rsid w:val="00EA1C54"/>
    <w:rsid w:val="00EA65BC"/>
    <w:rsid w:val="00EC1A9C"/>
    <w:rsid w:val="00EC20E5"/>
    <w:rsid w:val="00EC30F1"/>
    <w:rsid w:val="00EC3938"/>
    <w:rsid w:val="00EC5AE1"/>
    <w:rsid w:val="00EC6391"/>
    <w:rsid w:val="00ED041D"/>
    <w:rsid w:val="00ED1D12"/>
    <w:rsid w:val="00ED2224"/>
    <w:rsid w:val="00ED2DB3"/>
    <w:rsid w:val="00ED7A46"/>
    <w:rsid w:val="00ED7E16"/>
    <w:rsid w:val="00EE1BE7"/>
    <w:rsid w:val="00EE745A"/>
    <w:rsid w:val="00EE79B0"/>
    <w:rsid w:val="00EF4894"/>
    <w:rsid w:val="00EF5EE7"/>
    <w:rsid w:val="00F0104D"/>
    <w:rsid w:val="00F0525B"/>
    <w:rsid w:val="00F05CD0"/>
    <w:rsid w:val="00F10A5E"/>
    <w:rsid w:val="00F11233"/>
    <w:rsid w:val="00F138DE"/>
    <w:rsid w:val="00F14A11"/>
    <w:rsid w:val="00F152AD"/>
    <w:rsid w:val="00F16DB4"/>
    <w:rsid w:val="00F20350"/>
    <w:rsid w:val="00F20BFA"/>
    <w:rsid w:val="00F21638"/>
    <w:rsid w:val="00F24D54"/>
    <w:rsid w:val="00F2630A"/>
    <w:rsid w:val="00F32A00"/>
    <w:rsid w:val="00F33A9E"/>
    <w:rsid w:val="00F34DCE"/>
    <w:rsid w:val="00F351EA"/>
    <w:rsid w:val="00F352E1"/>
    <w:rsid w:val="00F40B45"/>
    <w:rsid w:val="00F40CAE"/>
    <w:rsid w:val="00F42784"/>
    <w:rsid w:val="00F518DC"/>
    <w:rsid w:val="00F546E9"/>
    <w:rsid w:val="00F5667E"/>
    <w:rsid w:val="00F5754F"/>
    <w:rsid w:val="00F60BB0"/>
    <w:rsid w:val="00F645E8"/>
    <w:rsid w:val="00F72E4D"/>
    <w:rsid w:val="00F73E0A"/>
    <w:rsid w:val="00F74CF0"/>
    <w:rsid w:val="00F76E6B"/>
    <w:rsid w:val="00F76FDE"/>
    <w:rsid w:val="00F77F47"/>
    <w:rsid w:val="00F819AD"/>
    <w:rsid w:val="00F85FA4"/>
    <w:rsid w:val="00F909F1"/>
    <w:rsid w:val="00F91861"/>
    <w:rsid w:val="00F9246E"/>
    <w:rsid w:val="00F92DC0"/>
    <w:rsid w:val="00FB4C8E"/>
    <w:rsid w:val="00FC1EFE"/>
    <w:rsid w:val="00FC5B8B"/>
    <w:rsid w:val="00FD1F85"/>
    <w:rsid w:val="00FE0E71"/>
    <w:rsid w:val="00FE6D46"/>
    <w:rsid w:val="00FF5FDA"/>
    <w:rsid w:val="0CB7A8D6"/>
    <w:rsid w:val="32EBFF26"/>
    <w:rsid w:val="4D594E07"/>
    <w:rsid w:val="575966AE"/>
    <w:rsid w:val="7F34D8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0E24"/>
  <w15:chartTrackingRefBased/>
  <w15:docId w15:val="{F264466E-173E-455D-A516-42568ADF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Afdeling MvT"/>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numId w:val="0"/>
      </w:numPr>
      <w:spacing w:after="120"/>
    </w:pPr>
  </w:style>
  <w:style w:type="paragraph" w:customStyle="1" w:styleId="Wenkops2">
    <w:name w:val="Wenk_ops2"/>
    <w:basedOn w:val="Wenkops1"/>
    <w:qFormat/>
    <w:rsid w:val="006933CC"/>
    <w:pPr>
      <w:numPr>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80628A"/>
    <w:pPr>
      <w:numPr>
        <w:numId w:val="31"/>
      </w:numPr>
    </w:pPr>
    <w:rPr>
      <w:bCs/>
    </w:rPr>
  </w:style>
  <w:style w:type="paragraph" w:customStyle="1" w:styleId="DoelExtra">
    <w:name w:val="Doel: Extra"/>
    <w:basedOn w:val="Doel"/>
    <w:next w:val="Doel"/>
    <w:link w:val="DoelExtraChar"/>
    <w:qFormat/>
    <w:rsid w:val="00904FF1"/>
    <w:pPr>
      <w:numPr>
        <w:numId w:val="18"/>
      </w:numPr>
      <w:ind w:left="993" w:hanging="993"/>
    </w:pPr>
  </w:style>
  <w:style w:type="paragraph" w:customStyle="1" w:styleId="Doelkeuze">
    <w:name w:val="Doel: keuze"/>
    <w:basedOn w:val="DoelExtra"/>
    <w:next w:val="Doel"/>
    <w:link w:val="DoelkeuzeChar"/>
    <w:qFormat/>
    <w:rsid w:val="0017684E"/>
    <w:pPr>
      <w:numPr>
        <w:numId w:val="19"/>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4"/>
      </w:numPr>
      <w:ind w:left="992" w:hanging="992"/>
    </w:pPr>
  </w:style>
  <w:style w:type="paragraph" w:customStyle="1" w:styleId="DoelLabo">
    <w:name w:val="Doel Labo"/>
    <w:basedOn w:val="Doel"/>
    <w:link w:val="DoelLaboChar"/>
    <w:qFormat/>
    <w:rsid w:val="003B655E"/>
    <w:pPr>
      <w:numPr>
        <w:numId w:val="26"/>
      </w:numPr>
      <w:ind w:left="993" w:hanging="993"/>
    </w:pPr>
  </w:style>
  <w:style w:type="paragraph" w:customStyle="1" w:styleId="DoelSTEM">
    <w:name w:val="Doel STEM"/>
    <w:basedOn w:val="Doel"/>
    <w:next w:val="Doel"/>
    <w:qFormat/>
    <w:rsid w:val="003B655E"/>
    <w:pPr>
      <w:numPr>
        <w:numId w:val="27"/>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9"/>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30"/>
      </w:numPr>
    </w:pPr>
  </w:style>
  <w:style w:type="table" w:customStyle="1" w:styleId="Tabelraster2">
    <w:name w:val="Tabelraster2"/>
    <w:basedOn w:val="Standaardtabel"/>
    <w:next w:val="Tabelraster"/>
    <w:uiPriority w:val="39"/>
    <w:rsid w:val="00497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aliases w:val="Voetnoot-Memorie Char,Afdeling MvT Char"/>
    <w:basedOn w:val="Standaardalinea-lettertype"/>
    <w:link w:val="Geenafstand"/>
    <w:uiPriority w:val="1"/>
    <w:locked/>
    <w:rsid w:val="00DB2252"/>
    <w:rPr>
      <w:color w:val="595959" w:themeColor="text1" w:themeTint="A6"/>
    </w:rPr>
  </w:style>
  <w:style w:type="character" w:customStyle="1" w:styleId="PlattetekstChar">
    <w:name w:val="Platte tekst Char"/>
    <w:aliases w:val="Opsomming afbakening * Char,Opsomming afbakening Char"/>
    <w:basedOn w:val="Standaardalinea-lettertype"/>
    <w:link w:val="Plattetekst"/>
    <w:uiPriority w:val="1"/>
    <w:locked/>
    <w:rsid w:val="00DB2252"/>
    <w:rPr>
      <w:rFonts w:ascii="Verdana" w:hAnsi="Verdana" w:cstheme="minorHAnsi"/>
      <w:sz w:val="18"/>
      <w:szCs w:val="18"/>
    </w:rPr>
  </w:style>
  <w:style w:type="paragraph" w:styleId="Plattetekst">
    <w:name w:val="Body Text"/>
    <w:aliases w:val="Opsomming afbakening *,Opsomming afbakening"/>
    <w:basedOn w:val="Lijstalinea"/>
    <w:link w:val="PlattetekstChar"/>
    <w:uiPriority w:val="1"/>
    <w:unhideWhenUsed/>
    <w:qFormat/>
    <w:rsid w:val="00DB2252"/>
    <w:pPr>
      <w:numPr>
        <w:numId w:val="33"/>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DB2252"/>
    <w:rPr>
      <w:color w:val="595959" w:themeColor="text1" w:themeTint="A6"/>
    </w:rPr>
  </w:style>
  <w:style w:type="character" w:styleId="Onopgelostemelding">
    <w:name w:val="Unresolved Mention"/>
    <w:basedOn w:val="Standaardalinea-lettertype"/>
    <w:uiPriority w:val="99"/>
    <w:semiHidden/>
    <w:unhideWhenUsed/>
    <w:rsid w:val="00A630E9"/>
    <w:rPr>
      <w:color w:val="605E5C"/>
      <w:shd w:val="clear" w:color="auto" w:fill="E1DFDD"/>
    </w:rPr>
  </w:style>
  <w:style w:type="paragraph" w:styleId="Revisie">
    <w:name w:val="Revision"/>
    <w:hidden/>
    <w:uiPriority w:val="99"/>
    <w:semiHidden/>
    <w:rsid w:val="00567908"/>
    <w:pPr>
      <w:spacing w:after="0" w:line="240" w:lineRule="auto"/>
    </w:pPr>
    <w:rPr>
      <w:color w:val="595959" w:themeColor="text1" w:themeTint="A6"/>
    </w:rPr>
  </w:style>
  <w:style w:type="numbering" w:customStyle="1" w:styleId="Stijl11">
    <w:name w:val="Stijl11"/>
    <w:uiPriority w:val="99"/>
    <w:rsid w:val="008C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yperlink" Target="https://guimard.sharepoint.com/:f:/s/U_1528f812-1e6a-4623-877b-1762608c3376_O365g_Direct_Member/ErX0zl9URElBtnXQFzYOSxoBwPsVNdpR4bu4WlPZlQOuGQ?e=0KgR4P" TargetMode="Externa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amp;secondGradeExpandedSections=7"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guimard.sharepoint.com/:f:/s/U_1528f812-1e6a-4623-877b-1762608c3376_O365g_Direct_Member/ErX0zl9URElBtnXQFzYOSxoBwPsVNdpR4bu4WlPZlQOuGQ?e=0KgR4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guimard.sharepoint.com/:f:/s/U_1528f812-1e6a-4623-877b-1762608c3376_O365g_Direct_Member/ErX0zl9URElBtnXQFzYOSxoBwPsVNdpR4bu4WlPZlQOuGQ?e=0KgR4P"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leerplan-ii-top-da" TargetMode="External"/><Relationship Id="rId28" Type="http://schemas.openxmlformats.org/officeDocument/2006/relationships/hyperlink" Target="https://guimard.sharepoint.com/:f:/s/U_1528f812-1e6a-4623-877b-1762608c3376_O365g_Direct_Member/ErX0zl9URElBtnXQFzYOSxoBwPsVNdpR4bu4WlPZlQOuGQ?e=0KgR4P" TargetMode="Externa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yperlink" Target="https://guimard.sharepoint.com/:f:/s/U_1528f812-1e6a-4623-877b-1762608c3376_O365g_Direct_Member/ErX0zl9URElBtnXQFzYOSxoBwPsVNdpR4bu4WlPZlQOuGQ?e=0KgR4P" TargetMode="External"/><Relationship Id="rId30" Type="http://schemas.openxmlformats.org/officeDocument/2006/relationships/header" Target="head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callemeyn\OneDrive%20-%20Katholiek%20Onderwijs%20Vlaanderen\Documents\Sjabloon%202de%20graad%20-%20231019.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1FFE01A5-63F2-4AA4-98C1-ACB01D5C1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2de graad - 231019.dotx</Template>
  <TotalTime>162</TotalTime>
  <Pages>31</Pages>
  <Words>9851</Words>
  <Characters>59306</Characters>
  <Application>Microsoft Office Word</Application>
  <DocSecurity>8</DocSecurity>
  <Lines>1289</Lines>
  <Paragraphs>804</Paragraphs>
  <ScaleCrop>false</ScaleCrop>
  <Company/>
  <LinksUpToDate>false</LinksUpToDate>
  <CharactersWithSpaces>68353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Callemeyn</dc:creator>
  <cp:keywords/>
  <dc:description/>
  <cp:lastModifiedBy>Henk de Baene</cp:lastModifiedBy>
  <cp:revision>209</cp:revision>
  <cp:lastPrinted>2023-12-19T08:00:00Z</cp:lastPrinted>
  <dcterms:created xsi:type="dcterms:W3CDTF">2023-11-27T16:46:00Z</dcterms:created>
  <dcterms:modified xsi:type="dcterms:W3CDTF">2026-01-21T18:55:00Z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