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673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29B3B7E6" wp14:editId="6EA2CB91">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01135" w14:textId="44759A6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B3B7E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0BB01135" w14:textId="44759A6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66871C8" wp14:editId="1FE20C74">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4666FE"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48FBCC79" w14:textId="77777777" w:rsidR="00C10894" w:rsidRPr="00C10894" w:rsidRDefault="00C10894" w:rsidP="00C10894"/>
    <w:p w14:paraId="7EE024D4" w14:textId="77777777" w:rsidR="00C10894" w:rsidRPr="00C10894" w:rsidRDefault="00C10894" w:rsidP="00C10894"/>
    <w:p w14:paraId="77F1E847" w14:textId="77777777" w:rsidR="00C10894" w:rsidRPr="00C10894" w:rsidRDefault="00C10894" w:rsidP="00C10894"/>
    <w:p w14:paraId="1668D106" w14:textId="77777777" w:rsidR="00C10894" w:rsidRPr="00C10894" w:rsidRDefault="00F138DE" w:rsidP="00F138DE">
      <w:pPr>
        <w:tabs>
          <w:tab w:val="left" w:pos="7800"/>
        </w:tabs>
      </w:pPr>
      <w:r>
        <w:tab/>
      </w:r>
    </w:p>
    <w:p w14:paraId="4E2795F1" w14:textId="77777777" w:rsidR="00C10894" w:rsidRDefault="00C10894" w:rsidP="00C10894"/>
    <w:p w14:paraId="5FB01252" w14:textId="77777777" w:rsidR="00C10894" w:rsidRDefault="00C10894" w:rsidP="00C10894"/>
    <w:p w14:paraId="00BBB07B" w14:textId="77777777" w:rsidR="00C10894" w:rsidRDefault="00C10894" w:rsidP="00C10894"/>
    <w:p w14:paraId="3B6E063F" w14:textId="77777777" w:rsidR="00C10894" w:rsidRDefault="00C10894" w:rsidP="00C10894"/>
    <w:p w14:paraId="06F27522" w14:textId="77777777" w:rsidR="00C10894" w:rsidRDefault="00C10894" w:rsidP="00C10894"/>
    <w:p w14:paraId="1E845AEB" w14:textId="77777777" w:rsidR="00C10894" w:rsidRDefault="00C10894" w:rsidP="00C10894"/>
    <w:p w14:paraId="56A09A60" w14:textId="77777777" w:rsidR="00C10894" w:rsidRDefault="00C10894" w:rsidP="00C10894"/>
    <w:p w14:paraId="6A4F26C5" w14:textId="77777777" w:rsidR="00C10894" w:rsidRDefault="00C10894" w:rsidP="00C10894"/>
    <w:p w14:paraId="798F41D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E048F4A" wp14:editId="4FF9D8DB">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73CD8" w14:textId="34B7CD71" w:rsidR="00060480" w:rsidRPr="00D83AE8" w:rsidRDefault="00FF799C" w:rsidP="00555049">
                            <w:pPr>
                              <w:pStyle w:val="Leerplannaam"/>
                            </w:pPr>
                            <w:bookmarkStart w:id="0" w:name="Vaknaam"/>
                            <w:r>
                              <w:t>Biologie</w:t>
                            </w:r>
                          </w:p>
                          <w:bookmarkEnd w:id="0"/>
                          <w:p w14:paraId="71A75DF8" w14:textId="3CCCEFB3" w:rsidR="00765C8D" w:rsidRDefault="006E324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3C7E3A">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4FE4F829" w14:textId="4ED2377C" w:rsidR="00060480" w:rsidRPr="00D83AE8" w:rsidRDefault="00FF799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II-Bi</w:t>
                            </w:r>
                            <w:r w:rsidR="00005037">
                              <w:rPr>
                                <w:rFonts w:ascii="Trebuchet MS" w:hAnsi="Trebuchet MS"/>
                                <w:color w:val="FFFFFF" w:themeColor="background1"/>
                                <w:sz w:val="36"/>
                                <w:szCs w:val="20"/>
                              </w:rPr>
                              <w:t>o</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48F4A"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5B773CD8" w14:textId="34B7CD71" w:rsidR="00060480" w:rsidRPr="00D83AE8" w:rsidRDefault="00FF799C" w:rsidP="00555049">
                      <w:pPr>
                        <w:pStyle w:val="Leerplannaam"/>
                      </w:pPr>
                      <w:bookmarkStart w:id="1" w:name="Vaknaam"/>
                      <w:r>
                        <w:t>Biologie</w:t>
                      </w:r>
                    </w:p>
                    <w:bookmarkEnd w:id="1"/>
                    <w:p w14:paraId="71A75DF8" w14:textId="3CCCEFB3" w:rsidR="00765C8D" w:rsidRDefault="006E324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3C7E3A">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4FE4F829" w14:textId="4ED2377C" w:rsidR="00060480" w:rsidRPr="00D83AE8" w:rsidRDefault="00FF799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II-Bi</w:t>
                      </w:r>
                      <w:r w:rsidR="00005037">
                        <w:rPr>
                          <w:rFonts w:ascii="Trebuchet MS" w:hAnsi="Trebuchet MS"/>
                          <w:color w:val="FFFFFF" w:themeColor="background1"/>
                          <w:sz w:val="36"/>
                          <w:szCs w:val="20"/>
                        </w:rPr>
                        <w:t>o</w:t>
                      </w:r>
                      <w:r>
                        <w:rPr>
                          <w:rFonts w:ascii="Trebuchet MS" w:hAnsi="Trebuchet MS"/>
                          <w:color w:val="FFFFFF" w:themeColor="background1"/>
                          <w:sz w:val="36"/>
                          <w:szCs w:val="20"/>
                        </w:rPr>
                        <w:t>-d</w:t>
                      </w:r>
                    </w:p>
                  </w:txbxContent>
                </v:textbox>
                <w10:wrap type="square" anchorx="page" anchory="page"/>
              </v:roundrect>
            </w:pict>
          </mc:Fallback>
        </mc:AlternateContent>
      </w:r>
    </w:p>
    <w:p w14:paraId="07DE7D27" w14:textId="77777777" w:rsidR="00C10894" w:rsidRDefault="00C10894" w:rsidP="00C10894"/>
    <w:p w14:paraId="7D73E7C1" w14:textId="77777777" w:rsidR="00C10894" w:rsidRDefault="00C10894" w:rsidP="00C10894"/>
    <w:p w14:paraId="628EC5DB" w14:textId="77777777" w:rsidR="00C10894" w:rsidRDefault="00C10894" w:rsidP="00C10894"/>
    <w:p w14:paraId="1A494E62" w14:textId="77777777" w:rsidR="00C10894" w:rsidRDefault="00C10894" w:rsidP="00C10894"/>
    <w:p w14:paraId="0950C7B1" w14:textId="77777777" w:rsidR="00C10894" w:rsidRDefault="00C10894" w:rsidP="00C10894"/>
    <w:p w14:paraId="7B098CB7" w14:textId="77777777" w:rsidR="00C10894" w:rsidRDefault="00C10894" w:rsidP="00C10894"/>
    <w:p w14:paraId="38684A42" w14:textId="77777777" w:rsidR="00C10894" w:rsidRDefault="00C10894" w:rsidP="00C10894"/>
    <w:p w14:paraId="13F59089" w14:textId="77777777" w:rsidR="00C10894" w:rsidRDefault="00C10894" w:rsidP="00C10894"/>
    <w:p w14:paraId="4EB680FB" w14:textId="77777777" w:rsidR="00C10894" w:rsidRDefault="00C10894" w:rsidP="00C10894"/>
    <w:p w14:paraId="4A7EF347" w14:textId="77777777" w:rsidR="00C10894" w:rsidRPr="001A2840" w:rsidRDefault="00C10894" w:rsidP="00C10894">
      <w:pPr>
        <w:rPr>
          <w:rFonts w:ascii="Arial" w:hAnsi="Arial" w:cs="Arial"/>
        </w:rPr>
      </w:pPr>
    </w:p>
    <w:p w14:paraId="0347B95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F0134A2" wp14:editId="2C4CF3F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DC1E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A52B83" w14:textId="1E29AC0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8A2F8F">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A2F8F">
                              <w:rPr>
                                <w:rFonts w:ascii="Trebuchet MS" w:hAnsi="Trebuchet MS"/>
                                <w:color w:val="FFFFFF" w:themeColor="background1"/>
                                <w:sz w:val="32"/>
                                <w:szCs w:val="20"/>
                              </w:rPr>
                              <w:t>027</w:t>
                            </w:r>
                          </w:p>
                          <w:p w14:paraId="3B8323F2" w14:textId="141699E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33D55">
                              <w:rPr>
                                <w:rFonts w:ascii="Trebuchet MS" w:hAnsi="Trebuchet MS"/>
                                <w:color w:val="FFFFFF" w:themeColor="background1"/>
                                <w:sz w:val="24"/>
                                <w:szCs w:val="16"/>
                              </w:rPr>
                              <w:t>oktober</w:t>
                            </w:r>
                            <w:r w:rsidR="008A2F8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0134A2"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01DC1E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A52B83" w14:textId="1E29AC0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8A2F8F">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A2F8F">
                        <w:rPr>
                          <w:rFonts w:ascii="Trebuchet MS" w:hAnsi="Trebuchet MS"/>
                          <w:color w:val="FFFFFF" w:themeColor="background1"/>
                          <w:sz w:val="32"/>
                          <w:szCs w:val="20"/>
                        </w:rPr>
                        <w:t>027</w:t>
                      </w:r>
                    </w:p>
                    <w:p w14:paraId="3B8323F2" w14:textId="141699E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33D55">
                        <w:rPr>
                          <w:rFonts w:ascii="Trebuchet MS" w:hAnsi="Trebuchet MS"/>
                          <w:color w:val="FFFFFF" w:themeColor="background1"/>
                          <w:sz w:val="24"/>
                          <w:szCs w:val="16"/>
                        </w:rPr>
                        <w:t>oktober</w:t>
                      </w:r>
                      <w:r w:rsidR="008A2F8F">
                        <w:rPr>
                          <w:rFonts w:ascii="Trebuchet MS" w:hAnsi="Trebuchet MS"/>
                          <w:color w:val="FFFFFF" w:themeColor="background1"/>
                          <w:sz w:val="24"/>
                          <w:szCs w:val="16"/>
                        </w:rPr>
                        <w:t xml:space="preserve"> 2024</w:t>
                      </w:r>
                    </w:p>
                  </w:txbxContent>
                </v:textbox>
              </v:shape>
            </w:pict>
          </mc:Fallback>
        </mc:AlternateContent>
      </w:r>
    </w:p>
    <w:p w14:paraId="719D400D" w14:textId="77777777" w:rsidR="00C10894" w:rsidRPr="001A2840" w:rsidRDefault="00C10894" w:rsidP="00C10894">
      <w:pPr>
        <w:rPr>
          <w:rFonts w:ascii="Arial" w:hAnsi="Arial" w:cs="Arial"/>
        </w:rPr>
      </w:pPr>
    </w:p>
    <w:p w14:paraId="38AF1495" w14:textId="77777777" w:rsidR="00C10894" w:rsidRPr="0005653F" w:rsidRDefault="00C10894" w:rsidP="000A4B0F">
      <w:pPr>
        <w:pStyle w:val="Inhopg1"/>
      </w:pPr>
    </w:p>
    <w:p w14:paraId="2FB56B3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F38C8D1" wp14:editId="607CAB3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DDF5467" w14:textId="77777777" w:rsidR="00C10894" w:rsidRDefault="00C10894" w:rsidP="00C10894"/>
    <w:p w14:paraId="5BB5E66E" w14:textId="77777777" w:rsidR="00C10894" w:rsidRDefault="00C10894" w:rsidP="00C10894"/>
    <w:p w14:paraId="6C560331" w14:textId="77777777" w:rsidR="00C10894" w:rsidRDefault="00C10894" w:rsidP="00C10894"/>
    <w:p w14:paraId="3AC56AF5" w14:textId="77777777" w:rsidR="00C10894" w:rsidRDefault="00C10894" w:rsidP="00C10894"/>
    <w:p w14:paraId="42A51218" w14:textId="77777777" w:rsidR="00EA65BC" w:rsidRDefault="00EA65BC" w:rsidP="00C10894">
      <w:pPr>
        <w:sectPr w:rsidR="00EA65BC" w:rsidSect="001C78E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868C83C" w14:textId="77777777" w:rsidR="00E1287C" w:rsidRDefault="00E1287C" w:rsidP="00E1287C">
      <w:pPr>
        <w:pStyle w:val="Kop1"/>
      </w:pPr>
      <w:bookmarkStart w:id="2" w:name="_Toc129034605"/>
      <w:bookmarkStart w:id="3" w:name="_Toc129387317"/>
      <w:bookmarkStart w:id="4" w:name="_Toc130929930"/>
      <w:bookmarkStart w:id="5" w:name="_Toc157076358"/>
      <w:bookmarkStart w:id="6" w:name="_Toc129034611"/>
      <w:bookmarkStart w:id="7" w:name="_Toc129387323"/>
      <w:r>
        <w:lastRenderedPageBreak/>
        <w:t>I</w:t>
      </w:r>
      <w:r w:rsidRPr="00E42F24">
        <w:t>nleiding</w:t>
      </w:r>
      <w:bookmarkEnd w:id="2"/>
      <w:bookmarkEnd w:id="3"/>
      <w:bookmarkEnd w:id="4"/>
      <w:bookmarkEnd w:id="5"/>
    </w:p>
    <w:p w14:paraId="16D68DE0" w14:textId="4CFE79AE" w:rsidR="00E1287C" w:rsidRDefault="00E1287C" w:rsidP="00E1287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w:t>
      </w:r>
      <w:r w:rsidR="003E7F09">
        <w:t xml:space="preserve"> </w:t>
      </w:r>
      <w:r w:rsidRPr="0070136F">
        <w:t>bieden</w:t>
      </w:r>
      <w:r>
        <w:t xml:space="preserve"> </w:t>
      </w:r>
      <w:r w:rsidRPr="0070136F">
        <w:t>ondersteuning waar nodig</w:t>
      </w:r>
      <w:r>
        <w:t>.</w:t>
      </w:r>
    </w:p>
    <w:p w14:paraId="400D8951" w14:textId="77777777" w:rsidR="00E1287C" w:rsidRPr="00E37D4A" w:rsidRDefault="00E1287C" w:rsidP="00E1287C">
      <w:pPr>
        <w:pStyle w:val="Kop2"/>
        <w:keepNext w:val="0"/>
        <w:keepLines w:val="0"/>
        <w:widowControl w:val="0"/>
      </w:pPr>
      <w:bookmarkStart w:id="8" w:name="_Toc68370411"/>
      <w:bookmarkStart w:id="9" w:name="_Toc93661695"/>
      <w:bookmarkStart w:id="10" w:name="_Toc130929931"/>
      <w:bookmarkStart w:id="11" w:name="_Toc157076359"/>
      <w:r w:rsidRPr="00E37D4A">
        <w:t>Het leerplanconcept: vijf uitgangspunten</w:t>
      </w:r>
      <w:bookmarkEnd w:id="8"/>
      <w:bookmarkEnd w:id="9"/>
      <w:bookmarkEnd w:id="10"/>
      <w:bookmarkEnd w:id="11"/>
    </w:p>
    <w:p w14:paraId="6259B214" w14:textId="77777777" w:rsidR="00E1287C" w:rsidRPr="00E37D4A" w:rsidRDefault="00E1287C" w:rsidP="00E1287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6119850" w14:textId="77777777" w:rsidR="00E1287C" w:rsidRPr="00E37D4A" w:rsidRDefault="00E1287C" w:rsidP="00E1287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C0CEFE2" w14:textId="77777777" w:rsidR="00E1287C" w:rsidRPr="00E37D4A" w:rsidRDefault="00E1287C" w:rsidP="00E1287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75B7B21" w14:textId="77777777" w:rsidR="00E1287C" w:rsidRPr="00E37D4A" w:rsidRDefault="00E1287C" w:rsidP="00E1287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B8F8C83" w14:textId="77777777" w:rsidR="00E1287C" w:rsidRPr="00E37D4A" w:rsidRDefault="00E1287C" w:rsidP="00E1287C">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D0E4A2C" w14:textId="77777777" w:rsidR="00E1287C" w:rsidRPr="00E37D4A" w:rsidRDefault="00E1287C" w:rsidP="00E1287C">
      <w:pPr>
        <w:pStyle w:val="Kop2"/>
        <w:keepNext w:val="0"/>
        <w:keepLines w:val="0"/>
        <w:widowControl w:val="0"/>
      </w:pPr>
      <w:bookmarkStart w:id="13" w:name="_Toc68370412"/>
      <w:bookmarkStart w:id="14" w:name="_Toc93661696"/>
      <w:bookmarkStart w:id="15" w:name="_Toc130929932"/>
      <w:bookmarkStart w:id="16" w:name="_Toc157076360"/>
      <w:r w:rsidRPr="00E37D4A">
        <w:t>De vormingscirkel – de opdracht van secundair onderwijs</w:t>
      </w:r>
      <w:bookmarkEnd w:id="13"/>
      <w:bookmarkEnd w:id="14"/>
      <w:bookmarkEnd w:id="15"/>
      <w:bookmarkEnd w:id="16"/>
    </w:p>
    <w:p w14:paraId="78401F85" w14:textId="77777777" w:rsidR="00E1287C" w:rsidRPr="00E37D4A" w:rsidRDefault="00E1287C" w:rsidP="00E1287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F063198" w14:textId="77777777" w:rsidR="00E1287C" w:rsidRPr="00E37D4A" w:rsidRDefault="00E1287C" w:rsidP="00E1287C">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CD1FD1C" wp14:editId="1EE80CC4">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BA96CDC" w14:textId="77777777" w:rsidR="00E1287C" w:rsidRPr="00E37D4A" w:rsidRDefault="00E1287C" w:rsidP="00E1287C">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DC20930" w14:textId="77777777" w:rsidR="00E1287C" w:rsidRPr="00E37D4A" w:rsidRDefault="00E1287C" w:rsidP="00E1287C">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7E76B67" w14:textId="77777777" w:rsidR="00E1287C" w:rsidRPr="009D02E3" w:rsidRDefault="00E1287C" w:rsidP="00E1287C">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41016BA" w14:textId="77777777" w:rsidR="00E1287C" w:rsidRDefault="00E1287C" w:rsidP="00E1287C">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8449BE9" w14:textId="77777777" w:rsidR="00E1287C" w:rsidRPr="00E37D4A" w:rsidRDefault="00E1287C" w:rsidP="00E1287C">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B1E1848" w14:textId="77777777" w:rsidR="00E1287C" w:rsidRPr="00E37D4A" w:rsidRDefault="00E1287C" w:rsidP="00E1287C">
      <w:pPr>
        <w:pStyle w:val="Kop2"/>
        <w:keepNext w:val="0"/>
        <w:keepLines w:val="0"/>
        <w:widowControl w:val="0"/>
      </w:pPr>
      <w:bookmarkStart w:id="17" w:name="_Toc68370413"/>
      <w:bookmarkStart w:id="18" w:name="_Toc93661697"/>
      <w:bookmarkStart w:id="19" w:name="_Toc130929933"/>
      <w:bookmarkStart w:id="20" w:name="_Toc157076361"/>
      <w:r w:rsidRPr="00E37D4A">
        <w:t>Ruimte voor leraren(teams) en scholen</w:t>
      </w:r>
      <w:bookmarkEnd w:id="17"/>
      <w:bookmarkEnd w:id="18"/>
      <w:bookmarkEnd w:id="19"/>
      <w:bookmarkEnd w:id="20"/>
    </w:p>
    <w:p w14:paraId="1C964572" w14:textId="77777777" w:rsidR="00E1287C" w:rsidRDefault="00E1287C" w:rsidP="00E1287C">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BF2DE3C" w14:textId="77777777" w:rsidR="00E1287C" w:rsidRDefault="00E1287C" w:rsidP="00E1287C">
      <w:pPr>
        <w:widowControl w:val="0"/>
        <w:spacing w:after="0"/>
      </w:pPr>
    </w:p>
    <w:p w14:paraId="3F448A00" w14:textId="77777777" w:rsidR="00E1287C" w:rsidRDefault="00E1287C" w:rsidP="00E1287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436EF28C" w14:textId="77777777" w:rsidR="00E1287C" w:rsidRPr="00E37D4A" w:rsidRDefault="00E1287C" w:rsidP="00E1287C">
      <w:pPr>
        <w:pStyle w:val="Kop2"/>
        <w:keepNext w:val="0"/>
        <w:keepLines w:val="0"/>
        <w:widowControl w:val="0"/>
      </w:pPr>
      <w:bookmarkStart w:id="22" w:name="_Toc68370414"/>
      <w:bookmarkStart w:id="23" w:name="_Toc93661698"/>
      <w:bookmarkStart w:id="24" w:name="_Toc130929934"/>
      <w:bookmarkStart w:id="25" w:name="_Toc157076362"/>
      <w:r w:rsidRPr="00E37D4A">
        <w:t>Differentiatie</w:t>
      </w:r>
      <w:bookmarkEnd w:id="22"/>
      <w:bookmarkEnd w:id="23"/>
      <w:bookmarkEnd w:id="24"/>
      <w:bookmarkEnd w:id="25"/>
      <w:r w:rsidRPr="00E37D4A">
        <w:t xml:space="preserve"> </w:t>
      </w:r>
    </w:p>
    <w:p w14:paraId="125BC8D1" w14:textId="77777777" w:rsidR="00E1287C" w:rsidRDefault="00E1287C" w:rsidP="00E1287C">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633B93D" w14:textId="77777777" w:rsidR="00E1287C" w:rsidRDefault="00E1287C" w:rsidP="00E1287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95645A7" w14:textId="77777777" w:rsidR="00E1287C" w:rsidRDefault="00E1287C" w:rsidP="00E1287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DBB1879" w14:textId="77777777" w:rsidR="00E1287C" w:rsidRDefault="00E1287C" w:rsidP="00E1287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DA696A5" w14:textId="77777777" w:rsidR="00E1287C" w:rsidRPr="00EC7568" w:rsidRDefault="00E1287C" w:rsidP="00E1287C">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AEE3D16" w14:textId="77777777" w:rsidR="00E1287C" w:rsidRDefault="00E1287C" w:rsidP="00E1287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0AA6CA8" w14:textId="77777777" w:rsidR="00E1287C" w:rsidRDefault="00E1287C" w:rsidP="00E1287C">
      <w:pPr>
        <w:spacing w:after="120"/>
        <w:rPr>
          <w:iCs/>
        </w:rPr>
      </w:pPr>
      <w:r>
        <w:rPr>
          <w:iCs/>
        </w:rPr>
        <w:t>In ‘extra’ wenken bij de leerplandoelen en in beperkte mate ook via keuzeleerplandoelen bieden we je inspiratie om te differentiëren door te verdiepen en te verbreden.</w:t>
      </w:r>
    </w:p>
    <w:bookmarkEnd w:id="26"/>
    <w:p w14:paraId="45171FA7" w14:textId="77777777" w:rsidR="00E1287C" w:rsidRDefault="00E1287C" w:rsidP="00E1287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3263378" w14:textId="77777777" w:rsidR="00E1287C" w:rsidRDefault="00E1287C" w:rsidP="00E1287C">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B91485B" w14:textId="77777777" w:rsidR="00E1287C" w:rsidRPr="00FE6C93" w:rsidRDefault="00E1287C" w:rsidP="00E1287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F9182A7" w14:textId="77777777" w:rsidR="00E1287C" w:rsidRDefault="00E1287C" w:rsidP="00E1287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C4E3853" w14:textId="77777777" w:rsidR="00E1287C" w:rsidRDefault="00E1287C" w:rsidP="00E1287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FD3CB6E" w14:textId="77777777" w:rsidR="00E1287C" w:rsidRDefault="00E1287C" w:rsidP="00E1287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B2FF76D" w14:textId="77777777" w:rsidR="00E1287C" w:rsidRPr="00A27C4B" w:rsidRDefault="00E1287C" w:rsidP="00E1287C">
      <w:pPr>
        <w:spacing w:after="120" w:line="240" w:lineRule="auto"/>
        <w:rPr>
          <w:i/>
          <w:iCs/>
        </w:rPr>
      </w:pPr>
      <w:bookmarkStart w:id="28" w:name="_Hlk130322155"/>
      <w:bookmarkEnd w:id="27"/>
      <w:r>
        <w:rPr>
          <w:i/>
          <w:iCs/>
        </w:rPr>
        <w:t>Differentiatie in evaluatie</w:t>
      </w:r>
    </w:p>
    <w:p w14:paraId="0A3400D8" w14:textId="77777777" w:rsidR="00E1287C" w:rsidRDefault="00E1287C" w:rsidP="00E1287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81115B2" w14:textId="77777777" w:rsidR="00E1287C" w:rsidRPr="00345F65" w:rsidRDefault="00E1287C" w:rsidP="00E1287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279FC1F" w14:textId="77777777" w:rsidR="00E1287C" w:rsidRDefault="00E1287C" w:rsidP="00E1287C">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CC9FC6A" w14:textId="77777777" w:rsidR="00E1287C" w:rsidRPr="00E37D4A" w:rsidRDefault="00E1287C" w:rsidP="00E1287C">
      <w:pPr>
        <w:pStyle w:val="Kop2"/>
        <w:keepNext w:val="0"/>
        <w:keepLines w:val="0"/>
        <w:widowControl w:val="0"/>
      </w:pPr>
      <w:bookmarkStart w:id="29" w:name="_Toc68370415"/>
      <w:bookmarkStart w:id="30" w:name="_Toc93661699"/>
      <w:bookmarkStart w:id="31" w:name="_Toc130929935"/>
      <w:bookmarkStart w:id="32" w:name="_Toc157076363"/>
      <w:r w:rsidRPr="00E37D4A">
        <w:t>Opbouw van leerplannen</w:t>
      </w:r>
      <w:bookmarkEnd w:id="29"/>
      <w:bookmarkEnd w:id="30"/>
      <w:bookmarkEnd w:id="31"/>
      <w:bookmarkEnd w:id="32"/>
    </w:p>
    <w:p w14:paraId="1BE54F78" w14:textId="77777777" w:rsidR="00E1287C" w:rsidRPr="00E37D4A" w:rsidRDefault="00E1287C" w:rsidP="00E1287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72663DE" w14:textId="77777777" w:rsidR="00E1287C" w:rsidRPr="00E37D4A" w:rsidRDefault="00E1287C" w:rsidP="00E1287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6D21B1C" w14:textId="77777777" w:rsidR="00E1287C" w:rsidRPr="00E37D4A" w:rsidRDefault="00E1287C" w:rsidP="00E1287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566C461" w14:textId="77777777" w:rsidR="00E1287C" w:rsidRPr="00E37D4A" w:rsidRDefault="00E1287C" w:rsidP="00E1287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288BAD2" w14:textId="77777777" w:rsidR="00E1287C" w:rsidRPr="00466555" w:rsidRDefault="00E1287C" w:rsidP="00E1287C">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4273CE40" w14:textId="77777777" w:rsidR="00E1287C" w:rsidRDefault="00E1287C" w:rsidP="00E1287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FBC3D6C" w14:textId="77777777" w:rsidR="00E1287C" w:rsidRPr="00E37D4A" w:rsidRDefault="00E1287C" w:rsidP="00E1287C">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38D3FB6" w14:textId="77777777" w:rsidR="00E1287C" w:rsidRDefault="00E1287C" w:rsidP="00E1287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2FB87017" w14:textId="77777777" w:rsidR="001332B5" w:rsidRDefault="00552FBF" w:rsidP="00552FBF">
      <w:pPr>
        <w:pStyle w:val="Kop1"/>
      </w:pPr>
      <w:bookmarkStart w:id="35" w:name="_Toc130929936"/>
      <w:bookmarkStart w:id="36" w:name="_Toc135925574"/>
      <w:bookmarkStart w:id="37" w:name="_Toc157076364"/>
      <w:r>
        <w:t>Situering</w:t>
      </w:r>
      <w:bookmarkEnd w:id="6"/>
      <w:bookmarkEnd w:id="7"/>
      <w:bookmarkEnd w:id="35"/>
      <w:bookmarkEnd w:id="36"/>
      <w:bookmarkEnd w:id="37"/>
    </w:p>
    <w:p w14:paraId="556D4F88" w14:textId="77777777" w:rsidR="00F76852" w:rsidRDefault="00F76852" w:rsidP="00F76852">
      <w:r w:rsidRPr="00BC7B73">
        <w:t xml:space="preserve">Het leerplan is gebaseerd op minimumdoelen van de </w:t>
      </w:r>
      <w:r>
        <w:t>basis</w:t>
      </w:r>
      <w:r w:rsidRPr="00BC7B73">
        <w:t>vorming</w:t>
      </w:r>
      <w:r>
        <w:t xml:space="preserve"> Wetenschappen en STEM</w:t>
      </w:r>
      <w:r w:rsidRPr="00BC7B73">
        <w:t>.</w:t>
      </w:r>
    </w:p>
    <w:p w14:paraId="6B1D56BC" w14:textId="77777777" w:rsidR="00353AA8" w:rsidRDefault="00353AA8" w:rsidP="00353AA8">
      <w:pPr>
        <w:pStyle w:val="Kop2"/>
      </w:pPr>
      <w:bookmarkStart w:id="38" w:name="_Toc157076365"/>
      <w:r>
        <w:lastRenderedPageBreak/>
        <w:t>Samenhang met de eerste graad</w:t>
      </w:r>
      <w:bookmarkEnd w:id="38"/>
    </w:p>
    <w:p w14:paraId="365A546A" w14:textId="77777777" w:rsidR="00BA4FBF" w:rsidRDefault="00353AA8" w:rsidP="00BA4FBF">
      <w:r>
        <w:t xml:space="preserve">Het leerplan </w:t>
      </w:r>
      <w:r w:rsidR="00732F3C">
        <w:t>Biologie</w:t>
      </w:r>
      <w:r>
        <w:t xml:space="preserve"> (II-</w:t>
      </w:r>
      <w:r w:rsidR="00732F3C">
        <w:t>Bio</w:t>
      </w:r>
      <w:r>
        <w:t>-d) van de tweede graad D-finaliteit bouwt verder op het leerplan Natuurwetenschappen (I-Nat-a)</w:t>
      </w:r>
      <w:r w:rsidR="00BA4FBF">
        <w:t>.</w:t>
      </w:r>
      <w:r>
        <w:t xml:space="preserve"> </w:t>
      </w:r>
    </w:p>
    <w:p w14:paraId="7DC274AE" w14:textId="4A839E3D" w:rsidR="00353AA8" w:rsidRDefault="00353AA8" w:rsidP="00BA4FBF">
      <w:pPr>
        <w:pStyle w:val="Kop2"/>
      </w:pPr>
      <w:bookmarkStart w:id="39" w:name="_Toc157076366"/>
      <w:r>
        <w:t>Samenhang in de tweede graad</w:t>
      </w:r>
      <w:bookmarkEnd w:id="39"/>
    </w:p>
    <w:p w14:paraId="4D9FF4B4" w14:textId="216E88EE" w:rsidR="00305A06" w:rsidRPr="00305A06" w:rsidRDefault="00ED2A37" w:rsidP="00305A06">
      <w:r>
        <w:t xml:space="preserve">Het leerplan Biologie </w:t>
      </w:r>
      <w:r w:rsidR="008701B5">
        <w:t xml:space="preserve">bestaat uit twee leerplanonderdelen: STEM-doelen en </w:t>
      </w:r>
      <w:r w:rsidR="004508D0">
        <w:t>leerplandoelen Biologie.</w:t>
      </w:r>
      <w:r w:rsidR="005C0083">
        <w:t xml:space="preserve"> </w:t>
      </w:r>
      <w:r w:rsidR="008C2BD9">
        <w:t xml:space="preserve">De leerplandoelen Biologie zijn identiek </w:t>
      </w:r>
      <w:r w:rsidR="001E44B2">
        <w:t>aan de leerplandoelen Biologie in het leerplan Natuurwetenschappen (II-Nat-d)</w:t>
      </w:r>
      <w:r w:rsidR="00DC53E1">
        <w:t>.</w:t>
      </w:r>
      <w:r w:rsidR="004508D0">
        <w:t xml:space="preserve"> </w:t>
      </w:r>
      <w:r w:rsidR="004508D0">
        <w:br/>
      </w:r>
      <w:r w:rsidR="00101DEA">
        <w:t>De wetenschapsdomeinen chemie en fysica komen aan bod in het leerplan Technologische wetenschappen.</w:t>
      </w:r>
      <w:r w:rsidR="001001C8">
        <w:br/>
      </w:r>
      <w:r w:rsidR="0031780F">
        <w:t xml:space="preserve">Bijkomende informatie kan je </w:t>
      </w:r>
      <w:r w:rsidR="0031780F" w:rsidRPr="005D2D17">
        <w:t xml:space="preserve">raadplegen op de </w:t>
      </w:r>
      <w:hyperlink r:id="rId20" w:history="1">
        <w:r w:rsidR="0031780F" w:rsidRPr="005D2D17">
          <w:rPr>
            <w:rStyle w:val="Hyperlink"/>
          </w:rPr>
          <w:t>leerplanpagina</w:t>
        </w:r>
      </w:hyperlink>
      <w:r w:rsidR="0031780F" w:rsidRPr="005D2D17">
        <w:t>.</w:t>
      </w:r>
    </w:p>
    <w:p w14:paraId="31F3E81E" w14:textId="77777777" w:rsidR="008016FA" w:rsidRDefault="008016FA" w:rsidP="006F6012">
      <w:pPr>
        <w:pStyle w:val="Kop2"/>
      </w:pPr>
      <w:bookmarkStart w:id="40" w:name="_Toc121484774"/>
      <w:bookmarkStart w:id="41" w:name="_Toc127295253"/>
      <w:bookmarkStart w:id="42" w:name="_Toc128941177"/>
      <w:bookmarkStart w:id="43" w:name="_Toc129036344"/>
      <w:bookmarkStart w:id="44" w:name="_Toc129199573"/>
      <w:bookmarkStart w:id="45" w:name="_Toc135925575"/>
      <w:bookmarkStart w:id="46" w:name="_Toc157076367"/>
      <w:r>
        <w:t>Plaats in de lessentabel</w:t>
      </w:r>
      <w:bookmarkEnd w:id="40"/>
      <w:bookmarkEnd w:id="41"/>
      <w:bookmarkEnd w:id="42"/>
      <w:bookmarkEnd w:id="43"/>
      <w:bookmarkEnd w:id="44"/>
      <w:bookmarkEnd w:id="45"/>
      <w:bookmarkEnd w:id="46"/>
    </w:p>
    <w:p w14:paraId="751CA7A1" w14:textId="5363DAEC" w:rsidR="005A1306" w:rsidRPr="005A1306" w:rsidRDefault="005A1306" w:rsidP="005A1306">
      <w:r w:rsidRPr="005A1306">
        <w:t>Het leerplan is gebaseerd op minimumdoelen van de basisvorming</w:t>
      </w:r>
      <w:r w:rsidR="00E107BC">
        <w:t>.</w:t>
      </w:r>
    </w:p>
    <w:p w14:paraId="2B4B585C" w14:textId="1040F642" w:rsidR="008016FA" w:rsidRDefault="008016FA" w:rsidP="00863634">
      <w:r>
        <w:t xml:space="preserve">Het leerplan is gericht op </w:t>
      </w:r>
      <w:r w:rsidR="006A7E9D">
        <w:t>éé</w:t>
      </w:r>
      <w:r w:rsidR="00A04222">
        <w:t>n</w:t>
      </w:r>
      <w:r>
        <w:t xml:space="preserve"> graadu</w:t>
      </w:r>
      <w:r w:rsidR="00A04222">
        <w:t>ur</w:t>
      </w:r>
      <w:r>
        <w:t xml:space="preserve"> en is bestemd voor </w:t>
      </w:r>
      <w:r w:rsidR="00863634">
        <w:t xml:space="preserve">de </w:t>
      </w:r>
      <w:r>
        <w:t xml:space="preserve">volgende studierichting: </w:t>
      </w:r>
      <w:r w:rsidR="00A04222">
        <w:t>Technologische wetenschappen</w:t>
      </w:r>
      <w:r w:rsidR="009369C6">
        <w:t>.</w:t>
      </w:r>
    </w:p>
    <w:p w14:paraId="36819AA7" w14:textId="77777777" w:rsidR="002F189A" w:rsidRDefault="002F189A" w:rsidP="002F189A">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343A666F" w14:textId="77777777" w:rsidR="005F6142" w:rsidRDefault="005F6142" w:rsidP="005F6142">
      <w:pPr>
        <w:pStyle w:val="Kop1"/>
      </w:pPr>
      <w:bookmarkStart w:id="47" w:name="_Toc157076368"/>
      <w:r>
        <w:t>Pedagogisch-didactische duiding</w:t>
      </w:r>
      <w:bookmarkEnd w:id="47"/>
    </w:p>
    <w:p w14:paraId="3F788C90" w14:textId="77777777" w:rsidR="005F6142" w:rsidRDefault="005F6142" w:rsidP="005F6142">
      <w:pPr>
        <w:pStyle w:val="Kop2"/>
      </w:pPr>
      <w:bookmarkStart w:id="48" w:name="_Toc157076369"/>
      <w:r>
        <w:t>Natuurwetenschappen en het vormingsconcept</w:t>
      </w:r>
      <w:bookmarkEnd w:id="48"/>
    </w:p>
    <w:p w14:paraId="0EB53ACB" w14:textId="44E5FDAB" w:rsidR="005F6142" w:rsidRDefault="005F6142" w:rsidP="005F6142">
      <w:r>
        <w:t xml:space="preserve">Het leerplan </w:t>
      </w:r>
      <w:r w:rsidR="00A2513A">
        <w:t>Biologie</w:t>
      </w:r>
      <w:r>
        <w:t xml:space="preserve"> is ingebed in het vormingsconcept van de katholieke dialoogschool. In het leerplan ligt de nadruk op de </w:t>
      </w:r>
      <w:r w:rsidR="00B90C57">
        <w:t>n</w:t>
      </w:r>
      <w:r>
        <w:t xml:space="preserve">atuurwetenschappelijke vorming. De wegwijzers duurzaamheid en verbeelding maken er inherent deel van uit. </w:t>
      </w:r>
    </w:p>
    <w:p w14:paraId="599D465A" w14:textId="77777777" w:rsidR="005F6142" w:rsidRPr="00B400FC" w:rsidRDefault="005F6142" w:rsidP="005F6142">
      <w:pPr>
        <w:rPr>
          <w:b/>
          <w:bCs/>
        </w:rPr>
      </w:pPr>
      <w:r w:rsidRPr="00B400FC">
        <w:rPr>
          <w:b/>
          <w:bCs/>
        </w:rPr>
        <w:t xml:space="preserve">Natuurwetenschappelijke en technische vorming </w:t>
      </w:r>
    </w:p>
    <w:p w14:paraId="01A0C4EA" w14:textId="105A35D7" w:rsidR="005F6142" w:rsidRDefault="005F6142" w:rsidP="005F6142">
      <w:r>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0FAEECCC" w14:textId="77777777" w:rsidR="005F6142" w:rsidRDefault="005F6142" w:rsidP="005F6142">
      <w:r>
        <w:t xml:space="preserve">In wetenschappen wordt kennis opgebouwd vanuit een natuurwetenschappelijke methode. Daarbij wordt het onderzoekend leren/leren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44BF12E5" w14:textId="77777777" w:rsidR="005F6142" w:rsidRDefault="005F6142" w:rsidP="005F6142">
      <w:r>
        <w:lastRenderedPageBreak/>
        <w:t xml:space="preserve">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7144B6CA" w14:textId="77777777" w:rsidR="005F6142" w:rsidRPr="00B400FC" w:rsidRDefault="005F6142" w:rsidP="005F6142">
      <w:pPr>
        <w:rPr>
          <w:b/>
          <w:bCs/>
        </w:rPr>
      </w:pPr>
      <w:r w:rsidRPr="00B400FC">
        <w:rPr>
          <w:b/>
          <w:bCs/>
        </w:rPr>
        <w:t xml:space="preserve">Wiskundige vorming </w:t>
      </w:r>
    </w:p>
    <w:p w14:paraId="74255293" w14:textId="77777777" w:rsidR="005F6142" w:rsidRDefault="005F6142" w:rsidP="005F6142">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56DDC085" w14:textId="77777777" w:rsidR="005F6142" w:rsidRPr="00B400FC" w:rsidRDefault="005F6142" w:rsidP="005F6142">
      <w:pPr>
        <w:rPr>
          <w:b/>
          <w:bCs/>
        </w:rPr>
      </w:pPr>
      <w:r w:rsidRPr="00B400FC">
        <w:rPr>
          <w:b/>
          <w:bCs/>
        </w:rPr>
        <w:t xml:space="preserve">Maatschappelijke vorming </w:t>
      </w:r>
    </w:p>
    <w:p w14:paraId="142F968B" w14:textId="412591A3" w:rsidR="005F6142" w:rsidRDefault="005F6142" w:rsidP="005F6142">
      <w:r>
        <w:t xml:space="preserve">Wetenschappen vervullen een cruciale rol in onze samenleving. De ontwikkelingen in de geneeskunde, telecommunicatie, biotechnologie … hebben een grote impact op het welzijn van mensen. </w:t>
      </w:r>
      <w:r w:rsidR="00D970A8">
        <w:t>Wetenschappen hebben</w:t>
      </w:r>
      <w:r>
        <w:t xml:space="preserve"> ook een </w:t>
      </w:r>
      <w:r w:rsidR="00D970A8">
        <w:t>rol te spelen</w:t>
      </w:r>
      <w:r>
        <w:t xml:space="preserve"> in het creëren van een samenleving waarin onderzoeks- &amp;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854530">
        <w:t>en</w:t>
      </w:r>
      <w:r>
        <w:t xml:space="preserve"> innovatie en kritisch reflecteren over de rol van de mens in het systeem aarde. </w:t>
      </w:r>
    </w:p>
    <w:p w14:paraId="00AF1F60" w14:textId="77777777" w:rsidR="005F6142" w:rsidRPr="00B400FC" w:rsidRDefault="005F6142" w:rsidP="005F6142">
      <w:pPr>
        <w:rPr>
          <w:b/>
          <w:bCs/>
        </w:rPr>
      </w:pPr>
      <w:r w:rsidRPr="00B400FC">
        <w:rPr>
          <w:b/>
          <w:bCs/>
        </w:rPr>
        <w:t>Duurzaamheid en verbeelding</w:t>
      </w:r>
    </w:p>
    <w:p w14:paraId="59536749" w14:textId="77777777" w:rsidR="005F6142" w:rsidRDefault="005F6142" w:rsidP="005F6142">
      <w:r>
        <w:t>Werken vanuit duurzaamheid legt sterk de nadruk op de intrinsieke verbondenheid van alle dingen en mensen en op 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6FAE4B50" w14:textId="77777777" w:rsidR="005F6142" w:rsidRDefault="005F6142" w:rsidP="005F6142">
      <w:r>
        <w:t>Uit die vormingscomponenten en wegwijzers zijn de krachtlijnen van het leerplan ontstaan.</w:t>
      </w:r>
    </w:p>
    <w:p w14:paraId="0C8C21AB" w14:textId="77777777" w:rsidR="005F6142" w:rsidRDefault="005F6142" w:rsidP="005F6142">
      <w:pPr>
        <w:pStyle w:val="Kop2"/>
      </w:pPr>
      <w:bookmarkStart w:id="49" w:name="_Toc157076370"/>
      <w:r>
        <w:t>Krachtlijnen</w:t>
      </w:r>
      <w:bookmarkEnd w:id="49"/>
    </w:p>
    <w:p w14:paraId="76F45C48" w14:textId="77777777" w:rsidR="005F6142" w:rsidRDefault="005F6142" w:rsidP="005F6142">
      <w:pPr>
        <w:pStyle w:val="Kop4"/>
      </w:pPr>
      <w:r>
        <w:t>Wetenschappelijke inzichten opbouwen voor de burger en professional van morgen</w:t>
      </w:r>
    </w:p>
    <w:p w14:paraId="17853B15" w14:textId="3F8ACBA7" w:rsidR="005F6142" w:rsidRDefault="005F6142" w:rsidP="005F6142">
      <w:r>
        <w:t xml:space="preserve">Leerlingen leren concepten uit </w:t>
      </w:r>
      <w:r w:rsidR="009B5800">
        <w:t>B</w:t>
      </w:r>
      <w:r>
        <w:t xml:space="preserve">iologie. Op vlak van </w:t>
      </w:r>
      <w:r w:rsidR="00A45387">
        <w:t>B</w:t>
      </w:r>
      <w:r>
        <w:t>iologie komen eigenschappen van levende systemen aan bod</w:t>
      </w:r>
      <w:r w:rsidR="00DD7F67">
        <w:t>.</w:t>
      </w:r>
      <w:r>
        <w:t xml:space="preserve"> </w:t>
      </w:r>
    </w:p>
    <w:p w14:paraId="6D385118" w14:textId="77777777" w:rsidR="005F6142" w:rsidRDefault="005F6142" w:rsidP="005F6142">
      <w:pPr>
        <w:pStyle w:val="Kop4"/>
      </w:pPr>
      <w:r>
        <w:t>Wetenschappelijke methoden, denk- en werkwijzen en vaardigheden inzetten om betrouwbare kennis en aangepaste oplossingen te ontwikkelen</w:t>
      </w:r>
    </w:p>
    <w:p w14:paraId="248BF5F7" w14:textId="4B718BF9" w:rsidR="005F6142" w:rsidRDefault="005F6142" w:rsidP="005F6142">
      <w:r>
        <w:t xml:space="preserve">Leerlingen leren wetenschappelijke methoden toepassen. Daarbij leren ze ook om te werken met materialen, stoffen en organismen. </w:t>
      </w:r>
    </w:p>
    <w:p w14:paraId="2867BC1B" w14:textId="77777777" w:rsidR="005F6142" w:rsidRDefault="005F6142" w:rsidP="005F6142">
      <w:pPr>
        <w:pStyle w:val="Kop4"/>
      </w:pPr>
      <w:r>
        <w:t>Inzicht ontwikkelen in de verbanden tussen wetenschappen, wiskunde, technologie en de samenleving</w:t>
      </w:r>
    </w:p>
    <w:p w14:paraId="2EA81434" w14:textId="3F75789E" w:rsidR="005F6142" w:rsidRDefault="005F6142" w:rsidP="005F6142">
      <w:r>
        <w:lastRenderedPageBreak/>
        <w:t xml:space="preserve">STEM kan niet los worden gezien van de samenleving. Ideeën die worden ontwikkeld over natuur, </w:t>
      </w:r>
      <w:r w:rsidR="00FF273D">
        <w:br/>
        <w:t>(bio-)</w:t>
      </w:r>
      <w:r>
        <w:t>techniek of wiskunde en de concrete inzet van deze ideeën in menselijke activiteiten, technische systemen en (veranderings)processen beïnvloeden maatschappelijke denkbeelden en vice versa. Daartoe analyseren leerlingen interacties tussen STEM en samenleving.</w:t>
      </w:r>
    </w:p>
    <w:p w14:paraId="011BD1CE" w14:textId="77777777" w:rsidR="005F6142" w:rsidRDefault="005F6142" w:rsidP="005F6142">
      <w:pPr>
        <w:pStyle w:val="Kop2"/>
      </w:pPr>
      <w:bookmarkStart w:id="50" w:name="_Toc157076371"/>
      <w:r>
        <w:t>Opbouw</w:t>
      </w:r>
      <w:bookmarkEnd w:id="50"/>
    </w:p>
    <w:p w14:paraId="234C872E" w14:textId="19DBDB8A" w:rsidR="005F6142" w:rsidRPr="00B35858" w:rsidRDefault="005F6142" w:rsidP="005F6142">
      <w:r w:rsidRPr="00B35858">
        <w:t xml:space="preserve">Het leerplan is opgebouwd uit inhoudsoverschrijdende STEM-doelen en inhoudsgebonden doelen </w:t>
      </w:r>
      <w:r w:rsidR="009114DF">
        <w:t>B</w:t>
      </w:r>
      <w:r w:rsidRPr="00B35858">
        <w:t>iologie</w:t>
      </w:r>
      <w:r w:rsidR="006074EB">
        <w:t>.</w:t>
      </w:r>
      <w:r w:rsidRPr="00B35858">
        <w:t xml:space="preserve"> </w:t>
      </w:r>
    </w:p>
    <w:p w14:paraId="4E740CB5" w14:textId="01F4F97E" w:rsidR="005F6142" w:rsidRDefault="005F6142" w:rsidP="00516F4E">
      <w:r w:rsidRPr="00B35858">
        <w:t xml:space="preserve">Het is niet de bedoeling om de STEM-doelen als een apart gegeven te benaderen. </w:t>
      </w:r>
      <w:r w:rsidR="00227963">
        <w:t xml:space="preserve">Ze komen steeds in combinatie met conceptuele doelen </w:t>
      </w:r>
      <w:r w:rsidR="00227963" w:rsidRPr="008B231E">
        <w:t>van Biologie</w:t>
      </w:r>
      <w:r w:rsidR="00227963">
        <w:t xml:space="preserve"> aan bod.</w:t>
      </w:r>
    </w:p>
    <w:p w14:paraId="74AA0C43" w14:textId="2511B833" w:rsidR="00227963" w:rsidRPr="00B35858" w:rsidRDefault="00914C06" w:rsidP="00516F4E">
      <w:r>
        <w:t>In het leerplan Technologische wetenschappen</w:t>
      </w:r>
      <w:r w:rsidR="007F0F84">
        <w:t xml:space="preserve"> (II-</w:t>
      </w:r>
      <w:r w:rsidR="00797AAB">
        <w:t>TeWe</w:t>
      </w:r>
      <w:r w:rsidR="00CE6C7C">
        <w:t>-d)</w:t>
      </w:r>
      <w:r>
        <w:t xml:space="preserve"> komen er meer STEM-doelen aan bod. Het is aangewezen om binnen het schoolteam </w:t>
      </w:r>
      <w:r w:rsidR="002303A2">
        <w:t>afspraken te maken over het realiseren van de gemeenschappelijke STEM-doelen.</w:t>
      </w:r>
    </w:p>
    <w:p w14:paraId="55185990" w14:textId="77777777" w:rsidR="005F6142" w:rsidRPr="00B35858" w:rsidRDefault="005F6142" w:rsidP="005F6142">
      <w:pPr>
        <w:rPr>
          <w:b/>
          <w:lang w:val="nl"/>
        </w:rPr>
      </w:pPr>
      <w:r>
        <w:rPr>
          <w:b/>
          <w:bCs/>
        </w:rPr>
        <w:t>Overzicht van on</w:t>
      </w:r>
      <w:r w:rsidRPr="00B35858">
        <w:rPr>
          <w:b/>
          <w:bCs/>
        </w:rPr>
        <w:t xml:space="preserve">derdelen in het leerplan </w:t>
      </w:r>
    </w:p>
    <w:tbl>
      <w:tblPr>
        <w:tblStyle w:val="Tabelraster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3A6523" w:rsidRPr="00B35858" w14:paraId="463AACC4" w14:textId="77777777" w:rsidTr="008A2F8F">
        <w:tc>
          <w:tcPr>
            <w:tcW w:w="2500" w:type="pct"/>
          </w:tcPr>
          <w:p w14:paraId="2230D30A" w14:textId="77777777" w:rsidR="003A6523" w:rsidRPr="00B35858" w:rsidRDefault="003A6523" w:rsidP="00C5140D">
            <w:pPr>
              <w:rPr>
                <w:b/>
              </w:rPr>
            </w:pPr>
            <w:r w:rsidRPr="00B35858">
              <w:rPr>
                <w:b/>
              </w:rPr>
              <w:t>STEM-doelen (basis)</w:t>
            </w:r>
          </w:p>
        </w:tc>
        <w:tc>
          <w:tcPr>
            <w:tcW w:w="2500" w:type="pct"/>
          </w:tcPr>
          <w:p w14:paraId="461CE56C" w14:textId="77777777" w:rsidR="003A6523" w:rsidRPr="00B35858" w:rsidRDefault="003A6523" w:rsidP="00C5140D">
            <w:pPr>
              <w:rPr>
                <w:b/>
              </w:rPr>
            </w:pPr>
            <w:r w:rsidRPr="00B35858">
              <w:rPr>
                <w:b/>
              </w:rPr>
              <w:t>Biologie (basis)</w:t>
            </w:r>
          </w:p>
        </w:tc>
      </w:tr>
      <w:tr w:rsidR="003A6523" w:rsidRPr="00B35858" w14:paraId="4B76ADA1" w14:textId="77777777" w:rsidTr="008A2F8F">
        <w:trPr>
          <w:trHeight w:val="708"/>
        </w:trPr>
        <w:tc>
          <w:tcPr>
            <w:tcW w:w="2500" w:type="pct"/>
          </w:tcPr>
          <w:p w14:paraId="5402AC47" w14:textId="77777777" w:rsidR="003A6523" w:rsidRPr="00B35858" w:rsidRDefault="003A6523" w:rsidP="00C5140D">
            <w:r w:rsidRPr="00B35858">
              <w:t>Onderzoek voeren aan de hand van een wetenschappelijke methode</w:t>
            </w:r>
          </w:p>
          <w:p w14:paraId="0597FECE" w14:textId="77777777" w:rsidR="003A6523" w:rsidRPr="00B35858" w:rsidRDefault="003A6523" w:rsidP="00C5140D"/>
          <w:p w14:paraId="3316E49A" w14:textId="77777777" w:rsidR="003A6523" w:rsidRPr="00B35858" w:rsidRDefault="003A6523" w:rsidP="00C5140D">
            <w:r w:rsidRPr="00B35858">
              <w:t>Veilig en duurzaam werken met materialen, stoffen en organismen</w:t>
            </w:r>
          </w:p>
          <w:p w14:paraId="104CB187" w14:textId="77777777" w:rsidR="003A6523" w:rsidRPr="00B35858" w:rsidRDefault="003A6523" w:rsidP="00C5140D"/>
          <w:p w14:paraId="780D1086" w14:textId="77777777" w:rsidR="003A6523" w:rsidRPr="00B35858" w:rsidRDefault="003A6523" w:rsidP="00C5140D">
            <w:r w:rsidRPr="00B35858">
              <w:t>STEM-interacties in de samenleving analyseren</w:t>
            </w:r>
          </w:p>
          <w:p w14:paraId="283FD3BA" w14:textId="77777777" w:rsidR="003A6523" w:rsidRPr="00B35858" w:rsidRDefault="003A6523" w:rsidP="00C5140D"/>
          <w:p w14:paraId="33AA418A" w14:textId="77777777" w:rsidR="003A6523" w:rsidRPr="00B35858" w:rsidRDefault="003A6523" w:rsidP="00C5140D">
            <w:pPr>
              <w:contextualSpacing/>
            </w:pPr>
          </w:p>
        </w:tc>
        <w:tc>
          <w:tcPr>
            <w:tcW w:w="2500" w:type="pct"/>
          </w:tcPr>
          <w:p w14:paraId="25A1231A" w14:textId="77777777" w:rsidR="003A6523" w:rsidRPr="00B35858" w:rsidRDefault="003A6523" w:rsidP="00C5140D">
            <w:r w:rsidRPr="00B35858">
              <w:t xml:space="preserve">Homeostase: </w:t>
            </w:r>
          </w:p>
          <w:p w14:paraId="31CC595D" w14:textId="77777777" w:rsidR="003A6523" w:rsidRPr="00B35858" w:rsidRDefault="003A6523" w:rsidP="005F6142">
            <w:pPr>
              <w:numPr>
                <w:ilvl w:val="0"/>
                <w:numId w:val="44"/>
              </w:numPr>
              <w:contextualSpacing/>
            </w:pPr>
            <w:r w:rsidRPr="00B35858">
              <w:t xml:space="preserve">Feedbacksysteem </w:t>
            </w:r>
          </w:p>
          <w:p w14:paraId="078D121D" w14:textId="77777777" w:rsidR="003A6523" w:rsidRPr="00B35858" w:rsidRDefault="003A6523" w:rsidP="005F6142">
            <w:pPr>
              <w:numPr>
                <w:ilvl w:val="0"/>
                <w:numId w:val="44"/>
              </w:numPr>
              <w:contextualSpacing/>
            </w:pPr>
            <w:r w:rsidRPr="00B35858">
              <w:t xml:space="preserve">Coördinatie reacties op prikkels </w:t>
            </w:r>
          </w:p>
          <w:p w14:paraId="49FCA765" w14:textId="77777777" w:rsidR="003A6523" w:rsidRPr="00B35858" w:rsidRDefault="003A6523" w:rsidP="00C5140D">
            <w:pPr>
              <w:contextualSpacing/>
            </w:pPr>
          </w:p>
          <w:p w14:paraId="7CAEA4C1" w14:textId="77777777" w:rsidR="003A6523" w:rsidRPr="00B35858" w:rsidRDefault="003A6523" w:rsidP="00C5140D">
            <w:r w:rsidRPr="00B35858">
              <w:t>Voortplanting: hormonale regeling</w:t>
            </w:r>
          </w:p>
          <w:p w14:paraId="52F382DD" w14:textId="77777777" w:rsidR="003A6523" w:rsidRPr="00B35858" w:rsidRDefault="003A6523" w:rsidP="00C5140D"/>
          <w:p w14:paraId="62F030C6" w14:textId="77777777" w:rsidR="003A6523" w:rsidRPr="00B35858" w:rsidRDefault="003A6523" w:rsidP="00C5140D">
            <w:r w:rsidRPr="00B35858">
              <w:t xml:space="preserve">Biodiversiteit </w:t>
            </w:r>
          </w:p>
          <w:p w14:paraId="338C09A0" w14:textId="77777777" w:rsidR="003A6523" w:rsidRPr="00B35858" w:rsidRDefault="003A6523" w:rsidP="00C5140D"/>
          <w:p w14:paraId="1E5A15F8" w14:textId="77777777" w:rsidR="003A6523" w:rsidRPr="00B35858" w:rsidRDefault="003A6523" w:rsidP="00C5140D">
            <w:r w:rsidRPr="00B35858">
              <w:t xml:space="preserve">Interactie tussen organismen </w:t>
            </w:r>
          </w:p>
          <w:p w14:paraId="01099294" w14:textId="77777777" w:rsidR="003A6523" w:rsidRPr="00B35858" w:rsidRDefault="003A6523" w:rsidP="00C5140D"/>
          <w:p w14:paraId="6748F62E" w14:textId="77777777" w:rsidR="003A6523" w:rsidRPr="00B35858" w:rsidRDefault="003A6523" w:rsidP="00C5140D">
            <w:r w:rsidRPr="00B35858">
              <w:t xml:space="preserve">Materie-en energiestromen in ecosystemen </w:t>
            </w:r>
          </w:p>
        </w:tc>
      </w:tr>
      <w:tr w:rsidR="00150792" w:rsidRPr="00B35858" w14:paraId="323C5AC3" w14:textId="77777777" w:rsidTr="008A2F8F">
        <w:trPr>
          <w:trHeight w:val="375"/>
        </w:trPr>
        <w:tc>
          <w:tcPr>
            <w:tcW w:w="5000" w:type="pct"/>
            <w:gridSpan w:val="2"/>
          </w:tcPr>
          <w:p w14:paraId="20D8A4F0" w14:textId="7AE8F83B" w:rsidR="00150792" w:rsidRPr="00B35858" w:rsidRDefault="00150792" w:rsidP="00150792">
            <w:pPr>
              <w:jc w:val="center"/>
            </w:pPr>
            <w:r>
              <w:t>1 graaduur</w:t>
            </w:r>
          </w:p>
        </w:tc>
      </w:tr>
    </w:tbl>
    <w:p w14:paraId="7192A0BB" w14:textId="77777777" w:rsidR="005F6142" w:rsidRDefault="005F6142" w:rsidP="005F6142">
      <w:pPr>
        <w:pStyle w:val="Kop2"/>
      </w:pPr>
      <w:bookmarkStart w:id="51" w:name="_Toc157076372"/>
      <w:r>
        <w:t>Leerlijnen</w:t>
      </w:r>
      <w:bookmarkEnd w:id="51"/>
    </w:p>
    <w:p w14:paraId="212D1E45" w14:textId="77777777" w:rsidR="005F6142" w:rsidRDefault="005F6142" w:rsidP="005F6142">
      <w:pPr>
        <w:pStyle w:val="Kop3"/>
      </w:pPr>
      <w:bookmarkStart w:id="52" w:name="_Toc157076373"/>
      <w:r>
        <w:t>Samenhang met de eerste graad</w:t>
      </w:r>
      <w:bookmarkEnd w:id="52"/>
    </w:p>
    <w:tbl>
      <w:tblPr>
        <w:tblStyle w:val="Tabelraster"/>
        <w:tblW w:w="5000" w:type="pct"/>
        <w:tblLook w:val="04A0" w:firstRow="1" w:lastRow="0" w:firstColumn="1" w:lastColumn="0" w:noHBand="0" w:noVBand="1"/>
      </w:tblPr>
      <w:tblGrid>
        <w:gridCol w:w="3212"/>
        <w:gridCol w:w="3211"/>
        <w:gridCol w:w="3209"/>
      </w:tblGrid>
      <w:tr w:rsidR="005F6142" w:rsidRPr="00FC62A5" w14:paraId="664434F7" w14:textId="77777777" w:rsidTr="008A2F8F">
        <w:tc>
          <w:tcPr>
            <w:tcW w:w="1667" w:type="pct"/>
            <w:tcBorders>
              <w:top w:val="single" w:sz="2" w:space="0" w:color="auto"/>
              <w:left w:val="single" w:sz="2" w:space="0" w:color="auto"/>
              <w:bottom w:val="single" w:sz="2" w:space="0" w:color="auto"/>
              <w:right w:val="single" w:sz="2" w:space="0" w:color="auto"/>
            </w:tcBorders>
          </w:tcPr>
          <w:p w14:paraId="5AEF0C1D" w14:textId="77777777" w:rsidR="005F6142" w:rsidRPr="00FC62A5" w:rsidRDefault="005F6142" w:rsidP="00C5140D">
            <w:pPr>
              <w:rPr>
                <w:b/>
              </w:rPr>
            </w:pPr>
            <w:r>
              <w:rPr>
                <w:b/>
              </w:rPr>
              <w:t>Biologie</w:t>
            </w:r>
          </w:p>
        </w:tc>
        <w:tc>
          <w:tcPr>
            <w:tcW w:w="1667" w:type="pct"/>
            <w:tcBorders>
              <w:top w:val="single" w:sz="2" w:space="0" w:color="auto"/>
              <w:left w:val="single" w:sz="2" w:space="0" w:color="auto"/>
              <w:bottom w:val="single" w:sz="2" w:space="0" w:color="auto"/>
              <w:right w:val="single" w:sz="2" w:space="0" w:color="auto"/>
            </w:tcBorders>
          </w:tcPr>
          <w:p w14:paraId="1FB0A694" w14:textId="77777777" w:rsidR="005F6142" w:rsidRPr="00FC62A5" w:rsidRDefault="005F6142" w:rsidP="00C5140D">
            <w:pPr>
              <w:rPr>
                <w:b/>
              </w:rPr>
            </w:pPr>
            <w:r w:rsidRPr="00FC62A5">
              <w:rPr>
                <w:b/>
              </w:rPr>
              <w:t>Eerste graad</w:t>
            </w:r>
          </w:p>
        </w:tc>
        <w:tc>
          <w:tcPr>
            <w:tcW w:w="1667" w:type="pct"/>
            <w:tcBorders>
              <w:top w:val="single" w:sz="2" w:space="0" w:color="auto"/>
              <w:left w:val="single" w:sz="2" w:space="0" w:color="auto"/>
              <w:bottom w:val="single" w:sz="2" w:space="0" w:color="auto"/>
              <w:right w:val="single" w:sz="2" w:space="0" w:color="auto"/>
            </w:tcBorders>
          </w:tcPr>
          <w:p w14:paraId="56F340C6" w14:textId="77777777" w:rsidR="005F6142" w:rsidRPr="00FC62A5" w:rsidRDefault="005F6142" w:rsidP="00C5140D">
            <w:pPr>
              <w:rPr>
                <w:b/>
              </w:rPr>
            </w:pPr>
            <w:r w:rsidRPr="00FC62A5">
              <w:rPr>
                <w:b/>
              </w:rPr>
              <w:t>Tweede graad</w:t>
            </w:r>
          </w:p>
          <w:p w14:paraId="4D08D0EF" w14:textId="77777777" w:rsidR="005F6142" w:rsidRPr="00FC62A5" w:rsidRDefault="005F6142" w:rsidP="00C5140D">
            <w:r w:rsidRPr="00FC62A5">
              <w:t xml:space="preserve">II-Nat-d; II-Bio-d; II-BiCh-d </w:t>
            </w:r>
          </w:p>
        </w:tc>
      </w:tr>
      <w:tr w:rsidR="005F6142" w:rsidRPr="00FC62A5" w14:paraId="30CB3F93" w14:textId="77777777" w:rsidTr="008A2F8F">
        <w:trPr>
          <w:trHeight w:val="542"/>
        </w:trPr>
        <w:tc>
          <w:tcPr>
            <w:tcW w:w="1667" w:type="pct"/>
            <w:vMerge w:val="restart"/>
            <w:tcBorders>
              <w:top w:val="single" w:sz="2" w:space="0" w:color="auto"/>
              <w:left w:val="single" w:sz="2" w:space="0" w:color="auto"/>
              <w:bottom w:val="single" w:sz="2" w:space="0" w:color="auto"/>
              <w:right w:val="single" w:sz="2" w:space="0" w:color="auto"/>
            </w:tcBorders>
          </w:tcPr>
          <w:p w14:paraId="61B0E742" w14:textId="77777777" w:rsidR="005F6142" w:rsidRPr="00726F0A" w:rsidRDefault="005F6142" w:rsidP="00C5140D">
            <w:pPr>
              <w:rPr>
                <w:bCs/>
                <w:sz w:val="18"/>
                <w:szCs w:val="18"/>
              </w:rPr>
            </w:pPr>
            <w:r w:rsidRPr="00726F0A">
              <w:rPr>
                <w:rFonts w:ascii="Calibri" w:eastAsia="Calibri" w:hAnsi="Calibri" w:cs="Calibri"/>
                <w:bCs/>
              </w:rPr>
              <w:t>Structuur, functie en informatieverwerking</w:t>
            </w:r>
            <w:r w:rsidRPr="00726F0A">
              <w:rPr>
                <w:rFonts w:ascii="Calibri" w:eastAsia="Calibri" w:hAnsi="Calibri" w:cs="Calibri"/>
                <w:bCs/>
              </w:rPr>
              <w:br/>
            </w:r>
            <w:r w:rsidRPr="00726F0A">
              <w:rPr>
                <w:bCs/>
              </w:rPr>
              <w:t xml:space="preserve"> </w:t>
            </w:r>
            <w:r w:rsidRPr="00726F0A">
              <w:rPr>
                <w:bCs/>
              </w:rPr>
              <w:br/>
            </w:r>
            <w:r w:rsidRPr="00726F0A">
              <w:rPr>
                <w:bCs/>
                <w:sz w:val="18"/>
                <w:szCs w:val="18"/>
              </w:rPr>
              <w:t xml:space="preserve">KERNIDEE: </w:t>
            </w:r>
          </w:p>
          <w:p w14:paraId="5AA4AEA9" w14:textId="77777777" w:rsidR="005F6142" w:rsidRPr="00726F0A" w:rsidRDefault="005F6142" w:rsidP="00C5140D">
            <w:pPr>
              <w:rPr>
                <w:bCs/>
              </w:rPr>
            </w:pPr>
            <w:r w:rsidRPr="00726F0A">
              <w:rPr>
                <w:bCs/>
                <w:sz w:val="18"/>
                <w:szCs w:val="18"/>
              </w:rPr>
              <w:t>levende wezens bestaan uit cellen met een gelijkaardige structuur</w:t>
            </w:r>
          </w:p>
        </w:tc>
        <w:tc>
          <w:tcPr>
            <w:tcW w:w="1667" w:type="pct"/>
            <w:tcBorders>
              <w:top w:val="single" w:sz="2" w:space="0" w:color="auto"/>
              <w:left w:val="single" w:sz="2" w:space="0" w:color="auto"/>
              <w:bottom w:val="single" w:sz="2" w:space="0" w:color="auto"/>
              <w:right w:val="single" w:sz="2" w:space="0" w:color="auto"/>
            </w:tcBorders>
          </w:tcPr>
          <w:p w14:paraId="7ACD6182" w14:textId="77777777" w:rsidR="005F6142" w:rsidRPr="00FC62A5" w:rsidRDefault="005F6142" w:rsidP="00C5140D">
            <w:r w:rsidRPr="00FC62A5">
              <w:t xml:space="preserve">Organisatieniveaus </w:t>
            </w:r>
            <w:r>
              <w:br/>
            </w:r>
            <w:r w:rsidRPr="00FC62A5">
              <w:t>Cel</w:t>
            </w:r>
            <w:r>
              <w:t>structuren</w:t>
            </w:r>
            <w:r w:rsidRPr="00FC62A5">
              <w:t xml:space="preserve"> </w:t>
            </w:r>
          </w:p>
        </w:tc>
        <w:tc>
          <w:tcPr>
            <w:tcW w:w="1667" w:type="pct"/>
            <w:tcBorders>
              <w:top w:val="single" w:sz="2" w:space="0" w:color="auto"/>
              <w:left w:val="single" w:sz="2" w:space="0" w:color="auto"/>
              <w:bottom w:val="single" w:sz="2" w:space="0" w:color="auto"/>
              <w:right w:val="single" w:sz="2" w:space="0" w:color="auto"/>
            </w:tcBorders>
          </w:tcPr>
          <w:p w14:paraId="3422A972" w14:textId="77777777" w:rsidR="005F6142" w:rsidRPr="00FC62A5" w:rsidRDefault="005F6142" w:rsidP="00C5140D"/>
        </w:tc>
      </w:tr>
      <w:tr w:rsidR="005F6142" w:rsidRPr="00FC62A5" w14:paraId="60721B4B" w14:textId="77777777" w:rsidTr="008A2F8F">
        <w:tc>
          <w:tcPr>
            <w:tcW w:w="1667" w:type="pct"/>
            <w:vMerge/>
            <w:tcBorders>
              <w:top w:val="single" w:sz="2" w:space="0" w:color="auto"/>
              <w:left w:val="single" w:sz="2" w:space="0" w:color="auto"/>
              <w:bottom w:val="single" w:sz="2" w:space="0" w:color="auto"/>
              <w:right w:val="single" w:sz="2" w:space="0" w:color="auto"/>
            </w:tcBorders>
          </w:tcPr>
          <w:p w14:paraId="0052B6FC" w14:textId="77777777" w:rsidR="005F6142" w:rsidRPr="00726F0A" w:rsidRDefault="005F6142" w:rsidP="00C5140D">
            <w:pPr>
              <w:rPr>
                <w:bCs/>
              </w:rPr>
            </w:pPr>
          </w:p>
        </w:tc>
        <w:tc>
          <w:tcPr>
            <w:tcW w:w="1667" w:type="pct"/>
            <w:tcBorders>
              <w:top w:val="single" w:sz="2" w:space="0" w:color="auto"/>
              <w:left w:val="single" w:sz="2" w:space="0" w:color="auto"/>
              <w:bottom w:val="single" w:sz="2" w:space="0" w:color="auto"/>
              <w:right w:val="single" w:sz="2" w:space="0" w:color="auto"/>
            </w:tcBorders>
          </w:tcPr>
          <w:p w14:paraId="00428717" w14:textId="77777777" w:rsidR="005F6142" w:rsidRPr="00FC62A5" w:rsidRDefault="005F6142" w:rsidP="00C5140D"/>
        </w:tc>
        <w:tc>
          <w:tcPr>
            <w:tcW w:w="1667" w:type="pct"/>
            <w:tcBorders>
              <w:top w:val="single" w:sz="2" w:space="0" w:color="auto"/>
              <w:left w:val="single" w:sz="2" w:space="0" w:color="auto"/>
              <w:bottom w:val="single" w:sz="2" w:space="0" w:color="auto"/>
              <w:right w:val="single" w:sz="2" w:space="0" w:color="auto"/>
            </w:tcBorders>
          </w:tcPr>
          <w:p w14:paraId="134530E9" w14:textId="77777777" w:rsidR="005F6142" w:rsidRPr="00FC62A5" w:rsidRDefault="005F6142" w:rsidP="00C5140D">
            <w:r>
              <w:t>Virussen, bacteriën, schimmels</w:t>
            </w:r>
          </w:p>
        </w:tc>
      </w:tr>
      <w:tr w:rsidR="005F6142" w:rsidRPr="00FC62A5" w14:paraId="50B159FE" w14:textId="77777777" w:rsidTr="008A2F8F">
        <w:trPr>
          <w:trHeight w:val="869"/>
        </w:trPr>
        <w:tc>
          <w:tcPr>
            <w:tcW w:w="1667" w:type="pct"/>
            <w:vMerge/>
            <w:tcBorders>
              <w:top w:val="single" w:sz="2" w:space="0" w:color="auto"/>
              <w:left w:val="single" w:sz="2" w:space="0" w:color="auto"/>
              <w:bottom w:val="single" w:sz="2" w:space="0" w:color="auto"/>
              <w:right w:val="single" w:sz="2" w:space="0" w:color="auto"/>
            </w:tcBorders>
          </w:tcPr>
          <w:p w14:paraId="148DFD72" w14:textId="77777777" w:rsidR="005F6142" w:rsidRPr="00726F0A" w:rsidRDefault="005F6142" w:rsidP="00C5140D">
            <w:pPr>
              <w:rPr>
                <w:bCs/>
              </w:rPr>
            </w:pPr>
          </w:p>
        </w:tc>
        <w:tc>
          <w:tcPr>
            <w:tcW w:w="1667" w:type="pct"/>
            <w:tcBorders>
              <w:top w:val="single" w:sz="2" w:space="0" w:color="auto"/>
              <w:left w:val="single" w:sz="2" w:space="0" w:color="auto"/>
              <w:bottom w:val="single" w:sz="2" w:space="0" w:color="auto"/>
              <w:right w:val="single" w:sz="2" w:space="0" w:color="auto"/>
            </w:tcBorders>
          </w:tcPr>
          <w:p w14:paraId="2640CB5E" w14:textId="77777777" w:rsidR="005F6142" w:rsidRPr="00FC62A5" w:rsidRDefault="005F6142" w:rsidP="00C5140D"/>
        </w:tc>
        <w:tc>
          <w:tcPr>
            <w:tcW w:w="1667" w:type="pct"/>
            <w:tcBorders>
              <w:top w:val="single" w:sz="2" w:space="0" w:color="auto"/>
              <w:left w:val="single" w:sz="2" w:space="0" w:color="auto"/>
              <w:bottom w:val="single" w:sz="2" w:space="0" w:color="auto"/>
              <w:right w:val="single" w:sz="2" w:space="0" w:color="auto"/>
            </w:tcBorders>
          </w:tcPr>
          <w:p w14:paraId="1EC69D88" w14:textId="77777777" w:rsidR="005F6142" w:rsidRDefault="005F6142" w:rsidP="00C5140D">
            <w:r>
              <w:t>Prikkelontvangst – en verwerking</w:t>
            </w:r>
          </w:p>
          <w:p w14:paraId="44962FB7" w14:textId="77777777" w:rsidR="005F6142" w:rsidRPr="00FC62A5" w:rsidRDefault="005F6142" w:rsidP="00C5140D">
            <w:r>
              <w:t>Homeostase</w:t>
            </w:r>
          </w:p>
        </w:tc>
      </w:tr>
      <w:tr w:rsidR="005F6142" w14:paraId="390C22A5" w14:textId="77777777" w:rsidTr="008A2F8F">
        <w:tc>
          <w:tcPr>
            <w:tcW w:w="1667" w:type="pct"/>
            <w:vMerge w:val="restart"/>
            <w:tcBorders>
              <w:top w:val="single" w:sz="2" w:space="0" w:color="auto"/>
              <w:left w:val="single" w:sz="2" w:space="0" w:color="auto"/>
              <w:bottom w:val="single" w:sz="2" w:space="0" w:color="auto"/>
              <w:right w:val="single" w:sz="2" w:space="0" w:color="auto"/>
            </w:tcBorders>
          </w:tcPr>
          <w:p w14:paraId="3ED64F4C" w14:textId="77777777" w:rsidR="005F6142" w:rsidRPr="00726F0A" w:rsidRDefault="005F6142" w:rsidP="00C5140D">
            <w:pPr>
              <w:rPr>
                <w:rFonts w:ascii="Calibri" w:eastAsia="Calibri" w:hAnsi="Calibri" w:cs="Calibri"/>
                <w:bCs/>
                <w:color w:val="595959"/>
                <w:sz w:val="18"/>
                <w:szCs w:val="18"/>
              </w:rPr>
            </w:pPr>
            <w:r w:rsidRPr="00726F0A">
              <w:rPr>
                <w:rFonts w:ascii="Calibri" w:eastAsia="Calibri" w:hAnsi="Calibri" w:cs="Calibri"/>
                <w:bCs/>
              </w:rPr>
              <w:t>Materie en energie in organismen en ecosystemen</w:t>
            </w:r>
            <w:r w:rsidRPr="00726F0A">
              <w:rPr>
                <w:rFonts w:ascii="Calibri" w:eastAsia="Calibri" w:hAnsi="Calibri" w:cs="Calibri"/>
                <w:bCs/>
              </w:rPr>
              <w:br/>
            </w:r>
            <w:r w:rsidRPr="00726F0A">
              <w:rPr>
                <w:rFonts w:ascii="Calibri" w:eastAsia="Calibri" w:hAnsi="Calibri" w:cs="Calibri"/>
                <w:bCs/>
              </w:rPr>
              <w:br/>
            </w:r>
            <w:r w:rsidRPr="00726F0A">
              <w:rPr>
                <w:rFonts w:ascii="Calibri" w:eastAsia="Calibri" w:hAnsi="Calibri" w:cs="Calibri"/>
                <w:bCs/>
                <w:color w:val="595959"/>
                <w:sz w:val="18"/>
                <w:szCs w:val="18"/>
              </w:rPr>
              <w:t xml:space="preserve">KERNIDEE: </w:t>
            </w:r>
          </w:p>
          <w:p w14:paraId="3EACF146" w14:textId="77777777" w:rsidR="005F6142" w:rsidRPr="00726F0A" w:rsidRDefault="005F6142" w:rsidP="00C5140D">
            <w:pPr>
              <w:rPr>
                <w:rFonts w:ascii="Calibri" w:eastAsia="Calibri" w:hAnsi="Calibri" w:cs="Calibri"/>
                <w:bCs/>
                <w:color w:val="595959"/>
                <w:sz w:val="18"/>
                <w:szCs w:val="18"/>
              </w:rPr>
            </w:pPr>
            <w:r w:rsidRPr="00726F0A">
              <w:rPr>
                <w:rFonts w:ascii="Calibri" w:eastAsia="Calibri" w:hAnsi="Calibri" w:cs="Calibri"/>
                <w:bCs/>
                <w:color w:val="595959"/>
                <w:sz w:val="18"/>
                <w:szCs w:val="18"/>
              </w:rPr>
              <w:t>in ecosystemen concurreren organismen om materie en energie</w:t>
            </w:r>
          </w:p>
          <w:p w14:paraId="0BB0DC08" w14:textId="77777777" w:rsidR="005F6142" w:rsidRPr="00726F0A" w:rsidRDefault="005F6142" w:rsidP="00C5140D">
            <w:pPr>
              <w:rPr>
                <w:rFonts w:ascii="Calibri" w:eastAsia="Calibri" w:hAnsi="Calibri" w:cs="Calibri"/>
                <w:bCs/>
              </w:rPr>
            </w:pPr>
          </w:p>
        </w:tc>
        <w:tc>
          <w:tcPr>
            <w:tcW w:w="1667" w:type="pct"/>
            <w:tcBorders>
              <w:top w:val="single" w:sz="2" w:space="0" w:color="auto"/>
              <w:left w:val="single" w:sz="2" w:space="0" w:color="auto"/>
              <w:bottom w:val="single" w:sz="2" w:space="0" w:color="auto"/>
              <w:right w:val="single" w:sz="2" w:space="0" w:color="auto"/>
            </w:tcBorders>
          </w:tcPr>
          <w:p w14:paraId="1AF5CAF7" w14:textId="77777777" w:rsidR="005F6142" w:rsidRPr="00380C55" w:rsidRDefault="005F6142" w:rsidP="00C5140D">
            <w:pPr>
              <w:rPr>
                <w:rFonts w:eastAsia="Times New Roman" w:cstheme="minorHAnsi"/>
                <w:lang w:eastAsia="nl-BE"/>
              </w:rPr>
            </w:pPr>
            <w:r>
              <w:rPr>
                <w:rFonts w:eastAsia="Times New Roman" w:cstheme="minorHAnsi"/>
                <w:lang w:eastAsia="nl-BE"/>
              </w:rPr>
              <w:t>Biotoop</w:t>
            </w:r>
          </w:p>
        </w:tc>
        <w:tc>
          <w:tcPr>
            <w:tcW w:w="1667" w:type="pct"/>
            <w:tcBorders>
              <w:top w:val="single" w:sz="2" w:space="0" w:color="auto"/>
              <w:left w:val="single" w:sz="2" w:space="0" w:color="auto"/>
              <w:bottom w:val="single" w:sz="2" w:space="0" w:color="auto"/>
              <w:right w:val="single" w:sz="2" w:space="0" w:color="auto"/>
            </w:tcBorders>
          </w:tcPr>
          <w:p w14:paraId="62783813" w14:textId="77777777" w:rsidR="005F6142" w:rsidRDefault="005F6142" w:rsidP="00C5140D">
            <w:r>
              <w:t>Interacties tussen organismen</w:t>
            </w:r>
          </w:p>
        </w:tc>
      </w:tr>
      <w:tr w:rsidR="005F6142" w:rsidRPr="00FC62A5" w14:paraId="54A7E486" w14:textId="77777777" w:rsidTr="008A2F8F">
        <w:tc>
          <w:tcPr>
            <w:tcW w:w="1667" w:type="pct"/>
            <w:vMerge/>
            <w:tcBorders>
              <w:top w:val="single" w:sz="2" w:space="0" w:color="auto"/>
              <w:left w:val="single" w:sz="2" w:space="0" w:color="auto"/>
              <w:bottom w:val="single" w:sz="2" w:space="0" w:color="auto"/>
              <w:right w:val="single" w:sz="2" w:space="0" w:color="auto"/>
            </w:tcBorders>
          </w:tcPr>
          <w:p w14:paraId="2199E371" w14:textId="77777777" w:rsidR="005F6142" w:rsidRPr="00726F0A" w:rsidRDefault="005F6142" w:rsidP="00C5140D">
            <w:pPr>
              <w:rPr>
                <w:bCs/>
              </w:rPr>
            </w:pPr>
          </w:p>
        </w:tc>
        <w:tc>
          <w:tcPr>
            <w:tcW w:w="1667" w:type="pct"/>
            <w:tcBorders>
              <w:top w:val="single" w:sz="2" w:space="0" w:color="auto"/>
              <w:left w:val="single" w:sz="2" w:space="0" w:color="auto"/>
              <w:bottom w:val="single" w:sz="2" w:space="0" w:color="auto"/>
              <w:right w:val="single" w:sz="2" w:space="0" w:color="auto"/>
            </w:tcBorders>
          </w:tcPr>
          <w:p w14:paraId="27B7352D" w14:textId="77777777" w:rsidR="005F6142" w:rsidRPr="00FC62A5" w:rsidRDefault="005F6142" w:rsidP="00C5140D">
            <w:r w:rsidRPr="00380C55">
              <w:rPr>
                <w:rFonts w:eastAsia="Times New Roman" w:cstheme="minorHAnsi"/>
                <w:lang w:eastAsia="nl-BE"/>
              </w:rPr>
              <w:t>Stof</w:t>
            </w:r>
            <w:r>
              <w:rPr>
                <w:rFonts w:eastAsia="Times New Roman" w:cstheme="minorHAnsi"/>
                <w:lang w:eastAsia="nl-BE"/>
              </w:rPr>
              <w:t>- en energieomzetting</w:t>
            </w:r>
            <w:r w:rsidRPr="00380C55">
              <w:rPr>
                <w:rFonts w:eastAsia="Times New Roman" w:cstheme="minorHAnsi"/>
                <w:lang w:eastAsia="nl-BE"/>
              </w:rPr>
              <w:br/>
            </w:r>
            <w:r w:rsidRPr="00380C55">
              <w:rPr>
                <w:rFonts w:eastAsia="Times New Roman"/>
                <w:lang w:eastAsia="nl-BE"/>
              </w:rPr>
              <w:t>Transport in een organisme</w:t>
            </w:r>
          </w:p>
        </w:tc>
        <w:tc>
          <w:tcPr>
            <w:tcW w:w="1667" w:type="pct"/>
            <w:tcBorders>
              <w:top w:val="single" w:sz="2" w:space="0" w:color="auto"/>
              <w:left w:val="single" w:sz="2" w:space="0" w:color="auto"/>
              <w:bottom w:val="single" w:sz="2" w:space="0" w:color="auto"/>
              <w:right w:val="single" w:sz="2" w:space="0" w:color="auto"/>
            </w:tcBorders>
          </w:tcPr>
          <w:p w14:paraId="3A7FD1FF" w14:textId="77777777" w:rsidR="005F6142" w:rsidRPr="00FC62A5" w:rsidRDefault="005F6142" w:rsidP="00C5140D"/>
        </w:tc>
      </w:tr>
      <w:tr w:rsidR="005F6142" w:rsidRPr="00FC62A5" w14:paraId="117E2F6D" w14:textId="77777777" w:rsidTr="008A2F8F">
        <w:tc>
          <w:tcPr>
            <w:tcW w:w="1667" w:type="pct"/>
            <w:vMerge/>
            <w:tcBorders>
              <w:top w:val="single" w:sz="2" w:space="0" w:color="auto"/>
              <w:left w:val="single" w:sz="2" w:space="0" w:color="auto"/>
              <w:bottom w:val="single" w:sz="2" w:space="0" w:color="auto"/>
              <w:right w:val="single" w:sz="2" w:space="0" w:color="auto"/>
            </w:tcBorders>
          </w:tcPr>
          <w:p w14:paraId="47F6CE0F" w14:textId="77777777" w:rsidR="005F6142" w:rsidRPr="00726F0A" w:rsidRDefault="005F6142" w:rsidP="00C5140D">
            <w:pPr>
              <w:rPr>
                <w:bCs/>
              </w:rPr>
            </w:pPr>
          </w:p>
        </w:tc>
        <w:tc>
          <w:tcPr>
            <w:tcW w:w="1667" w:type="pct"/>
            <w:tcBorders>
              <w:top w:val="single" w:sz="2" w:space="0" w:color="auto"/>
              <w:left w:val="single" w:sz="2" w:space="0" w:color="auto"/>
              <w:bottom w:val="single" w:sz="2" w:space="0" w:color="auto"/>
              <w:right w:val="single" w:sz="2" w:space="0" w:color="auto"/>
            </w:tcBorders>
          </w:tcPr>
          <w:p w14:paraId="624BE612" w14:textId="77777777" w:rsidR="005F6142" w:rsidRPr="00380C55" w:rsidRDefault="005F6142" w:rsidP="00C5140D">
            <w:pPr>
              <w:rPr>
                <w:rFonts w:eastAsia="Times New Roman" w:cstheme="minorHAnsi"/>
                <w:lang w:eastAsia="nl-BE"/>
              </w:rPr>
            </w:pPr>
            <w:r>
              <w:rPr>
                <w:rFonts w:eastAsia="Times New Roman" w:cstheme="minorHAnsi"/>
                <w:lang w:eastAsia="nl-BE"/>
              </w:rPr>
              <w:t>Fotosynthese</w:t>
            </w:r>
          </w:p>
        </w:tc>
        <w:tc>
          <w:tcPr>
            <w:tcW w:w="1667" w:type="pct"/>
            <w:tcBorders>
              <w:top w:val="single" w:sz="2" w:space="0" w:color="auto"/>
              <w:left w:val="single" w:sz="2" w:space="0" w:color="auto"/>
              <w:bottom w:val="single" w:sz="2" w:space="0" w:color="auto"/>
              <w:right w:val="single" w:sz="2" w:space="0" w:color="auto"/>
            </w:tcBorders>
          </w:tcPr>
          <w:p w14:paraId="14C62B77" w14:textId="77777777" w:rsidR="005F6142" w:rsidRPr="00FC62A5" w:rsidRDefault="005F6142" w:rsidP="00C5140D"/>
        </w:tc>
      </w:tr>
      <w:tr w:rsidR="005F6142" w14:paraId="1E23337A" w14:textId="77777777" w:rsidTr="008A2F8F">
        <w:tc>
          <w:tcPr>
            <w:tcW w:w="1667" w:type="pct"/>
            <w:vMerge/>
            <w:tcBorders>
              <w:top w:val="single" w:sz="2" w:space="0" w:color="auto"/>
              <w:left w:val="single" w:sz="2" w:space="0" w:color="auto"/>
              <w:bottom w:val="single" w:sz="2" w:space="0" w:color="auto"/>
              <w:right w:val="single" w:sz="2" w:space="0" w:color="auto"/>
            </w:tcBorders>
          </w:tcPr>
          <w:p w14:paraId="30EE2F1B" w14:textId="77777777" w:rsidR="005F6142" w:rsidRPr="00726F0A" w:rsidRDefault="005F6142" w:rsidP="00C5140D">
            <w:pPr>
              <w:rPr>
                <w:bCs/>
              </w:rPr>
            </w:pPr>
          </w:p>
        </w:tc>
        <w:tc>
          <w:tcPr>
            <w:tcW w:w="1667" w:type="pct"/>
            <w:tcBorders>
              <w:top w:val="single" w:sz="2" w:space="0" w:color="auto"/>
              <w:left w:val="single" w:sz="2" w:space="0" w:color="auto"/>
              <w:bottom w:val="single" w:sz="2" w:space="0" w:color="auto"/>
              <w:right w:val="single" w:sz="2" w:space="0" w:color="auto"/>
            </w:tcBorders>
          </w:tcPr>
          <w:p w14:paraId="3C91F5BA" w14:textId="77777777" w:rsidR="005F6142" w:rsidRPr="00380C55" w:rsidRDefault="005F6142" w:rsidP="00C5140D">
            <w:pPr>
              <w:rPr>
                <w:rFonts w:eastAsia="Times New Roman" w:cstheme="minorHAnsi"/>
                <w:lang w:eastAsia="nl-BE"/>
              </w:rPr>
            </w:pPr>
          </w:p>
        </w:tc>
        <w:tc>
          <w:tcPr>
            <w:tcW w:w="1667" w:type="pct"/>
            <w:tcBorders>
              <w:top w:val="single" w:sz="2" w:space="0" w:color="auto"/>
              <w:left w:val="single" w:sz="2" w:space="0" w:color="auto"/>
              <w:bottom w:val="single" w:sz="2" w:space="0" w:color="auto"/>
              <w:right w:val="single" w:sz="2" w:space="0" w:color="auto"/>
            </w:tcBorders>
          </w:tcPr>
          <w:p w14:paraId="468CAF05" w14:textId="77777777" w:rsidR="005F6142" w:rsidRDefault="005F6142" w:rsidP="00C5140D">
            <w:r>
              <w:t>Materie- en energiestromen in ecosysteem</w:t>
            </w:r>
          </w:p>
        </w:tc>
      </w:tr>
      <w:tr w:rsidR="005F6142" w:rsidRPr="00FC62A5" w14:paraId="57417505" w14:textId="77777777" w:rsidTr="008A2F8F">
        <w:tc>
          <w:tcPr>
            <w:tcW w:w="1667" w:type="pct"/>
            <w:vMerge w:val="restart"/>
            <w:tcBorders>
              <w:top w:val="single" w:sz="2" w:space="0" w:color="auto"/>
              <w:left w:val="single" w:sz="2" w:space="0" w:color="auto"/>
              <w:bottom w:val="single" w:sz="2" w:space="0" w:color="auto"/>
              <w:right w:val="single" w:sz="2" w:space="0" w:color="auto"/>
            </w:tcBorders>
          </w:tcPr>
          <w:p w14:paraId="477A8EEF" w14:textId="77777777" w:rsidR="005F6142" w:rsidRPr="00726F0A" w:rsidRDefault="005F6142" w:rsidP="00C5140D">
            <w:pPr>
              <w:rPr>
                <w:rFonts w:cstheme="minorHAnsi"/>
                <w:bCs/>
              </w:rPr>
            </w:pPr>
            <w:r w:rsidRPr="00726F0A">
              <w:rPr>
                <w:rFonts w:cstheme="minorHAnsi"/>
                <w:bCs/>
              </w:rPr>
              <w:t>Groei, ontwikkeling en reproductie van organismen</w:t>
            </w:r>
          </w:p>
          <w:p w14:paraId="43CA48D5" w14:textId="77777777" w:rsidR="005F6142" w:rsidRPr="00726F0A" w:rsidRDefault="005F6142" w:rsidP="00C5140D">
            <w:pPr>
              <w:rPr>
                <w:rFonts w:cstheme="minorHAnsi"/>
                <w:bCs/>
              </w:rPr>
            </w:pPr>
          </w:p>
        </w:tc>
        <w:tc>
          <w:tcPr>
            <w:tcW w:w="1667" w:type="pct"/>
            <w:tcBorders>
              <w:top w:val="single" w:sz="2" w:space="0" w:color="auto"/>
              <w:left w:val="single" w:sz="2" w:space="0" w:color="auto"/>
              <w:bottom w:val="single" w:sz="2" w:space="0" w:color="auto"/>
              <w:right w:val="single" w:sz="2" w:space="0" w:color="auto"/>
            </w:tcBorders>
          </w:tcPr>
          <w:p w14:paraId="4258DD55" w14:textId="77777777" w:rsidR="005F6142" w:rsidRPr="00380C55" w:rsidRDefault="005F6142" w:rsidP="00C5140D">
            <w:pPr>
              <w:rPr>
                <w:rFonts w:eastAsia="Times New Roman" w:cstheme="minorHAnsi"/>
                <w:lang w:eastAsia="nl-BE"/>
              </w:rPr>
            </w:pPr>
            <w:r w:rsidRPr="00380C55">
              <w:rPr>
                <w:rFonts w:eastAsia="Times New Roman" w:cstheme="minorHAnsi"/>
                <w:lang w:eastAsia="nl-BE"/>
              </w:rPr>
              <w:lastRenderedPageBreak/>
              <w:t>Aseksuele en seksuele voortplanting</w:t>
            </w:r>
          </w:p>
        </w:tc>
        <w:tc>
          <w:tcPr>
            <w:tcW w:w="1667" w:type="pct"/>
            <w:tcBorders>
              <w:top w:val="single" w:sz="2" w:space="0" w:color="auto"/>
              <w:left w:val="single" w:sz="2" w:space="0" w:color="auto"/>
              <w:bottom w:val="single" w:sz="2" w:space="0" w:color="auto"/>
              <w:right w:val="single" w:sz="2" w:space="0" w:color="auto"/>
            </w:tcBorders>
          </w:tcPr>
          <w:p w14:paraId="662FEA6E" w14:textId="77777777" w:rsidR="005F6142" w:rsidRPr="00FC62A5" w:rsidRDefault="005F6142" w:rsidP="00C5140D"/>
        </w:tc>
      </w:tr>
      <w:tr w:rsidR="005F6142" w14:paraId="582891F8" w14:textId="77777777" w:rsidTr="008A2F8F">
        <w:tc>
          <w:tcPr>
            <w:tcW w:w="1667" w:type="pct"/>
            <w:vMerge/>
            <w:tcBorders>
              <w:top w:val="single" w:sz="2" w:space="0" w:color="auto"/>
            </w:tcBorders>
          </w:tcPr>
          <w:p w14:paraId="053332B6" w14:textId="77777777" w:rsidR="005F6142" w:rsidRPr="00726F0A" w:rsidRDefault="005F6142" w:rsidP="00C5140D">
            <w:pPr>
              <w:rPr>
                <w:rFonts w:cstheme="minorHAnsi"/>
                <w:bCs/>
              </w:rPr>
            </w:pPr>
          </w:p>
        </w:tc>
        <w:tc>
          <w:tcPr>
            <w:tcW w:w="1667" w:type="pct"/>
            <w:tcBorders>
              <w:top w:val="single" w:sz="2" w:space="0" w:color="auto"/>
            </w:tcBorders>
          </w:tcPr>
          <w:p w14:paraId="182D2731" w14:textId="77777777" w:rsidR="005F6142" w:rsidRDefault="005F6142" w:rsidP="00C5140D">
            <w:pPr>
              <w:rPr>
                <w:rFonts w:ascii="Calibri" w:eastAsia="Calibri" w:hAnsi="Calibri" w:cs="Calibri"/>
                <w:color w:val="auto"/>
                <w:sz w:val="20"/>
                <w:szCs w:val="20"/>
                <w:lang w:eastAsia="nl-BE"/>
              </w:rPr>
            </w:pPr>
            <w:r w:rsidRPr="008C5376">
              <w:rPr>
                <w:rFonts w:eastAsia="Times New Roman" w:cstheme="minorHAnsi"/>
                <w:lang w:eastAsia="nl-BE"/>
              </w:rPr>
              <w:t>Voortplanting bij de mens</w:t>
            </w:r>
            <w:r w:rsidRPr="008C5376">
              <w:rPr>
                <w:rFonts w:eastAsia="Times New Roman" w:cstheme="minorHAnsi"/>
                <w:lang w:eastAsia="nl-BE"/>
              </w:rPr>
              <w:br/>
            </w:r>
          </w:p>
        </w:tc>
        <w:tc>
          <w:tcPr>
            <w:tcW w:w="1667" w:type="pct"/>
            <w:tcBorders>
              <w:top w:val="single" w:sz="2" w:space="0" w:color="auto"/>
            </w:tcBorders>
          </w:tcPr>
          <w:p w14:paraId="174549B0" w14:textId="77777777" w:rsidR="005F6142" w:rsidRDefault="005F6142" w:rsidP="00C5140D">
            <w:r>
              <w:t>Voortplanting bij de mens: hormonale regeling</w:t>
            </w:r>
          </w:p>
        </w:tc>
      </w:tr>
      <w:tr w:rsidR="005F6142" w:rsidRPr="00FC62A5" w14:paraId="67030980" w14:textId="77777777" w:rsidTr="008A2F8F">
        <w:tc>
          <w:tcPr>
            <w:tcW w:w="1667" w:type="pct"/>
            <w:vMerge w:val="restart"/>
          </w:tcPr>
          <w:p w14:paraId="2774B74E" w14:textId="77777777" w:rsidR="005F6142" w:rsidRPr="00726F0A" w:rsidRDefault="005F6142" w:rsidP="00C5140D">
            <w:pPr>
              <w:rPr>
                <w:bCs/>
              </w:rPr>
            </w:pPr>
            <w:r w:rsidRPr="00726F0A">
              <w:rPr>
                <w:rFonts w:ascii="Calibri" w:eastAsia="Calibri" w:hAnsi="Calibri" w:cs="Calibri"/>
                <w:bCs/>
              </w:rPr>
              <w:t>Natuurlijke selectie en evolutie</w:t>
            </w:r>
            <w:r w:rsidRPr="00726F0A">
              <w:rPr>
                <w:rFonts w:ascii="Calibri" w:eastAsia="Calibri" w:hAnsi="Calibri" w:cs="Calibri"/>
                <w:bCs/>
              </w:rPr>
              <w:br/>
            </w:r>
            <w:r w:rsidRPr="00726F0A">
              <w:rPr>
                <w:rFonts w:ascii="Calibri" w:eastAsia="Calibri" w:hAnsi="Calibri" w:cs="Calibri"/>
                <w:bCs/>
                <w:color w:val="auto"/>
              </w:rPr>
              <w:br/>
            </w:r>
            <w:r w:rsidRPr="00726F0A">
              <w:rPr>
                <w:rFonts w:ascii="Calibri" w:eastAsia="Calibri" w:hAnsi="Calibri" w:cs="Calibri"/>
                <w:bCs/>
                <w:color w:val="595959"/>
                <w:sz w:val="18"/>
                <w:szCs w:val="18"/>
              </w:rPr>
              <w:t>KERNIDEE: organismen evolueren door overerving, variatie en selectie van kenmerken</w:t>
            </w:r>
          </w:p>
        </w:tc>
        <w:tc>
          <w:tcPr>
            <w:tcW w:w="1667" w:type="pct"/>
          </w:tcPr>
          <w:p w14:paraId="43A8E781" w14:textId="77777777" w:rsidR="005F6142" w:rsidRPr="00FC62A5" w:rsidRDefault="005F6142" w:rsidP="00C5140D">
            <w:r>
              <w:rPr>
                <w:rFonts w:eastAsia="Times New Roman" w:cstheme="minorHAnsi"/>
                <w:lang w:eastAsia="nl-BE"/>
              </w:rPr>
              <w:t>Biodiversiteit</w:t>
            </w:r>
            <w:r>
              <w:rPr>
                <w:rFonts w:eastAsia="Times New Roman" w:cstheme="minorHAnsi"/>
                <w:lang w:eastAsia="nl-BE"/>
              </w:rPr>
              <w:br/>
              <w:t>Verband organisme en omgeving</w:t>
            </w:r>
          </w:p>
        </w:tc>
        <w:tc>
          <w:tcPr>
            <w:tcW w:w="1667" w:type="pct"/>
          </w:tcPr>
          <w:p w14:paraId="41C6143C" w14:textId="77777777" w:rsidR="005F6142" w:rsidRPr="00FC62A5" w:rsidRDefault="005F6142" w:rsidP="00C5140D"/>
        </w:tc>
      </w:tr>
      <w:tr w:rsidR="005F6142" w:rsidRPr="00FC62A5" w14:paraId="43D3BC59" w14:textId="77777777" w:rsidTr="008A2F8F">
        <w:tc>
          <w:tcPr>
            <w:tcW w:w="1667" w:type="pct"/>
            <w:vMerge/>
          </w:tcPr>
          <w:p w14:paraId="7A906D2E" w14:textId="77777777" w:rsidR="005F6142" w:rsidRPr="00FC62A5" w:rsidRDefault="005F6142" w:rsidP="00C5140D">
            <w:pPr>
              <w:jc w:val="center"/>
              <w:rPr>
                <w:b/>
              </w:rPr>
            </w:pPr>
          </w:p>
        </w:tc>
        <w:tc>
          <w:tcPr>
            <w:tcW w:w="1667" w:type="pct"/>
          </w:tcPr>
          <w:p w14:paraId="11B97D51" w14:textId="77777777" w:rsidR="005F6142" w:rsidRPr="00FC62A5" w:rsidRDefault="005F6142" w:rsidP="00C5140D"/>
        </w:tc>
        <w:tc>
          <w:tcPr>
            <w:tcW w:w="1667" w:type="pct"/>
          </w:tcPr>
          <w:p w14:paraId="14094CCB" w14:textId="77777777" w:rsidR="005F6142" w:rsidRPr="00FC62A5" w:rsidRDefault="005F6142" w:rsidP="00C5140D"/>
        </w:tc>
      </w:tr>
    </w:tbl>
    <w:p w14:paraId="2CED6971" w14:textId="77777777" w:rsidR="005F6142" w:rsidRDefault="005F6142" w:rsidP="005F6142"/>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5F6142" w:rsidRPr="006A0C84" w14:paraId="36C78E11" w14:textId="77777777" w:rsidTr="008A2F8F">
        <w:trPr>
          <w:trHeight w:val="411"/>
        </w:trPr>
        <w:tc>
          <w:tcPr>
            <w:tcW w:w="2500" w:type="pct"/>
          </w:tcPr>
          <w:p w14:paraId="0D101A10" w14:textId="77777777" w:rsidR="005F6142" w:rsidRPr="006A0C84" w:rsidRDefault="005F6142" w:rsidP="00C5140D">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2500" w:type="pct"/>
          </w:tcPr>
          <w:p w14:paraId="3DC4824D" w14:textId="77777777" w:rsidR="005F6142" w:rsidRPr="00FB387A" w:rsidRDefault="005F6142" w:rsidP="00C5140D">
            <w:pPr>
              <w:jc w:val="center"/>
              <w:rPr>
                <w:rFonts w:ascii="Calibri" w:eastAsia="Calibri" w:hAnsi="Calibri" w:cs="Times New Roman"/>
                <w:bCs/>
                <w:color w:val="595959"/>
              </w:rPr>
            </w:pPr>
            <w:r w:rsidRPr="006A0C84">
              <w:rPr>
                <w:rFonts w:ascii="Calibri" w:eastAsia="Calibri" w:hAnsi="Calibri" w:cs="Times New Roman"/>
                <w:b/>
                <w:color w:val="595959"/>
              </w:rPr>
              <w:t>Tweede graad</w:t>
            </w:r>
          </w:p>
        </w:tc>
      </w:tr>
      <w:tr w:rsidR="005F6142" w:rsidRPr="002A0EBE" w14:paraId="02B546F7" w14:textId="77777777" w:rsidTr="008A2F8F">
        <w:tc>
          <w:tcPr>
            <w:tcW w:w="5000" w:type="pct"/>
            <w:gridSpan w:val="2"/>
          </w:tcPr>
          <w:p w14:paraId="20A20562" w14:textId="77777777" w:rsidR="005F6142" w:rsidRPr="002A0EBE" w:rsidRDefault="005F6142" w:rsidP="00C5140D">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5F6142" w:rsidRPr="002A0EBE" w14:paraId="1001EA18" w14:textId="77777777" w:rsidTr="008A2F8F">
        <w:tc>
          <w:tcPr>
            <w:tcW w:w="2500" w:type="pct"/>
          </w:tcPr>
          <w:p w14:paraId="7F701458" w14:textId="77777777" w:rsidR="005F6142" w:rsidRPr="002A0EBE" w:rsidRDefault="005F6142" w:rsidP="00C5140D">
            <w:pPr>
              <w:jc w:val="center"/>
              <w:rPr>
                <w:rFonts w:ascii="Calibri" w:eastAsia="Calibri" w:hAnsi="Calibri" w:cs="Times New Roman"/>
                <w:bCs/>
                <w:color w:val="595959"/>
              </w:rPr>
            </w:pPr>
            <w:r>
              <w:rPr>
                <w:rFonts w:ascii="Calibri" w:eastAsia="Calibri" w:hAnsi="Calibri" w:cs="Times New Roman"/>
                <w:bCs/>
                <w:color w:val="595959"/>
              </w:rPr>
              <w:t>Meetinstrumenten gebruiken, grootheden en eenheden</w:t>
            </w:r>
          </w:p>
        </w:tc>
        <w:tc>
          <w:tcPr>
            <w:tcW w:w="2500" w:type="pct"/>
          </w:tcPr>
          <w:p w14:paraId="09C97108" w14:textId="77777777" w:rsidR="005F6142" w:rsidRPr="002A0EBE" w:rsidRDefault="005F6142" w:rsidP="00C5140D">
            <w:pPr>
              <w:jc w:val="center"/>
              <w:rPr>
                <w:rFonts w:ascii="Calibri" w:eastAsia="Calibri" w:hAnsi="Calibri" w:cs="Times New Roman"/>
                <w:bCs/>
                <w:color w:val="595959"/>
              </w:rPr>
            </w:pPr>
          </w:p>
        </w:tc>
      </w:tr>
      <w:tr w:rsidR="005F6142" w:rsidRPr="002A0EBE" w14:paraId="12301DF4" w14:textId="77777777" w:rsidTr="008A2F8F">
        <w:tc>
          <w:tcPr>
            <w:tcW w:w="5000" w:type="pct"/>
            <w:gridSpan w:val="2"/>
          </w:tcPr>
          <w:p w14:paraId="452AB35F" w14:textId="77777777" w:rsidR="005F6142" w:rsidRPr="002A0EBE" w:rsidRDefault="005F6142" w:rsidP="00C5140D">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5F6142" w:rsidRPr="002A0EBE" w14:paraId="3DA059AA" w14:textId="77777777" w:rsidTr="008A2F8F">
        <w:tc>
          <w:tcPr>
            <w:tcW w:w="5000" w:type="pct"/>
            <w:gridSpan w:val="2"/>
          </w:tcPr>
          <w:p w14:paraId="5AF9D655" w14:textId="77777777" w:rsidR="005F6142" w:rsidRPr="002A0EBE" w:rsidRDefault="005F6142" w:rsidP="00C5140D">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4B9C9FFB" w14:textId="77777777" w:rsidR="005F6142" w:rsidRDefault="005F6142" w:rsidP="005F6142">
      <w:pPr>
        <w:pStyle w:val="Kop3"/>
      </w:pPr>
      <w:bookmarkStart w:id="53" w:name="_Toc157076374"/>
      <w:r>
        <w:t>Samenhang in de tweede graad</w:t>
      </w:r>
      <w:bookmarkEnd w:id="53"/>
    </w:p>
    <w:p w14:paraId="52B23620" w14:textId="6FB9C5C5" w:rsidR="005F6142" w:rsidRDefault="005F6142" w:rsidP="005F6142">
      <w:r>
        <w:t xml:space="preserve">In het leerplan </w:t>
      </w:r>
      <w:r w:rsidR="006930C0" w:rsidRPr="008A2F8F">
        <w:t>Biologie</w:t>
      </w:r>
      <w:r>
        <w:t xml:space="preserve"> vinden we </w:t>
      </w:r>
      <w:r w:rsidR="00266AAD">
        <w:t>een</w:t>
      </w:r>
      <w:r w:rsidR="00F05E69">
        <w:t xml:space="preserve"> </w:t>
      </w:r>
      <w:r>
        <w:t xml:space="preserve">methodische en inhoudelijke relatie met inhouden uit het leerplan Wiskunde. Ook met Aardrijkskunde </w:t>
      </w:r>
      <w:r w:rsidR="00266AAD">
        <w:t>is</w:t>
      </w:r>
      <w:r>
        <w:t xml:space="preserve"> er </w:t>
      </w:r>
      <w:r w:rsidR="00266AAD">
        <w:t xml:space="preserve">een </w:t>
      </w:r>
      <w:r>
        <w:t xml:space="preserve">element van samenhang. </w:t>
      </w:r>
    </w:p>
    <w:tbl>
      <w:tblPr>
        <w:tblStyle w:val="Tabelraster"/>
        <w:tblW w:w="5000" w:type="pct"/>
        <w:tblLook w:val="04A0" w:firstRow="1" w:lastRow="0" w:firstColumn="1" w:lastColumn="0" w:noHBand="0" w:noVBand="1"/>
      </w:tblPr>
      <w:tblGrid>
        <w:gridCol w:w="4814"/>
        <w:gridCol w:w="4814"/>
      </w:tblGrid>
      <w:tr w:rsidR="006901C7" w14:paraId="347E8D74" w14:textId="77777777" w:rsidTr="008A2F8F">
        <w:tc>
          <w:tcPr>
            <w:tcW w:w="2500" w:type="pct"/>
          </w:tcPr>
          <w:p w14:paraId="7779ED35" w14:textId="77777777" w:rsidR="006901C7" w:rsidRPr="005613D8" w:rsidRDefault="006901C7">
            <w:pPr>
              <w:spacing w:after="120"/>
              <w:rPr>
                <w:b/>
                <w:bCs/>
              </w:rPr>
            </w:pPr>
            <w:r>
              <w:rPr>
                <w:b/>
                <w:bCs/>
              </w:rPr>
              <w:t>Leerinhoud</w:t>
            </w:r>
            <w:r w:rsidRPr="005613D8">
              <w:rPr>
                <w:b/>
                <w:bCs/>
              </w:rPr>
              <w:t xml:space="preserve"> </w:t>
            </w:r>
            <w:r>
              <w:rPr>
                <w:b/>
                <w:bCs/>
              </w:rPr>
              <w:t>W</w:t>
            </w:r>
            <w:r w:rsidRPr="005613D8">
              <w:rPr>
                <w:b/>
                <w:bCs/>
              </w:rPr>
              <w:t>iskunde</w:t>
            </w:r>
          </w:p>
        </w:tc>
        <w:tc>
          <w:tcPr>
            <w:tcW w:w="2500" w:type="pct"/>
          </w:tcPr>
          <w:p w14:paraId="1B8E1313" w14:textId="68399D86" w:rsidR="006901C7" w:rsidRPr="005613D8" w:rsidRDefault="006901C7">
            <w:pPr>
              <w:spacing w:after="120"/>
              <w:rPr>
                <w:b/>
                <w:bCs/>
              </w:rPr>
            </w:pPr>
            <w:r>
              <w:rPr>
                <w:b/>
                <w:bCs/>
              </w:rPr>
              <w:t xml:space="preserve">Leerinhoud </w:t>
            </w:r>
            <w:r w:rsidR="001860C9">
              <w:rPr>
                <w:b/>
                <w:bCs/>
              </w:rPr>
              <w:t>II-Bio-d</w:t>
            </w:r>
          </w:p>
        </w:tc>
      </w:tr>
      <w:tr w:rsidR="006901C7" w14:paraId="47794B22" w14:textId="77777777" w:rsidTr="008A2F8F">
        <w:tc>
          <w:tcPr>
            <w:tcW w:w="2500" w:type="pct"/>
          </w:tcPr>
          <w:p w14:paraId="760574E7" w14:textId="77777777" w:rsidR="006901C7" w:rsidRDefault="006901C7">
            <w:pPr>
              <w:spacing w:after="120"/>
            </w:pPr>
            <w:r>
              <w:t>F</w:t>
            </w:r>
            <w:r w:rsidRPr="005613D8">
              <w:t xml:space="preserve">enomenen </w:t>
            </w:r>
            <w:r>
              <w:t xml:space="preserve">beschrijven </w:t>
            </w:r>
            <w:r w:rsidRPr="005613D8">
              <w:t xml:space="preserve">uit de realiteit aan de hand van wiskundige concepten </w:t>
            </w:r>
          </w:p>
        </w:tc>
        <w:tc>
          <w:tcPr>
            <w:tcW w:w="2500" w:type="pct"/>
          </w:tcPr>
          <w:p w14:paraId="4A62B2FC" w14:textId="77777777" w:rsidR="006901C7" w:rsidRDefault="006901C7">
            <w:pPr>
              <w:spacing w:after="120"/>
            </w:pPr>
            <w:r>
              <w:t xml:space="preserve">Wisselwerking tussen wetenschappen, technologie en de maatschappij </w:t>
            </w:r>
          </w:p>
        </w:tc>
      </w:tr>
      <w:tr w:rsidR="006901C7" w14:paraId="350E0CF2" w14:textId="77777777" w:rsidTr="008A2F8F">
        <w:tc>
          <w:tcPr>
            <w:tcW w:w="2500" w:type="pct"/>
          </w:tcPr>
          <w:p w14:paraId="58046CAE" w14:textId="77777777" w:rsidR="006901C7" w:rsidRDefault="006901C7">
            <w:pPr>
              <w:spacing w:after="120"/>
            </w:pPr>
            <w:r w:rsidRPr="002D1225">
              <w:rPr>
                <w:b/>
                <w:bCs/>
              </w:rPr>
              <w:t>Leerinhoud Aardrijkskunde</w:t>
            </w:r>
          </w:p>
        </w:tc>
        <w:tc>
          <w:tcPr>
            <w:tcW w:w="2500" w:type="pct"/>
          </w:tcPr>
          <w:p w14:paraId="3CCA3989" w14:textId="4C76B68C" w:rsidR="006901C7" w:rsidRDefault="00266AAD">
            <w:pPr>
              <w:spacing w:after="120"/>
            </w:pPr>
            <w:r>
              <w:rPr>
                <w:b/>
                <w:bCs/>
              </w:rPr>
              <w:t>Leerinhoud II-Bio-d</w:t>
            </w:r>
          </w:p>
        </w:tc>
      </w:tr>
      <w:tr w:rsidR="006901C7" w14:paraId="2A3D227E" w14:textId="77777777" w:rsidTr="008A2F8F">
        <w:tc>
          <w:tcPr>
            <w:tcW w:w="2500" w:type="pct"/>
          </w:tcPr>
          <w:p w14:paraId="77136106" w14:textId="77777777" w:rsidR="006901C7" w:rsidRPr="001E7B57" w:rsidRDefault="006901C7">
            <w:pPr>
              <w:spacing w:after="120"/>
            </w:pPr>
            <w:r w:rsidRPr="001E7B57">
              <w:t>Kringlopen</w:t>
            </w:r>
          </w:p>
        </w:tc>
        <w:tc>
          <w:tcPr>
            <w:tcW w:w="2500" w:type="pct"/>
          </w:tcPr>
          <w:p w14:paraId="3D7E1D77" w14:textId="77777777" w:rsidR="006901C7" w:rsidRDefault="006901C7">
            <w:pPr>
              <w:spacing w:after="120"/>
            </w:pPr>
            <w:r>
              <w:t xml:space="preserve">Materie- en energiestromen </w:t>
            </w:r>
          </w:p>
        </w:tc>
      </w:tr>
    </w:tbl>
    <w:p w14:paraId="50907B6D" w14:textId="77777777" w:rsidR="005F6142" w:rsidRDefault="005F6142" w:rsidP="005F6142">
      <w:pPr>
        <w:pStyle w:val="Kop2"/>
      </w:pPr>
      <w:bookmarkStart w:id="54" w:name="_Toc157076375"/>
      <w:r>
        <w:t>Aandachtspunten</w:t>
      </w:r>
      <w:bookmarkEnd w:id="54"/>
    </w:p>
    <w:p w14:paraId="51DBE57B" w14:textId="77777777" w:rsidR="005F6142" w:rsidRDefault="005F6142" w:rsidP="005F6142">
      <w:pPr>
        <w:pStyle w:val="Kop3"/>
      </w:pPr>
      <w:bookmarkStart w:id="55" w:name="_Toc157076376"/>
      <w:r>
        <w:t>Oriëntatie van het leerplan</w:t>
      </w:r>
      <w:bookmarkEnd w:id="55"/>
    </w:p>
    <w:p w14:paraId="7BFF7433" w14:textId="77777777" w:rsidR="005F6142" w:rsidRDefault="005F6142" w:rsidP="005F6142">
      <w:r>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vertrekt dan van een eerder conceptuele dan wel contextuele structuur van de vorming.</w:t>
      </w:r>
    </w:p>
    <w:p w14:paraId="1219C489" w14:textId="77777777" w:rsidR="005F6142" w:rsidRDefault="005F6142" w:rsidP="005F6142">
      <w:r>
        <w:t>In dit leerplan ligt de nadruk op wetenschappelijke geletterdheid voor de burger van morgen met elementen van wetenschappelijke vorming voor de professional van morgen.</w:t>
      </w:r>
    </w:p>
    <w:p w14:paraId="019586ED" w14:textId="77777777" w:rsidR="005F6142" w:rsidRDefault="005F6142" w:rsidP="005F6142">
      <w:pPr>
        <w:pStyle w:val="Kop3"/>
      </w:pPr>
      <w:bookmarkStart w:id="56" w:name="_Toc157076377"/>
      <w:r>
        <w:t>Samenhang tussen wetenschappen</w:t>
      </w:r>
      <w:bookmarkEnd w:id="56"/>
    </w:p>
    <w:p w14:paraId="6065ECB1" w14:textId="77777777" w:rsidR="005F6142" w:rsidRDefault="005F6142" w:rsidP="005F6142">
      <w:r>
        <w:t>Betekenisvol STEM-onderwijs doorbreekt de grenzen van traditionele disciplines en leert verbanden leggen tussen concepten, fenomenen en toepassingen. Die samenhang komt op drie verschillende manieren in het leerplan aan bod:</w:t>
      </w:r>
    </w:p>
    <w:p w14:paraId="41361DCA" w14:textId="77777777" w:rsidR="005F6142" w:rsidRDefault="005F6142" w:rsidP="005F6142">
      <w:pPr>
        <w:pStyle w:val="Opsomming1"/>
      </w:pPr>
      <w:r>
        <w:t>Vertrekken vanuit de ideeën en interesses van de leerlingen. Om dat concreet vorm te geven in de didactische praktijk kan je als leraar de concept-contextbenadering hanteren.</w:t>
      </w:r>
    </w:p>
    <w:p w14:paraId="5421AB5E" w14:textId="77777777" w:rsidR="005F6142" w:rsidRDefault="005F6142" w:rsidP="005F6142">
      <w:pPr>
        <w:pStyle w:val="Opsomming1"/>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2AB81EF3" w14:textId="77777777" w:rsidR="005F6142" w:rsidRDefault="005F6142" w:rsidP="005F6142">
      <w:pPr>
        <w:pStyle w:val="Opsomming1"/>
      </w:pPr>
      <w:r>
        <w:lastRenderedPageBreak/>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74881608" w14:textId="77777777" w:rsidR="005F6142" w:rsidRDefault="005F6142" w:rsidP="005F6142">
      <w:r>
        <w:t>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op die manier werken aan STEM op niveau van het leerplan en verbindingen leggen naar STEM in andere vakken. Een geïntegreerde aanpak van STEM-onderwijs vraagt visievorming en overleg in de betrokken vakgroepen.</w:t>
      </w:r>
    </w:p>
    <w:p w14:paraId="23C2353B" w14:textId="77777777" w:rsidR="005F6142" w:rsidRDefault="005F6142" w:rsidP="005F6142">
      <w:pPr>
        <w:pStyle w:val="Kop4"/>
      </w:pPr>
      <w:r>
        <w:t>Methodische samenhang tussen wetenschappen vanuit de STEM-doelen</w:t>
      </w:r>
    </w:p>
    <w:p w14:paraId="6C80E9E1" w14:textId="12FE2E8B" w:rsidR="005F6142" w:rsidRDefault="005F6142" w:rsidP="005F6142">
      <w:r>
        <w:t xml:space="preserve">De STEM-doelen zijn overkoepelende, breed-wetenschappelijke werkwijzen of procedures. De doelen verwijzen naar karakteristieke werkwijzen die terug te vinden zijn bij onderzoekers, ingenieurs, ontwerpers, technici … </w:t>
      </w:r>
      <w:r w:rsidRPr="00C8638F">
        <w:t>De STEM-doelen bouwen voort op de STEM-doelen in leerplannen van de eerste graad. Daarin staat het voeren van onderzoek en het probleemoplossend denken centraal.</w:t>
      </w:r>
    </w:p>
    <w:p w14:paraId="28994796" w14:textId="77777777" w:rsidR="005F6142" w:rsidRDefault="005F6142" w:rsidP="005F6142">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1B5C203C" w14:textId="77777777" w:rsidR="005F6142" w:rsidRDefault="005F6142" w:rsidP="005F6142">
      <w:pPr>
        <w:pStyle w:val="Kop4"/>
      </w:pPr>
      <w:r>
        <w:t xml:space="preserve">Onderzoekend leren, leren onderzoeken en practicum </w:t>
      </w:r>
    </w:p>
    <w:p w14:paraId="384D5000" w14:textId="77777777" w:rsidR="005F6142" w:rsidRDefault="005F6142" w:rsidP="005F6142">
      <w:r>
        <w:t>Onderzoekend leren is een belangrijk element in goed STEM-onderwijs en biedt kansen om:</w:t>
      </w:r>
    </w:p>
    <w:p w14:paraId="0902DE4E" w14:textId="77777777" w:rsidR="005F6142" w:rsidRDefault="005F6142" w:rsidP="005F6142">
      <w:pPr>
        <w:pStyle w:val="Opsomming1"/>
      </w:pPr>
      <w:r>
        <w:t xml:space="preserve">leerlingen te motiveren vanuit hun verwondering bij het waarnemen van verschijnselen; </w:t>
      </w:r>
    </w:p>
    <w:p w14:paraId="4E1702B1" w14:textId="77777777" w:rsidR="005F6142" w:rsidRDefault="005F6142" w:rsidP="005F6142">
      <w:pPr>
        <w:pStyle w:val="Opsomming1"/>
      </w:pPr>
      <w:r>
        <w:t xml:space="preserve">geïnformeerd te leren werken met meetinstrumenten, hulpmiddelen en stoffen; </w:t>
      </w:r>
    </w:p>
    <w:p w14:paraId="63CF2E85" w14:textId="77777777" w:rsidR="005F6142" w:rsidRDefault="005F6142" w:rsidP="005F6142">
      <w:pPr>
        <w:pStyle w:val="Opsomming1"/>
      </w:pPr>
      <w:r>
        <w:t>ideeën over fenomenen en systemen experimenteel te toetsen en te reflecteren over het wetenschappelijk belang van het empirisch testen van die ideeën;</w:t>
      </w:r>
    </w:p>
    <w:p w14:paraId="1E388593" w14:textId="77777777" w:rsidR="005F6142" w:rsidRDefault="005F6142" w:rsidP="005F6142">
      <w:pPr>
        <w:pStyle w:val="Opsomming1"/>
      </w:pPr>
      <w:r>
        <w:t>onderzoeksvaardigheden en een onderzoekende houding te ontwikkelen: kritisch willen zijn, willen begrijpen, willen delen, willen vernieuwen, nauwkeurigheid, objectief waarnemen, planmatig werken ...</w:t>
      </w:r>
    </w:p>
    <w:p w14:paraId="79692966" w14:textId="77777777" w:rsidR="005F6142" w:rsidRDefault="005F6142" w:rsidP="005F6142">
      <w:r>
        <w:t>Vooral de eerste twee doelen kunnen goed via experimenten worden aangeleerd. Om begrippen te leren en ze vast te zetten en om onderzoeksvaardigheden te ontwikkelen blijkt practicum geen superieure werkvorm. Effectief practicum heeft een afgebakend leerdoel en activeert het bijbehorend denkproces. Om het doelgericht karakter van practicum en de bijhorende didactiek aan te scherpen kan je een gerichter practicum inzetten zoals onderzoekspracticum, begripspracticum, apparatuurpracticum.</w:t>
      </w:r>
    </w:p>
    <w:p w14:paraId="52661574" w14:textId="77777777" w:rsidR="005F6142" w:rsidRDefault="005F6142" w:rsidP="005F6142">
      <w:r>
        <w:t xml:space="preserve">Mogelijke leerlijnen in practicum: </w:t>
      </w:r>
    </w:p>
    <w:p w14:paraId="3151F675" w14:textId="77777777" w:rsidR="005F6142" w:rsidRDefault="005F6142" w:rsidP="005F6142">
      <w:pPr>
        <w:pStyle w:val="Opsomming1"/>
      </w:pPr>
      <w:r>
        <w:t>Via autonomie: de graad van begeleiding varieert van gesloten naar open practicum om gericht te werken aan toenemende aandacht voor kwaliteit van onderzoek.</w:t>
      </w:r>
    </w:p>
    <w:p w14:paraId="3068AEE3" w14:textId="77777777" w:rsidR="005F6142" w:rsidRDefault="005F6142" w:rsidP="005F6142">
      <w:pPr>
        <w:pStyle w:val="Opsomming1"/>
      </w:pPr>
      <w:r>
        <w:t>Via complexiteit: de nadruk ligt op zo zelfstandig mogelijk werken vanuit eenvoudige practica naar practica met toenemende complexiteit.</w:t>
      </w:r>
    </w:p>
    <w:p w14:paraId="3B09FFC6" w14:textId="77777777" w:rsidR="005F6142" w:rsidRDefault="005F6142" w:rsidP="005F6142">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09A62972" w14:textId="77777777" w:rsidR="005F6142" w:rsidRDefault="005F6142" w:rsidP="005F6142">
      <w:pPr>
        <w:pStyle w:val="Kop4"/>
      </w:pPr>
      <w:r>
        <w:t>Samenhang vanuit het gebruik van STEM-concepten</w:t>
      </w:r>
    </w:p>
    <w:p w14:paraId="4690BE13" w14:textId="77777777" w:rsidR="005F6142" w:rsidRDefault="005F6142" w:rsidP="005F6142">
      <w:r>
        <w:lastRenderedPageBreak/>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39D8B991" w14:textId="77777777" w:rsidR="005F6142" w:rsidRDefault="005F6142" w:rsidP="005F6142">
      <w:r>
        <w:t>STEM-concepten:</w:t>
      </w:r>
    </w:p>
    <w:p w14:paraId="4A53C146" w14:textId="77777777" w:rsidR="005F6142" w:rsidRDefault="005F6142" w:rsidP="005F6142">
      <w:pPr>
        <w:pStyle w:val="Opsomming1"/>
      </w:pPr>
      <w:r>
        <w:t>systemen en modellen ervan;</w:t>
      </w:r>
    </w:p>
    <w:p w14:paraId="0A2A6CDB" w14:textId="77777777" w:rsidR="005F6142" w:rsidRDefault="005F6142" w:rsidP="005F6142">
      <w:pPr>
        <w:pStyle w:val="Opsomming1"/>
      </w:pPr>
      <w:r>
        <w:t>patronen herkennen;</w:t>
      </w:r>
    </w:p>
    <w:p w14:paraId="189EB98B" w14:textId="77777777" w:rsidR="005F6142" w:rsidRDefault="005F6142" w:rsidP="005F6142">
      <w:pPr>
        <w:pStyle w:val="Opsomming1"/>
      </w:pPr>
      <w:r>
        <w:t>relatie tussen structuur en functie;</w:t>
      </w:r>
    </w:p>
    <w:p w14:paraId="1C40D4E0" w14:textId="77777777" w:rsidR="005F6142" w:rsidRDefault="005F6142" w:rsidP="005F6142">
      <w:pPr>
        <w:pStyle w:val="Opsomming1"/>
      </w:pPr>
      <w:r>
        <w:t xml:space="preserve">stromen en behoud van energie, materie en informatie; </w:t>
      </w:r>
    </w:p>
    <w:p w14:paraId="7E3364DF" w14:textId="77777777" w:rsidR="005F6142" w:rsidRDefault="005F6142" w:rsidP="005F6142">
      <w:pPr>
        <w:pStyle w:val="Opsomming1"/>
      </w:pPr>
      <w:r>
        <w:t>oorzaak en gevolg, terugkoppeling;</w:t>
      </w:r>
    </w:p>
    <w:p w14:paraId="00666526" w14:textId="72297A79" w:rsidR="005F6142" w:rsidRDefault="005F6142" w:rsidP="005F6142">
      <w:pPr>
        <w:pStyle w:val="Opsomming1"/>
      </w:pPr>
      <w:r>
        <w:t>stabiliteit, verandering en verstoringen</w:t>
      </w:r>
      <w:r w:rsidR="002805C3">
        <w:t>;</w:t>
      </w:r>
    </w:p>
    <w:p w14:paraId="5A31102A" w14:textId="416E368A" w:rsidR="002805C3" w:rsidRDefault="002805C3" w:rsidP="005F6142">
      <w:pPr>
        <w:pStyle w:val="Opsomming1"/>
      </w:pPr>
      <w:r>
        <w:t>invloed van verhouding en hoeveelheid.</w:t>
      </w:r>
    </w:p>
    <w:p w14:paraId="734323B1" w14:textId="77777777" w:rsidR="005F6142" w:rsidRDefault="005F6142" w:rsidP="005F6142">
      <w:r>
        <w:t>In heel wat leerplandoelen staan suggesties die verduidelijken hoe de STEM-concepten kunnen worden gebruikt in combinatie met vakinhouden.</w:t>
      </w:r>
    </w:p>
    <w:p w14:paraId="5A077691" w14:textId="77777777" w:rsidR="00817696" w:rsidRDefault="00817696" w:rsidP="00817696">
      <w:pPr>
        <w:pStyle w:val="Kop3"/>
      </w:pPr>
      <w:bookmarkStart w:id="57" w:name="_Toc150527860"/>
      <w:bookmarkStart w:id="58" w:name="_Toc157076378"/>
      <w:r>
        <w:t>Dissecties als werkvorm</w:t>
      </w:r>
      <w:bookmarkEnd w:id="57"/>
      <w:bookmarkEnd w:id="58"/>
    </w:p>
    <w:p w14:paraId="02050814" w14:textId="713C4324" w:rsidR="00817696" w:rsidRDefault="00817696" w:rsidP="00817696">
      <w:pPr>
        <w:pStyle w:val="Opsomming1"/>
        <w:numPr>
          <w:ilvl w:val="0"/>
          <w:numId w:val="0"/>
        </w:numPr>
      </w:pPr>
      <w:r>
        <w:t xml:space="preserve">Het uitvoeren van proeven op dieren is een onderwerp dat momenteel in het maatschappelijk-ethisch debat ter discussie staat. Het al of niet uitvoeren van dissecties in het secundair onderwijs kan als een uitloper van dergelijke discussie </w:t>
      </w:r>
      <w:r w:rsidR="001161B6">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1A4EF4">
          <w:rPr>
            <w:rStyle w:val="Hyperlink"/>
          </w:rPr>
          <w:t>leerplanpagina</w:t>
        </w:r>
      </w:hyperlink>
      <w:r>
        <w:t xml:space="preserve"> vind je een aantal wenken en vragen die je kunnen ondersteunen bij het uitwerken van een schooleigen beleid.</w:t>
      </w:r>
    </w:p>
    <w:p w14:paraId="5AE27430" w14:textId="77777777" w:rsidR="00A72050" w:rsidRDefault="00A72050" w:rsidP="00A72050">
      <w:pPr>
        <w:pStyle w:val="Kop2"/>
      </w:pPr>
      <w:bookmarkStart w:id="59" w:name="_Toc157076379"/>
      <w:r>
        <w:t>Leerplanpagina</w:t>
      </w:r>
      <w:bookmarkEnd w:id="59"/>
    </w:p>
    <w:p w14:paraId="54DAB5D8" w14:textId="4BC4983B" w:rsidR="00D4581B" w:rsidRPr="00D4581B" w:rsidRDefault="00D4581B" w:rsidP="00D4581B">
      <w:r>
        <w:t xml:space="preserve">Wil je als gebruiker van dit leerplan op de hoogte blijven van inspirerend materiaal, achtergrond, professionaliseringen of lerarennetwerken, surf dan naar de </w:t>
      </w:r>
      <w:hyperlink r:id="rId23">
        <w:r w:rsidRPr="38E01BFE">
          <w:rPr>
            <w:rStyle w:val="Hyperlink"/>
          </w:rPr>
          <w:t>leerplanpagina</w:t>
        </w:r>
      </w:hyperlink>
      <w:r>
        <w:t>.</w:t>
      </w:r>
    </w:p>
    <w:p w14:paraId="3C903293" w14:textId="68FFD247" w:rsidR="00A72050" w:rsidRPr="002F798A" w:rsidRDefault="4B9ECD0E" w:rsidP="00A72050">
      <w:r>
        <w:rPr>
          <w:noProof/>
        </w:rPr>
        <w:drawing>
          <wp:inline distT="0" distB="0" distL="0" distR="0" wp14:anchorId="7B30D48B" wp14:editId="0AF2C946">
            <wp:extent cx="1162050" cy="1162050"/>
            <wp:effectExtent l="0" t="0" r="0" b="0"/>
            <wp:docPr id="20923312" name="Picture 2092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923312"/>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A2B364C" w14:textId="77777777" w:rsidR="003C20F3" w:rsidRDefault="008E5D4D" w:rsidP="00E42F24">
      <w:pPr>
        <w:pStyle w:val="Kop1"/>
      </w:pPr>
      <w:bookmarkStart w:id="60" w:name="_Toc121484784"/>
      <w:bookmarkStart w:id="61" w:name="_Toc127295263"/>
      <w:bookmarkStart w:id="62" w:name="_Toc128941186"/>
      <w:bookmarkStart w:id="63" w:name="_Toc129036353"/>
      <w:bookmarkStart w:id="64" w:name="_Toc129199582"/>
      <w:bookmarkStart w:id="65" w:name="_Toc135925576"/>
      <w:bookmarkStart w:id="66" w:name="_Toc157076380"/>
      <w:r w:rsidRPr="00731063">
        <w:lastRenderedPageBreak/>
        <w:t>Leerplandoelen</w:t>
      </w:r>
      <w:bookmarkEnd w:id="60"/>
      <w:bookmarkEnd w:id="61"/>
      <w:bookmarkEnd w:id="62"/>
      <w:bookmarkEnd w:id="63"/>
      <w:bookmarkEnd w:id="64"/>
      <w:bookmarkEnd w:id="65"/>
      <w:bookmarkEnd w:id="66"/>
    </w:p>
    <w:p w14:paraId="4B84A544" w14:textId="32C3F29E" w:rsidR="00E107BC" w:rsidRDefault="001C5AEB" w:rsidP="001C5AEB">
      <w:pPr>
        <w:pStyle w:val="Kop2"/>
      </w:pPr>
      <w:bookmarkStart w:id="67" w:name="_Toc135925577"/>
      <w:bookmarkStart w:id="68" w:name="_Toc157076381"/>
      <w:r>
        <w:t>STEM-doelen</w:t>
      </w:r>
      <w:bookmarkEnd w:id="67"/>
      <w:bookmarkEnd w:id="68"/>
    </w:p>
    <w:p w14:paraId="7603C1C5" w14:textId="01C1C9C7" w:rsidR="004E43DE" w:rsidRPr="00B402BF" w:rsidRDefault="004E43DE" w:rsidP="004E43DE">
      <w:pPr>
        <w:pStyle w:val="Concordantie"/>
      </w:pPr>
      <w:bookmarkStart w:id="69" w:name="_Toc121484786"/>
      <w:bookmarkStart w:id="70" w:name="_Toc127295265"/>
      <w:bookmarkStart w:id="71" w:name="_Toc128941188"/>
      <w:bookmarkStart w:id="72" w:name="_Toc129036355"/>
      <w:bookmarkStart w:id="73" w:name="_Toc129199584"/>
      <w:r w:rsidRPr="00B402BF">
        <w:t xml:space="preserve">Minimumdoelen, </w:t>
      </w:r>
      <w:r w:rsidR="00F7006D">
        <w:t>cesuurdoelen</w:t>
      </w:r>
      <w:r w:rsidRPr="00B402BF">
        <w:t xml:space="preserve"> of doelen die leiden naar BK</w:t>
      </w:r>
    </w:p>
    <w:p w14:paraId="092D8BFF" w14:textId="06FD4CB4" w:rsidR="004E43DE" w:rsidRPr="00B402BF" w:rsidRDefault="004E43DE" w:rsidP="004E43DE">
      <w:pPr>
        <w:pStyle w:val="MDSMDBK"/>
      </w:pPr>
      <w:r w:rsidRPr="00B402BF">
        <w:t>MD 06.50</w:t>
      </w:r>
      <w:r w:rsidRPr="00B402BF">
        <w:tab/>
        <w:t xml:space="preserve">De leerlingen werken op een veilige en duurzame manier met materialen, stoffen, organismen en technische systemen. (LPD </w:t>
      </w:r>
      <w:r>
        <w:t>2</w:t>
      </w:r>
      <w:r w:rsidRPr="00B402BF">
        <w:t>S)</w:t>
      </w:r>
    </w:p>
    <w:p w14:paraId="4E27F479" w14:textId="7091FA90" w:rsidR="00823761" w:rsidRDefault="004E43DE" w:rsidP="004E43DE">
      <w:pPr>
        <w:pStyle w:val="MDSMDBK"/>
      </w:pPr>
      <w:r w:rsidRPr="00B402BF">
        <w:t>MD 06.51</w:t>
      </w:r>
      <w:r w:rsidRPr="00B402BF">
        <w:tab/>
        <w:t xml:space="preserve">De leerlingen </w:t>
      </w:r>
      <w:bookmarkStart w:id="74" w:name="_Hlk126077057"/>
      <w:r w:rsidRPr="00B402BF">
        <w:t xml:space="preserve">voeren onderzoek aan de hand van een wetenschappelijke methode om kennis te ontwikkelen en om vragen te beantwoorden. </w:t>
      </w:r>
      <w:bookmarkEnd w:id="74"/>
      <w:r w:rsidRPr="00B402BF">
        <w:t>(LPD 1S)</w:t>
      </w:r>
      <w:r w:rsidR="006D2A95">
        <w:br/>
      </w:r>
    </w:p>
    <w:p w14:paraId="336058A1" w14:textId="7D0BBE87" w:rsidR="004E43DE" w:rsidRPr="00B402BF" w:rsidRDefault="004E43DE" w:rsidP="004E43DE">
      <w:pPr>
        <w:pStyle w:val="MDSMDBK"/>
        <w:rPr>
          <w:b w:val="0"/>
        </w:rPr>
      </w:pPr>
      <w:r w:rsidRPr="00B402BF">
        <w:rPr>
          <w:b w:val="0"/>
        </w:rPr>
        <w:t>(Rekening houdend met concepten van de tweede graad.)</w:t>
      </w:r>
    </w:p>
    <w:p w14:paraId="01D02F66" w14:textId="11AE4D83" w:rsidR="00823761" w:rsidRDefault="004E43DE" w:rsidP="004E43DE">
      <w:pPr>
        <w:pStyle w:val="MDSMDBK"/>
      </w:pPr>
      <w:r w:rsidRPr="00B402BF">
        <w:t>MD 06.53</w:t>
      </w:r>
      <w:r w:rsidRPr="00B402BF">
        <w:tab/>
      </w:r>
      <w:bookmarkStart w:id="75" w:name="_Hlk126089921"/>
      <w:r w:rsidRPr="00B402BF">
        <w:t>De leerlingen analyseren de wisselwerking tussen wetenschappen, technologie, wiskunde en de maatschappij aan de hand van maatschappelijke uitdagingen</w:t>
      </w:r>
      <w:bookmarkEnd w:id="75"/>
      <w:r w:rsidRPr="00B402BF">
        <w:t xml:space="preserve">. (LPD </w:t>
      </w:r>
      <w:r w:rsidR="00495FE6">
        <w:t>3</w:t>
      </w:r>
      <w:r w:rsidRPr="00B402BF">
        <w:t>S)</w:t>
      </w:r>
      <w:r w:rsidR="006D2A95">
        <w:br/>
      </w:r>
    </w:p>
    <w:p w14:paraId="1234EBA9" w14:textId="2AB6FEAC" w:rsidR="004E43DE" w:rsidRPr="00B402BF" w:rsidRDefault="004E43DE" w:rsidP="004E43DE">
      <w:pPr>
        <w:pStyle w:val="MDSMDBK"/>
        <w:rPr>
          <w:b w:val="0"/>
        </w:rPr>
      </w:pPr>
      <w:r w:rsidRPr="00B402BF">
        <w:rPr>
          <w:b w:val="0"/>
        </w:rPr>
        <w:t>(Rekening houdend met de context waarin dit minimumdoel aan bod komt.)</w:t>
      </w:r>
    </w:p>
    <w:bookmarkEnd w:id="69"/>
    <w:bookmarkEnd w:id="70"/>
    <w:bookmarkEnd w:id="71"/>
    <w:bookmarkEnd w:id="72"/>
    <w:bookmarkEnd w:id="73"/>
    <w:p w14:paraId="13417DB3" w14:textId="2DD78A77" w:rsidR="004E43DE" w:rsidRDefault="004E43DE" w:rsidP="004E43DE">
      <w:pPr>
        <w:pStyle w:val="DoelSTEM"/>
      </w:pPr>
      <w:r w:rsidRPr="005B50B0">
        <w:t>De leerlingen voeren onderzoek aan de hand van een wetenschappelijke methode om kennis te ontwikkelen en vragen te beantwoorden</w:t>
      </w:r>
      <w:r w:rsidR="009E1452">
        <w:t>.</w:t>
      </w:r>
    </w:p>
    <w:p w14:paraId="6C58F202" w14:textId="451881E1" w:rsidR="00AE1DF9" w:rsidRDefault="00AE1DF9" w:rsidP="00AE1DF9">
      <w:pPr>
        <w:ind w:left="680" w:firstLine="397"/>
      </w:pPr>
      <w:bookmarkStart w:id="76" w:name="_Hlk150783838"/>
      <w:r w:rsidRPr="00D663EC">
        <w:rPr>
          <w:b/>
        </w:rPr>
        <w:t xml:space="preserve">Samenhang </w:t>
      </w:r>
      <w:r>
        <w:rPr>
          <w:b/>
        </w:rPr>
        <w:t>tweede graad</w:t>
      </w:r>
      <w:r w:rsidRPr="00D663EC">
        <w:rPr>
          <w:b/>
        </w:rPr>
        <w:t>:</w:t>
      </w:r>
      <w:r w:rsidRPr="00AB388C">
        <w:rPr>
          <w:color w:val="000000" w:themeColor="text1"/>
        </w:rPr>
        <w:t xml:space="preserve"> </w:t>
      </w:r>
      <w:r w:rsidR="00283465">
        <w:t>o</w:t>
      </w:r>
      <w:r w:rsidRPr="008A2F8F">
        <w:t>nderzoek voeren</w:t>
      </w:r>
      <w:r w:rsidR="003D770C" w:rsidRPr="008A2F8F">
        <w:t xml:space="preserve"> </w:t>
      </w:r>
      <w:r w:rsidRPr="008A2F8F">
        <w:t>(I</w:t>
      </w:r>
      <w:r w:rsidR="003D770C" w:rsidRPr="008A2F8F">
        <w:t>I</w:t>
      </w:r>
      <w:r w:rsidRPr="008A2F8F">
        <w:t>-</w:t>
      </w:r>
      <w:r w:rsidR="003D770C" w:rsidRPr="008A2F8F">
        <w:t>TeWe-d</w:t>
      </w:r>
      <w:r w:rsidRPr="008A2F8F">
        <w:t xml:space="preserve"> LPD </w:t>
      </w:r>
      <w:r w:rsidR="00144875" w:rsidRPr="008A2F8F">
        <w:t>3</w:t>
      </w:r>
      <w:r w:rsidRPr="008A2F8F">
        <w:t>)</w:t>
      </w:r>
    </w:p>
    <w:bookmarkEnd w:id="76"/>
    <w:p w14:paraId="0BE31C64" w14:textId="35C38B48" w:rsidR="004F39A6" w:rsidRPr="003C4722" w:rsidRDefault="003C4722" w:rsidP="004F39A6">
      <w:pPr>
        <w:pStyle w:val="Samenhanggraad1"/>
      </w:pPr>
      <w:r w:rsidRPr="008A2F8F">
        <w:t>o</w:t>
      </w:r>
      <w:r w:rsidR="004F39A6" w:rsidRPr="008A2F8F">
        <w:t xml:space="preserve">nderzoek voeren </w:t>
      </w:r>
      <w:r w:rsidRPr="008A2F8F">
        <w:t>(I-Nat-a LPD 1)</w:t>
      </w:r>
    </w:p>
    <w:p w14:paraId="22C4EBFE" w14:textId="77777777" w:rsidR="004F39A6" w:rsidRPr="004F39A6" w:rsidRDefault="004F39A6" w:rsidP="004F39A6">
      <w:pPr>
        <w:pStyle w:val="Wenk"/>
      </w:pPr>
      <w:r w:rsidRPr="004F39A6">
        <w:t>Relevante deelvaardigheden die aan bod kunnen komen bij het voeren van onderzoek:</w:t>
      </w:r>
    </w:p>
    <w:p w14:paraId="779E2392" w14:textId="77777777" w:rsidR="004F39A6" w:rsidRPr="004F39A6" w:rsidRDefault="004F39A6" w:rsidP="004F39A6">
      <w:pPr>
        <w:pStyle w:val="Wenkops1"/>
      </w:pPr>
      <w:r w:rsidRPr="004F39A6">
        <w:t>vanuit criteria een onderzoeksvraag formuleren;</w:t>
      </w:r>
    </w:p>
    <w:p w14:paraId="08C79001" w14:textId="77777777" w:rsidR="004F39A6" w:rsidRPr="004F39A6" w:rsidRDefault="004F39A6" w:rsidP="004F39A6">
      <w:pPr>
        <w:pStyle w:val="Wenkops1"/>
      </w:pPr>
      <w:r w:rsidRPr="004F39A6">
        <w:t>een beredeneerde hypothese formuleren;</w:t>
      </w:r>
    </w:p>
    <w:p w14:paraId="6AEC227E" w14:textId="77777777" w:rsidR="004F39A6" w:rsidRPr="004F39A6" w:rsidRDefault="004F39A6" w:rsidP="004F39A6">
      <w:pPr>
        <w:pStyle w:val="Wenkops1"/>
      </w:pPr>
      <w:r w:rsidRPr="004F39A6">
        <w:t>een onderzoeksplan opstellen;</w:t>
      </w:r>
    </w:p>
    <w:p w14:paraId="7FF43B73" w14:textId="77777777" w:rsidR="004F39A6" w:rsidRPr="004F39A6" w:rsidRDefault="004F39A6" w:rsidP="004F39A6">
      <w:pPr>
        <w:pStyle w:val="Wenkops1"/>
      </w:pPr>
      <w:r w:rsidRPr="004F39A6">
        <w:t>data waarnemen en verzamelen;</w:t>
      </w:r>
    </w:p>
    <w:p w14:paraId="57999865" w14:textId="77777777" w:rsidR="004F39A6" w:rsidRPr="004F39A6" w:rsidRDefault="004F39A6" w:rsidP="004F39A6">
      <w:pPr>
        <w:pStyle w:val="Wenkops1"/>
      </w:pPr>
      <w:r w:rsidRPr="004F39A6">
        <w:t>data analyseren en conclusies trekken;</w:t>
      </w:r>
    </w:p>
    <w:p w14:paraId="3A785101" w14:textId="77777777" w:rsidR="004F39A6" w:rsidRPr="004F39A6" w:rsidRDefault="004F39A6" w:rsidP="004F39A6">
      <w:pPr>
        <w:pStyle w:val="Wenkops1"/>
      </w:pPr>
      <w:r w:rsidRPr="004F39A6">
        <w:t>een hypothese aftoetsen en een antwoord formuleren op een onderzoeksvraag;</w:t>
      </w:r>
    </w:p>
    <w:p w14:paraId="34C865EF" w14:textId="77777777" w:rsidR="004F39A6" w:rsidRPr="004F39A6" w:rsidRDefault="004F39A6" w:rsidP="004F39A6">
      <w:pPr>
        <w:pStyle w:val="Wenkops1"/>
      </w:pPr>
      <w:r w:rsidRPr="004F39A6">
        <w:t>reflecteren en communiceren over de gekozen methodologie en resultaten.</w:t>
      </w:r>
    </w:p>
    <w:p w14:paraId="06FB621C" w14:textId="77777777" w:rsidR="004F39A6" w:rsidRPr="004F39A6" w:rsidRDefault="004F39A6" w:rsidP="004F39A6">
      <w:pPr>
        <w:pStyle w:val="Wenk"/>
      </w:pPr>
      <w:r w:rsidRPr="004F39A6">
        <w:t>In de realisatie van dit leerplandoel is het belangrijk dat leerlingen inzicht ontwikkelen in de manier waarop betrouwbare kennis ontstaat en hoe wetenschappelijke methoden daar kunnen toe bijdragen door die zelf eens uit te voeren in onderzoeksactiviteiten. Deze kunnen worden beperkt in complexiteit of kunnen sterk worden begeleid. Zo kan je ook taalsteun geven bijv. aan de hand van spreek- en of schrijfkaders.</w:t>
      </w:r>
    </w:p>
    <w:p w14:paraId="74EF8F4E" w14:textId="77777777" w:rsidR="004F39A6" w:rsidRPr="004F39A6" w:rsidRDefault="004F39A6" w:rsidP="004F39A6">
      <w:pPr>
        <w:pStyle w:val="Wenk"/>
      </w:pPr>
      <w:r w:rsidRPr="004F39A6">
        <w:t>Leerlingen hoeven niet alle vaardigheden in te oefenen bij elk onderzoek. Ze kunnen ook aan bod komen bij demonstratie-experimenten of simulaties. Zo hoeven data niet altijd in eigen experimenteel onderzoek verzameld te worden maar kan ook gebruik worden gemaakt van gegeven data. Wetenschappelijk onderzoek mag niet worden voorgesteld als het toepassen van een uniforme wetenschappelijke methode die verloopt volgens een vast ritueel of recept.</w:t>
      </w:r>
    </w:p>
    <w:p w14:paraId="7973C76E" w14:textId="6BA9E998" w:rsidR="004F39A6" w:rsidRPr="004F39A6" w:rsidRDefault="004F39A6" w:rsidP="004F39A6">
      <w:pPr>
        <w:pStyle w:val="Wenk"/>
      </w:pPr>
      <w:r w:rsidRPr="004F39A6">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w:t>
      </w:r>
      <w:r w:rsidR="00C5140D">
        <w:br/>
      </w:r>
      <w:r w:rsidRPr="004F39A6">
        <w:t xml:space="preserve">Daarom is het van belang dat leerlingen lezen, schrijven en discussiëren over wetenschappelijke ideeën en die confronteren met waarnemingen. </w:t>
      </w:r>
    </w:p>
    <w:p w14:paraId="69B6C417" w14:textId="77777777" w:rsidR="004F39A6" w:rsidRPr="004F39A6" w:rsidRDefault="004F39A6" w:rsidP="004F39A6">
      <w:pPr>
        <w:pStyle w:val="Wenk"/>
      </w:pPr>
      <w:r w:rsidRPr="004F39A6">
        <w:t>Goede observaties waarin een aantal variabelen kunnen worden onderscheiden geven vaak spontaan aanleiding tot interessante onderzoeksvragen.</w:t>
      </w:r>
    </w:p>
    <w:p w14:paraId="5280048F" w14:textId="0B30CFF0" w:rsidR="004E43DE" w:rsidRDefault="004E43DE" w:rsidP="004E43DE">
      <w:pPr>
        <w:pStyle w:val="DoelSTEM"/>
      </w:pPr>
      <w:r w:rsidRPr="00B402BF">
        <w:t>De leerlingen werken op een veilige en duurzame manier met organismen</w:t>
      </w:r>
      <w:r>
        <w:t>.</w:t>
      </w:r>
    </w:p>
    <w:p w14:paraId="4C0444AF" w14:textId="01F28B55" w:rsidR="00144875" w:rsidRPr="008A2F8F" w:rsidRDefault="00144875" w:rsidP="00E9019E">
      <w:pPr>
        <w:ind w:left="993"/>
      </w:pPr>
      <w:r w:rsidRPr="00D663EC">
        <w:rPr>
          <w:b/>
        </w:rPr>
        <w:lastRenderedPageBreak/>
        <w:t xml:space="preserve">Samenhang </w:t>
      </w:r>
      <w:r>
        <w:rPr>
          <w:b/>
        </w:rPr>
        <w:t>tweede graad</w:t>
      </w:r>
      <w:r w:rsidRPr="00D663EC">
        <w:rPr>
          <w:b/>
        </w:rPr>
        <w:t>:</w:t>
      </w:r>
      <w:r w:rsidRPr="00AB388C">
        <w:rPr>
          <w:color w:val="000000" w:themeColor="text1"/>
        </w:rPr>
        <w:t xml:space="preserve"> </w:t>
      </w:r>
      <w:r w:rsidR="008B7CD1">
        <w:rPr>
          <w:color w:val="000000" w:themeColor="text1"/>
        </w:rPr>
        <w:t>v</w:t>
      </w:r>
      <w:r w:rsidR="003479E8" w:rsidRPr="008A2F8F">
        <w:t xml:space="preserve">eilig </w:t>
      </w:r>
      <w:r w:rsidR="008B7CD1">
        <w:t>en duurzaam</w:t>
      </w:r>
      <w:r w:rsidR="003479E8" w:rsidRPr="008A2F8F">
        <w:t xml:space="preserve"> werken </w:t>
      </w:r>
      <w:r w:rsidRPr="008A2F8F">
        <w:t xml:space="preserve">(II-TeWe-d LPD </w:t>
      </w:r>
      <w:r w:rsidR="003479E8" w:rsidRPr="008A2F8F">
        <w:t>2</w:t>
      </w:r>
      <w:r w:rsidRPr="008A2F8F">
        <w:t>)</w:t>
      </w:r>
    </w:p>
    <w:p w14:paraId="4B36AF50" w14:textId="3EDA5A08" w:rsidR="004F4C1C" w:rsidRPr="008A2F8F" w:rsidRDefault="003C4722" w:rsidP="004F4C1C">
      <w:pPr>
        <w:pStyle w:val="Samenhanggraad1"/>
      </w:pPr>
      <w:r w:rsidRPr="008A2F8F">
        <w:t>v</w:t>
      </w:r>
      <w:r w:rsidR="004F4C1C" w:rsidRPr="008A2F8F">
        <w:t xml:space="preserve">eilig en duurzaam werken </w:t>
      </w:r>
      <w:r w:rsidRPr="008A2F8F">
        <w:t>(I-Nat-a LPD 4)</w:t>
      </w:r>
    </w:p>
    <w:p w14:paraId="1F514235" w14:textId="77777777" w:rsidR="00C622EF" w:rsidRDefault="00C622EF" w:rsidP="00C622EF">
      <w:pPr>
        <w:widowControl w:val="0"/>
        <w:numPr>
          <w:ilvl w:val="0"/>
          <w:numId w:val="1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2292DED7" w14:textId="21A72762" w:rsidR="004F4C1C" w:rsidRPr="004F4C1C" w:rsidRDefault="004F4C1C" w:rsidP="004F4C1C">
      <w:pPr>
        <w:pStyle w:val="Wenk"/>
      </w:pPr>
      <w:r w:rsidRPr="004F4C1C">
        <w:t>Voorbeelden van goede praktijken voor veilig en duurzaam werken:</w:t>
      </w:r>
    </w:p>
    <w:p w14:paraId="7E9E690E" w14:textId="59BCC317" w:rsidR="00804EAF" w:rsidRDefault="00804EAF" w:rsidP="00804EAF">
      <w:pPr>
        <w:pStyle w:val="Wenkops1"/>
      </w:pPr>
      <w:r w:rsidRPr="004F4C1C">
        <w:t>omgaan met chemisch afval</w:t>
      </w:r>
      <w:r>
        <w:t>;</w:t>
      </w:r>
    </w:p>
    <w:p w14:paraId="777B9C98" w14:textId="511BE517" w:rsidR="004F4C1C" w:rsidRPr="004F4C1C" w:rsidRDefault="004F4C1C" w:rsidP="004F4C1C">
      <w:pPr>
        <w:pStyle w:val="Wenkops1"/>
      </w:pPr>
      <w:r w:rsidRPr="004F4C1C">
        <w:t xml:space="preserve">ordelijk werken, productetiketten interpreteren; </w:t>
      </w:r>
    </w:p>
    <w:p w14:paraId="5C335FCA" w14:textId="77777777" w:rsidR="004F4C1C" w:rsidRPr="004F4C1C" w:rsidRDefault="004F4C1C" w:rsidP="004F4C1C">
      <w:pPr>
        <w:pStyle w:val="Wenkops1"/>
      </w:pPr>
      <w:r w:rsidRPr="004F4C1C">
        <w:t>alert zijn voor energie die kan vrijkomen onder de vorm van warmte, geluid, straling, elektriciteit;</w:t>
      </w:r>
    </w:p>
    <w:p w14:paraId="39EEA9DD" w14:textId="10923F3B" w:rsidR="004F4C1C" w:rsidRPr="004F4C1C" w:rsidRDefault="00804EAF" w:rsidP="004F4C1C">
      <w:pPr>
        <w:pStyle w:val="Wenkops1"/>
      </w:pPr>
      <w:r w:rsidRPr="00804EAF">
        <w:t>onderhouden van systemen zoals reinigen van glaswerk en balans, preventief onderhoud door juist gebruik van hulpmiddelen</w:t>
      </w:r>
      <w:r w:rsidR="004F4C1C" w:rsidRPr="004F4C1C">
        <w:t>.</w:t>
      </w:r>
    </w:p>
    <w:p w14:paraId="13F76931" w14:textId="77777777" w:rsidR="004F4C1C" w:rsidRPr="004F4C1C" w:rsidRDefault="004F4C1C" w:rsidP="004F4C1C">
      <w:pPr>
        <w:pStyle w:val="Wenk"/>
      </w:pPr>
      <w:r w:rsidRPr="004F4C1C">
        <w:t>Je kan aandacht besteden aan geïnformeerd werken door gebruik van informatie zoals instructiekaarten voor technische systemen, H/P-zinnen, pictogrammen, symbolen, onderhoudsvoorschriften, handleidingen en (werk)tekeningen.</w:t>
      </w:r>
    </w:p>
    <w:p w14:paraId="158B317A" w14:textId="77777777" w:rsidR="004F4C1C" w:rsidRPr="004F4C1C" w:rsidRDefault="004F4C1C" w:rsidP="004F4C1C">
      <w:pPr>
        <w:pStyle w:val="Wenk"/>
      </w:pPr>
      <w:r w:rsidRPr="004F4C1C">
        <w:t>Je gebruikt als leraar de COS-brochure om op een verantwoorde en veilige manier om te gaan met chemische stoffen op school.</w:t>
      </w:r>
    </w:p>
    <w:p w14:paraId="143BB533" w14:textId="77777777" w:rsidR="004E43DE" w:rsidRDefault="004E43DE" w:rsidP="004E43DE">
      <w:pPr>
        <w:pStyle w:val="DoelSTEM"/>
      </w:pPr>
      <w:r w:rsidRPr="00B402BF">
        <w:t>De leerlingen analyseren de wisselwerking tussen wetenschappen, technologie, wiskunde en de maatschappij aan de hand van maatschappelijke uitdagingen</w:t>
      </w:r>
      <w:r>
        <w:t>.</w:t>
      </w:r>
    </w:p>
    <w:p w14:paraId="767A2DB2" w14:textId="5FEF6321" w:rsidR="006112B7" w:rsidRDefault="00D008F0" w:rsidP="006112B7">
      <w:pPr>
        <w:ind w:left="993"/>
      </w:pPr>
      <w:r w:rsidRPr="001C1808">
        <w:rPr>
          <w:b/>
        </w:rPr>
        <w:t>Samenhang tweede graad:</w:t>
      </w:r>
      <w:r w:rsidRPr="001C1808">
        <w:rPr>
          <w:color w:val="000000" w:themeColor="text1"/>
        </w:rPr>
        <w:t xml:space="preserve"> </w:t>
      </w:r>
      <w:r w:rsidR="002805C3">
        <w:rPr>
          <w:color w:val="000000" w:themeColor="text1"/>
        </w:rPr>
        <w:t>w</w:t>
      </w:r>
      <w:r w:rsidRPr="008A2F8F">
        <w:t>isselwerking tussen wetenschappen, technologie, wiskunde en de maatschappij</w:t>
      </w:r>
      <w:r w:rsidR="00FB32D2" w:rsidRPr="008A2F8F">
        <w:t xml:space="preserve"> </w:t>
      </w:r>
      <w:r w:rsidRPr="008A2F8F">
        <w:t xml:space="preserve">(II-TeWe-d LPD </w:t>
      </w:r>
      <w:r w:rsidR="00FB32D2" w:rsidRPr="008A2F8F">
        <w:t>5</w:t>
      </w:r>
      <w:r w:rsidRPr="008A2F8F">
        <w:t>)</w:t>
      </w:r>
      <w:r w:rsidR="006112B7" w:rsidRPr="008A2F8F">
        <w:t>; fenomenen beschrijven uit de realiteit aan de hand van wiskundige concepten (</w:t>
      </w:r>
      <w:r w:rsidR="00E1186D" w:rsidRPr="008A2F8F">
        <w:t xml:space="preserve">II-WisS-d LPD </w:t>
      </w:r>
      <w:r w:rsidR="005134A8" w:rsidRPr="008A2F8F">
        <w:t>1</w:t>
      </w:r>
      <w:r w:rsidR="008C25D3">
        <w:t xml:space="preserve">; </w:t>
      </w:r>
      <w:r w:rsidR="00751F35" w:rsidRPr="002215F4">
        <w:t>II-WisS</w:t>
      </w:r>
      <w:r w:rsidR="00751F35">
        <w:t>’’</w:t>
      </w:r>
      <w:r w:rsidR="00751F35" w:rsidRPr="002215F4">
        <w:t>-d LPD</w:t>
      </w:r>
      <w:r w:rsidR="00751F35">
        <w:t xml:space="preserve"> 1</w:t>
      </w:r>
      <w:r w:rsidR="006112B7" w:rsidRPr="008A2F8F">
        <w:t>)</w:t>
      </w:r>
      <w:r w:rsidR="006112B7">
        <w:t xml:space="preserve"> </w:t>
      </w:r>
    </w:p>
    <w:p w14:paraId="516CD5FE" w14:textId="39952F8F" w:rsidR="003704F8" w:rsidRPr="008A2F8F" w:rsidRDefault="003C4722" w:rsidP="009F6563">
      <w:pPr>
        <w:pStyle w:val="Samenhanggraad1"/>
      </w:pPr>
      <w:r w:rsidRPr="008A2F8F">
        <w:t>wisselwerkingen (I-Nat-a LPD 6)</w:t>
      </w:r>
    </w:p>
    <w:p w14:paraId="575A439E" w14:textId="77777777" w:rsidR="003704F8" w:rsidRDefault="003704F8" w:rsidP="003704F8">
      <w:pPr>
        <w:pStyle w:val="Wenk"/>
      </w:pPr>
      <w:r>
        <w:t>Uitdagingen waarmee onze maatschappij geconfronteerd wordt zijn vaak een drijfveer voor onderzoek en ontwikkeling. Maatschappelijke uitdagingen die in de actualiteit aan bod komen kunnen een goede aanknoping vormen om de onderlinge wisselwerking met wetenschappen, technologie en wiskunde te bespreken.</w:t>
      </w:r>
    </w:p>
    <w:p w14:paraId="3CE0F624" w14:textId="77777777" w:rsidR="003704F8" w:rsidRDefault="003704F8" w:rsidP="003704F8">
      <w:pPr>
        <w:pStyle w:val="Wenk"/>
      </w:pPr>
      <w:r>
        <w:t>Contexten, maatschappelijke behoeften en maatschappelijke keuzes zoals klimaatverandering, hernieuwbare energie, zorg en gezondheid, onderwijs, watervoorziening, mobiliteit, leefbare en duurzame steden of oceaanvervuiling kunnen aan bod komen.</w:t>
      </w:r>
    </w:p>
    <w:p w14:paraId="1D4F9294" w14:textId="572247CB" w:rsidR="003704F8" w:rsidRDefault="003704F8" w:rsidP="003704F8">
      <w:pPr>
        <w:pStyle w:val="Wenk"/>
      </w:pPr>
      <w:r>
        <w:t>Een historische evolutie als casus kan de wisselwerking tussen wiskunde, wetenschappen en technologie (interdisciplinariteit) verhelderen en deze laten zien als culturele ontwikkeling. Ook een bezoek aan een bedrijf, onderzoeksinstelling of vereniging kan een casus aanbrengen die veel relaties tussen de samenleving en ‘onderzoek en ontwikkeling’ verheldert.</w:t>
      </w:r>
    </w:p>
    <w:p w14:paraId="10B706E5" w14:textId="5929117C" w:rsidR="003704F8" w:rsidRDefault="003704F8" w:rsidP="003704F8">
      <w:pPr>
        <w:pStyle w:val="Wenk"/>
      </w:pPr>
      <w:r>
        <w:t>Analyse van een concrete maatschappelijke uitdaging kan gebeuren vanuit meerdere invalshoeken (multiperspectiviteit). Het is zinvol om de link te leggen naar de duurzame ontwikkelingsdoelen van de Verenigde Naties (SDG</w:t>
      </w:r>
      <w:r w:rsidR="00197EB8">
        <w:t>s,</w:t>
      </w:r>
      <w:r>
        <w:t xml:space="preserve"> Sustainable Development Goals).</w:t>
      </w:r>
    </w:p>
    <w:p w14:paraId="32F86967" w14:textId="0A5F774D" w:rsidR="00E107BC" w:rsidRDefault="001C5AEB" w:rsidP="001C5AEB">
      <w:pPr>
        <w:pStyle w:val="Kop2"/>
      </w:pPr>
      <w:bookmarkStart w:id="77" w:name="_Toc135925578"/>
      <w:bookmarkStart w:id="78" w:name="_Toc157076382"/>
      <w:r>
        <w:lastRenderedPageBreak/>
        <w:t>Biologie</w:t>
      </w:r>
      <w:bookmarkEnd w:id="77"/>
      <w:bookmarkEnd w:id="78"/>
    </w:p>
    <w:p w14:paraId="53737886" w14:textId="77777777" w:rsidR="000948CB" w:rsidRPr="00143606" w:rsidRDefault="000948CB" w:rsidP="000948CB">
      <w:pPr>
        <w:pStyle w:val="Kop3"/>
      </w:pPr>
      <w:bookmarkStart w:id="79" w:name="_Toc135898657"/>
      <w:bookmarkStart w:id="80" w:name="_Toc135922140"/>
      <w:bookmarkStart w:id="81" w:name="_Toc135925579"/>
      <w:bookmarkStart w:id="82" w:name="_Toc157076383"/>
      <w:r w:rsidRPr="00143606">
        <w:t>Homeostase</w:t>
      </w:r>
      <w:bookmarkEnd w:id="79"/>
      <w:bookmarkEnd w:id="80"/>
      <w:bookmarkEnd w:id="81"/>
      <w:bookmarkEnd w:id="82"/>
    </w:p>
    <w:p w14:paraId="0FE38686" w14:textId="30069A59" w:rsidR="000948CB" w:rsidRPr="00143606" w:rsidRDefault="000948CB" w:rsidP="000948CB">
      <w:pPr>
        <w:pStyle w:val="Concordantie"/>
      </w:pPr>
      <w:r w:rsidRPr="00143606">
        <w:t xml:space="preserve">Minimumdoelen, </w:t>
      </w:r>
      <w:r w:rsidR="00F7006D">
        <w:t>cesuurdoelen</w:t>
      </w:r>
      <w:r w:rsidRPr="00143606">
        <w:t xml:space="preserve"> of doelen die leiden naar BK</w:t>
      </w:r>
    </w:p>
    <w:p w14:paraId="26AC6DFD" w14:textId="3E646CB5" w:rsidR="000948CB" w:rsidRPr="00143606" w:rsidRDefault="000948CB" w:rsidP="000948CB">
      <w:pPr>
        <w:pStyle w:val="MDSMDBK"/>
      </w:pPr>
      <w:r w:rsidRPr="00143606">
        <w:t>MD 06.24</w:t>
      </w:r>
      <w:r w:rsidRPr="00143606">
        <w:tab/>
        <w:t>De leerlingen leggen uit hoe plantaardige en dierlijke organismen prikkels ontvangen.</w:t>
      </w:r>
      <w:r>
        <w:t xml:space="preserve"> (LPD </w:t>
      </w:r>
      <w:r w:rsidR="00DF1105">
        <w:t xml:space="preserve">1B, </w:t>
      </w:r>
      <w:r w:rsidR="00936F6C">
        <w:t>3B</w:t>
      </w:r>
      <w:r>
        <w:t>)</w:t>
      </w:r>
    </w:p>
    <w:p w14:paraId="40045C4D" w14:textId="6799DB3C" w:rsidR="000948CB" w:rsidRPr="00143606" w:rsidRDefault="000948CB" w:rsidP="000948CB">
      <w:pPr>
        <w:pStyle w:val="MDSMDBK"/>
      </w:pPr>
      <w:r w:rsidRPr="00143606">
        <w:t>MD 06.25</w:t>
      </w:r>
      <w:r w:rsidRPr="00143606">
        <w:tab/>
        <w:t>De leerlingen leggen uit hoe bij plantaardige en dierlijke organismen een prikkel verwerkt wordt.</w:t>
      </w:r>
      <w:r>
        <w:t xml:space="preserve"> (LPD </w:t>
      </w:r>
      <w:r w:rsidR="00507E1E">
        <w:t>1B</w:t>
      </w:r>
      <w:r w:rsidR="00936F6C">
        <w:t>, 2B, 4B, 6B, 7B, 8B</w:t>
      </w:r>
      <w:r>
        <w:t>)</w:t>
      </w:r>
    </w:p>
    <w:p w14:paraId="7A5D06DE" w14:textId="47DF5B7D" w:rsidR="00653797" w:rsidRDefault="007324C8" w:rsidP="00653797">
      <w:pPr>
        <w:pStyle w:val="Kennis"/>
      </w:pPr>
      <w:r>
        <w:t>Zenuwstelsel</w:t>
      </w:r>
    </w:p>
    <w:p w14:paraId="5CAE7A47" w14:textId="5D8C0BF0" w:rsidR="007324C8" w:rsidRDefault="007324C8" w:rsidP="00653797">
      <w:pPr>
        <w:pStyle w:val="Kennis"/>
      </w:pPr>
      <w:r>
        <w:t>Hormonen</w:t>
      </w:r>
    </w:p>
    <w:p w14:paraId="0255C434" w14:textId="546679D7" w:rsidR="000948CB" w:rsidRPr="00143606" w:rsidRDefault="000948CB" w:rsidP="000948CB">
      <w:pPr>
        <w:pStyle w:val="MDSMDBK"/>
      </w:pPr>
      <w:r w:rsidRPr="00143606">
        <w:t>MD 06.26</w:t>
      </w:r>
      <w:r w:rsidRPr="00143606">
        <w:tab/>
        <w:t>De leerlingen lichten het onderscheid toe tussen reacties op een prikkel bij plantaardige en dierlijke organismen.</w:t>
      </w:r>
      <w:r>
        <w:t xml:space="preserve"> (LPD </w:t>
      </w:r>
      <w:r w:rsidR="00025F49">
        <w:t>5B</w:t>
      </w:r>
      <w:r w:rsidR="00340078">
        <w:t>, 7B, 8B</w:t>
      </w:r>
      <w:r>
        <w:t>)</w:t>
      </w:r>
    </w:p>
    <w:p w14:paraId="2F54A448" w14:textId="50F3AC59" w:rsidR="000948CB" w:rsidRPr="00143606" w:rsidRDefault="000948CB" w:rsidP="000948CB">
      <w:pPr>
        <w:pStyle w:val="MDSMDBK"/>
      </w:pPr>
      <w:r w:rsidRPr="00143606">
        <w:t xml:space="preserve">MD 06.27 </w:t>
      </w:r>
      <w:r w:rsidRPr="00143606">
        <w:tab/>
        <w:t>De leerlingen leggen uit dat plantaardige en dierlijke organismen zich kunnen handhaven dankzij homeostase.</w:t>
      </w:r>
      <w:r>
        <w:t xml:space="preserve"> (LPD </w:t>
      </w:r>
      <w:r w:rsidR="00025F49">
        <w:t>2B</w:t>
      </w:r>
      <w:r>
        <w:t>)</w:t>
      </w:r>
    </w:p>
    <w:p w14:paraId="69F090B1" w14:textId="37BA188A" w:rsidR="001C5AEB" w:rsidRPr="00E32038" w:rsidRDefault="00EB5C21" w:rsidP="00E32038">
      <w:pPr>
        <w:pStyle w:val="DoelBio"/>
      </w:pPr>
      <w:bookmarkStart w:id="83" w:name="_Toc135898660"/>
      <w:r w:rsidRPr="00E32038">
        <w:t>De leerlingen tonen aan dat plantaardige en dierlijke organismen als systeem functioneren.</w:t>
      </w:r>
      <w:bookmarkEnd w:id="83"/>
    </w:p>
    <w:p w14:paraId="06A66205" w14:textId="6E4ECC18" w:rsidR="001C4453" w:rsidRPr="00F7006D" w:rsidRDefault="00624901" w:rsidP="008A2F8F">
      <w:pPr>
        <w:pStyle w:val="Samenhanggraad1"/>
        <w:rPr>
          <w:lang w:val="fr-BE"/>
        </w:rPr>
      </w:pPr>
      <w:r w:rsidRPr="00F7006D">
        <w:rPr>
          <w:lang w:val="fr-BE"/>
        </w:rPr>
        <w:t>organisatieniveaus (I-Nat-a LPD 18)</w:t>
      </w:r>
    </w:p>
    <w:p w14:paraId="254CD10C" w14:textId="3E4C0D48" w:rsidR="00355F2B" w:rsidRDefault="00355F2B" w:rsidP="00355F2B">
      <w:pPr>
        <w:pStyle w:val="Wenk"/>
      </w:pPr>
      <w:r>
        <w:t>Je kan aan de hand van eenvoudige voorbeelden aantonen dat zowel planten als dieren op uitwendige en inwendige prikkels reageren. Het is niet de bedoeling om tot op celniveau te gaan. Voorbeelden bij planten: groeien naar licht, droogtestress, beweging bij aanraking. Voorbeelden bij dierlijke organismen: honger, dorst, licht, geluid, effecten van adrenaline bij stress, hormonale regeling van de voortplanting.</w:t>
      </w:r>
    </w:p>
    <w:p w14:paraId="0EFC6E90" w14:textId="77777777" w:rsidR="00355F2B" w:rsidRDefault="00355F2B" w:rsidP="00355F2B">
      <w:pPr>
        <w:pStyle w:val="Wenk"/>
      </w:pPr>
      <w:r>
        <w:t>Bij planten en dieren komt telkens de systematische samenhang receptor-conductor-effector aan bod. Systeem bij planten: tropie en nastie. Systeem bij dieren: beweging en kliersecretie.</w:t>
      </w:r>
    </w:p>
    <w:p w14:paraId="052A3C72" w14:textId="77777777" w:rsidR="00355F2B" w:rsidRDefault="00355F2B" w:rsidP="00355F2B">
      <w:pPr>
        <w:pStyle w:val="Wenk"/>
      </w:pPr>
      <w:r>
        <w:t>Je kan de begrippen prikkelfilter, prikkeldrempel en prikkelgewenning aan bod laten komen.</w:t>
      </w:r>
    </w:p>
    <w:p w14:paraId="405D8262" w14:textId="77777777" w:rsidR="00355F2B" w:rsidRDefault="00355F2B" w:rsidP="00355F2B">
      <w:pPr>
        <w:pStyle w:val="Wenk"/>
      </w:pPr>
      <w:r>
        <w:t xml:space="preserve">Dit leerplandoel kan je behandelen in samenhang met </w:t>
      </w:r>
      <w:r w:rsidRPr="002E6122">
        <w:t>STEM-concept: systeem</w:t>
      </w:r>
      <w:r>
        <w:t xml:space="preserve"> en model</w:t>
      </w:r>
      <w:r w:rsidRPr="002E6122">
        <w:t>.</w:t>
      </w:r>
      <w:r>
        <w:t xml:space="preserve"> De vergelijking tussen een organisme als systeem en een technisch systeem kan aan bod komen. Als systeem wordt bedoeld: het opvangen, verwerken en reageren op prikkels.</w:t>
      </w:r>
    </w:p>
    <w:p w14:paraId="5D1EAF5B" w14:textId="30647E5E" w:rsidR="00062C31" w:rsidRDefault="00355F2B" w:rsidP="00062C31">
      <w:pPr>
        <w:pStyle w:val="Wenk"/>
      </w:pPr>
      <w:r>
        <w:t>Mogelijke practica en onderzoeksonderwerpen</w:t>
      </w:r>
      <w:r w:rsidRPr="00D8475D">
        <w:t xml:space="preserve"> </w:t>
      </w:r>
      <w:r>
        <w:t>in samenhang met STEM-doelen: waarnemen van prikkels bij verschillende zintuigen.</w:t>
      </w:r>
    </w:p>
    <w:p w14:paraId="15B93409" w14:textId="3FAE3231" w:rsidR="00975310" w:rsidRDefault="00623DB8" w:rsidP="00E32038">
      <w:pPr>
        <w:pStyle w:val="DoelBio"/>
      </w:pPr>
      <w:bookmarkStart w:id="84" w:name="_Toc135898661"/>
      <w:r w:rsidRPr="00143606">
        <w:t xml:space="preserve">De leerlingen illustreren dat </w:t>
      </w:r>
      <w:r w:rsidRPr="00E32038">
        <w:t>plantaardige en dierlijke organismen</w:t>
      </w:r>
      <w:r w:rsidRPr="00143606">
        <w:t xml:space="preserve"> homeostase hanteren met behulp van feedbacksystemen.</w:t>
      </w:r>
      <w:bookmarkEnd w:id="84"/>
    </w:p>
    <w:p w14:paraId="68068FFA" w14:textId="77777777" w:rsidR="00B62CBA" w:rsidRDefault="00B62CBA" w:rsidP="00B62CBA">
      <w:pPr>
        <w:pStyle w:val="Wenk"/>
      </w:pPr>
      <w:r>
        <w:t xml:space="preserve">Je kan positieve en negatieve feedback behandelen: negatieve feedback om de verandering van een grootheid af te remmen en zo de waarde stabiel te houden zoals bij de regeling van de lichaamstemperatuur of de bloedsuikerspiegel, positieve feedback om de verandering van een grootheid te versterken zoals bij de stijging van het hartritme bij stress. </w:t>
      </w:r>
    </w:p>
    <w:p w14:paraId="5ECE4D8C" w14:textId="77777777" w:rsidR="00B62CBA" w:rsidRDefault="00B62CBA" w:rsidP="00B62CBA">
      <w:pPr>
        <w:pStyle w:val="Wenk"/>
      </w:pPr>
      <w:r>
        <w:t>Dit leerplandoel hangt samen met de coördinerende rol van het endocriene stelsel en van plantenhormonen.</w:t>
      </w:r>
    </w:p>
    <w:p w14:paraId="2B81EAFF" w14:textId="77777777" w:rsidR="00B62CBA" w:rsidRDefault="00B62CBA" w:rsidP="00B62CBA">
      <w:pPr>
        <w:pStyle w:val="Wenk"/>
      </w:pPr>
      <w:r>
        <w:t>Dit leerplandoel kan je behandelen in samenhang met het STEM-concept: oorzaak en gevolg, terugkoppeling. De vergelijking tussen een organisme als feedbacksysteem en een technisch feedbacksysteem kan aan bod komen. Je kan voorbeelden van feedbacksystemen behandelen als thermoregulatie (systeem van het organisme) en thermostatische regeling van de woonkamertemperatuur (technisch systeem). Dit leerplandoel kan je ook behandelen in samenhang met STEM-doelen.</w:t>
      </w:r>
    </w:p>
    <w:p w14:paraId="1C1E7272" w14:textId="53C3AE50" w:rsidR="00975310" w:rsidRDefault="00711262" w:rsidP="004257D8">
      <w:pPr>
        <w:pStyle w:val="DoelBio"/>
      </w:pPr>
      <w:r w:rsidRPr="00006D99">
        <w:lastRenderedPageBreak/>
        <w:t xml:space="preserve">De leerlingen leggen uit hoe </w:t>
      </w:r>
      <w:r w:rsidRPr="004257D8">
        <w:t xml:space="preserve">plantaardige </w:t>
      </w:r>
      <w:r w:rsidRPr="00006D99">
        <w:t>en dierlijke organismen prikkels ontvangen</w:t>
      </w:r>
      <w:r w:rsidRPr="00143606">
        <w:t>.</w:t>
      </w:r>
    </w:p>
    <w:p w14:paraId="167DFE0B" w14:textId="77777777" w:rsidR="002B7240" w:rsidRDefault="002B7240" w:rsidP="002B7240">
      <w:pPr>
        <w:pStyle w:val="Wenk"/>
      </w:pPr>
      <w:r>
        <w:t>Je kan bij het ontvangen van prikkels aandacht besteden aan prikkelwaarneming door receptoren, reacties op prikkels.</w:t>
      </w:r>
    </w:p>
    <w:p w14:paraId="7A87985A" w14:textId="1A509865" w:rsidR="002B7240" w:rsidRDefault="008D7F82" w:rsidP="002B7240">
      <w:pPr>
        <w:pStyle w:val="Wenk"/>
      </w:pPr>
      <w:r>
        <w:t>Dierlijke organismen: een zintuig met bijhorende receptor wordt in detail besproken. Het is de bedoeling dat elk zintuig exemplarisch wordt behandeld; het mechanisme van opvangen en verwerken van prikkels door de receptoren wordt veralgemeend voor de andere zintuigen. Receptoren zoals staafjes en kegeltjes, haarcellen komen aan bod.</w:t>
      </w:r>
      <w:r>
        <w:br/>
        <w:t>Het is belangrijk om te duiden dat de verwerking van prikkels een proces is dat in de hersenen tot stand komt.</w:t>
      </w:r>
      <w:r>
        <w:br/>
        <w:t>Je kan voorbeelden geven van zintuiglijke stoornissen.</w:t>
      </w:r>
      <w:r w:rsidR="002B7240">
        <w:t xml:space="preserve"> </w:t>
      </w:r>
    </w:p>
    <w:p w14:paraId="3EECA2EA" w14:textId="20F30FAB" w:rsidR="002B7240" w:rsidRDefault="002B7240" w:rsidP="002B7240">
      <w:pPr>
        <w:pStyle w:val="Wenk"/>
      </w:pPr>
      <w:r>
        <w:t>Plantaardige organismen: je kan receptoren zoals fotoreceptoren, mechanoreceptoren aan bod laten komen.</w:t>
      </w:r>
    </w:p>
    <w:p w14:paraId="1732CC58" w14:textId="77777777" w:rsidR="002B7240" w:rsidRDefault="002B7240" w:rsidP="002B7240">
      <w:pPr>
        <w:pStyle w:val="Wenk"/>
      </w:pPr>
      <w:r>
        <w:t xml:space="preserve">Dit leerplandoel kan je behandelen in samenhang met het STEM-concept: structuur en functie. </w:t>
      </w:r>
    </w:p>
    <w:p w14:paraId="12D5FD93" w14:textId="02E342DF" w:rsidR="002B7240" w:rsidRDefault="002B7240" w:rsidP="002B7240">
      <w:pPr>
        <w:pStyle w:val="Wenk"/>
      </w:pPr>
      <w:r>
        <w:t>Mogelijke practica en onderzoeksonderwerpen in verband met de bouw van het zintuig bv. oog, oor … en/of in verband met de werking van het zintuig bv. onderzoek van het oog (blinde vlek, functie staafjes en kegeltjes, pupilreflex, gezichtsveld bij dieren); onderzoek van het oor (geluid, vergelijken oorschelp bij verschillende dieren, lokaliseren geluid, resonantie, gehoortest). Je kan de link leggen met de STEM-doelen.</w:t>
      </w:r>
    </w:p>
    <w:p w14:paraId="7951F275" w14:textId="2F23B221" w:rsidR="00975310" w:rsidRDefault="00996C40" w:rsidP="004257D8">
      <w:pPr>
        <w:pStyle w:val="DoelBio"/>
      </w:pPr>
      <w:bookmarkStart w:id="85" w:name="_Toc135898663"/>
      <w:r w:rsidRPr="00143606">
        <w:t>De leerlingen lichten de overdracht van informatie via impulsgeleiding en impulsoverdracht in zenuwen toe.</w:t>
      </w:r>
      <w:bookmarkEnd w:id="85"/>
    </w:p>
    <w:p w14:paraId="411AC67B" w14:textId="37459767" w:rsidR="007764BF" w:rsidRPr="00F7006D" w:rsidRDefault="00020D6D" w:rsidP="008A2F8F">
      <w:pPr>
        <w:pStyle w:val="Samenhanggraad1"/>
        <w:rPr>
          <w:lang w:val="fr-BE"/>
        </w:rPr>
      </w:pPr>
      <w:r w:rsidRPr="00F7006D">
        <w:rPr>
          <w:lang w:val="fr-BE"/>
        </w:rPr>
        <w:t>organisatieniveaus (I-Nat-a LPD 18)</w:t>
      </w:r>
    </w:p>
    <w:p w14:paraId="5FBD9A21" w14:textId="7F42CF61" w:rsidR="005815D2" w:rsidRDefault="005815D2" w:rsidP="005815D2">
      <w:pPr>
        <w:pStyle w:val="Wenk"/>
      </w:pPr>
      <w:r>
        <w:t xml:space="preserve">In functie van het bespreken van de werking komt eerst het bouwplan van de zenuwcel aan bod als deel van het perifeer zenuwstelsel, naast de delen van het centraal zenuwstelsel. </w:t>
      </w:r>
      <w:r>
        <w:br/>
        <w:t>Je kan aandacht besteden aan het verband tussen een zenuwcel (neuron) en een zenuw.</w:t>
      </w:r>
    </w:p>
    <w:p w14:paraId="07CEC5A0" w14:textId="77777777" w:rsidR="005815D2" w:rsidRDefault="005815D2" w:rsidP="005815D2">
      <w:pPr>
        <w:pStyle w:val="Wenk"/>
      </w:pPr>
      <w:r>
        <w:t>Je kan het doorgeven van een impuls aan en tussen de zenuwcellen op een eenvoudige en schematische manier beschrijven en uitleggen. Het doorgeven van een impuls als de samenwerking tussen een elektrisch en chemisch proces komt best ook aan bod.</w:t>
      </w:r>
    </w:p>
    <w:p w14:paraId="0B9E053A" w14:textId="77777777" w:rsidR="0068542C" w:rsidRDefault="0068542C" w:rsidP="0068542C">
      <w:pPr>
        <w:pStyle w:val="Wenk"/>
      </w:pPr>
      <w:r>
        <w:t>Je kan bij het behandelen van de werking van en het onderscheid tussen een reflex en een gewilde beweging aandacht besteden aan de kniepeesreflex of de terugtrekreflex (reflexboog via het ruggenmerg).</w:t>
      </w:r>
    </w:p>
    <w:p w14:paraId="2B1420F5" w14:textId="10FEE0F2" w:rsidR="005815D2" w:rsidRDefault="0068542C" w:rsidP="005815D2">
      <w:pPr>
        <w:pStyle w:val="Wenk"/>
      </w:pPr>
      <w:r>
        <w:t>Je kan stoornissen in de werking van het zenuwstelsel toelichten.</w:t>
      </w:r>
      <w:r w:rsidR="005815D2">
        <w:t xml:space="preserve"> </w:t>
      </w:r>
    </w:p>
    <w:p w14:paraId="3E4125D4" w14:textId="77777777" w:rsidR="005815D2" w:rsidRDefault="005815D2" w:rsidP="005815D2">
      <w:pPr>
        <w:pStyle w:val="Wenk"/>
      </w:pPr>
      <w:r>
        <w:t>Dit leerplandoel kan je in samenhang behandelen met de STEM-concepten: structuur en functie, stabiliteit, verandering en verstoringen.</w:t>
      </w:r>
    </w:p>
    <w:p w14:paraId="64551326" w14:textId="77777777" w:rsidR="005815D2" w:rsidRDefault="005815D2" w:rsidP="005815D2">
      <w:pPr>
        <w:pStyle w:val="Wenk"/>
      </w:pPr>
      <w:r>
        <w:t>Mogelijke practica en onderzoeksonderwerpen</w:t>
      </w:r>
      <w:r w:rsidRPr="00366886">
        <w:t xml:space="preserve"> </w:t>
      </w:r>
      <w:r>
        <w:t>in samenhang met STEM-doelen:</w:t>
      </w:r>
    </w:p>
    <w:p w14:paraId="2ECC908B" w14:textId="77777777" w:rsidR="005815D2" w:rsidRDefault="005815D2" w:rsidP="005815D2">
      <w:pPr>
        <w:pStyle w:val="Wenkops1"/>
      </w:pPr>
      <w:r>
        <w:t>onderzoek naar reactiesnelheid;</w:t>
      </w:r>
    </w:p>
    <w:p w14:paraId="78D1E202" w14:textId="77777777" w:rsidR="005815D2" w:rsidRDefault="005815D2" w:rsidP="005815D2">
      <w:pPr>
        <w:pStyle w:val="Wenkops1"/>
      </w:pPr>
      <w:r>
        <w:t>microscopie (doorsnede zenuw, eindplaatjes, hersenen, ruggenmerg).</w:t>
      </w:r>
    </w:p>
    <w:p w14:paraId="4BEAB18D" w14:textId="6A13ED19" w:rsidR="00975310" w:rsidRDefault="00EC620D" w:rsidP="004257D8">
      <w:pPr>
        <w:pStyle w:val="DoelBio"/>
      </w:pPr>
      <w:bookmarkStart w:id="86" w:name="_Toc135898665"/>
      <w:r w:rsidRPr="00143606">
        <w:lastRenderedPageBreak/>
        <w:t>De leerlingen illustreren het verschil in aansturing tussen gladde en dwarsgestreepte spieren.</w:t>
      </w:r>
      <w:bookmarkEnd w:id="86"/>
    </w:p>
    <w:p w14:paraId="334930A8" w14:textId="0BD02358" w:rsidR="00D24026" w:rsidRPr="00F7006D" w:rsidRDefault="00D24026" w:rsidP="008A2F8F">
      <w:pPr>
        <w:pStyle w:val="Samenhanggraad1"/>
        <w:rPr>
          <w:lang w:val="fr-BE"/>
        </w:rPr>
      </w:pPr>
      <w:r w:rsidRPr="00F7006D">
        <w:rPr>
          <w:lang w:val="fr-BE"/>
        </w:rPr>
        <w:t>organisatieniveaus (I-Nat-a LPD 18)</w:t>
      </w:r>
    </w:p>
    <w:p w14:paraId="5E5C91DA" w14:textId="36674830" w:rsidR="005C15ED" w:rsidRDefault="005C15ED" w:rsidP="005C15ED">
      <w:pPr>
        <w:pStyle w:val="Wenk"/>
      </w:pPr>
      <w:r>
        <w:t>Het verband wordt gelegd tussen de bouw en ligging van de spier(cel) enerzijds en de aansturing (al dan niet onder invloed van de wil, bewust en onbewust) anderzijds.</w:t>
      </w:r>
      <w:r>
        <w:br/>
        <w:t>Je bespreekt de macroscopische en microscopische bouw van de gladde en dwarsgestreepte spieren. Ook de bouw van hartspierweefsel kan aan bod komen.</w:t>
      </w:r>
    </w:p>
    <w:p w14:paraId="20544DD6" w14:textId="77777777" w:rsidR="005C15ED" w:rsidRDefault="005C15ED" w:rsidP="005C15ED">
      <w:pPr>
        <w:pStyle w:val="Wenk"/>
      </w:pPr>
      <w:r>
        <w:t>De antagonistische werking van spieren kan worden behandeld, met aandacht voor de rol van beenderen en gewrichten bij beweging.</w:t>
      </w:r>
      <w:r>
        <w:br/>
        <w:t xml:space="preserve">Spiercontractie wordt op macroscopisch niveau behandeld. </w:t>
      </w:r>
    </w:p>
    <w:p w14:paraId="5D3AC4F6" w14:textId="77777777" w:rsidR="005C15ED" w:rsidRDefault="005C15ED" w:rsidP="005C15ED">
      <w:pPr>
        <w:pStyle w:val="Wenk"/>
      </w:pPr>
      <w:r>
        <w:t>Dit leerplandoel kan je behandelen in samenhang met het STEM-concept: structuur en functie.</w:t>
      </w:r>
    </w:p>
    <w:p w14:paraId="32A2F061" w14:textId="77777777" w:rsidR="005C15ED" w:rsidRDefault="005C15ED" w:rsidP="005C15ED">
      <w:pPr>
        <w:pStyle w:val="Wenk"/>
      </w:pPr>
      <w:r>
        <w:t>Mogelijke practica en onderzoeksonderwerpen in samenhang met STEM-doelen:</w:t>
      </w:r>
    </w:p>
    <w:p w14:paraId="2FEC7901" w14:textId="77777777" w:rsidR="005C15ED" w:rsidRDefault="005C15ED" w:rsidP="005C15ED">
      <w:pPr>
        <w:pStyle w:val="Wenkops1"/>
      </w:pPr>
      <w:r>
        <w:t>macroscopisch onderzoek van spierweefsel (kippenvleugel, ham, soepvlees);</w:t>
      </w:r>
    </w:p>
    <w:p w14:paraId="1DEAE4F2" w14:textId="77777777" w:rsidR="005C15ED" w:rsidRDefault="005C15ED" w:rsidP="005C15ED">
      <w:pPr>
        <w:pStyle w:val="Wenkops1"/>
      </w:pPr>
      <w:r>
        <w:t>microscopie van spierweefsel (preparaten).</w:t>
      </w:r>
    </w:p>
    <w:p w14:paraId="4D51AF74" w14:textId="0593D02E" w:rsidR="00EC620D" w:rsidRDefault="007F259F" w:rsidP="004257D8">
      <w:pPr>
        <w:pStyle w:val="DoelBio"/>
      </w:pPr>
      <w:r w:rsidRPr="00143606">
        <w:t>De leerlingen vergelijken de bouw en werking van exocriene en endocriene klieren</w:t>
      </w:r>
      <w:r w:rsidR="005C15ED">
        <w:t>.</w:t>
      </w:r>
    </w:p>
    <w:p w14:paraId="219CC771" w14:textId="77777777" w:rsidR="009F26BA" w:rsidRDefault="009F26BA" w:rsidP="009F26BA">
      <w:pPr>
        <w:pStyle w:val="Wenk"/>
      </w:pPr>
      <w:r>
        <w:t>De bouw van endo-en exocriene klieren kan worden beperkt tot de aan- of afwezigheid van een afvoerbuis.</w:t>
      </w:r>
      <w:r>
        <w:br/>
        <w:t>Je behandelt minstens twee exocriene klieren zoals speekselklier, traanklier, zweetklier, melkklier of talgklier en minstens twee endocriene klieren zoals hypofyse, schildklier, thymus, bijnieren, pancreas, eierstokken of teelballen.</w:t>
      </w:r>
    </w:p>
    <w:p w14:paraId="169C0342" w14:textId="77777777" w:rsidR="009F26BA" w:rsidRDefault="009F26BA" w:rsidP="009F26BA">
      <w:pPr>
        <w:pStyle w:val="Wenk"/>
      </w:pPr>
      <w:r>
        <w:t>Mogelijke practica en onderzoeksonderwerpen</w:t>
      </w:r>
      <w:r w:rsidRPr="00C54C2C">
        <w:t xml:space="preserve"> </w:t>
      </w:r>
      <w:r>
        <w:t>in samenhang met STEM-doelen: microscopie van exo- en endocriene klieren.</w:t>
      </w:r>
    </w:p>
    <w:p w14:paraId="5F42C300" w14:textId="4E8F5445" w:rsidR="00EC620D" w:rsidRDefault="004253F4" w:rsidP="004257D8">
      <w:pPr>
        <w:pStyle w:val="DoelBio"/>
      </w:pPr>
      <w:bookmarkStart w:id="87" w:name="_Toc135898667"/>
      <w:r w:rsidRPr="00143606">
        <w:t>De leerlingen leggen aan de hand van een voorbeeld uit hoe de coördinerende rol van het endocriene stelsel bij een reactie op een prikkel bijdraagt tot het functioneren van een dierlijk organisme.</w:t>
      </w:r>
      <w:bookmarkEnd w:id="87"/>
    </w:p>
    <w:p w14:paraId="7544A390" w14:textId="440FE96D" w:rsidR="00A854CA" w:rsidRDefault="00A854CA" w:rsidP="00A854CA">
      <w:pPr>
        <w:pStyle w:val="Wenk"/>
      </w:pPr>
      <w:r>
        <w:t>Je kan beklemtonen dat hormonen chemische verbindingen zijn, aangemaakt in de endocriene klieren en bedoeld om informatie doorheen het lichaam te sturen.</w:t>
      </w:r>
      <w:r>
        <w:br/>
        <w:t xml:space="preserve">Voorbeelden: regeling bloedsuikerspiegel, mechanisme om calciumconcentratie op peil te houden, regeling stresshormonen, werking schildklier (met de link met stofwisseling), regeling van het voortplantingssysteem in samenhang met </w:t>
      </w:r>
      <w:r w:rsidR="006D3034">
        <w:t>LPD 9B</w:t>
      </w:r>
      <w:r>
        <w:t xml:space="preserve"> waar de hormonale regeling aan bod komt.</w:t>
      </w:r>
      <w:r>
        <w:br/>
        <w:t xml:space="preserve">Dit leerplandoel hangt samen met </w:t>
      </w:r>
      <w:r w:rsidR="006D3034">
        <w:t>LPD 2B</w:t>
      </w:r>
      <w:r>
        <w:t xml:space="preserve"> over biologische feedbacksystemen.</w:t>
      </w:r>
    </w:p>
    <w:p w14:paraId="6543CE93" w14:textId="317AC12E" w:rsidR="00A854CA" w:rsidRDefault="00A854CA" w:rsidP="00A854CA">
      <w:pPr>
        <w:pStyle w:val="Wenk"/>
      </w:pPr>
      <w:r>
        <w:t xml:space="preserve">Je kan stoornissen in de werking van het hormonaal stelsel </w:t>
      </w:r>
      <w:r w:rsidR="00B37327">
        <w:t>toelichten</w:t>
      </w:r>
      <w:r>
        <w:t>.</w:t>
      </w:r>
    </w:p>
    <w:p w14:paraId="7558D775" w14:textId="77777777" w:rsidR="00A854CA" w:rsidRDefault="00A854CA" w:rsidP="00A854CA">
      <w:pPr>
        <w:pStyle w:val="Wenk"/>
      </w:pPr>
      <w:r>
        <w:t>Dit leerplandoel kan je in samenhang behandelen met de STEM-concepten: terugkoppeling, stabiliteit en verandering.</w:t>
      </w:r>
    </w:p>
    <w:p w14:paraId="6A10F288" w14:textId="61A7AFBF" w:rsidR="00EC620D" w:rsidRDefault="00C14F84" w:rsidP="004257D8">
      <w:pPr>
        <w:pStyle w:val="DoelBio"/>
      </w:pPr>
      <w:bookmarkStart w:id="88" w:name="_Toc135898669"/>
      <w:r w:rsidRPr="00143606">
        <w:lastRenderedPageBreak/>
        <w:t>De leerlingen leggen aan de hand van een voorbeeld uit hoe de coördinerende rol van plantenhormonen bij een reactie op een prikkel bijdraagt tot het functioneren van de plant.</w:t>
      </w:r>
      <w:bookmarkEnd w:id="88"/>
    </w:p>
    <w:p w14:paraId="6D8B9C22" w14:textId="4D51DF98" w:rsidR="006469FB" w:rsidRDefault="00201684" w:rsidP="006469FB">
      <w:pPr>
        <w:pStyle w:val="Wenk"/>
      </w:pPr>
      <w:r>
        <w:t>Je kan plantenhormonen zoals auxine en ethyleen, de rol van ethyleen bij rijping, de rol van auxine als groeihormoon en de rol van auxine en ethyleen bij bladval aan bod laten komen.</w:t>
      </w:r>
      <w:r w:rsidR="006469FB">
        <w:t xml:space="preserve"> </w:t>
      </w:r>
    </w:p>
    <w:p w14:paraId="1FF1B9D7" w14:textId="77777777" w:rsidR="006469FB" w:rsidRDefault="006469FB" w:rsidP="006469FB">
      <w:pPr>
        <w:pStyle w:val="Wenk"/>
      </w:pPr>
      <w:r>
        <w:t>Dit leerplandoel kan je behandelen in samenhang met de STEM-concepten: terugkoppeling, stabiliteit en verandering.</w:t>
      </w:r>
    </w:p>
    <w:p w14:paraId="17733FC1" w14:textId="77777777" w:rsidR="006469FB" w:rsidRDefault="006469FB" w:rsidP="006469FB">
      <w:pPr>
        <w:pStyle w:val="Wenk"/>
      </w:pPr>
      <w:r>
        <w:t>Mogelijke practica en onderzoeksonderwerpen in samenhang met STEM-doelen: onderzoek naar invloed rijp fruit (appel, peer) op kieming zaden.</w:t>
      </w:r>
    </w:p>
    <w:p w14:paraId="701FB024" w14:textId="77777777" w:rsidR="00846A33" w:rsidRPr="00846A33" w:rsidRDefault="00846A33" w:rsidP="00B13118">
      <w:pPr>
        <w:pStyle w:val="Kop3"/>
      </w:pPr>
      <w:bookmarkStart w:id="89" w:name="_Toc135898671"/>
      <w:bookmarkStart w:id="90" w:name="_Toc135922141"/>
      <w:bookmarkStart w:id="91" w:name="_Toc135925580"/>
      <w:bookmarkStart w:id="92" w:name="_Toc157076384"/>
      <w:r w:rsidRPr="00846A33">
        <w:t>Voortplanting</w:t>
      </w:r>
      <w:bookmarkEnd w:id="89"/>
      <w:bookmarkEnd w:id="90"/>
      <w:bookmarkEnd w:id="91"/>
      <w:bookmarkEnd w:id="92"/>
      <w:r w:rsidRPr="00846A33">
        <w:t xml:space="preserve"> </w:t>
      </w:r>
    </w:p>
    <w:p w14:paraId="0AB54F4A" w14:textId="5218EFD4" w:rsidR="00846A33" w:rsidRPr="00846A33" w:rsidRDefault="00846A33" w:rsidP="00846A3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46A33">
        <w:rPr>
          <w:b/>
          <w:color w:val="000000" w:themeColor="text1"/>
          <w:sz w:val="20"/>
          <w:szCs w:val="16"/>
        </w:rPr>
        <w:t xml:space="preserve">Minimumdoelen, </w:t>
      </w:r>
      <w:r w:rsidR="00F7006D">
        <w:rPr>
          <w:b/>
          <w:color w:val="000000" w:themeColor="text1"/>
          <w:sz w:val="20"/>
          <w:szCs w:val="16"/>
        </w:rPr>
        <w:t>cesuurdoelen</w:t>
      </w:r>
      <w:r w:rsidRPr="00846A33">
        <w:rPr>
          <w:b/>
          <w:color w:val="000000" w:themeColor="text1"/>
          <w:sz w:val="20"/>
          <w:szCs w:val="16"/>
        </w:rPr>
        <w:t xml:space="preserve"> of doelen die leiden naar BK</w:t>
      </w:r>
    </w:p>
    <w:p w14:paraId="68AF873F" w14:textId="60A92A8A" w:rsidR="00846A33" w:rsidRPr="00846A33" w:rsidDel="001D3F5D" w:rsidRDefault="00846A33" w:rsidP="00846A3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46A33">
        <w:rPr>
          <w:b/>
          <w:color w:val="000000" w:themeColor="text1"/>
          <w:sz w:val="20"/>
          <w:szCs w:val="16"/>
        </w:rPr>
        <w:t>MD 06.28</w:t>
      </w:r>
      <w:r w:rsidRPr="00846A33">
        <w:rPr>
          <w:b/>
          <w:color w:val="000000" w:themeColor="text1"/>
          <w:sz w:val="20"/>
          <w:szCs w:val="16"/>
        </w:rPr>
        <w:tab/>
        <w:t xml:space="preserve">De leerlingen leggen de hormonale regeling van het voortplantingssysteem bij de mens uit. (LPD </w:t>
      </w:r>
      <w:r w:rsidR="00025F49">
        <w:rPr>
          <w:b/>
          <w:color w:val="000000" w:themeColor="text1"/>
          <w:sz w:val="20"/>
          <w:szCs w:val="16"/>
        </w:rPr>
        <w:t>9B</w:t>
      </w:r>
      <w:r w:rsidRPr="00846A33">
        <w:rPr>
          <w:b/>
          <w:color w:val="000000" w:themeColor="text1"/>
          <w:sz w:val="20"/>
          <w:szCs w:val="16"/>
        </w:rPr>
        <w:t>)</w:t>
      </w:r>
    </w:p>
    <w:p w14:paraId="435A03B7" w14:textId="5692AAB7" w:rsidR="00846A33" w:rsidRDefault="00CA01BC" w:rsidP="00B13118">
      <w:pPr>
        <w:pStyle w:val="DoelBio"/>
      </w:pPr>
      <w:r w:rsidRPr="003E5090">
        <w:t>De leerlingen leggen de hormonale regeling van het voortplantingssysteem bij de mens uit.</w:t>
      </w:r>
    </w:p>
    <w:p w14:paraId="6544EACF" w14:textId="0D4BE22C" w:rsidR="0090044C" w:rsidRPr="008A2F8F" w:rsidRDefault="0090044C" w:rsidP="008A2F8F">
      <w:pPr>
        <w:pStyle w:val="Samenhanggraad1"/>
        <w:rPr>
          <w:lang w:val="en-GB"/>
        </w:rPr>
      </w:pPr>
      <w:r>
        <w:rPr>
          <w:lang w:val="en-GB"/>
        </w:rPr>
        <w:t>v</w:t>
      </w:r>
      <w:r w:rsidRPr="006E5F5B">
        <w:rPr>
          <w:lang w:val="en-GB"/>
        </w:rPr>
        <w:t xml:space="preserve">oortplanting </w:t>
      </w:r>
      <w:r w:rsidR="00751C9F">
        <w:rPr>
          <w:lang w:val="en-GB"/>
        </w:rPr>
        <w:t>mens</w:t>
      </w:r>
      <w:r w:rsidR="00D04A17">
        <w:rPr>
          <w:lang w:val="en-GB"/>
        </w:rPr>
        <w:t xml:space="preserve"> </w:t>
      </w:r>
      <w:r w:rsidRPr="006E5F5B">
        <w:rPr>
          <w:lang w:val="en-GB"/>
        </w:rPr>
        <w:t>(I-Nat-a L</w:t>
      </w:r>
      <w:r>
        <w:rPr>
          <w:lang w:val="en-GB"/>
        </w:rPr>
        <w:t>PD 23, 24)</w:t>
      </w:r>
    </w:p>
    <w:p w14:paraId="000D39D9" w14:textId="00736060" w:rsidR="00A677A0" w:rsidRDefault="00A677A0" w:rsidP="00A677A0">
      <w:pPr>
        <w:pStyle w:val="Wenk"/>
      </w:pPr>
      <w:r>
        <w:t>Elementen zoals de menstruatiecyclus, zaadcel, zygote, embryo, foetus kunnen in een logisch verband worden gekoppeld.</w:t>
      </w:r>
    </w:p>
    <w:p w14:paraId="1670E704" w14:textId="77777777" w:rsidR="00A677A0" w:rsidRDefault="00A677A0" w:rsidP="00A677A0">
      <w:pPr>
        <w:pStyle w:val="Wenk"/>
      </w:pPr>
      <w:r>
        <w:t>Je kan de functionele bouw van de voortplantingsorganen bij man en vrouw vergelijkend aan bod laten komen.</w:t>
      </w:r>
    </w:p>
    <w:p w14:paraId="045B4C3D" w14:textId="77777777" w:rsidR="00A677A0" w:rsidRDefault="00A677A0" w:rsidP="00A677A0">
      <w:pPr>
        <w:pStyle w:val="Wenk"/>
      </w:pPr>
      <w:r>
        <w:t>Bij de hormonale regeling van het voortplantingssysteem bij de vrouw kan je aandacht besteden aan de regeling van de hormoonconcentraties (linken aan LPD 2B over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3D8881BE" w14:textId="77777777" w:rsidR="00A677A0" w:rsidRDefault="00A677A0" w:rsidP="00A677A0">
      <w:pPr>
        <w:pStyle w:val="Wenk"/>
      </w:pPr>
      <w:r>
        <w:t>Je kan het onderscheid behandelen tussen hormonen vanuit de hypofyse en vanuit de gonaden en de link leggen met puberteit, menopauze ...</w:t>
      </w:r>
    </w:p>
    <w:p w14:paraId="38E6258B" w14:textId="77777777" w:rsidR="00A677A0" w:rsidRDefault="00A677A0" w:rsidP="00A677A0">
      <w:pPr>
        <w:pStyle w:val="Wenk"/>
      </w:pPr>
      <w:r>
        <w:t>Je kan de link leggen met het gebruik van anticonceptie en focussen op het correct gebruik ervan. In de derde graad komt de hormonale beïnvloeding van de vruchtbaarheid aan bod.</w:t>
      </w:r>
    </w:p>
    <w:p w14:paraId="1F887FAB" w14:textId="13DC20C7" w:rsidR="00381FE3" w:rsidRDefault="00A677A0" w:rsidP="00381FE3">
      <w:pPr>
        <w:pStyle w:val="Wenk"/>
      </w:pPr>
      <w:r>
        <w:t>Je kan aandacht besteden aan problematieken in verband met de hormonale regeling, bv. onregelmatige menstruatie, premenstrueel syndroom, endometriose, inname van testosteron (bv. door bodybuilders), eetstoornissen.</w:t>
      </w:r>
    </w:p>
    <w:p w14:paraId="79D9B992" w14:textId="77777777" w:rsidR="00382917" w:rsidRPr="00382917" w:rsidRDefault="00382917" w:rsidP="00B13118">
      <w:pPr>
        <w:pStyle w:val="Kop3"/>
      </w:pPr>
      <w:bookmarkStart w:id="93" w:name="_Toc135898675"/>
      <w:bookmarkStart w:id="94" w:name="_Toc135922142"/>
      <w:bookmarkStart w:id="95" w:name="_Toc135925581"/>
      <w:bookmarkStart w:id="96" w:name="_Toc157076385"/>
      <w:r w:rsidRPr="00382917">
        <w:lastRenderedPageBreak/>
        <w:t>Biodiversiteit</w:t>
      </w:r>
      <w:bookmarkEnd w:id="93"/>
      <w:bookmarkEnd w:id="94"/>
      <w:bookmarkEnd w:id="95"/>
      <w:bookmarkEnd w:id="96"/>
    </w:p>
    <w:p w14:paraId="30B10F80" w14:textId="4C7866B7" w:rsidR="00382917" w:rsidRPr="00382917" w:rsidRDefault="00382917" w:rsidP="0038291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382917">
        <w:rPr>
          <w:b/>
          <w:color w:val="000000" w:themeColor="text1"/>
          <w:sz w:val="20"/>
          <w:szCs w:val="16"/>
        </w:rPr>
        <w:t xml:space="preserve">Minimumdoelen, </w:t>
      </w:r>
      <w:r w:rsidR="00F7006D">
        <w:rPr>
          <w:b/>
          <w:color w:val="000000" w:themeColor="text1"/>
          <w:sz w:val="20"/>
          <w:szCs w:val="16"/>
        </w:rPr>
        <w:t>cesuurdoelen</w:t>
      </w:r>
      <w:r w:rsidRPr="00382917">
        <w:rPr>
          <w:b/>
          <w:color w:val="000000" w:themeColor="text1"/>
          <w:sz w:val="20"/>
          <w:szCs w:val="16"/>
        </w:rPr>
        <w:t xml:space="preserve"> of doelen die leiden naar BK</w:t>
      </w:r>
    </w:p>
    <w:p w14:paraId="13AC65EA" w14:textId="644E09D0" w:rsidR="00382917" w:rsidRPr="00382917" w:rsidRDefault="00382917" w:rsidP="0038291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82917">
        <w:rPr>
          <w:b/>
          <w:color w:val="000000" w:themeColor="text1"/>
          <w:sz w:val="20"/>
          <w:szCs w:val="16"/>
        </w:rPr>
        <w:t>MD 06.29</w:t>
      </w:r>
      <w:r w:rsidRPr="00382917">
        <w:rPr>
          <w:b/>
          <w:color w:val="000000" w:themeColor="text1"/>
          <w:sz w:val="20"/>
          <w:szCs w:val="16"/>
        </w:rPr>
        <w:tab/>
        <w:t xml:space="preserve">De leerlingen leggen het verband tussen eigenschappen van virussen, bacteriën en schimmels en hun positieve en negatieve rol in de natuur. (LPD </w:t>
      </w:r>
      <w:r w:rsidR="00025F49">
        <w:rPr>
          <w:b/>
          <w:color w:val="000000" w:themeColor="text1"/>
          <w:sz w:val="20"/>
          <w:szCs w:val="16"/>
        </w:rPr>
        <w:t>10B</w:t>
      </w:r>
      <w:r w:rsidRPr="00382917">
        <w:rPr>
          <w:b/>
          <w:color w:val="000000" w:themeColor="text1"/>
          <w:sz w:val="20"/>
          <w:szCs w:val="16"/>
        </w:rPr>
        <w:t>)</w:t>
      </w:r>
    </w:p>
    <w:p w14:paraId="57CE6F43" w14:textId="77777777" w:rsidR="00382917" w:rsidRPr="00382917" w:rsidRDefault="00382917" w:rsidP="00B13118">
      <w:pPr>
        <w:pStyle w:val="Kennis"/>
      </w:pPr>
      <w:r w:rsidRPr="00382917">
        <w:t>Microbioom</w:t>
      </w:r>
    </w:p>
    <w:p w14:paraId="7FDC3404" w14:textId="77777777" w:rsidR="00D90066" w:rsidRPr="00D90066" w:rsidRDefault="00D90066" w:rsidP="00DD07E6">
      <w:pPr>
        <w:pStyle w:val="DoelBio"/>
      </w:pPr>
      <w:r w:rsidRPr="00D90066">
        <w:t>De leerlingen leggen het verband tussen eigenschappen van virussen, bacteriën en schimmels en hun positieve en negatieve rol in de natuur.</w:t>
      </w:r>
    </w:p>
    <w:p w14:paraId="3DC470C5" w14:textId="77777777" w:rsidR="00D90066" w:rsidRPr="00D90066" w:rsidRDefault="00D90066" w:rsidP="00DD07E6">
      <w:pPr>
        <w:pStyle w:val="Afbakeningalleen"/>
      </w:pPr>
      <w:r w:rsidRPr="00D90066">
        <w:t>Microbioom</w:t>
      </w:r>
    </w:p>
    <w:p w14:paraId="75141CB9" w14:textId="59D19DA3" w:rsidR="00E83021" w:rsidRDefault="00E83021" w:rsidP="008A2F8F">
      <w:pPr>
        <w:pStyle w:val="Samenhanggraad1"/>
      </w:pPr>
      <w:r w:rsidRPr="00E83021">
        <w:t>biodiversiteit (I-Nat-a LPD 8)</w:t>
      </w:r>
    </w:p>
    <w:p w14:paraId="5049CED3" w14:textId="7EE21C40" w:rsidR="006E47BD" w:rsidRDefault="00463B90" w:rsidP="006E47BD">
      <w:pPr>
        <w:pStyle w:val="Wenk"/>
      </w:pPr>
      <w:r>
        <w:t>Om diversiteit te illustreren is er een waaier aan plaatsen van voorkomen: het microbioom, verschillende ecosystemen ...</w:t>
      </w:r>
      <w:r>
        <w:br/>
        <w:t>Je kan diversiteit ook illustreren op basis van eigenschappen van virussen</w:t>
      </w:r>
      <w:r w:rsidR="006E47BD">
        <w:t xml:space="preserve">, bacteriën en schimmels zoals bouw (vorm, grootte, ééncellig/meercellig), manier van vermenigvuldiging, voedingswijze … </w:t>
      </w:r>
      <w:r w:rsidR="006E47BD">
        <w:br/>
        <w:t>Het is niet de bedoeling om uitgebreide classificaties te doen.</w:t>
      </w:r>
    </w:p>
    <w:p w14:paraId="70B4344D" w14:textId="17909A9D" w:rsidR="004017AC" w:rsidRDefault="004017AC" w:rsidP="006E47BD">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3A905430" w14:textId="77777777" w:rsidR="006E47BD" w:rsidRDefault="006E47BD" w:rsidP="006E47BD">
      <w:pPr>
        <w:pStyle w:val="Wenk"/>
      </w:pPr>
      <w:r>
        <w:t>Je kan de eigenheid van een virus aan bod laten komen: een virus is in tegenstelling tot de andere micro-organismen een niet-levend wezen (gastheerafhankelijkheid).</w:t>
      </w:r>
    </w:p>
    <w:p w14:paraId="4DFA8B14" w14:textId="4362B8AA" w:rsidR="006E47BD" w:rsidRPr="00810493" w:rsidRDefault="006E47BD" w:rsidP="006E47BD">
      <w:pPr>
        <w:pStyle w:val="Wenk"/>
      </w:pPr>
      <w:r w:rsidRPr="00810493">
        <w:t>Je kan voorbeelden aan bod laten komen zoals bakkers- of brouwersgist als eencellige schimmel, melkzuur- en azijnzuurbacteriën, influenza (griepvirus), coronavirus ...</w:t>
      </w:r>
      <w:r w:rsidRPr="00810493">
        <w:br/>
      </w:r>
      <w:r w:rsidR="00810493" w:rsidRPr="008A2F8F">
        <w:t xml:space="preserve">Voorbeelden uit de natuur waarin virussen, schimmels en bacteriën een rol </w:t>
      </w:r>
      <w:r w:rsidR="0081790C">
        <w:br/>
      </w:r>
      <w:r w:rsidR="00810493" w:rsidRPr="008A2F8F">
        <w:t>spelen</w:t>
      </w:r>
      <w:r w:rsidR="00810493" w:rsidRPr="00810493" w:rsidDel="00810493">
        <w:t xml:space="preserve"> </w:t>
      </w:r>
      <w:r w:rsidRPr="00810493">
        <w:t>:</w:t>
      </w:r>
    </w:p>
    <w:p w14:paraId="1FB66FB6" w14:textId="77777777" w:rsidR="006E47BD" w:rsidRPr="005475C6" w:rsidRDefault="006E47BD" w:rsidP="006E47BD">
      <w:pPr>
        <w:pStyle w:val="Wenkops1"/>
      </w:pPr>
      <w:r w:rsidRPr="005475C6">
        <w:t>ecologie: mycorrhiza, zelfzuiverende capaciteit van waterlopen, van bodems en zwemvijvers, waterzuivering via bacteriën, compostering, plastic-etende bacteriën …;</w:t>
      </w:r>
    </w:p>
    <w:p w14:paraId="34E84CBE" w14:textId="77777777" w:rsidR="006E47BD" w:rsidRPr="005475C6" w:rsidRDefault="006E47BD" w:rsidP="006E47BD">
      <w:pPr>
        <w:pStyle w:val="Wenkops1"/>
      </w:pPr>
      <w:r w:rsidRPr="005475C6">
        <w:t>geneeskunde: microbioomtransplantaties, probiotica …</w:t>
      </w:r>
    </w:p>
    <w:p w14:paraId="222C7A86" w14:textId="77777777" w:rsidR="00981FEE" w:rsidRDefault="00981FEE" w:rsidP="00981FEE">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1F6519EF" w14:textId="77777777" w:rsidR="00981FEE" w:rsidRDefault="00981FEE" w:rsidP="00981FEE">
      <w:pPr>
        <w:pStyle w:val="Wenk"/>
      </w:pPr>
      <w:r>
        <w:t>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Het immuunsysteem komt aan bod in de derde graad.</w:t>
      </w:r>
    </w:p>
    <w:p w14:paraId="04A0A298" w14:textId="77777777" w:rsidR="00981FEE" w:rsidRDefault="00981FEE" w:rsidP="00981FEE">
      <w:pPr>
        <w:pStyle w:val="Wenk"/>
      </w:pPr>
      <w:r>
        <w:lastRenderedPageBreak/>
        <w:t>Antibiotica bieden geen behandeling voor een virusinfectie.</w:t>
      </w:r>
      <w:r>
        <w:br/>
        <w:t>De invloed van antibiotica op het darmmicrobioom kan aan bod komen.</w:t>
      </w:r>
      <w:r>
        <w:b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750DAD87" w14:textId="33412866" w:rsidR="006E47BD" w:rsidRDefault="00981FEE" w:rsidP="006E47BD">
      <w:pPr>
        <w:pStyle w:val="Wenk"/>
      </w:pPr>
      <w:r>
        <w:t>Bewaringstechnieken in de voeding om bederf te vertragen: koelen, drogen, roken, pasteuriseren, steriliseren, opleggen in zuur, suiker, alcohol of zout ...</w:t>
      </w:r>
    </w:p>
    <w:p w14:paraId="32611BEC" w14:textId="77777777" w:rsidR="00FA4B80" w:rsidRPr="00143606" w:rsidRDefault="00FA4B80" w:rsidP="00FA4B80">
      <w:pPr>
        <w:pStyle w:val="Kop3"/>
      </w:pPr>
      <w:bookmarkStart w:id="97" w:name="_Toc135898679"/>
      <w:bookmarkStart w:id="98" w:name="_Toc135922143"/>
      <w:bookmarkStart w:id="99" w:name="_Toc135925582"/>
      <w:bookmarkStart w:id="100" w:name="_Toc157076386"/>
      <w:r w:rsidRPr="00143606">
        <w:t>Interacties tussen organismen</w:t>
      </w:r>
      <w:bookmarkEnd w:id="97"/>
      <w:bookmarkEnd w:id="98"/>
      <w:bookmarkEnd w:id="99"/>
      <w:bookmarkEnd w:id="100"/>
      <w:r w:rsidRPr="00143606">
        <w:t xml:space="preserve"> </w:t>
      </w:r>
    </w:p>
    <w:p w14:paraId="5278FBDC" w14:textId="7DDD1DF6" w:rsidR="00FA4B80" w:rsidRPr="00143606" w:rsidRDefault="00FA4B80" w:rsidP="00FA4B80">
      <w:pPr>
        <w:pStyle w:val="Concordantie"/>
      </w:pPr>
      <w:r w:rsidRPr="00143606">
        <w:t xml:space="preserve">Minimumdoelen, </w:t>
      </w:r>
      <w:r w:rsidR="00F7006D">
        <w:t>cesuurdoelen</w:t>
      </w:r>
      <w:r w:rsidRPr="00143606">
        <w:t xml:space="preserve"> of doelen die leiden naar BK</w:t>
      </w:r>
    </w:p>
    <w:p w14:paraId="0662F992" w14:textId="07191108" w:rsidR="00FA4B80" w:rsidRPr="00143606" w:rsidRDefault="00FA4B80" w:rsidP="00FA4B80">
      <w:pPr>
        <w:pStyle w:val="MDSMDBK"/>
      </w:pPr>
      <w:r w:rsidRPr="00143606">
        <w:t xml:space="preserve">MD 06.30 </w:t>
      </w:r>
      <w:r w:rsidRPr="00143606">
        <w:tab/>
        <w:t>De leerlingen illustreren interacties tussen organismen van dezelfde soort en van verschillende soorten.</w:t>
      </w:r>
      <w:r>
        <w:t xml:space="preserve"> (LPD </w:t>
      </w:r>
      <w:r w:rsidR="00025F49">
        <w:t>11B</w:t>
      </w:r>
      <w:r>
        <w:t>)</w:t>
      </w:r>
    </w:p>
    <w:p w14:paraId="70EE69D0" w14:textId="19EC5419" w:rsidR="00846A33" w:rsidRDefault="00FA4B80" w:rsidP="00DD07E6">
      <w:pPr>
        <w:pStyle w:val="DoelBio"/>
      </w:pPr>
      <w:bookmarkStart w:id="101" w:name="_Toc135898680"/>
      <w:r w:rsidRPr="00143606">
        <w:t xml:space="preserve">De </w:t>
      </w:r>
      <w:r w:rsidRPr="00F72E38">
        <w:t>leerlingen</w:t>
      </w:r>
      <w:r w:rsidRPr="00143606">
        <w:t xml:space="preserve"> </w:t>
      </w:r>
      <w:r w:rsidRPr="00DD07E6">
        <w:t>illustreren</w:t>
      </w:r>
      <w:r w:rsidRPr="00143606">
        <w:rPr>
          <w:strike/>
          <w:color w:val="808080" w:themeColor="background1" w:themeShade="80"/>
        </w:rPr>
        <w:t xml:space="preserve"> </w:t>
      </w:r>
      <w:r w:rsidRPr="00143606">
        <w:t xml:space="preserve">interacties tussen organismen van dezelfde soort en </w:t>
      </w:r>
      <w:r w:rsidRPr="00DD07E6">
        <w:t>van</w:t>
      </w:r>
      <w:r w:rsidRPr="00143606">
        <w:rPr>
          <w:color w:val="808080" w:themeColor="background1" w:themeShade="80"/>
        </w:rPr>
        <w:t xml:space="preserve"> </w:t>
      </w:r>
      <w:r w:rsidRPr="00143606">
        <w:t>verschillende soorten.</w:t>
      </w:r>
      <w:bookmarkEnd w:id="101"/>
    </w:p>
    <w:p w14:paraId="5856E4CC" w14:textId="4123A26B" w:rsidR="00700C58" w:rsidRDefault="00BF5CDC" w:rsidP="008A2F8F">
      <w:pPr>
        <w:pStyle w:val="Samenhanggraad1"/>
      </w:pPr>
      <w:r w:rsidRPr="00C57F48">
        <w:rPr>
          <w:lang w:val="en-GB" w:eastAsia="nl-BE"/>
        </w:rPr>
        <w:t>relaties in biotoop (I-Nat-a LPD 7)</w:t>
      </w:r>
      <w:r w:rsidR="00743787">
        <w:rPr>
          <w:lang w:val="en-GB" w:eastAsia="nl-BE"/>
        </w:rPr>
        <w:t xml:space="preserve">; </w:t>
      </w:r>
      <w:r w:rsidR="00700C58">
        <w:t>b</w:t>
      </w:r>
      <w:r w:rsidR="00700C58" w:rsidRPr="007739F6">
        <w:t>iodiversiteit (I-Nat-a LPD 8)</w:t>
      </w:r>
      <w:r w:rsidR="004712C6">
        <w:t>; voortplantingswijzen (I-Nat-a LPD 22)</w:t>
      </w:r>
    </w:p>
    <w:p w14:paraId="06D9F5D9" w14:textId="506546B8" w:rsidR="00B91241" w:rsidRDefault="00B91241" w:rsidP="00B91241">
      <w:pPr>
        <w:pStyle w:val="Wenk"/>
      </w:pPr>
      <w:r>
        <w:t>Soorten interacties tussen organismen die je kan behandelen: commensalisme, mutualisme, parasitisme, amensalisme (antibiose), zoönose …</w:t>
      </w:r>
    </w:p>
    <w:p w14:paraId="72B93EA0" w14:textId="65B7AF8A" w:rsidR="00B91241" w:rsidRDefault="00C302FA" w:rsidP="00B91241">
      <w:pPr>
        <w:pStyle w:val="Wenk"/>
      </w:pPr>
      <w:r>
        <w:t>Interactie tussen organismen vormt een dynamisch evenwicht. Factoren die dit dynamisch evenwicht verstoren komen aan bod zoals gebruik van (breedspec-trum)antibiotica, zeep, alcoholgel, strooizout. Je kan besmetting met een pathogeen aan bod laten komen als een onevenwichtige interactie tussen organismen.</w:t>
      </w:r>
    </w:p>
    <w:p w14:paraId="47A47430" w14:textId="77777777" w:rsidR="00B91241" w:rsidRDefault="00B91241" w:rsidP="00B91241">
      <w:pPr>
        <w:pStyle w:val="Wenk"/>
      </w:pPr>
      <w:r>
        <w:t>Je kan gedrag van organismen aan bod laten komen bv. communicatie, gedrag in functie van taken, agressie, vluchten, verdediging, voortplanting, klassieke conditionering, mimicry …</w:t>
      </w:r>
    </w:p>
    <w:p w14:paraId="0B0A3D37" w14:textId="77777777" w:rsidR="00B91241" w:rsidRDefault="00B91241" w:rsidP="00B91241">
      <w:pPr>
        <w:pStyle w:val="Wenk"/>
      </w:pPr>
      <w:r>
        <w:t>Mogelijke practica en onderzoeksonderwerpen</w:t>
      </w:r>
      <w:r w:rsidRPr="00E34BBB">
        <w:t xml:space="preserve"> </w:t>
      </w:r>
      <w:r>
        <w:t>in samenhang met STEM-doelen: onderzoek naar samenstelling en vindplaats van korstmossen (kan in samenhang met STEM-doel over wisselwerking met de maatschappij).</w:t>
      </w:r>
    </w:p>
    <w:p w14:paraId="705FA4A1" w14:textId="77777777" w:rsidR="003C0D84" w:rsidRPr="003C0D84" w:rsidRDefault="003C0D84" w:rsidP="00424F44">
      <w:pPr>
        <w:pStyle w:val="Kop3"/>
      </w:pPr>
      <w:bookmarkStart w:id="102" w:name="_Toc135898682"/>
      <w:bookmarkStart w:id="103" w:name="_Toc135922144"/>
      <w:bookmarkStart w:id="104" w:name="_Toc135925583"/>
      <w:bookmarkStart w:id="105" w:name="_Toc157076387"/>
      <w:r w:rsidRPr="003C0D84">
        <w:t>Materie- en energiestromen in ecosystemen</w:t>
      </w:r>
      <w:bookmarkEnd w:id="102"/>
      <w:bookmarkEnd w:id="103"/>
      <w:bookmarkEnd w:id="104"/>
      <w:bookmarkEnd w:id="105"/>
      <w:r w:rsidRPr="003C0D84">
        <w:t xml:space="preserve"> </w:t>
      </w:r>
    </w:p>
    <w:p w14:paraId="203BAABA" w14:textId="180715B9" w:rsidR="003C0D84" w:rsidRPr="003C0D84" w:rsidRDefault="003C0D84" w:rsidP="003C0D8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3C0D84">
        <w:rPr>
          <w:b/>
          <w:color w:val="000000" w:themeColor="text1"/>
          <w:sz w:val="20"/>
          <w:szCs w:val="16"/>
        </w:rPr>
        <w:t xml:space="preserve">Minimumdoelen, </w:t>
      </w:r>
      <w:r w:rsidR="00F7006D">
        <w:rPr>
          <w:b/>
          <w:color w:val="000000" w:themeColor="text1"/>
          <w:sz w:val="20"/>
          <w:szCs w:val="16"/>
        </w:rPr>
        <w:t>cesuurdoelen</w:t>
      </w:r>
      <w:r w:rsidRPr="003C0D84">
        <w:rPr>
          <w:b/>
          <w:color w:val="000000" w:themeColor="text1"/>
          <w:sz w:val="20"/>
          <w:szCs w:val="16"/>
        </w:rPr>
        <w:t xml:space="preserve"> of doelen die leiden naar BK</w:t>
      </w:r>
    </w:p>
    <w:p w14:paraId="2C116D53" w14:textId="4BCDED5D" w:rsidR="003C0D84" w:rsidRPr="003C0D84" w:rsidRDefault="003C0D84" w:rsidP="003C0D8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C0D84">
        <w:rPr>
          <w:b/>
          <w:color w:val="000000" w:themeColor="text1"/>
          <w:sz w:val="20"/>
          <w:szCs w:val="16"/>
        </w:rPr>
        <w:t>MD 06.31</w:t>
      </w:r>
      <w:r w:rsidRPr="003C0D84">
        <w:rPr>
          <w:b/>
          <w:color w:val="000000" w:themeColor="text1"/>
          <w:sz w:val="20"/>
          <w:szCs w:val="16"/>
        </w:rPr>
        <w:tab/>
        <w:t xml:space="preserve">De leerlingen leggen het verband tussen materie- en energiestromen in een ecosysteem. (LPD </w:t>
      </w:r>
      <w:r w:rsidR="00025F49">
        <w:rPr>
          <w:b/>
          <w:color w:val="000000" w:themeColor="text1"/>
          <w:sz w:val="20"/>
          <w:szCs w:val="16"/>
        </w:rPr>
        <w:t>12B</w:t>
      </w:r>
      <w:r w:rsidRPr="003C0D84">
        <w:rPr>
          <w:b/>
          <w:color w:val="000000" w:themeColor="text1"/>
          <w:sz w:val="20"/>
          <w:szCs w:val="16"/>
        </w:rPr>
        <w:t>)</w:t>
      </w:r>
    </w:p>
    <w:p w14:paraId="17B4F9CD" w14:textId="77777777" w:rsidR="009A6B49" w:rsidRDefault="00E32038" w:rsidP="00C5324F">
      <w:pPr>
        <w:pStyle w:val="DoelBio"/>
      </w:pPr>
      <w:bookmarkStart w:id="106" w:name="_Toc135898684"/>
      <w:r w:rsidRPr="00143606">
        <w:t>De leerlingen leggen het verband tussen materie- en energiestromen in een ecosysteem.</w:t>
      </w:r>
      <w:bookmarkStart w:id="107" w:name="_Toc130635187"/>
      <w:bookmarkStart w:id="108" w:name="_Toc54974888"/>
      <w:bookmarkEnd w:id="106"/>
      <w:bookmarkEnd w:id="107"/>
      <w:bookmarkEnd w:id="108"/>
    </w:p>
    <w:p w14:paraId="395A3847" w14:textId="7B1D70E4" w:rsidR="00DA311C" w:rsidRPr="00B15730" w:rsidRDefault="00DA311C" w:rsidP="00DA311C">
      <w:pPr>
        <w:ind w:left="680" w:firstLine="397"/>
        <w:rPr>
          <w:highlight w:val="yellow"/>
        </w:rPr>
      </w:pPr>
      <w:bookmarkStart w:id="109" w:name="_Hlk150162504"/>
      <w:r w:rsidRPr="006F0FB9">
        <w:rPr>
          <w:b/>
        </w:rPr>
        <w:t>Samenhang tweede graad:</w:t>
      </w:r>
      <w:r w:rsidRPr="006F0FB9">
        <w:rPr>
          <w:color w:val="000000" w:themeColor="text1"/>
        </w:rPr>
        <w:t xml:space="preserve"> </w:t>
      </w:r>
      <w:r w:rsidR="00C302FA">
        <w:rPr>
          <w:bCs/>
        </w:rPr>
        <w:t>k</w:t>
      </w:r>
      <w:r w:rsidR="00C302FA" w:rsidRPr="006F0FB9">
        <w:rPr>
          <w:bCs/>
        </w:rPr>
        <w:t>ringlopen</w:t>
      </w:r>
      <w:r w:rsidR="00C302FA" w:rsidRPr="00E163FA">
        <w:rPr>
          <w:bCs/>
        </w:rPr>
        <w:t xml:space="preserve"> </w:t>
      </w:r>
      <w:r w:rsidR="006F0FB9" w:rsidRPr="00E163FA">
        <w:rPr>
          <w:bCs/>
        </w:rPr>
        <w:t>(</w:t>
      </w:r>
      <w:r w:rsidR="006F0FB9">
        <w:rPr>
          <w:bCs/>
        </w:rPr>
        <w:t>II-Aar-d LPD 1</w:t>
      </w:r>
      <w:r w:rsidR="006F0FB9" w:rsidRPr="00E163FA">
        <w:rPr>
          <w:bCs/>
        </w:rPr>
        <w:t>)</w:t>
      </w:r>
    </w:p>
    <w:bookmarkEnd w:id="109"/>
    <w:p w14:paraId="17D80EAE" w14:textId="2441C9B7" w:rsidR="00002499" w:rsidRPr="008A2F8F" w:rsidRDefault="00C57F48" w:rsidP="008A2F8F">
      <w:pPr>
        <w:pStyle w:val="Samenhanggraad1"/>
        <w:rPr>
          <w:lang w:val="en-GB"/>
        </w:rPr>
      </w:pPr>
      <w:r w:rsidRPr="00C57F48">
        <w:rPr>
          <w:lang w:val="en-GB" w:eastAsia="nl-BE"/>
        </w:rPr>
        <w:t>relaties in biotoop (I-Nat-a LPD 7); fotosynthese (I-Nat-a LPD 19)</w:t>
      </w:r>
    </w:p>
    <w:p w14:paraId="69EE4298" w14:textId="1E9D6929" w:rsidR="00B151E8" w:rsidRDefault="00B151E8" w:rsidP="00B151E8">
      <w:pPr>
        <w:pStyle w:val="Wenk"/>
      </w:pPr>
      <w:r>
        <w:t>Je kan een ecosysteem omschrijven als het geheel van positieve en negatieve interacties tussen biotische en abiotische factoren. Voorbeelden van interacties zijn voedselrelatie, fotosynthese, betreding en bemesting.</w:t>
      </w:r>
    </w:p>
    <w:p w14:paraId="097012C0" w14:textId="19027F31" w:rsidR="00DA311C" w:rsidRDefault="00B151E8" w:rsidP="00DA311C">
      <w:pPr>
        <w:pStyle w:val="Wenk"/>
      </w:pPr>
      <w:r>
        <w:lastRenderedPageBreak/>
        <w:t>Energiestromen zoals fotosynthese en (cel)ademhaling en materiestromen zoals watercyclus, C-cyclus, N-cyclus komen aan bod.</w:t>
      </w:r>
      <w:r>
        <w:br/>
        <w:t>Je beperkt je best tot het principe van de biologische cyclus in plaats van die chemisch te benaderen.</w:t>
      </w:r>
    </w:p>
    <w:p w14:paraId="2B8C0254" w14:textId="77777777" w:rsidR="00DA311C" w:rsidRDefault="00DA311C" w:rsidP="00DA311C">
      <w:pPr>
        <w:pStyle w:val="Wenk"/>
      </w:pPr>
      <w:r>
        <w:t xml:space="preserve">Tijdens materiekringlopen kan je de continue omzetting aantonen van energie-arme naar energierijke stoffen en omgekeerd. </w:t>
      </w:r>
      <w:r>
        <w:br/>
        <w:t>Je kan de rol van micro-organismen in de materie-omzetting linken aan de positieve rol van bacteriën en schimmels in de natuur.</w:t>
      </w:r>
    </w:p>
    <w:p w14:paraId="35421B4C" w14:textId="77777777" w:rsidR="00DA311C" w:rsidRDefault="00DA311C" w:rsidP="00DA311C">
      <w:pPr>
        <w:pStyle w:val="Wenk"/>
      </w:pPr>
      <w:r>
        <w:t>Dit leerplandoel kan je behandelen in samenhang met de STEM-concepten: stromen van energie en materie, oorzaak en gevolg en met STEM-doel over wisselwerking maatschappij (duurzame ontwikkelingsdoelen).</w:t>
      </w:r>
    </w:p>
    <w:p w14:paraId="606F7C64" w14:textId="77777777" w:rsidR="00FB7638" w:rsidRDefault="00FB7638" w:rsidP="00FB7638">
      <w:pPr>
        <w:pStyle w:val="Kop1"/>
      </w:pPr>
      <w:bookmarkStart w:id="110" w:name="_Toc157076388"/>
      <w:r>
        <w:t>Basisuitrusting</w:t>
      </w:r>
      <w:bookmarkEnd w:id="110"/>
    </w:p>
    <w:p w14:paraId="3003FABF" w14:textId="77777777" w:rsidR="00FB7638" w:rsidRDefault="00FB7638" w:rsidP="00FB7638">
      <w:r>
        <w:t>Basisuitrusting verwijst naar de infrastructuur en het (didactisch) materiaal die beschikbaar moeten zijn voor de realisatie van de leerplandoelen.</w:t>
      </w:r>
    </w:p>
    <w:p w14:paraId="23B732E0" w14:textId="77777777" w:rsidR="00FB7638" w:rsidRDefault="00FB7638" w:rsidP="00FB7638">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46278BC6" w14:textId="77777777" w:rsidR="00FB7638" w:rsidRPr="005D3692" w:rsidRDefault="00FB7638" w:rsidP="00FB7638">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762A00F2" w14:textId="77777777" w:rsidR="00FB7638" w:rsidRDefault="00FB7638" w:rsidP="00FB7638">
      <w:r w:rsidRPr="005D3692">
        <w:rPr>
          <w:rFonts w:ascii="Calibri" w:eastAsia="Calibri" w:hAnsi="Calibri" w:cs="Times New Roman"/>
        </w:rPr>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t>We adviseren de school om de grootte van de klasgroep en de beschikbare infrastructuur en uitrusting op elkaar af te stemmen.</w:t>
      </w:r>
    </w:p>
    <w:p w14:paraId="447331D5" w14:textId="21884756" w:rsidR="00FB7638" w:rsidRPr="005D3692" w:rsidRDefault="00FB7638" w:rsidP="00FB7638">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124BA434" w14:textId="77777777" w:rsidR="00FB7638" w:rsidRPr="005D3692" w:rsidRDefault="00FB7638" w:rsidP="00FB7638">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7AE720F9" w14:textId="77777777" w:rsidR="00FB7638" w:rsidRPr="005D3692" w:rsidRDefault="00FB7638" w:rsidP="00FB7638">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0FE8F89B" w14:textId="77777777" w:rsidR="00FB7638" w:rsidRPr="005D3692" w:rsidRDefault="00FB7638" w:rsidP="00FB7638">
      <w:pPr>
        <w:rPr>
          <w:rFonts w:ascii="Calibri" w:eastAsia="Calibri" w:hAnsi="Calibri" w:cs="Times New Roman"/>
        </w:rPr>
      </w:pPr>
      <w:r w:rsidRPr="005D3692">
        <w:rPr>
          <w:rFonts w:ascii="Calibri" w:eastAsia="Calibri" w:hAnsi="Calibri" w:cs="Times New Roman"/>
        </w:rPr>
        <w:lastRenderedPageBreak/>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7796076E" w14:textId="77777777" w:rsidR="00FB7638" w:rsidRDefault="00FB7638" w:rsidP="00FB7638">
      <w:r w:rsidRPr="005D3692">
        <w:rPr>
          <w:rFonts w:ascii="Calibri" w:eastAsia="Calibri" w:hAnsi="Calibri" w:cs="Times New Roman"/>
        </w:rPr>
        <w:t xml:space="preserve">De nodige informatie is terug te vinden op de PRO.website onder de rubriek </w:t>
      </w:r>
      <w:hyperlink r:id="rId25"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51A7FED8" w14:textId="77777777" w:rsidR="00FB7638" w:rsidRDefault="00FB7638" w:rsidP="00FB7638">
      <w:pPr>
        <w:pStyle w:val="Kop2"/>
      </w:pPr>
      <w:bookmarkStart w:id="111" w:name="_Toc157076389"/>
      <w:r>
        <w:t>Infrastructuur</w:t>
      </w:r>
      <w:bookmarkEnd w:id="111"/>
    </w:p>
    <w:p w14:paraId="34E89649" w14:textId="77777777" w:rsidR="00FB7638" w:rsidRDefault="00FB7638" w:rsidP="00FB7638">
      <w:r>
        <w:t>Een lokaal</w:t>
      </w:r>
    </w:p>
    <w:p w14:paraId="59DA44FC" w14:textId="77777777" w:rsidR="00FB7638" w:rsidRDefault="00FB7638" w:rsidP="00FB7638">
      <w:pPr>
        <w:pStyle w:val="Opsomming1"/>
      </w:pPr>
      <w:r>
        <w:t>met een (draagbare) computer waarop de nodige software en audiovisueel materiaal kwaliteitsvol werkt en die met internet verbonden is;</w:t>
      </w:r>
    </w:p>
    <w:p w14:paraId="259568EA" w14:textId="77777777" w:rsidR="00FB7638" w:rsidRDefault="00FB7638" w:rsidP="00FB7638">
      <w:pPr>
        <w:pStyle w:val="Opsomming1"/>
      </w:pPr>
      <w:r>
        <w:t>met de mogelijkheid om (bewegend beeld) kwaliteitsvol te projecteren;</w:t>
      </w:r>
    </w:p>
    <w:p w14:paraId="6FE6AC07" w14:textId="77777777" w:rsidR="00FB7638" w:rsidRDefault="00FB7638" w:rsidP="00FB7638">
      <w:pPr>
        <w:pStyle w:val="Opsomming1"/>
      </w:pPr>
      <w:r>
        <w:t>met de mogelijkheid om geluid kwaliteitsvol weer te geven;</w:t>
      </w:r>
    </w:p>
    <w:p w14:paraId="7F626C45" w14:textId="77777777" w:rsidR="00FB7638" w:rsidRDefault="00FB7638" w:rsidP="00FB7638">
      <w:pPr>
        <w:pStyle w:val="Opsomming1"/>
      </w:pPr>
      <w:r>
        <w:t>met de mogelijkheid om draadloos internet te raadplegen met een aanvaardbare snelheid;</w:t>
      </w:r>
    </w:p>
    <w:p w14:paraId="7DE08A46" w14:textId="77777777" w:rsidR="00FB7638" w:rsidRDefault="00FB7638" w:rsidP="00FB7638">
      <w:pPr>
        <w:pStyle w:val="Opsomming1"/>
      </w:pPr>
      <w:r>
        <w:t>met voldoende materiaal (per 2 leerlingen) voor de uit te voeren leerlingenexperimenten;</w:t>
      </w:r>
    </w:p>
    <w:p w14:paraId="2A259F55" w14:textId="77777777" w:rsidR="00FB7638" w:rsidRDefault="00FB7638" w:rsidP="00FB7638">
      <w:pPr>
        <w:pStyle w:val="Opsomming1"/>
      </w:pPr>
      <w:r>
        <w:t>met een demonstratietafel, waar zowel water als elektriciteit voorhanden zijn;</w:t>
      </w:r>
    </w:p>
    <w:p w14:paraId="005E5C1F" w14:textId="77777777" w:rsidR="00FB7638" w:rsidRDefault="00FB7638" w:rsidP="00FB7638">
      <w:pPr>
        <w:pStyle w:val="Opsomming1"/>
      </w:pPr>
      <w:r>
        <w:t>met de nodige werktafels, lestafels, voldoende opbergruimte, een wasbak en nutsvoorzieningen;</w:t>
      </w:r>
    </w:p>
    <w:p w14:paraId="3F00B561" w14:textId="77777777" w:rsidR="00FB7638" w:rsidRDefault="00FB7638" w:rsidP="00FB7638">
      <w:pPr>
        <w:pStyle w:val="Opsomming1"/>
      </w:pPr>
      <w:r>
        <w:t>met voorzieningen voor correct afvalbeheer;</w:t>
      </w:r>
    </w:p>
    <w:p w14:paraId="193B12D9" w14:textId="77777777" w:rsidR="00FB7638" w:rsidRDefault="00FB7638" w:rsidP="00FB7638">
      <w:pPr>
        <w:pStyle w:val="Opsomming1"/>
      </w:pPr>
      <w:r>
        <w:t xml:space="preserve">dat voldoende ruim is om eventueel flexibele klasopstellingen mogelijk te maken. </w:t>
      </w:r>
    </w:p>
    <w:p w14:paraId="0A4ED112" w14:textId="77777777" w:rsidR="00FB7638" w:rsidRDefault="00FB7638" w:rsidP="00FB7638">
      <w:r>
        <w:t>Toegang tot (mobile) devices voor leerlingen.</w:t>
      </w:r>
    </w:p>
    <w:p w14:paraId="0CB768E6" w14:textId="77777777" w:rsidR="00FB7638" w:rsidRDefault="00FB7638" w:rsidP="00FB7638">
      <w:pPr>
        <w:pStyle w:val="Kop2"/>
      </w:pPr>
      <w:bookmarkStart w:id="112" w:name="_Toc157076390"/>
      <w:r>
        <w:t>Materiaal, toestellen, machines en gereedschappen</w:t>
      </w:r>
      <w:bookmarkEnd w:id="112"/>
    </w:p>
    <w:p w14:paraId="733FEC5C" w14:textId="77777777" w:rsidR="00FB7638" w:rsidRDefault="00FB7638" w:rsidP="00FB7638">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765B7716" w14:textId="77777777" w:rsidR="00FB7638" w:rsidRDefault="00FB7638" w:rsidP="00FB7638">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2DF475F6" w14:textId="77777777" w:rsidR="00FB7638" w:rsidRDefault="00FB7638" w:rsidP="00FB7638">
      <w:pPr>
        <w:pStyle w:val="Kop1"/>
      </w:pPr>
      <w:bookmarkStart w:id="113" w:name="_Toc157076391"/>
      <w:r>
        <w:t>Glossarium</w:t>
      </w:r>
      <w:bookmarkEnd w:id="113"/>
    </w:p>
    <w:p w14:paraId="165E38A9" w14:textId="77777777" w:rsidR="00FB7638" w:rsidRDefault="00FB7638" w:rsidP="00FB7638">
      <w:bookmarkStart w:id="114"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B7638" w:rsidRPr="00C62228" w14:paraId="0CC2912F" w14:textId="77777777" w:rsidTr="00C5140D">
        <w:tc>
          <w:tcPr>
            <w:tcW w:w="2405" w:type="dxa"/>
            <w:shd w:val="clear" w:color="auto" w:fill="E7E6E6"/>
            <w:tcMar>
              <w:top w:w="57" w:type="dxa"/>
              <w:bottom w:w="57" w:type="dxa"/>
            </w:tcMar>
          </w:tcPr>
          <w:p w14:paraId="37B05A27" w14:textId="77777777" w:rsidR="00FB7638" w:rsidRPr="00C62228" w:rsidRDefault="00FB7638" w:rsidP="00C5140D">
            <w:pPr>
              <w:rPr>
                <w:rFonts w:ascii="Calibri" w:eastAsia="Calibri" w:hAnsi="Calibri" w:cs="Calibri"/>
                <w:b/>
                <w:bCs/>
                <w:color w:val="595959"/>
                <w:sz w:val="20"/>
                <w:szCs w:val="20"/>
                <w:lang w:val="nl-NL"/>
              </w:rPr>
            </w:pPr>
            <w:bookmarkStart w:id="115" w:name="_Hlk128927529"/>
            <w:bookmarkEnd w:id="114"/>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37F4AD6"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5669DDA"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B7638" w:rsidRPr="00C62228" w14:paraId="0653388C" w14:textId="77777777" w:rsidTr="00C5140D">
        <w:tc>
          <w:tcPr>
            <w:tcW w:w="2405" w:type="dxa"/>
            <w:tcMar>
              <w:top w:w="57" w:type="dxa"/>
              <w:bottom w:w="57" w:type="dxa"/>
            </w:tcMar>
          </w:tcPr>
          <w:p w14:paraId="1F487B83"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AB71659" w14:textId="77777777" w:rsidR="00FB7638" w:rsidRPr="00C62228" w:rsidRDefault="00FB7638" w:rsidP="00C5140D">
            <w:pPr>
              <w:rPr>
                <w:rFonts w:ascii="Calibri" w:eastAsia="Calibri" w:hAnsi="Calibri" w:cs="Calibri"/>
                <w:color w:val="595959"/>
                <w:sz w:val="20"/>
                <w:szCs w:val="20"/>
                <w:lang w:val="nl-NL"/>
              </w:rPr>
            </w:pPr>
          </w:p>
        </w:tc>
        <w:tc>
          <w:tcPr>
            <w:tcW w:w="3439" w:type="dxa"/>
            <w:tcMar>
              <w:top w:w="57" w:type="dxa"/>
              <w:bottom w:w="57" w:type="dxa"/>
            </w:tcMar>
          </w:tcPr>
          <w:p w14:paraId="1CE1324B"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B7638" w:rsidRPr="00C62228" w14:paraId="139C6399" w14:textId="77777777" w:rsidTr="00C5140D">
        <w:tc>
          <w:tcPr>
            <w:tcW w:w="2405" w:type="dxa"/>
            <w:tcMar>
              <w:top w:w="57" w:type="dxa"/>
              <w:bottom w:w="57" w:type="dxa"/>
            </w:tcMar>
          </w:tcPr>
          <w:p w14:paraId="41AD0968"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64EBD9D"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5CCF9EA"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B7638" w:rsidRPr="00C62228" w14:paraId="189BCE42" w14:textId="77777777" w:rsidTr="00C5140D">
        <w:tc>
          <w:tcPr>
            <w:tcW w:w="2405" w:type="dxa"/>
            <w:tcMar>
              <w:top w:w="57" w:type="dxa"/>
              <w:bottom w:w="57" w:type="dxa"/>
            </w:tcMar>
          </w:tcPr>
          <w:p w14:paraId="71A59309"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806B1C8"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3DF4D0E"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B7638" w:rsidRPr="00C62228" w14:paraId="5EDF2010" w14:textId="77777777" w:rsidTr="00C5140D">
        <w:tc>
          <w:tcPr>
            <w:tcW w:w="2405" w:type="dxa"/>
            <w:tcMar>
              <w:top w:w="57" w:type="dxa"/>
              <w:bottom w:w="57" w:type="dxa"/>
            </w:tcMar>
          </w:tcPr>
          <w:p w14:paraId="2C4467FC"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755F641"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7D4EEF0"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7FDBA488" w14:textId="77777777" w:rsidTr="00C5140D">
        <w:tc>
          <w:tcPr>
            <w:tcW w:w="2405" w:type="dxa"/>
            <w:tcMar>
              <w:top w:w="57" w:type="dxa"/>
              <w:bottom w:w="57" w:type="dxa"/>
            </w:tcMar>
          </w:tcPr>
          <w:p w14:paraId="30DDEC77"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CC5653A"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BC92D4C"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66AD64BC" w14:textId="77777777" w:rsidTr="00C5140D">
        <w:tc>
          <w:tcPr>
            <w:tcW w:w="2405" w:type="dxa"/>
            <w:tcMar>
              <w:top w:w="57" w:type="dxa"/>
              <w:bottom w:w="57" w:type="dxa"/>
            </w:tcMar>
          </w:tcPr>
          <w:p w14:paraId="2843F323"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tcMar>
              <w:top w:w="57" w:type="dxa"/>
              <w:bottom w:w="57" w:type="dxa"/>
            </w:tcMar>
          </w:tcPr>
          <w:p w14:paraId="51D357C3"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3DAA9B5"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3372AD0D" w14:textId="77777777" w:rsidTr="00C5140D">
        <w:tc>
          <w:tcPr>
            <w:tcW w:w="2405" w:type="dxa"/>
            <w:tcMar>
              <w:top w:w="57" w:type="dxa"/>
              <w:bottom w:w="57" w:type="dxa"/>
            </w:tcMar>
          </w:tcPr>
          <w:p w14:paraId="24FE744A"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0BFF540"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F308531"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64C96DA4" w14:textId="77777777" w:rsidTr="00C5140D">
        <w:tc>
          <w:tcPr>
            <w:tcW w:w="2405" w:type="dxa"/>
            <w:tcMar>
              <w:top w:w="57" w:type="dxa"/>
              <w:bottom w:w="57" w:type="dxa"/>
            </w:tcMar>
          </w:tcPr>
          <w:p w14:paraId="51659620"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13D31A0"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3A5A575"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B7638" w:rsidRPr="00C62228" w14:paraId="56C10C0F" w14:textId="77777777" w:rsidTr="00C5140D">
        <w:tc>
          <w:tcPr>
            <w:tcW w:w="2405" w:type="dxa"/>
            <w:tcMar>
              <w:top w:w="57" w:type="dxa"/>
              <w:bottom w:w="57" w:type="dxa"/>
            </w:tcMar>
          </w:tcPr>
          <w:p w14:paraId="1E801B40"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3A22497"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E62937D"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B7638" w:rsidRPr="00C62228" w14:paraId="3E8A2236" w14:textId="77777777" w:rsidTr="00C5140D">
        <w:tc>
          <w:tcPr>
            <w:tcW w:w="2405" w:type="dxa"/>
            <w:tcMar>
              <w:top w:w="57" w:type="dxa"/>
              <w:bottom w:w="57" w:type="dxa"/>
            </w:tcMar>
          </w:tcPr>
          <w:p w14:paraId="46F879C9"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564E1CC"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A37176A"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6F3029DD" w14:textId="77777777" w:rsidTr="00C5140D">
        <w:tc>
          <w:tcPr>
            <w:tcW w:w="2405" w:type="dxa"/>
            <w:tcMar>
              <w:top w:w="57" w:type="dxa"/>
              <w:bottom w:w="57" w:type="dxa"/>
            </w:tcMar>
          </w:tcPr>
          <w:p w14:paraId="544F5040"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1C690E7"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9B1A5BE"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4936B61D" w14:textId="77777777" w:rsidTr="00C5140D">
        <w:tc>
          <w:tcPr>
            <w:tcW w:w="2405" w:type="dxa"/>
            <w:tcMar>
              <w:top w:w="57" w:type="dxa"/>
              <w:bottom w:w="57" w:type="dxa"/>
            </w:tcMar>
          </w:tcPr>
          <w:p w14:paraId="25C2EAD7"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1B7EEC8"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8503CBB"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63874E44" w14:textId="77777777" w:rsidTr="00C5140D">
        <w:tc>
          <w:tcPr>
            <w:tcW w:w="2405" w:type="dxa"/>
            <w:tcMar>
              <w:top w:w="57" w:type="dxa"/>
              <w:bottom w:w="57" w:type="dxa"/>
            </w:tcMar>
          </w:tcPr>
          <w:p w14:paraId="52F54AC1"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741AE40" w14:textId="77777777" w:rsidR="00FB7638" w:rsidRPr="00C62228" w:rsidRDefault="00FB7638" w:rsidP="00C5140D">
            <w:pPr>
              <w:rPr>
                <w:rFonts w:ascii="Calibri" w:eastAsia="Calibri" w:hAnsi="Calibri" w:cs="Calibri"/>
                <w:color w:val="595959"/>
                <w:sz w:val="20"/>
                <w:szCs w:val="20"/>
                <w:lang w:val="nl-NL"/>
              </w:rPr>
            </w:pPr>
          </w:p>
        </w:tc>
        <w:tc>
          <w:tcPr>
            <w:tcW w:w="3439" w:type="dxa"/>
            <w:tcMar>
              <w:top w:w="57" w:type="dxa"/>
              <w:bottom w:w="57" w:type="dxa"/>
            </w:tcMar>
          </w:tcPr>
          <w:p w14:paraId="1DC68274"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B7638" w:rsidRPr="00C62228" w14:paraId="6E45BC0C" w14:textId="77777777" w:rsidTr="00C5140D">
        <w:tc>
          <w:tcPr>
            <w:tcW w:w="2405" w:type="dxa"/>
            <w:tcMar>
              <w:top w:w="57" w:type="dxa"/>
              <w:bottom w:w="57" w:type="dxa"/>
            </w:tcMar>
          </w:tcPr>
          <w:p w14:paraId="58D27466" w14:textId="77777777" w:rsidR="00FB7638" w:rsidRPr="00C62228" w:rsidRDefault="00FB7638" w:rsidP="00C5140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CC843E6" w14:textId="77777777" w:rsidR="00FB7638" w:rsidRPr="00C62228" w:rsidRDefault="00FB7638" w:rsidP="00C5140D">
            <w:pPr>
              <w:rPr>
                <w:rFonts w:ascii="Calibri" w:eastAsia="Calibri" w:hAnsi="Calibri" w:cs="Calibri"/>
                <w:color w:val="595959"/>
                <w:sz w:val="20"/>
                <w:szCs w:val="20"/>
                <w:lang w:val="nl-NL"/>
              </w:rPr>
            </w:pPr>
          </w:p>
        </w:tc>
        <w:tc>
          <w:tcPr>
            <w:tcW w:w="3439" w:type="dxa"/>
            <w:tcMar>
              <w:top w:w="57" w:type="dxa"/>
              <w:bottom w:w="57" w:type="dxa"/>
            </w:tcMar>
          </w:tcPr>
          <w:p w14:paraId="49E19609"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B7638" w:rsidRPr="00C62228" w14:paraId="4AB6FE95" w14:textId="77777777" w:rsidTr="00C5140D">
        <w:tc>
          <w:tcPr>
            <w:tcW w:w="2405" w:type="dxa"/>
            <w:tcMar>
              <w:top w:w="57" w:type="dxa"/>
              <w:bottom w:w="57" w:type="dxa"/>
            </w:tcMar>
          </w:tcPr>
          <w:p w14:paraId="044BFDF7"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25AABE4"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B814EC1"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7E478440" w14:textId="77777777" w:rsidTr="00C5140D">
        <w:tc>
          <w:tcPr>
            <w:tcW w:w="2405" w:type="dxa"/>
            <w:tcMar>
              <w:top w:w="57" w:type="dxa"/>
              <w:bottom w:w="57" w:type="dxa"/>
            </w:tcMar>
          </w:tcPr>
          <w:p w14:paraId="69516402"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2767E4F"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6D897E2"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3CEA2BE9" w14:textId="77777777" w:rsidTr="00C5140D">
        <w:tc>
          <w:tcPr>
            <w:tcW w:w="2405" w:type="dxa"/>
            <w:tcMar>
              <w:top w:w="57" w:type="dxa"/>
              <w:bottom w:w="57" w:type="dxa"/>
            </w:tcMar>
          </w:tcPr>
          <w:p w14:paraId="18A99293"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C68C6AD"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A9ABA4F"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50DEF5CC" w14:textId="77777777" w:rsidTr="00C5140D">
        <w:tc>
          <w:tcPr>
            <w:tcW w:w="2405" w:type="dxa"/>
            <w:tcMar>
              <w:top w:w="57" w:type="dxa"/>
              <w:bottom w:w="57" w:type="dxa"/>
            </w:tcMar>
          </w:tcPr>
          <w:p w14:paraId="7EA360DC"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CC7C23E"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673BB22"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4EE4D995" w14:textId="77777777" w:rsidTr="00C5140D">
        <w:trPr>
          <w:trHeight w:val="300"/>
        </w:trPr>
        <w:tc>
          <w:tcPr>
            <w:tcW w:w="2405" w:type="dxa"/>
            <w:tcMar>
              <w:top w:w="57" w:type="dxa"/>
              <w:bottom w:w="57" w:type="dxa"/>
            </w:tcMar>
          </w:tcPr>
          <w:p w14:paraId="14886310"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F4D0905"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95FE519"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532AF090" w14:textId="77777777" w:rsidTr="00C5140D">
        <w:trPr>
          <w:trHeight w:val="300"/>
        </w:trPr>
        <w:tc>
          <w:tcPr>
            <w:tcW w:w="2405" w:type="dxa"/>
            <w:tcMar>
              <w:top w:w="57" w:type="dxa"/>
              <w:bottom w:w="57" w:type="dxa"/>
            </w:tcMar>
          </w:tcPr>
          <w:p w14:paraId="3C7BF961"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B1AC651" w14:textId="77777777" w:rsidR="00FB7638" w:rsidRPr="00C62228" w:rsidRDefault="00FB7638" w:rsidP="00C5140D">
            <w:pPr>
              <w:rPr>
                <w:rFonts w:ascii="Calibri" w:eastAsia="Calibri" w:hAnsi="Calibri" w:cs="Calibri"/>
                <w:color w:val="595959"/>
                <w:sz w:val="20"/>
                <w:szCs w:val="20"/>
                <w:lang w:val="nl-NL"/>
              </w:rPr>
            </w:pPr>
          </w:p>
        </w:tc>
        <w:tc>
          <w:tcPr>
            <w:tcW w:w="3439" w:type="dxa"/>
            <w:tcMar>
              <w:top w:w="57" w:type="dxa"/>
              <w:bottom w:w="57" w:type="dxa"/>
            </w:tcMar>
          </w:tcPr>
          <w:p w14:paraId="4D370796"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B7638" w:rsidRPr="00C62228" w14:paraId="47D154F6" w14:textId="77777777" w:rsidTr="00C5140D">
        <w:tc>
          <w:tcPr>
            <w:tcW w:w="2405" w:type="dxa"/>
            <w:tcMar>
              <w:top w:w="57" w:type="dxa"/>
              <w:bottom w:w="57" w:type="dxa"/>
            </w:tcMar>
          </w:tcPr>
          <w:p w14:paraId="315BB3CF"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60DCA77"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A1D0EE5"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B7638" w:rsidRPr="00C62228" w14:paraId="3EC0B6A9" w14:textId="77777777" w:rsidTr="00C5140D">
        <w:tc>
          <w:tcPr>
            <w:tcW w:w="2405" w:type="dxa"/>
            <w:tcMar>
              <w:top w:w="57" w:type="dxa"/>
              <w:bottom w:w="57" w:type="dxa"/>
            </w:tcMar>
          </w:tcPr>
          <w:p w14:paraId="44B53F41"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8486AF0"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D3B8096"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B7638" w:rsidRPr="00C62228" w14:paraId="5D82CC0C" w14:textId="77777777" w:rsidTr="00C5140D">
        <w:tc>
          <w:tcPr>
            <w:tcW w:w="2405" w:type="dxa"/>
            <w:tcMar>
              <w:top w:w="57" w:type="dxa"/>
              <w:bottom w:w="57" w:type="dxa"/>
            </w:tcMar>
          </w:tcPr>
          <w:p w14:paraId="022C45C5"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77D37E8" w14:textId="77777777" w:rsidR="00FB7638" w:rsidRPr="00C62228" w:rsidRDefault="00FB7638" w:rsidP="00C5140D">
            <w:pPr>
              <w:rPr>
                <w:rFonts w:ascii="Calibri" w:eastAsia="Calibri" w:hAnsi="Calibri" w:cs="Calibri"/>
                <w:color w:val="595959"/>
                <w:sz w:val="20"/>
                <w:szCs w:val="20"/>
                <w:lang w:val="nl-NL"/>
              </w:rPr>
            </w:pPr>
          </w:p>
        </w:tc>
        <w:tc>
          <w:tcPr>
            <w:tcW w:w="3439" w:type="dxa"/>
            <w:tcMar>
              <w:top w:w="57" w:type="dxa"/>
              <w:bottom w:w="57" w:type="dxa"/>
            </w:tcMar>
          </w:tcPr>
          <w:p w14:paraId="19D6B8F8" w14:textId="77777777" w:rsidR="00FB7638" w:rsidRPr="00C62228" w:rsidRDefault="00FB7638" w:rsidP="00C5140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B7638" w:rsidRPr="00C62228" w14:paraId="7ED78B76" w14:textId="77777777" w:rsidTr="00C5140D">
        <w:trPr>
          <w:trHeight w:val="300"/>
        </w:trPr>
        <w:tc>
          <w:tcPr>
            <w:tcW w:w="2405" w:type="dxa"/>
          </w:tcPr>
          <w:p w14:paraId="7DDACCE9"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DF3FDB4"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458D45C"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17BE1D8B" w14:textId="77777777" w:rsidTr="00C5140D">
        <w:tc>
          <w:tcPr>
            <w:tcW w:w="2405" w:type="dxa"/>
            <w:tcMar>
              <w:top w:w="57" w:type="dxa"/>
              <w:bottom w:w="57" w:type="dxa"/>
            </w:tcMar>
          </w:tcPr>
          <w:p w14:paraId="2E0E16FE"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D94E21E"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03B37C8F"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25CEC555" w14:textId="77777777" w:rsidTr="00C5140D">
        <w:tc>
          <w:tcPr>
            <w:tcW w:w="2405" w:type="dxa"/>
            <w:tcMar>
              <w:top w:w="57" w:type="dxa"/>
              <w:bottom w:w="57" w:type="dxa"/>
            </w:tcMar>
          </w:tcPr>
          <w:p w14:paraId="73801BAF"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4B2FFA3"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205DBD2"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6C5643BD" w14:textId="77777777" w:rsidTr="00C5140D">
        <w:trPr>
          <w:trHeight w:val="300"/>
        </w:trPr>
        <w:tc>
          <w:tcPr>
            <w:tcW w:w="2405" w:type="dxa"/>
            <w:tcMar>
              <w:top w:w="57" w:type="dxa"/>
              <w:bottom w:w="57" w:type="dxa"/>
            </w:tcMar>
          </w:tcPr>
          <w:p w14:paraId="087510A5"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E0C375A"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5B42E06"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26389514" w14:textId="77777777" w:rsidTr="00C5140D">
        <w:tc>
          <w:tcPr>
            <w:tcW w:w="2405" w:type="dxa"/>
            <w:tcMar>
              <w:top w:w="57" w:type="dxa"/>
              <w:bottom w:w="57" w:type="dxa"/>
            </w:tcMar>
          </w:tcPr>
          <w:p w14:paraId="4471A644"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7045B3D"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D2D1983" w14:textId="77777777" w:rsidR="00FB7638" w:rsidRPr="00C62228" w:rsidRDefault="00FB7638" w:rsidP="00C5140D">
            <w:pPr>
              <w:rPr>
                <w:rFonts w:ascii="Calibri" w:eastAsia="Calibri" w:hAnsi="Calibri" w:cs="Calibri"/>
                <w:color w:val="595959"/>
                <w:sz w:val="20"/>
                <w:szCs w:val="20"/>
                <w:lang w:val="nl-NL"/>
              </w:rPr>
            </w:pPr>
          </w:p>
        </w:tc>
      </w:tr>
      <w:tr w:rsidR="00FB7638" w:rsidRPr="00C62228" w14:paraId="4652A361" w14:textId="77777777" w:rsidTr="00C5140D">
        <w:tc>
          <w:tcPr>
            <w:tcW w:w="2405" w:type="dxa"/>
            <w:tcMar>
              <w:top w:w="57" w:type="dxa"/>
              <w:bottom w:w="57" w:type="dxa"/>
            </w:tcMar>
          </w:tcPr>
          <w:p w14:paraId="63BBD59D" w14:textId="77777777" w:rsidR="00FB7638" w:rsidRPr="00C62228" w:rsidRDefault="00FB7638" w:rsidP="00C514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7FECE77" w14:textId="77777777" w:rsidR="00FB7638" w:rsidRPr="00C62228" w:rsidRDefault="00FB7638" w:rsidP="00C5140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5436A52" w14:textId="77777777" w:rsidR="00FB7638" w:rsidRPr="00C62228" w:rsidRDefault="00FB7638" w:rsidP="00C514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B52A70A" w14:textId="77777777" w:rsidR="00FB7638" w:rsidRDefault="00FB7638" w:rsidP="00FB7638">
      <w:pPr>
        <w:pStyle w:val="Kop1"/>
      </w:pPr>
      <w:bookmarkStart w:id="116" w:name="_Toc157076392"/>
      <w:bookmarkEnd w:id="115"/>
      <w:r>
        <w:t>Concordantie</w:t>
      </w:r>
      <w:bookmarkEnd w:id="116"/>
    </w:p>
    <w:p w14:paraId="5CDF0C90" w14:textId="77777777" w:rsidR="00FB7638" w:rsidRDefault="00FB7638" w:rsidP="00FB7638">
      <w:pPr>
        <w:pStyle w:val="Kop2"/>
      </w:pPr>
      <w:bookmarkStart w:id="117" w:name="_Toc157076393"/>
      <w:r>
        <w:t>Concordantietabel</w:t>
      </w:r>
      <w:bookmarkEnd w:id="117"/>
    </w:p>
    <w:p w14:paraId="73F1D9BC" w14:textId="77777777" w:rsidR="00FB7638" w:rsidRDefault="00FB7638" w:rsidP="00FB7638">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FB7638" w14:paraId="20009048" w14:textId="77777777" w:rsidTr="00C5140D">
        <w:tc>
          <w:tcPr>
            <w:tcW w:w="1555" w:type="dxa"/>
          </w:tcPr>
          <w:p w14:paraId="203AF0F1" w14:textId="77777777" w:rsidR="00FB7638" w:rsidRPr="009D7B9E" w:rsidRDefault="00FB7638" w:rsidP="00C5140D">
            <w:pPr>
              <w:spacing w:before="120" w:after="120"/>
              <w:rPr>
                <w:b/>
              </w:rPr>
            </w:pPr>
            <w:r w:rsidRPr="009D7B9E">
              <w:rPr>
                <w:b/>
              </w:rPr>
              <w:lastRenderedPageBreak/>
              <w:t>Leerplandoel</w:t>
            </w:r>
          </w:p>
        </w:tc>
        <w:tc>
          <w:tcPr>
            <w:tcW w:w="7943" w:type="dxa"/>
          </w:tcPr>
          <w:p w14:paraId="103A19E8" w14:textId="77777777" w:rsidR="00FB7638" w:rsidRPr="009D7B9E" w:rsidRDefault="00FB7638" w:rsidP="00C5140D">
            <w:pPr>
              <w:spacing w:before="120" w:after="120"/>
              <w:rPr>
                <w:b/>
              </w:rPr>
            </w:pPr>
            <w:r>
              <w:rPr>
                <w:b/>
                <w:bCs/>
              </w:rPr>
              <w:t>Minimumdoelen</w:t>
            </w:r>
          </w:p>
        </w:tc>
      </w:tr>
      <w:tr w:rsidR="00FB7638" w14:paraId="1B1044EC" w14:textId="77777777" w:rsidTr="00C5140D">
        <w:tc>
          <w:tcPr>
            <w:tcW w:w="1555" w:type="dxa"/>
          </w:tcPr>
          <w:p w14:paraId="50ABDA12" w14:textId="77777777" w:rsidR="00FB7638" w:rsidRDefault="00FB7638" w:rsidP="00C5140D">
            <w:pPr>
              <w:numPr>
                <w:ilvl w:val="0"/>
                <w:numId w:val="1"/>
              </w:numPr>
              <w:spacing w:before="120" w:after="120"/>
              <w:ind w:left="567" w:firstLine="0"/>
            </w:pPr>
            <w:r>
              <w:t>S</w:t>
            </w:r>
          </w:p>
        </w:tc>
        <w:tc>
          <w:tcPr>
            <w:tcW w:w="7943" w:type="dxa"/>
          </w:tcPr>
          <w:p w14:paraId="6BD9BC0E" w14:textId="2B5502D9" w:rsidR="00FB7638" w:rsidRDefault="000B0355" w:rsidP="00C5140D">
            <w:pPr>
              <w:spacing w:before="120" w:after="120"/>
            </w:pPr>
            <w:r>
              <w:t xml:space="preserve">MD </w:t>
            </w:r>
            <w:r w:rsidR="004F5A8D">
              <w:t>06.51</w:t>
            </w:r>
          </w:p>
        </w:tc>
      </w:tr>
      <w:tr w:rsidR="00FB7638" w14:paraId="7E1E1856" w14:textId="77777777" w:rsidTr="00C5140D">
        <w:tc>
          <w:tcPr>
            <w:tcW w:w="1555" w:type="dxa"/>
          </w:tcPr>
          <w:p w14:paraId="5A30D17F" w14:textId="77777777" w:rsidR="00FB7638" w:rsidRDefault="00FB7638" w:rsidP="00C5140D">
            <w:pPr>
              <w:numPr>
                <w:ilvl w:val="0"/>
                <w:numId w:val="1"/>
              </w:numPr>
              <w:spacing w:before="120" w:after="120"/>
              <w:ind w:left="567" w:firstLine="0"/>
            </w:pPr>
            <w:r>
              <w:t>S</w:t>
            </w:r>
          </w:p>
        </w:tc>
        <w:tc>
          <w:tcPr>
            <w:tcW w:w="7943" w:type="dxa"/>
          </w:tcPr>
          <w:p w14:paraId="1DE1E515" w14:textId="3650A998" w:rsidR="00FB7638" w:rsidRDefault="004F5A8D" w:rsidP="00C5140D">
            <w:pPr>
              <w:spacing w:before="120" w:after="120"/>
            </w:pPr>
            <w:r>
              <w:t>MD 06.50</w:t>
            </w:r>
          </w:p>
        </w:tc>
      </w:tr>
      <w:tr w:rsidR="00FB7638" w14:paraId="4F8D0CA7" w14:textId="77777777" w:rsidTr="00C5140D">
        <w:tc>
          <w:tcPr>
            <w:tcW w:w="1555" w:type="dxa"/>
          </w:tcPr>
          <w:p w14:paraId="6398A6E8" w14:textId="77777777" w:rsidR="00FB7638" w:rsidRDefault="00FB7638" w:rsidP="00C5140D">
            <w:pPr>
              <w:numPr>
                <w:ilvl w:val="0"/>
                <w:numId w:val="1"/>
              </w:numPr>
              <w:spacing w:before="120" w:after="120"/>
              <w:ind w:left="567" w:firstLine="0"/>
            </w:pPr>
            <w:r>
              <w:t>S</w:t>
            </w:r>
          </w:p>
        </w:tc>
        <w:tc>
          <w:tcPr>
            <w:tcW w:w="7943" w:type="dxa"/>
          </w:tcPr>
          <w:p w14:paraId="7248024C" w14:textId="0632963F" w:rsidR="00FB7638" w:rsidRDefault="004F5A8D" w:rsidP="00C5140D">
            <w:pPr>
              <w:spacing w:before="120" w:after="120"/>
            </w:pPr>
            <w:r>
              <w:t>MD 06.53</w:t>
            </w:r>
          </w:p>
        </w:tc>
      </w:tr>
      <w:tr w:rsidR="00FB7638" w14:paraId="56EEC646" w14:textId="77777777" w:rsidTr="00C5140D">
        <w:tc>
          <w:tcPr>
            <w:tcW w:w="1555" w:type="dxa"/>
          </w:tcPr>
          <w:p w14:paraId="031C4F21" w14:textId="77777777" w:rsidR="00FB7638" w:rsidRDefault="00FB7638" w:rsidP="00FB7638">
            <w:pPr>
              <w:numPr>
                <w:ilvl w:val="0"/>
                <w:numId w:val="45"/>
              </w:numPr>
              <w:spacing w:before="120" w:after="120"/>
              <w:ind w:left="567" w:firstLine="0"/>
            </w:pPr>
            <w:r>
              <w:t>B</w:t>
            </w:r>
          </w:p>
        </w:tc>
        <w:tc>
          <w:tcPr>
            <w:tcW w:w="7943" w:type="dxa"/>
          </w:tcPr>
          <w:p w14:paraId="70145431" w14:textId="77777777" w:rsidR="00FB7638" w:rsidRDefault="00FB7638" w:rsidP="00C5140D">
            <w:pPr>
              <w:spacing w:before="120" w:after="120"/>
            </w:pPr>
            <w:r>
              <w:t>MD 06.24; MD 06.25</w:t>
            </w:r>
          </w:p>
        </w:tc>
      </w:tr>
      <w:tr w:rsidR="00FB7638" w14:paraId="07897141" w14:textId="77777777" w:rsidTr="00C5140D">
        <w:tc>
          <w:tcPr>
            <w:tcW w:w="1555" w:type="dxa"/>
          </w:tcPr>
          <w:p w14:paraId="2139608B" w14:textId="77777777" w:rsidR="00FB7638" w:rsidRDefault="00FB7638" w:rsidP="00FB7638">
            <w:pPr>
              <w:numPr>
                <w:ilvl w:val="0"/>
                <w:numId w:val="45"/>
              </w:numPr>
              <w:spacing w:before="120" w:after="120"/>
              <w:ind w:left="567" w:firstLine="0"/>
            </w:pPr>
            <w:r>
              <w:t>B</w:t>
            </w:r>
          </w:p>
        </w:tc>
        <w:tc>
          <w:tcPr>
            <w:tcW w:w="7943" w:type="dxa"/>
          </w:tcPr>
          <w:p w14:paraId="31398AAA" w14:textId="77777777" w:rsidR="00FB7638" w:rsidRDefault="00FB7638" w:rsidP="00C5140D">
            <w:pPr>
              <w:spacing w:before="120" w:after="120"/>
            </w:pPr>
            <w:r>
              <w:t>MD 06.25; MD 06.27</w:t>
            </w:r>
          </w:p>
        </w:tc>
      </w:tr>
      <w:tr w:rsidR="00FB7638" w14:paraId="398CE3D4" w14:textId="77777777" w:rsidTr="00C5140D">
        <w:tc>
          <w:tcPr>
            <w:tcW w:w="1555" w:type="dxa"/>
          </w:tcPr>
          <w:p w14:paraId="3ECA87C1" w14:textId="77777777" w:rsidR="00FB7638" w:rsidRDefault="00FB7638" w:rsidP="00FB7638">
            <w:pPr>
              <w:numPr>
                <w:ilvl w:val="0"/>
                <w:numId w:val="45"/>
              </w:numPr>
              <w:spacing w:before="120" w:after="120"/>
              <w:ind w:left="567" w:firstLine="0"/>
            </w:pPr>
            <w:r>
              <w:t>B</w:t>
            </w:r>
          </w:p>
        </w:tc>
        <w:tc>
          <w:tcPr>
            <w:tcW w:w="7943" w:type="dxa"/>
          </w:tcPr>
          <w:p w14:paraId="7AC6D957" w14:textId="77777777" w:rsidR="00FB7638" w:rsidRDefault="00FB7638" w:rsidP="00C5140D">
            <w:pPr>
              <w:spacing w:before="120" w:after="120"/>
            </w:pPr>
            <w:r>
              <w:t>MD 06.24</w:t>
            </w:r>
          </w:p>
        </w:tc>
      </w:tr>
      <w:tr w:rsidR="00FB7638" w14:paraId="16221F2A" w14:textId="77777777" w:rsidTr="00C5140D">
        <w:trPr>
          <w:trHeight w:val="413"/>
        </w:trPr>
        <w:tc>
          <w:tcPr>
            <w:tcW w:w="1555" w:type="dxa"/>
          </w:tcPr>
          <w:p w14:paraId="6D0D145B" w14:textId="77777777" w:rsidR="00FB7638" w:rsidRDefault="00FB7638" w:rsidP="00FB7638">
            <w:pPr>
              <w:numPr>
                <w:ilvl w:val="0"/>
                <w:numId w:val="45"/>
              </w:numPr>
              <w:spacing w:before="120" w:after="120"/>
              <w:ind w:left="567" w:firstLine="0"/>
            </w:pPr>
            <w:r>
              <w:t>B</w:t>
            </w:r>
          </w:p>
        </w:tc>
        <w:tc>
          <w:tcPr>
            <w:tcW w:w="7943" w:type="dxa"/>
          </w:tcPr>
          <w:p w14:paraId="29D2C6D2" w14:textId="77777777" w:rsidR="00FB7638" w:rsidRDefault="00FB7638" w:rsidP="00C5140D">
            <w:pPr>
              <w:spacing w:before="120" w:after="120"/>
            </w:pPr>
            <w:r>
              <w:t>MD 06.25</w:t>
            </w:r>
          </w:p>
        </w:tc>
      </w:tr>
      <w:tr w:rsidR="00FB7638" w14:paraId="42FB6B07" w14:textId="77777777" w:rsidTr="00C5140D">
        <w:tc>
          <w:tcPr>
            <w:tcW w:w="1555" w:type="dxa"/>
          </w:tcPr>
          <w:p w14:paraId="36123C90" w14:textId="77777777" w:rsidR="00FB7638" w:rsidRDefault="00FB7638" w:rsidP="00FB7638">
            <w:pPr>
              <w:numPr>
                <w:ilvl w:val="0"/>
                <w:numId w:val="45"/>
              </w:numPr>
              <w:spacing w:before="120" w:after="120"/>
              <w:ind w:left="567" w:firstLine="0"/>
            </w:pPr>
            <w:r>
              <w:t>B</w:t>
            </w:r>
          </w:p>
        </w:tc>
        <w:tc>
          <w:tcPr>
            <w:tcW w:w="7943" w:type="dxa"/>
          </w:tcPr>
          <w:p w14:paraId="74AA43E4" w14:textId="77777777" w:rsidR="00FB7638" w:rsidRDefault="00FB7638" w:rsidP="00C5140D">
            <w:pPr>
              <w:spacing w:before="120" w:after="120"/>
            </w:pPr>
            <w:r>
              <w:t>MD 06.26</w:t>
            </w:r>
          </w:p>
        </w:tc>
      </w:tr>
      <w:tr w:rsidR="00FB7638" w14:paraId="3AC0D782" w14:textId="77777777" w:rsidTr="00C5140D">
        <w:tc>
          <w:tcPr>
            <w:tcW w:w="1555" w:type="dxa"/>
          </w:tcPr>
          <w:p w14:paraId="4245C648" w14:textId="77777777" w:rsidR="00FB7638" w:rsidRDefault="00FB7638" w:rsidP="00FB7638">
            <w:pPr>
              <w:numPr>
                <w:ilvl w:val="0"/>
                <w:numId w:val="45"/>
              </w:numPr>
              <w:spacing w:before="120" w:after="120"/>
              <w:ind w:left="567" w:firstLine="0"/>
            </w:pPr>
            <w:r>
              <w:t>B</w:t>
            </w:r>
          </w:p>
        </w:tc>
        <w:tc>
          <w:tcPr>
            <w:tcW w:w="7943" w:type="dxa"/>
          </w:tcPr>
          <w:p w14:paraId="09D490BA" w14:textId="77777777" w:rsidR="00FB7638" w:rsidRDefault="00FB7638" w:rsidP="00C5140D">
            <w:pPr>
              <w:spacing w:before="120" w:after="120"/>
            </w:pPr>
            <w:r>
              <w:t>MD 06.25</w:t>
            </w:r>
          </w:p>
        </w:tc>
      </w:tr>
      <w:tr w:rsidR="00FB7638" w14:paraId="644ECB9B" w14:textId="77777777" w:rsidTr="00C5140D">
        <w:tc>
          <w:tcPr>
            <w:tcW w:w="1555" w:type="dxa"/>
          </w:tcPr>
          <w:p w14:paraId="131868F3" w14:textId="77777777" w:rsidR="00FB7638" w:rsidRDefault="00FB7638" w:rsidP="00FB7638">
            <w:pPr>
              <w:numPr>
                <w:ilvl w:val="0"/>
                <w:numId w:val="45"/>
              </w:numPr>
              <w:spacing w:before="120" w:after="120"/>
              <w:ind w:left="567" w:firstLine="0"/>
            </w:pPr>
            <w:r>
              <w:t>B</w:t>
            </w:r>
          </w:p>
        </w:tc>
        <w:tc>
          <w:tcPr>
            <w:tcW w:w="7943" w:type="dxa"/>
          </w:tcPr>
          <w:p w14:paraId="2A7EFA23" w14:textId="77777777" w:rsidR="00FB7638" w:rsidRDefault="00FB7638" w:rsidP="00C5140D">
            <w:pPr>
              <w:spacing w:before="120" w:after="120"/>
            </w:pPr>
            <w:r>
              <w:t>MD 06.25; MD 06.26</w:t>
            </w:r>
          </w:p>
        </w:tc>
      </w:tr>
      <w:tr w:rsidR="00FB7638" w14:paraId="1BE35CA2" w14:textId="77777777" w:rsidTr="00C5140D">
        <w:tc>
          <w:tcPr>
            <w:tcW w:w="1555" w:type="dxa"/>
          </w:tcPr>
          <w:p w14:paraId="3DE5F0AB" w14:textId="77777777" w:rsidR="00FB7638" w:rsidRDefault="00FB7638" w:rsidP="00FB7638">
            <w:pPr>
              <w:numPr>
                <w:ilvl w:val="0"/>
                <w:numId w:val="45"/>
              </w:numPr>
              <w:spacing w:before="120" w:after="120"/>
              <w:ind w:left="567" w:firstLine="0"/>
            </w:pPr>
            <w:r>
              <w:t>B</w:t>
            </w:r>
          </w:p>
        </w:tc>
        <w:tc>
          <w:tcPr>
            <w:tcW w:w="7943" w:type="dxa"/>
          </w:tcPr>
          <w:p w14:paraId="394EB786" w14:textId="77777777" w:rsidR="00FB7638" w:rsidRDefault="00FB7638" w:rsidP="00C5140D">
            <w:pPr>
              <w:spacing w:before="120" w:after="120"/>
            </w:pPr>
            <w:r>
              <w:t>MD 06.25; MD 06.26</w:t>
            </w:r>
          </w:p>
        </w:tc>
      </w:tr>
      <w:tr w:rsidR="00FB7638" w14:paraId="09675067" w14:textId="77777777" w:rsidTr="00C5140D">
        <w:tc>
          <w:tcPr>
            <w:tcW w:w="1555" w:type="dxa"/>
          </w:tcPr>
          <w:p w14:paraId="7C657B3B" w14:textId="77777777" w:rsidR="00FB7638" w:rsidRDefault="00FB7638" w:rsidP="00FB7638">
            <w:pPr>
              <w:numPr>
                <w:ilvl w:val="0"/>
                <w:numId w:val="45"/>
              </w:numPr>
              <w:spacing w:before="120" w:after="120"/>
              <w:ind w:left="567" w:firstLine="0"/>
            </w:pPr>
            <w:r>
              <w:t>B</w:t>
            </w:r>
          </w:p>
        </w:tc>
        <w:tc>
          <w:tcPr>
            <w:tcW w:w="7943" w:type="dxa"/>
          </w:tcPr>
          <w:p w14:paraId="5C35721B" w14:textId="77777777" w:rsidR="00FB7638" w:rsidRDefault="00FB7638" w:rsidP="00C5140D">
            <w:pPr>
              <w:spacing w:before="120" w:after="120"/>
            </w:pPr>
            <w:r>
              <w:t>MD 06.28</w:t>
            </w:r>
          </w:p>
        </w:tc>
      </w:tr>
      <w:tr w:rsidR="00FB7638" w14:paraId="4A389BDF" w14:textId="77777777" w:rsidTr="00C5140D">
        <w:tc>
          <w:tcPr>
            <w:tcW w:w="1555" w:type="dxa"/>
          </w:tcPr>
          <w:p w14:paraId="5B8423AF" w14:textId="77777777" w:rsidR="00FB7638" w:rsidRDefault="00FB7638" w:rsidP="00FB7638">
            <w:pPr>
              <w:numPr>
                <w:ilvl w:val="0"/>
                <w:numId w:val="45"/>
              </w:numPr>
              <w:spacing w:before="120" w:after="120"/>
              <w:ind w:left="567" w:firstLine="0"/>
            </w:pPr>
            <w:r>
              <w:t>B</w:t>
            </w:r>
          </w:p>
        </w:tc>
        <w:tc>
          <w:tcPr>
            <w:tcW w:w="7943" w:type="dxa"/>
          </w:tcPr>
          <w:p w14:paraId="7759C71D" w14:textId="77777777" w:rsidR="00FB7638" w:rsidRDefault="00FB7638" w:rsidP="00C5140D">
            <w:pPr>
              <w:spacing w:before="120" w:after="120"/>
            </w:pPr>
            <w:r>
              <w:t>MD 06.29</w:t>
            </w:r>
          </w:p>
        </w:tc>
      </w:tr>
      <w:tr w:rsidR="00FB7638" w14:paraId="5C3B04EE" w14:textId="77777777" w:rsidTr="00C5140D">
        <w:tc>
          <w:tcPr>
            <w:tcW w:w="1555" w:type="dxa"/>
          </w:tcPr>
          <w:p w14:paraId="78C0890F" w14:textId="77777777" w:rsidR="00FB7638" w:rsidRDefault="00FB7638" w:rsidP="00FB7638">
            <w:pPr>
              <w:numPr>
                <w:ilvl w:val="0"/>
                <w:numId w:val="45"/>
              </w:numPr>
              <w:spacing w:before="120" w:after="120"/>
              <w:ind w:left="567" w:firstLine="0"/>
            </w:pPr>
            <w:r>
              <w:t>B</w:t>
            </w:r>
          </w:p>
        </w:tc>
        <w:tc>
          <w:tcPr>
            <w:tcW w:w="7943" w:type="dxa"/>
          </w:tcPr>
          <w:p w14:paraId="0D56F67E" w14:textId="77777777" w:rsidR="00FB7638" w:rsidRDefault="00FB7638" w:rsidP="00C5140D">
            <w:pPr>
              <w:spacing w:before="120" w:after="120"/>
            </w:pPr>
            <w:r>
              <w:t>MD 06.30</w:t>
            </w:r>
          </w:p>
        </w:tc>
      </w:tr>
      <w:tr w:rsidR="00FB7638" w14:paraId="3977EBB4" w14:textId="77777777" w:rsidTr="00C5140D">
        <w:tc>
          <w:tcPr>
            <w:tcW w:w="1555" w:type="dxa"/>
          </w:tcPr>
          <w:p w14:paraId="5F391166" w14:textId="77777777" w:rsidR="00FB7638" w:rsidRDefault="00FB7638" w:rsidP="00FB7638">
            <w:pPr>
              <w:numPr>
                <w:ilvl w:val="0"/>
                <w:numId w:val="45"/>
              </w:numPr>
              <w:spacing w:before="120" w:after="120"/>
              <w:ind w:left="567" w:firstLine="0"/>
            </w:pPr>
            <w:r>
              <w:t>B</w:t>
            </w:r>
          </w:p>
        </w:tc>
        <w:tc>
          <w:tcPr>
            <w:tcW w:w="7943" w:type="dxa"/>
          </w:tcPr>
          <w:p w14:paraId="2B5D6852" w14:textId="77777777" w:rsidR="00FB7638" w:rsidRDefault="00FB7638" w:rsidP="00C5140D">
            <w:pPr>
              <w:spacing w:before="120" w:after="120"/>
            </w:pPr>
            <w:r>
              <w:t>MD 06.31</w:t>
            </w:r>
          </w:p>
        </w:tc>
      </w:tr>
    </w:tbl>
    <w:p w14:paraId="2B5324EE" w14:textId="77777777" w:rsidR="00FB7638" w:rsidRDefault="00FB7638" w:rsidP="00FB7638">
      <w:pPr>
        <w:pStyle w:val="Kop2"/>
      </w:pPr>
      <w:bookmarkStart w:id="118" w:name="_Toc157076394"/>
      <w:r>
        <w:t>Minimumdoelen basisvorming</w:t>
      </w:r>
      <w:bookmarkEnd w:id="11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FB7638" w:rsidRPr="00AA19A7" w14:paraId="38607371" w14:textId="77777777" w:rsidTr="00C5140D">
        <w:tc>
          <w:tcPr>
            <w:tcW w:w="591" w:type="pct"/>
          </w:tcPr>
          <w:p w14:paraId="2FBC7C21" w14:textId="77777777" w:rsidR="00FB7638" w:rsidRPr="00AA19A7" w:rsidRDefault="00FB7638" w:rsidP="00C5140D">
            <w:pPr>
              <w:pStyle w:val="Geenafstand"/>
              <w:spacing w:after="120"/>
            </w:pPr>
            <w:r w:rsidRPr="00AA19A7">
              <w:t>06.24</w:t>
            </w:r>
          </w:p>
        </w:tc>
        <w:tc>
          <w:tcPr>
            <w:tcW w:w="4409" w:type="pct"/>
          </w:tcPr>
          <w:p w14:paraId="6CF2C445" w14:textId="77777777" w:rsidR="00FB7638" w:rsidRPr="00AA19A7" w:rsidRDefault="00FB7638" w:rsidP="00C5140D">
            <w:pPr>
              <w:spacing w:after="120"/>
            </w:pPr>
            <w:r w:rsidRPr="00AA19A7">
              <w:t>De leerlingen leggen uit hoe plantaardige en dierlijke organismen prikkels ontvangen.</w:t>
            </w:r>
          </w:p>
        </w:tc>
      </w:tr>
      <w:tr w:rsidR="00FB7638" w:rsidRPr="00AA19A7" w14:paraId="59E143C6" w14:textId="77777777" w:rsidTr="00C5140D">
        <w:tc>
          <w:tcPr>
            <w:tcW w:w="591" w:type="pct"/>
          </w:tcPr>
          <w:p w14:paraId="673990F0" w14:textId="77777777" w:rsidR="00FB7638" w:rsidRPr="00AA19A7" w:rsidRDefault="00FB7638" w:rsidP="00C5140D">
            <w:pPr>
              <w:pStyle w:val="Geenafstand"/>
              <w:spacing w:after="120"/>
            </w:pPr>
            <w:r w:rsidRPr="00AA19A7">
              <w:t>06.25</w:t>
            </w:r>
          </w:p>
        </w:tc>
        <w:tc>
          <w:tcPr>
            <w:tcW w:w="4409" w:type="pct"/>
          </w:tcPr>
          <w:p w14:paraId="267A2DB1" w14:textId="77777777" w:rsidR="00FB7638" w:rsidRPr="00AA19A7" w:rsidRDefault="00FB7638" w:rsidP="00C5140D">
            <w:pPr>
              <w:spacing w:after="120"/>
            </w:pPr>
            <w:r w:rsidRPr="00AA19A7">
              <w:t>De leerlingen leggen uit hoe bij plantaardige en dierlijke organismen een prikkel verwerkt wordt.</w:t>
            </w:r>
          </w:p>
          <w:p w14:paraId="3837A55C" w14:textId="77777777" w:rsidR="00FB7638" w:rsidRPr="00D93717" w:rsidRDefault="00FB7638" w:rsidP="00C5140D">
            <w:pPr>
              <w:pStyle w:val="Plattetekst"/>
              <w:numPr>
                <w:ilvl w:val="0"/>
                <w:numId w:val="0"/>
              </w:numPr>
              <w:ind w:left="360" w:hanging="360"/>
              <w:rPr>
                <w:color w:val="595959" w:themeColor="text1" w:themeTint="A6"/>
                <w:sz w:val="22"/>
                <w:szCs w:val="22"/>
              </w:rPr>
            </w:pPr>
            <w:r w:rsidRPr="00D93717">
              <w:rPr>
                <w:rFonts w:eastAsiaTheme="minorHAnsi" w:cstheme="minorBidi"/>
                <w:color w:val="595959" w:themeColor="text1" w:themeTint="A6"/>
                <w:w w:val="100"/>
                <w:sz w:val="22"/>
                <w:szCs w:val="22"/>
                <w:lang w:val="nl-BE"/>
              </w:rPr>
              <w:t>Onderliggende (kennis)elementen</w:t>
            </w:r>
            <w:r w:rsidRPr="00D93717">
              <w:rPr>
                <w:color w:val="595959" w:themeColor="text1" w:themeTint="A6"/>
                <w:sz w:val="22"/>
                <w:szCs w:val="22"/>
              </w:rPr>
              <w:t>:</w:t>
            </w:r>
          </w:p>
          <w:p w14:paraId="49CF8DE4" w14:textId="77777777" w:rsidR="00FB7638" w:rsidRPr="00D93717" w:rsidRDefault="00FB7638" w:rsidP="00FB7638">
            <w:pPr>
              <w:pStyle w:val="Plattetekst"/>
              <w:numPr>
                <w:ilvl w:val="0"/>
                <w:numId w:val="49"/>
              </w:numPr>
              <w:rPr>
                <w:rFonts w:eastAsiaTheme="minorHAnsi" w:cstheme="minorBidi"/>
                <w:color w:val="595959" w:themeColor="text1" w:themeTint="A6"/>
                <w:w w:val="100"/>
                <w:sz w:val="22"/>
                <w:szCs w:val="22"/>
                <w:lang w:val="nl-BE"/>
              </w:rPr>
            </w:pPr>
            <w:r w:rsidRPr="00D93717">
              <w:rPr>
                <w:rFonts w:eastAsiaTheme="minorHAnsi" w:cstheme="minorBidi"/>
                <w:color w:val="595959" w:themeColor="text1" w:themeTint="A6"/>
                <w:w w:val="100"/>
                <w:sz w:val="22"/>
                <w:szCs w:val="22"/>
                <w:lang w:val="nl-BE"/>
              </w:rPr>
              <w:t>Zenuwstelsel</w:t>
            </w:r>
          </w:p>
          <w:p w14:paraId="3A834B01" w14:textId="77777777" w:rsidR="00FB7638" w:rsidRPr="00AA19A7" w:rsidRDefault="00FB7638" w:rsidP="00FB7638">
            <w:pPr>
              <w:pStyle w:val="Plattetekst"/>
              <w:numPr>
                <w:ilvl w:val="0"/>
                <w:numId w:val="49"/>
              </w:numPr>
              <w:rPr>
                <w:sz w:val="22"/>
                <w:szCs w:val="22"/>
              </w:rPr>
            </w:pPr>
            <w:r w:rsidRPr="00D93717">
              <w:rPr>
                <w:rFonts w:eastAsiaTheme="minorHAnsi" w:cstheme="minorBidi"/>
                <w:color w:val="595959" w:themeColor="text1" w:themeTint="A6"/>
                <w:w w:val="100"/>
                <w:sz w:val="22"/>
                <w:szCs w:val="22"/>
                <w:lang w:val="nl-BE"/>
              </w:rPr>
              <w:t>Hormonen</w:t>
            </w:r>
          </w:p>
        </w:tc>
      </w:tr>
      <w:tr w:rsidR="00FB7638" w:rsidRPr="00AA19A7" w14:paraId="61FF33FC" w14:textId="77777777" w:rsidTr="00C5140D">
        <w:tc>
          <w:tcPr>
            <w:tcW w:w="591" w:type="pct"/>
          </w:tcPr>
          <w:p w14:paraId="31F1D7AD" w14:textId="77777777" w:rsidR="00FB7638" w:rsidRPr="00AA19A7" w:rsidRDefault="00FB7638" w:rsidP="00C5140D">
            <w:pPr>
              <w:pStyle w:val="Geenafstand"/>
              <w:spacing w:after="120"/>
            </w:pPr>
            <w:r w:rsidRPr="00AA19A7">
              <w:t>06.26</w:t>
            </w:r>
          </w:p>
        </w:tc>
        <w:tc>
          <w:tcPr>
            <w:tcW w:w="4409" w:type="pct"/>
          </w:tcPr>
          <w:p w14:paraId="25EBCC09" w14:textId="77777777" w:rsidR="00FB7638" w:rsidRPr="00AA19A7" w:rsidRDefault="00FB7638" w:rsidP="00C5140D">
            <w:pPr>
              <w:spacing w:after="120"/>
            </w:pPr>
            <w:r w:rsidRPr="00AA19A7">
              <w:t>De leerlingen lichten het onderscheid toe tussen reacties op een prikkel bij plantaardige en dierlijke organismen.</w:t>
            </w:r>
          </w:p>
        </w:tc>
      </w:tr>
      <w:tr w:rsidR="00FB7638" w:rsidRPr="00AA19A7" w14:paraId="10223DC0" w14:textId="77777777" w:rsidTr="00C5140D">
        <w:tc>
          <w:tcPr>
            <w:tcW w:w="591" w:type="pct"/>
          </w:tcPr>
          <w:p w14:paraId="167A25AA" w14:textId="77777777" w:rsidR="00FB7638" w:rsidRPr="00AA19A7" w:rsidRDefault="00FB7638" w:rsidP="00C5140D">
            <w:pPr>
              <w:pStyle w:val="Geenafstand"/>
              <w:spacing w:after="120"/>
            </w:pPr>
            <w:r w:rsidRPr="00AA19A7">
              <w:t>06.27</w:t>
            </w:r>
          </w:p>
        </w:tc>
        <w:tc>
          <w:tcPr>
            <w:tcW w:w="4409" w:type="pct"/>
          </w:tcPr>
          <w:p w14:paraId="67039970" w14:textId="77777777" w:rsidR="00FB7638" w:rsidRPr="00AA19A7" w:rsidRDefault="00FB7638" w:rsidP="00C5140D">
            <w:pPr>
              <w:spacing w:after="120"/>
            </w:pPr>
            <w:r w:rsidRPr="00AA19A7">
              <w:t>De leerlingen leggen uit dat plantaardige en dierlijke organismen zich kunnen handhaven dankzij homeostase.</w:t>
            </w:r>
          </w:p>
        </w:tc>
      </w:tr>
      <w:tr w:rsidR="00FB7638" w:rsidRPr="00AA19A7" w14:paraId="0C3CCA12" w14:textId="77777777" w:rsidTr="00C5140D">
        <w:tc>
          <w:tcPr>
            <w:tcW w:w="591" w:type="pct"/>
          </w:tcPr>
          <w:p w14:paraId="0CA79CFC" w14:textId="77777777" w:rsidR="00FB7638" w:rsidRPr="00AA19A7" w:rsidRDefault="00FB7638" w:rsidP="00C5140D">
            <w:pPr>
              <w:pStyle w:val="Geenafstand"/>
              <w:spacing w:after="120"/>
            </w:pPr>
            <w:r w:rsidRPr="00AA19A7">
              <w:t>06.28</w:t>
            </w:r>
          </w:p>
        </w:tc>
        <w:tc>
          <w:tcPr>
            <w:tcW w:w="4409" w:type="pct"/>
          </w:tcPr>
          <w:p w14:paraId="153E25CC" w14:textId="77777777" w:rsidR="00FB7638" w:rsidRPr="00AA19A7" w:rsidRDefault="00FB7638" w:rsidP="00C5140D">
            <w:pPr>
              <w:spacing w:after="120"/>
            </w:pPr>
            <w:r w:rsidRPr="00AA19A7">
              <w:t>De leerlingen leggen de hormonale regeling van het voortplantingssysteem bij de mens uit.</w:t>
            </w:r>
          </w:p>
        </w:tc>
      </w:tr>
      <w:tr w:rsidR="00FB7638" w:rsidRPr="00AA19A7" w14:paraId="7F77198B" w14:textId="77777777" w:rsidTr="00C5140D">
        <w:tc>
          <w:tcPr>
            <w:tcW w:w="591" w:type="pct"/>
          </w:tcPr>
          <w:p w14:paraId="1320C88B" w14:textId="77777777" w:rsidR="00FB7638" w:rsidRPr="00AA19A7" w:rsidRDefault="00FB7638" w:rsidP="00C5140D">
            <w:pPr>
              <w:pStyle w:val="Geenafstand"/>
              <w:spacing w:after="120"/>
            </w:pPr>
            <w:r w:rsidRPr="00AA19A7">
              <w:t>06.29</w:t>
            </w:r>
          </w:p>
        </w:tc>
        <w:tc>
          <w:tcPr>
            <w:tcW w:w="4409" w:type="pct"/>
          </w:tcPr>
          <w:p w14:paraId="6BBA3238" w14:textId="77777777" w:rsidR="00FB7638" w:rsidRPr="00AA19A7" w:rsidRDefault="00FB7638" w:rsidP="00C5140D">
            <w:pPr>
              <w:spacing w:after="120"/>
            </w:pPr>
            <w:r w:rsidRPr="00AA19A7">
              <w:t>De leerlingen leggen het verband tussen eigenschappen van virussen, bacteriën en schimmels en hun positieve en negatieve rol in de natuur.</w:t>
            </w:r>
          </w:p>
          <w:p w14:paraId="6125713F" w14:textId="77777777" w:rsidR="00FB7638" w:rsidRPr="00D93717" w:rsidRDefault="00FB7638" w:rsidP="00C5140D">
            <w:pPr>
              <w:pStyle w:val="Plattetekst"/>
              <w:numPr>
                <w:ilvl w:val="0"/>
                <w:numId w:val="0"/>
              </w:numPr>
              <w:ind w:left="360" w:hanging="360"/>
              <w:rPr>
                <w:rFonts w:eastAsiaTheme="minorHAnsi" w:cstheme="minorBidi"/>
                <w:color w:val="595959" w:themeColor="text1" w:themeTint="A6"/>
                <w:w w:val="100"/>
                <w:sz w:val="22"/>
                <w:szCs w:val="22"/>
                <w:lang w:val="nl-BE"/>
              </w:rPr>
            </w:pPr>
            <w:r w:rsidRPr="00D93717">
              <w:rPr>
                <w:rFonts w:eastAsiaTheme="minorHAnsi" w:cstheme="minorBidi"/>
                <w:color w:val="595959" w:themeColor="text1" w:themeTint="A6"/>
                <w:w w:val="100"/>
                <w:sz w:val="22"/>
                <w:szCs w:val="22"/>
                <w:lang w:val="nl-BE"/>
              </w:rPr>
              <w:t>Onderliggende (kennis)elementen:</w:t>
            </w:r>
          </w:p>
          <w:p w14:paraId="74767518" w14:textId="77777777" w:rsidR="00FB7638" w:rsidRPr="00AA19A7" w:rsidRDefault="00FB7638" w:rsidP="00C5140D">
            <w:pPr>
              <w:pStyle w:val="Plattetekst"/>
              <w:rPr>
                <w:sz w:val="22"/>
                <w:szCs w:val="22"/>
              </w:rPr>
            </w:pPr>
            <w:r w:rsidRPr="00D93717">
              <w:rPr>
                <w:rFonts w:eastAsiaTheme="minorHAnsi" w:cstheme="minorBidi"/>
                <w:color w:val="595959" w:themeColor="text1" w:themeTint="A6"/>
                <w:w w:val="100"/>
                <w:sz w:val="22"/>
                <w:szCs w:val="22"/>
                <w:lang w:val="nl-BE"/>
              </w:rPr>
              <w:lastRenderedPageBreak/>
              <w:t>Microbioom</w:t>
            </w:r>
          </w:p>
        </w:tc>
      </w:tr>
      <w:tr w:rsidR="00FB7638" w:rsidRPr="00AA19A7" w14:paraId="19573FDA" w14:textId="77777777" w:rsidTr="00C5140D">
        <w:tc>
          <w:tcPr>
            <w:tcW w:w="591" w:type="pct"/>
          </w:tcPr>
          <w:p w14:paraId="171BE535" w14:textId="77777777" w:rsidR="00FB7638" w:rsidRPr="00AA19A7" w:rsidRDefault="00FB7638" w:rsidP="00C5140D">
            <w:pPr>
              <w:pStyle w:val="Geenafstand"/>
              <w:spacing w:after="120"/>
            </w:pPr>
            <w:r w:rsidRPr="00AA19A7">
              <w:lastRenderedPageBreak/>
              <w:t>06.30</w:t>
            </w:r>
          </w:p>
        </w:tc>
        <w:tc>
          <w:tcPr>
            <w:tcW w:w="4409" w:type="pct"/>
          </w:tcPr>
          <w:p w14:paraId="2434D189" w14:textId="77777777" w:rsidR="00FB7638" w:rsidRPr="00AA19A7" w:rsidRDefault="00FB7638" w:rsidP="00C5140D">
            <w:pPr>
              <w:spacing w:after="120"/>
            </w:pPr>
            <w:r w:rsidRPr="00AA19A7">
              <w:t>De leerlingen illustreren interacties tussen organismen van dezelfde soort en van verschillende soorten.</w:t>
            </w:r>
          </w:p>
        </w:tc>
      </w:tr>
      <w:tr w:rsidR="00FB7638" w:rsidRPr="00AA19A7" w14:paraId="1B25ECB4" w14:textId="77777777" w:rsidTr="00C5140D">
        <w:tc>
          <w:tcPr>
            <w:tcW w:w="591" w:type="pct"/>
          </w:tcPr>
          <w:p w14:paraId="433941D2" w14:textId="77777777" w:rsidR="00FB7638" w:rsidRPr="00AA19A7" w:rsidRDefault="00FB7638" w:rsidP="00C5140D">
            <w:pPr>
              <w:pStyle w:val="Geenafstand"/>
              <w:spacing w:after="120"/>
            </w:pPr>
            <w:r w:rsidRPr="00AA19A7">
              <w:t>06.31</w:t>
            </w:r>
          </w:p>
        </w:tc>
        <w:tc>
          <w:tcPr>
            <w:tcW w:w="4409" w:type="pct"/>
          </w:tcPr>
          <w:p w14:paraId="069EF4E7" w14:textId="77777777" w:rsidR="00FB7638" w:rsidRPr="00AA19A7" w:rsidRDefault="00FB7638" w:rsidP="00C5140D">
            <w:pPr>
              <w:spacing w:after="120"/>
            </w:pPr>
            <w:r w:rsidRPr="00AA19A7">
              <w:t>De leerlingen leggen het verband tussen materie- en energiestromen in een ecosysteem.</w:t>
            </w:r>
          </w:p>
        </w:tc>
      </w:tr>
      <w:tr w:rsidR="00FB7638" w:rsidRPr="00AA19A7" w14:paraId="713A04C6" w14:textId="77777777" w:rsidTr="00C5140D">
        <w:tc>
          <w:tcPr>
            <w:tcW w:w="591" w:type="pct"/>
          </w:tcPr>
          <w:p w14:paraId="542D92F2" w14:textId="77777777" w:rsidR="00FB7638" w:rsidRPr="00AA19A7" w:rsidRDefault="00FB7638" w:rsidP="00C5140D">
            <w:pPr>
              <w:pStyle w:val="Geenafstand"/>
              <w:spacing w:after="120"/>
            </w:pPr>
            <w:r w:rsidRPr="00AA19A7">
              <w:t>06.50</w:t>
            </w:r>
          </w:p>
        </w:tc>
        <w:tc>
          <w:tcPr>
            <w:tcW w:w="4409" w:type="pct"/>
          </w:tcPr>
          <w:p w14:paraId="736B2A13" w14:textId="77777777" w:rsidR="00FB7638" w:rsidRPr="00AA19A7" w:rsidRDefault="00FB7638" w:rsidP="00C5140D">
            <w:pPr>
              <w:spacing w:after="120"/>
            </w:pPr>
            <w:r w:rsidRPr="00AA19A7">
              <w:t>De leerlingen werken op een veilige en duurzame manier met materialen, stoffen, organismen en technische systemen.</w:t>
            </w:r>
          </w:p>
        </w:tc>
      </w:tr>
      <w:tr w:rsidR="00FB7638" w:rsidRPr="00AA19A7" w14:paraId="2431C877" w14:textId="77777777" w:rsidTr="00C5140D">
        <w:tc>
          <w:tcPr>
            <w:tcW w:w="591" w:type="pct"/>
          </w:tcPr>
          <w:p w14:paraId="59D61318" w14:textId="77777777" w:rsidR="00FB7638" w:rsidRPr="00AA19A7" w:rsidRDefault="00FB7638" w:rsidP="00C5140D">
            <w:pPr>
              <w:pStyle w:val="Geenafstand"/>
              <w:spacing w:after="120"/>
            </w:pPr>
            <w:r w:rsidRPr="00AA19A7">
              <w:t>06.51</w:t>
            </w:r>
          </w:p>
        </w:tc>
        <w:tc>
          <w:tcPr>
            <w:tcW w:w="4409" w:type="pct"/>
          </w:tcPr>
          <w:p w14:paraId="04A7609B" w14:textId="77777777" w:rsidR="00FB7638" w:rsidRPr="00AA19A7" w:rsidRDefault="00FB7638" w:rsidP="00C5140D">
            <w:pPr>
              <w:spacing w:after="120"/>
            </w:pPr>
            <w:r w:rsidRPr="00AA19A7">
              <w:t>De leerlingen voeren onderzoek aan de hand van een wetenschappelijke methode om kennis te ontwikkelen en om vragen te beantwoorden.</w:t>
            </w:r>
          </w:p>
        </w:tc>
      </w:tr>
      <w:tr w:rsidR="00FB7638" w:rsidRPr="00AA19A7" w14:paraId="55CD7399" w14:textId="77777777" w:rsidTr="00C5140D">
        <w:tc>
          <w:tcPr>
            <w:tcW w:w="591" w:type="pct"/>
          </w:tcPr>
          <w:p w14:paraId="24E452E0" w14:textId="77777777" w:rsidR="00FB7638" w:rsidRPr="00AA19A7" w:rsidRDefault="00FB7638" w:rsidP="00C5140D">
            <w:pPr>
              <w:pStyle w:val="Geenafstand"/>
              <w:spacing w:after="120"/>
            </w:pPr>
          </w:p>
        </w:tc>
        <w:tc>
          <w:tcPr>
            <w:tcW w:w="4409" w:type="pct"/>
          </w:tcPr>
          <w:p w14:paraId="664C2673" w14:textId="77777777" w:rsidR="00FB7638" w:rsidRPr="00AA19A7" w:rsidRDefault="00FB7638" w:rsidP="00C5140D">
            <w:pPr>
              <w:pStyle w:val="Geenafstand"/>
              <w:spacing w:after="120"/>
            </w:pPr>
            <w:r w:rsidRPr="00AA19A7">
              <w:t xml:space="preserve">Voetnoot: </w:t>
            </w:r>
          </w:p>
          <w:p w14:paraId="126C0A22" w14:textId="77777777" w:rsidR="00FB7638" w:rsidRPr="00AA19A7" w:rsidRDefault="00FB7638" w:rsidP="00C5140D">
            <w:pPr>
              <w:pStyle w:val="Geenafstand"/>
              <w:spacing w:after="120"/>
            </w:pPr>
            <w:r w:rsidRPr="00AA19A7">
              <w:t>Rekening houdend met concepten van de tweede graad.</w:t>
            </w:r>
          </w:p>
        </w:tc>
      </w:tr>
      <w:tr w:rsidR="00FB7638" w:rsidRPr="00AA19A7" w14:paraId="07BDC228" w14:textId="77777777" w:rsidTr="00C5140D">
        <w:tc>
          <w:tcPr>
            <w:tcW w:w="591" w:type="pct"/>
          </w:tcPr>
          <w:p w14:paraId="678CD542" w14:textId="77777777" w:rsidR="00FB7638" w:rsidRPr="00AA19A7" w:rsidRDefault="00FB7638" w:rsidP="00C5140D">
            <w:pPr>
              <w:pStyle w:val="Geenafstand"/>
              <w:spacing w:after="120"/>
            </w:pPr>
            <w:r w:rsidRPr="00AA19A7">
              <w:t>06.53</w:t>
            </w:r>
          </w:p>
        </w:tc>
        <w:tc>
          <w:tcPr>
            <w:tcW w:w="4409" w:type="pct"/>
          </w:tcPr>
          <w:p w14:paraId="20DE35AC" w14:textId="77777777" w:rsidR="00FB7638" w:rsidRPr="00AA19A7" w:rsidRDefault="00FB7638" w:rsidP="00C5140D">
            <w:pPr>
              <w:spacing w:after="120"/>
            </w:pPr>
            <w:r w:rsidRPr="00AA19A7">
              <w:t>De leerlingen analyseren de wisselwerking tussen wetenschappen, technologie, wiskunde en de maatschappij aan de hand van maatschappelijke uitdagingen.</w:t>
            </w:r>
          </w:p>
        </w:tc>
      </w:tr>
      <w:tr w:rsidR="00FB7638" w:rsidRPr="00AA19A7" w14:paraId="2E83AEF5" w14:textId="77777777" w:rsidTr="00C5140D">
        <w:tc>
          <w:tcPr>
            <w:tcW w:w="591" w:type="pct"/>
          </w:tcPr>
          <w:p w14:paraId="15CE34A0" w14:textId="77777777" w:rsidR="00FB7638" w:rsidRPr="00AA19A7" w:rsidRDefault="00FB7638" w:rsidP="00C5140D">
            <w:pPr>
              <w:pStyle w:val="Geenafstand"/>
              <w:spacing w:after="120"/>
            </w:pPr>
          </w:p>
        </w:tc>
        <w:tc>
          <w:tcPr>
            <w:tcW w:w="4409" w:type="pct"/>
          </w:tcPr>
          <w:p w14:paraId="22C5AB87" w14:textId="77777777" w:rsidR="00FB7638" w:rsidRPr="00AA19A7" w:rsidRDefault="00FB7638" w:rsidP="00C5140D">
            <w:pPr>
              <w:pStyle w:val="Geenafstand"/>
              <w:spacing w:after="120"/>
            </w:pPr>
            <w:r w:rsidRPr="00AA19A7">
              <w:t xml:space="preserve">Voetnoot: </w:t>
            </w:r>
          </w:p>
          <w:p w14:paraId="145225E0" w14:textId="77777777" w:rsidR="00FB7638" w:rsidRPr="00AA19A7" w:rsidRDefault="00FB7638" w:rsidP="00C5140D">
            <w:pPr>
              <w:pStyle w:val="Geenafstand"/>
              <w:spacing w:after="120"/>
            </w:pPr>
            <w:r w:rsidRPr="00AA19A7">
              <w:t>Rekening houdend met de context waarin dit minimumdoel aan bod komt.</w:t>
            </w:r>
          </w:p>
        </w:tc>
      </w:tr>
    </w:tbl>
    <w:p w14:paraId="0CDBC9C5" w14:textId="77777777" w:rsidR="00FB7638" w:rsidRDefault="00FB7638" w:rsidP="00FB7638">
      <w:pPr>
        <w:rPr>
          <w:b/>
          <w:color w:val="00B0F0"/>
          <w:sz w:val="32"/>
        </w:rPr>
      </w:pPr>
      <w:r>
        <w:rPr>
          <w:b/>
          <w:color w:val="00B0F0"/>
          <w:sz w:val="32"/>
        </w:rPr>
        <w:br w:type="page"/>
      </w:r>
    </w:p>
    <w:p w14:paraId="66D83918" w14:textId="77777777" w:rsidR="00FB7638" w:rsidRDefault="00FB7638" w:rsidP="00FB7638">
      <w:pPr>
        <w:rPr>
          <w:b/>
          <w:color w:val="00B0F0"/>
          <w:sz w:val="32"/>
        </w:rPr>
      </w:pPr>
      <w:r w:rsidRPr="00A74925">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AE23D64" w14:textId="56EC1ABD" w:rsidR="008A2F8F" w:rsidRDefault="00FB7638">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76358" w:history="1">
            <w:r w:rsidR="008A2F8F" w:rsidRPr="00271383">
              <w:rPr>
                <w:rStyle w:val="Hyperlink"/>
                <w:noProof/>
              </w:rPr>
              <w:t>1</w:t>
            </w:r>
            <w:r w:rsidR="008A2F8F">
              <w:rPr>
                <w:rFonts w:eastAsiaTheme="minorEastAsia"/>
                <w:b w:val="0"/>
                <w:noProof/>
                <w:color w:val="auto"/>
                <w:kern w:val="2"/>
                <w:szCs w:val="24"/>
                <w:lang w:eastAsia="nl-BE"/>
                <w14:ligatures w14:val="standardContextual"/>
              </w:rPr>
              <w:tab/>
            </w:r>
            <w:r w:rsidR="008A2F8F" w:rsidRPr="00271383">
              <w:rPr>
                <w:rStyle w:val="Hyperlink"/>
                <w:noProof/>
              </w:rPr>
              <w:t>Inleiding</w:t>
            </w:r>
            <w:r w:rsidR="008A2F8F">
              <w:rPr>
                <w:noProof/>
                <w:webHidden/>
              </w:rPr>
              <w:tab/>
            </w:r>
            <w:r w:rsidR="008A2F8F">
              <w:rPr>
                <w:noProof/>
                <w:webHidden/>
              </w:rPr>
              <w:fldChar w:fldCharType="begin"/>
            </w:r>
            <w:r w:rsidR="008A2F8F">
              <w:rPr>
                <w:noProof/>
                <w:webHidden/>
              </w:rPr>
              <w:instrText xml:space="preserve"> PAGEREF _Toc157076358 \h </w:instrText>
            </w:r>
            <w:r w:rsidR="008A2F8F">
              <w:rPr>
                <w:noProof/>
                <w:webHidden/>
              </w:rPr>
            </w:r>
            <w:r w:rsidR="008A2F8F">
              <w:rPr>
                <w:noProof/>
                <w:webHidden/>
              </w:rPr>
              <w:fldChar w:fldCharType="separate"/>
            </w:r>
            <w:r w:rsidR="008A2F8F">
              <w:rPr>
                <w:noProof/>
                <w:webHidden/>
              </w:rPr>
              <w:t>3</w:t>
            </w:r>
            <w:r w:rsidR="008A2F8F">
              <w:rPr>
                <w:noProof/>
                <w:webHidden/>
              </w:rPr>
              <w:fldChar w:fldCharType="end"/>
            </w:r>
          </w:hyperlink>
        </w:p>
        <w:p w14:paraId="545A1DF6" w14:textId="773BEC6E" w:rsidR="008A2F8F" w:rsidRDefault="008A2F8F">
          <w:pPr>
            <w:pStyle w:val="Inhopg2"/>
            <w:rPr>
              <w:rFonts w:eastAsiaTheme="minorEastAsia"/>
              <w:color w:val="auto"/>
              <w:kern w:val="2"/>
              <w:sz w:val="24"/>
              <w:szCs w:val="24"/>
              <w:lang w:eastAsia="nl-BE"/>
              <w14:ligatures w14:val="standardContextual"/>
            </w:rPr>
          </w:pPr>
          <w:hyperlink w:anchor="_Toc157076359" w:history="1">
            <w:r w:rsidRPr="00271383">
              <w:rPr>
                <w:rStyle w:val="Hyperlink"/>
              </w:rPr>
              <w:t>1.1</w:t>
            </w:r>
            <w:r>
              <w:rPr>
                <w:rFonts w:eastAsiaTheme="minorEastAsia"/>
                <w:color w:val="auto"/>
                <w:kern w:val="2"/>
                <w:sz w:val="24"/>
                <w:szCs w:val="24"/>
                <w:lang w:eastAsia="nl-BE"/>
                <w14:ligatures w14:val="standardContextual"/>
              </w:rPr>
              <w:tab/>
            </w:r>
            <w:r w:rsidRPr="00271383">
              <w:rPr>
                <w:rStyle w:val="Hyperlink"/>
              </w:rPr>
              <w:t>Het leerplanconcept: vijf uitgangspunten</w:t>
            </w:r>
            <w:r>
              <w:rPr>
                <w:webHidden/>
              </w:rPr>
              <w:tab/>
            </w:r>
            <w:r>
              <w:rPr>
                <w:webHidden/>
              </w:rPr>
              <w:fldChar w:fldCharType="begin"/>
            </w:r>
            <w:r>
              <w:rPr>
                <w:webHidden/>
              </w:rPr>
              <w:instrText xml:space="preserve"> PAGEREF _Toc157076359 \h </w:instrText>
            </w:r>
            <w:r>
              <w:rPr>
                <w:webHidden/>
              </w:rPr>
            </w:r>
            <w:r>
              <w:rPr>
                <w:webHidden/>
              </w:rPr>
              <w:fldChar w:fldCharType="separate"/>
            </w:r>
            <w:r>
              <w:rPr>
                <w:webHidden/>
              </w:rPr>
              <w:t>3</w:t>
            </w:r>
            <w:r>
              <w:rPr>
                <w:webHidden/>
              </w:rPr>
              <w:fldChar w:fldCharType="end"/>
            </w:r>
          </w:hyperlink>
        </w:p>
        <w:p w14:paraId="203C514B" w14:textId="11182692" w:rsidR="008A2F8F" w:rsidRDefault="008A2F8F">
          <w:pPr>
            <w:pStyle w:val="Inhopg2"/>
            <w:rPr>
              <w:rFonts w:eastAsiaTheme="minorEastAsia"/>
              <w:color w:val="auto"/>
              <w:kern w:val="2"/>
              <w:sz w:val="24"/>
              <w:szCs w:val="24"/>
              <w:lang w:eastAsia="nl-BE"/>
              <w14:ligatures w14:val="standardContextual"/>
            </w:rPr>
          </w:pPr>
          <w:hyperlink w:anchor="_Toc157076360" w:history="1">
            <w:r w:rsidRPr="00271383">
              <w:rPr>
                <w:rStyle w:val="Hyperlink"/>
              </w:rPr>
              <w:t>1.2</w:t>
            </w:r>
            <w:r>
              <w:rPr>
                <w:rFonts w:eastAsiaTheme="minorEastAsia"/>
                <w:color w:val="auto"/>
                <w:kern w:val="2"/>
                <w:sz w:val="24"/>
                <w:szCs w:val="24"/>
                <w:lang w:eastAsia="nl-BE"/>
                <w14:ligatures w14:val="standardContextual"/>
              </w:rPr>
              <w:tab/>
            </w:r>
            <w:r w:rsidRPr="00271383">
              <w:rPr>
                <w:rStyle w:val="Hyperlink"/>
              </w:rPr>
              <w:t>De vormingscirkel – de opdracht van secundair onderwijs</w:t>
            </w:r>
            <w:r>
              <w:rPr>
                <w:webHidden/>
              </w:rPr>
              <w:tab/>
            </w:r>
            <w:r>
              <w:rPr>
                <w:webHidden/>
              </w:rPr>
              <w:fldChar w:fldCharType="begin"/>
            </w:r>
            <w:r>
              <w:rPr>
                <w:webHidden/>
              </w:rPr>
              <w:instrText xml:space="preserve"> PAGEREF _Toc157076360 \h </w:instrText>
            </w:r>
            <w:r>
              <w:rPr>
                <w:webHidden/>
              </w:rPr>
            </w:r>
            <w:r>
              <w:rPr>
                <w:webHidden/>
              </w:rPr>
              <w:fldChar w:fldCharType="separate"/>
            </w:r>
            <w:r>
              <w:rPr>
                <w:webHidden/>
              </w:rPr>
              <w:t>3</w:t>
            </w:r>
            <w:r>
              <w:rPr>
                <w:webHidden/>
              </w:rPr>
              <w:fldChar w:fldCharType="end"/>
            </w:r>
          </w:hyperlink>
        </w:p>
        <w:p w14:paraId="45076571" w14:textId="16901A15" w:rsidR="008A2F8F" w:rsidRDefault="008A2F8F">
          <w:pPr>
            <w:pStyle w:val="Inhopg2"/>
            <w:rPr>
              <w:rFonts w:eastAsiaTheme="minorEastAsia"/>
              <w:color w:val="auto"/>
              <w:kern w:val="2"/>
              <w:sz w:val="24"/>
              <w:szCs w:val="24"/>
              <w:lang w:eastAsia="nl-BE"/>
              <w14:ligatures w14:val="standardContextual"/>
            </w:rPr>
          </w:pPr>
          <w:hyperlink w:anchor="_Toc157076361" w:history="1">
            <w:r w:rsidRPr="00271383">
              <w:rPr>
                <w:rStyle w:val="Hyperlink"/>
              </w:rPr>
              <w:t>1.3</w:t>
            </w:r>
            <w:r>
              <w:rPr>
                <w:rFonts w:eastAsiaTheme="minorEastAsia"/>
                <w:color w:val="auto"/>
                <w:kern w:val="2"/>
                <w:sz w:val="24"/>
                <w:szCs w:val="24"/>
                <w:lang w:eastAsia="nl-BE"/>
                <w14:ligatures w14:val="standardContextual"/>
              </w:rPr>
              <w:tab/>
            </w:r>
            <w:r w:rsidRPr="00271383">
              <w:rPr>
                <w:rStyle w:val="Hyperlink"/>
              </w:rPr>
              <w:t>Ruimte voor leraren(teams) en scholen</w:t>
            </w:r>
            <w:r>
              <w:rPr>
                <w:webHidden/>
              </w:rPr>
              <w:tab/>
            </w:r>
            <w:r>
              <w:rPr>
                <w:webHidden/>
              </w:rPr>
              <w:fldChar w:fldCharType="begin"/>
            </w:r>
            <w:r>
              <w:rPr>
                <w:webHidden/>
              </w:rPr>
              <w:instrText xml:space="preserve"> PAGEREF _Toc157076361 \h </w:instrText>
            </w:r>
            <w:r>
              <w:rPr>
                <w:webHidden/>
              </w:rPr>
            </w:r>
            <w:r>
              <w:rPr>
                <w:webHidden/>
              </w:rPr>
              <w:fldChar w:fldCharType="separate"/>
            </w:r>
            <w:r>
              <w:rPr>
                <w:webHidden/>
              </w:rPr>
              <w:t>4</w:t>
            </w:r>
            <w:r>
              <w:rPr>
                <w:webHidden/>
              </w:rPr>
              <w:fldChar w:fldCharType="end"/>
            </w:r>
          </w:hyperlink>
        </w:p>
        <w:p w14:paraId="47CB668F" w14:textId="46C1863E" w:rsidR="008A2F8F" w:rsidRDefault="008A2F8F">
          <w:pPr>
            <w:pStyle w:val="Inhopg2"/>
            <w:rPr>
              <w:rFonts w:eastAsiaTheme="minorEastAsia"/>
              <w:color w:val="auto"/>
              <w:kern w:val="2"/>
              <w:sz w:val="24"/>
              <w:szCs w:val="24"/>
              <w:lang w:eastAsia="nl-BE"/>
              <w14:ligatures w14:val="standardContextual"/>
            </w:rPr>
          </w:pPr>
          <w:hyperlink w:anchor="_Toc157076362" w:history="1">
            <w:r w:rsidRPr="00271383">
              <w:rPr>
                <w:rStyle w:val="Hyperlink"/>
              </w:rPr>
              <w:t>1.4</w:t>
            </w:r>
            <w:r>
              <w:rPr>
                <w:rFonts w:eastAsiaTheme="minorEastAsia"/>
                <w:color w:val="auto"/>
                <w:kern w:val="2"/>
                <w:sz w:val="24"/>
                <w:szCs w:val="24"/>
                <w:lang w:eastAsia="nl-BE"/>
                <w14:ligatures w14:val="standardContextual"/>
              </w:rPr>
              <w:tab/>
            </w:r>
            <w:r w:rsidRPr="00271383">
              <w:rPr>
                <w:rStyle w:val="Hyperlink"/>
              </w:rPr>
              <w:t>Differentiatie</w:t>
            </w:r>
            <w:r>
              <w:rPr>
                <w:webHidden/>
              </w:rPr>
              <w:tab/>
            </w:r>
            <w:r>
              <w:rPr>
                <w:webHidden/>
              </w:rPr>
              <w:fldChar w:fldCharType="begin"/>
            </w:r>
            <w:r>
              <w:rPr>
                <w:webHidden/>
              </w:rPr>
              <w:instrText xml:space="preserve"> PAGEREF _Toc157076362 \h </w:instrText>
            </w:r>
            <w:r>
              <w:rPr>
                <w:webHidden/>
              </w:rPr>
            </w:r>
            <w:r>
              <w:rPr>
                <w:webHidden/>
              </w:rPr>
              <w:fldChar w:fldCharType="separate"/>
            </w:r>
            <w:r>
              <w:rPr>
                <w:webHidden/>
              </w:rPr>
              <w:t>4</w:t>
            </w:r>
            <w:r>
              <w:rPr>
                <w:webHidden/>
              </w:rPr>
              <w:fldChar w:fldCharType="end"/>
            </w:r>
          </w:hyperlink>
        </w:p>
        <w:p w14:paraId="612A52DD" w14:textId="73FE188A" w:rsidR="008A2F8F" w:rsidRDefault="008A2F8F">
          <w:pPr>
            <w:pStyle w:val="Inhopg2"/>
            <w:rPr>
              <w:rFonts w:eastAsiaTheme="minorEastAsia"/>
              <w:color w:val="auto"/>
              <w:kern w:val="2"/>
              <w:sz w:val="24"/>
              <w:szCs w:val="24"/>
              <w:lang w:eastAsia="nl-BE"/>
              <w14:ligatures w14:val="standardContextual"/>
            </w:rPr>
          </w:pPr>
          <w:hyperlink w:anchor="_Toc157076363" w:history="1">
            <w:r w:rsidRPr="00271383">
              <w:rPr>
                <w:rStyle w:val="Hyperlink"/>
              </w:rPr>
              <w:t>1.5</w:t>
            </w:r>
            <w:r>
              <w:rPr>
                <w:rFonts w:eastAsiaTheme="minorEastAsia"/>
                <w:color w:val="auto"/>
                <w:kern w:val="2"/>
                <w:sz w:val="24"/>
                <w:szCs w:val="24"/>
                <w:lang w:eastAsia="nl-BE"/>
                <w14:ligatures w14:val="standardContextual"/>
              </w:rPr>
              <w:tab/>
            </w:r>
            <w:r w:rsidRPr="00271383">
              <w:rPr>
                <w:rStyle w:val="Hyperlink"/>
              </w:rPr>
              <w:t>Opbouw van leerplannen</w:t>
            </w:r>
            <w:r>
              <w:rPr>
                <w:webHidden/>
              </w:rPr>
              <w:tab/>
            </w:r>
            <w:r>
              <w:rPr>
                <w:webHidden/>
              </w:rPr>
              <w:fldChar w:fldCharType="begin"/>
            </w:r>
            <w:r>
              <w:rPr>
                <w:webHidden/>
              </w:rPr>
              <w:instrText xml:space="preserve"> PAGEREF _Toc157076363 \h </w:instrText>
            </w:r>
            <w:r>
              <w:rPr>
                <w:webHidden/>
              </w:rPr>
            </w:r>
            <w:r>
              <w:rPr>
                <w:webHidden/>
              </w:rPr>
              <w:fldChar w:fldCharType="separate"/>
            </w:r>
            <w:r>
              <w:rPr>
                <w:webHidden/>
              </w:rPr>
              <w:t>6</w:t>
            </w:r>
            <w:r>
              <w:rPr>
                <w:webHidden/>
              </w:rPr>
              <w:fldChar w:fldCharType="end"/>
            </w:r>
          </w:hyperlink>
        </w:p>
        <w:p w14:paraId="2FB9DD1A" w14:textId="0C036773" w:rsidR="008A2F8F" w:rsidRDefault="008A2F8F">
          <w:pPr>
            <w:pStyle w:val="Inhopg1"/>
            <w:rPr>
              <w:rFonts w:eastAsiaTheme="minorEastAsia"/>
              <w:b w:val="0"/>
              <w:noProof/>
              <w:color w:val="auto"/>
              <w:kern w:val="2"/>
              <w:szCs w:val="24"/>
              <w:lang w:eastAsia="nl-BE"/>
              <w14:ligatures w14:val="standardContextual"/>
            </w:rPr>
          </w:pPr>
          <w:hyperlink w:anchor="_Toc157076364" w:history="1">
            <w:r w:rsidRPr="00271383">
              <w:rPr>
                <w:rStyle w:val="Hyperlink"/>
                <w:noProof/>
              </w:rPr>
              <w:t>2</w:t>
            </w:r>
            <w:r>
              <w:rPr>
                <w:rFonts w:eastAsiaTheme="minorEastAsia"/>
                <w:b w:val="0"/>
                <w:noProof/>
                <w:color w:val="auto"/>
                <w:kern w:val="2"/>
                <w:szCs w:val="24"/>
                <w:lang w:eastAsia="nl-BE"/>
                <w14:ligatures w14:val="standardContextual"/>
              </w:rPr>
              <w:tab/>
            </w:r>
            <w:r w:rsidRPr="00271383">
              <w:rPr>
                <w:rStyle w:val="Hyperlink"/>
                <w:noProof/>
              </w:rPr>
              <w:t>Situering</w:t>
            </w:r>
            <w:r>
              <w:rPr>
                <w:noProof/>
                <w:webHidden/>
              </w:rPr>
              <w:tab/>
            </w:r>
            <w:r>
              <w:rPr>
                <w:noProof/>
                <w:webHidden/>
              </w:rPr>
              <w:fldChar w:fldCharType="begin"/>
            </w:r>
            <w:r>
              <w:rPr>
                <w:noProof/>
                <w:webHidden/>
              </w:rPr>
              <w:instrText xml:space="preserve"> PAGEREF _Toc157076364 \h </w:instrText>
            </w:r>
            <w:r>
              <w:rPr>
                <w:noProof/>
                <w:webHidden/>
              </w:rPr>
            </w:r>
            <w:r>
              <w:rPr>
                <w:noProof/>
                <w:webHidden/>
              </w:rPr>
              <w:fldChar w:fldCharType="separate"/>
            </w:r>
            <w:r>
              <w:rPr>
                <w:noProof/>
                <w:webHidden/>
              </w:rPr>
              <w:t>6</w:t>
            </w:r>
            <w:r>
              <w:rPr>
                <w:noProof/>
                <w:webHidden/>
              </w:rPr>
              <w:fldChar w:fldCharType="end"/>
            </w:r>
          </w:hyperlink>
        </w:p>
        <w:p w14:paraId="0863E8BE" w14:textId="22F48020" w:rsidR="008A2F8F" w:rsidRDefault="008A2F8F">
          <w:pPr>
            <w:pStyle w:val="Inhopg2"/>
            <w:rPr>
              <w:rFonts w:eastAsiaTheme="minorEastAsia"/>
              <w:color w:val="auto"/>
              <w:kern w:val="2"/>
              <w:sz w:val="24"/>
              <w:szCs w:val="24"/>
              <w:lang w:eastAsia="nl-BE"/>
              <w14:ligatures w14:val="standardContextual"/>
            </w:rPr>
          </w:pPr>
          <w:hyperlink w:anchor="_Toc157076365" w:history="1">
            <w:r w:rsidRPr="00271383">
              <w:rPr>
                <w:rStyle w:val="Hyperlink"/>
              </w:rPr>
              <w:t>2.1</w:t>
            </w:r>
            <w:r>
              <w:rPr>
                <w:rFonts w:eastAsiaTheme="minorEastAsia"/>
                <w:color w:val="auto"/>
                <w:kern w:val="2"/>
                <w:sz w:val="24"/>
                <w:szCs w:val="24"/>
                <w:lang w:eastAsia="nl-BE"/>
                <w14:ligatures w14:val="standardContextual"/>
              </w:rPr>
              <w:tab/>
            </w:r>
            <w:r w:rsidRPr="00271383">
              <w:rPr>
                <w:rStyle w:val="Hyperlink"/>
              </w:rPr>
              <w:t>Samenhang met de eerste graad</w:t>
            </w:r>
            <w:r>
              <w:rPr>
                <w:webHidden/>
              </w:rPr>
              <w:tab/>
            </w:r>
            <w:r>
              <w:rPr>
                <w:webHidden/>
              </w:rPr>
              <w:fldChar w:fldCharType="begin"/>
            </w:r>
            <w:r>
              <w:rPr>
                <w:webHidden/>
              </w:rPr>
              <w:instrText xml:space="preserve"> PAGEREF _Toc157076365 \h </w:instrText>
            </w:r>
            <w:r>
              <w:rPr>
                <w:webHidden/>
              </w:rPr>
            </w:r>
            <w:r>
              <w:rPr>
                <w:webHidden/>
              </w:rPr>
              <w:fldChar w:fldCharType="separate"/>
            </w:r>
            <w:r>
              <w:rPr>
                <w:webHidden/>
              </w:rPr>
              <w:t>7</w:t>
            </w:r>
            <w:r>
              <w:rPr>
                <w:webHidden/>
              </w:rPr>
              <w:fldChar w:fldCharType="end"/>
            </w:r>
          </w:hyperlink>
        </w:p>
        <w:p w14:paraId="7BE480A2" w14:textId="63D50A57" w:rsidR="008A2F8F" w:rsidRDefault="008A2F8F">
          <w:pPr>
            <w:pStyle w:val="Inhopg2"/>
            <w:rPr>
              <w:rFonts w:eastAsiaTheme="minorEastAsia"/>
              <w:color w:val="auto"/>
              <w:kern w:val="2"/>
              <w:sz w:val="24"/>
              <w:szCs w:val="24"/>
              <w:lang w:eastAsia="nl-BE"/>
              <w14:ligatures w14:val="standardContextual"/>
            </w:rPr>
          </w:pPr>
          <w:hyperlink w:anchor="_Toc157076366" w:history="1">
            <w:r w:rsidRPr="00271383">
              <w:rPr>
                <w:rStyle w:val="Hyperlink"/>
              </w:rPr>
              <w:t>2.2</w:t>
            </w:r>
            <w:r>
              <w:rPr>
                <w:rFonts w:eastAsiaTheme="minorEastAsia"/>
                <w:color w:val="auto"/>
                <w:kern w:val="2"/>
                <w:sz w:val="24"/>
                <w:szCs w:val="24"/>
                <w:lang w:eastAsia="nl-BE"/>
                <w14:ligatures w14:val="standardContextual"/>
              </w:rPr>
              <w:tab/>
            </w:r>
            <w:r w:rsidRPr="00271383">
              <w:rPr>
                <w:rStyle w:val="Hyperlink"/>
              </w:rPr>
              <w:t>Samenhang in de tweede graad</w:t>
            </w:r>
            <w:r>
              <w:rPr>
                <w:webHidden/>
              </w:rPr>
              <w:tab/>
            </w:r>
            <w:r>
              <w:rPr>
                <w:webHidden/>
              </w:rPr>
              <w:fldChar w:fldCharType="begin"/>
            </w:r>
            <w:r>
              <w:rPr>
                <w:webHidden/>
              </w:rPr>
              <w:instrText xml:space="preserve"> PAGEREF _Toc157076366 \h </w:instrText>
            </w:r>
            <w:r>
              <w:rPr>
                <w:webHidden/>
              </w:rPr>
            </w:r>
            <w:r>
              <w:rPr>
                <w:webHidden/>
              </w:rPr>
              <w:fldChar w:fldCharType="separate"/>
            </w:r>
            <w:r>
              <w:rPr>
                <w:webHidden/>
              </w:rPr>
              <w:t>7</w:t>
            </w:r>
            <w:r>
              <w:rPr>
                <w:webHidden/>
              </w:rPr>
              <w:fldChar w:fldCharType="end"/>
            </w:r>
          </w:hyperlink>
        </w:p>
        <w:p w14:paraId="0827CF3A" w14:textId="2EB0DB96" w:rsidR="008A2F8F" w:rsidRDefault="008A2F8F">
          <w:pPr>
            <w:pStyle w:val="Inhopg2"/>
            <w:rPr>
              <w:rFonts w:eastAsiaTheme="minorEastAsia"/>
              <w:color w:val="auto"/>
              <w:kern w:val="2"/>
              <w:sz w:val="24"/>
              <w:szCs w:val="24"/>
              <w:lang w:eastAsia="nl-BE"/>
              <w14:ligatures w14:val="standardContextual"/>
            </w:rPr>
          </w:pPr>
          <w:hyperlink w:anchor="_Toc157076367" w:history="1">
            <w:r w:rsidRPr="00271383">
              <w:rPr>
                <w:rStyle w:val="Hyperlink"/>
              </w:rPr>
              <w:t>2.3</w:t>
            </w:r>
            <w:r>
              <w:rPr>
                <w:rFonts w:eastAsiaTheme="minorEastAsia"/>
                <w:color w:val="auto"/>
                <w:kern w:val="2"/>
                <w:sz w:val="24"/>
                <w:szCs w:val="24"/>
                <w:lang w:eastAsia="nl-BE"/>
                <w14:ligatures w14:val="standardContextual"/>
              </w:rPr>
              <w:tab/>
            </w:r>
            <w:r w:rsidRPr="00271383">
              <w:rPr>
                <w:rStyle w:val="Hyperlink"/>
              </w:rPr>
              <w:t>Plaats in de lessentabel</w:t>
            </w:r>
            <w:r>
              <w:rPr>
                <w:webHidden/>
              </w:rPr>
              <w:tab/>
            </w:r>
            <w:r>
              <w:rPr>
                <w:webHidden/>
              </w:rPr>
              <w:fldChar w:fldCharType="begin"/>
            </w:r>
            <w:r>
              <w:rPr>
                <w:webHidden/>
              </w:rPr>
              <w:instrText xml:space="preserve"> PAGEREF _Toc157076367 \h </w:instrText>
            </w:r>
            <w:r>
              <w:rPr>
                <w:webHidden/>
              </w:rPr>
            </w:r>
            <w:r>
              <w:rPr>
                <w:webHidden/>
              </w:rPr>
              <w:fldChar w:fldCharType="separate"/>
            </w:r>
            <w:r>
              <w:rPr>
                <w:webHidden/>
              </w:rPr>
              <w:t>7</w:t>
            </w:r>
            <w:r>
              <w:rPr>
                <w:webHidden/>
              </w:rPr>
              <w:fldChar w:fldCharType="end"/>
            </w:r>
          </w:hyperlink>
        </w:p>
        <w:p w14:paraId="7A4587A8" w14:textId="7D8B0B48" w:rsidR="008A2F8F" w:rsidRDefault="008A2F8F">
          <w:pPr>
            <w:pStyle w:val="Inhopg1"/>
            <w:rPr>
              <w:rFonts w:eastAsiaTheme="minorEastAsia"/>
              <w:b w:val="0"/>
              <w:noProof/>
              <w:color w:val="auto"/>
              <w:kern w:val="2"/>
              <w:szCs w:val="24"/>
              <w:lang w:eastAsia="nl-BE"/>
              <w14:ligatures w14:val="standardContextual"/>
            </w:rPr>
          </w:pPr>
          <w:hyperlink w:anchor="_Toc157076368" w:history="1">
            <w:r w:rsidRPr="00271383">
              <w:rPr>
                <w:rStyle w:val="Hyperlink"/>
                <w:noProof/>
              </w:rPr>
              <w:t>3</w:t>
            </w:r>
            <w:r>
              <w:rPr>
                <w:rFonts w:eastAsiaTheme="minorEastAsia"/>
                <w:b w:val="0"/>
                <w:noProof/>
                <w:color w:val="auto"/>
                <w:kern w:val="2"/>
                <w:szCs w:val="24"/>
                <w:lang w:eastAsia="nl-BE"/>
                <w14:ligatures w14:val="standardContextual"/>
              </w:rPr>
              <w:tab/>
            </w:r>
            <w:r w:rsidRPr="00271383">
              <w:rPr>
                <w:rStyle w:val="Hyperlink"/>
                <w:noProof/>
              </w:rPr>
              <w:t>Pedagogisch-didactische duiding</w:t>
            </w:r>
            <w:r>
              <w:rPr>
                <w:noProof/>
                <w:webHidden/>
              </w:rPr>
              <w:tab/>
            </w:r>
            <w:r>
              <w:rPr>
                <w:noProof/>
                <w:webHidden/>
              </w:rPr>
              <w:fldChar w:fldCharType="begin"/>
            </w:r>
            <w:r>
              <w:rPr>
                <w:noProof/>
                <w:webHidden/>
              </w:rPr>
              <w:instrText xml:space="preserve"> PAGEREF _Toc157076368 \h </w:instrText>
            </w:r>
            <w:r>
              <w:rPr>
                <w:noProof/>
                <w:webHidden/>
              </w:rPr>
            </w:r>
            <w:r>
              <w:rPr>
                <w:noProof/>
                <w:webHidden/>
              </w:rPr>
              <w:fldChar w:fldCharType="separate"/>
            </w:r>
            <w:r>
              <w:rPr>
                <w:noProof/>
                <w:webHidden/>
              </w:rPr>
              <w:t>7</w:t>
            </w:r>
            <w:r>
              <w:rPr>
                <w:noProof/>
                <w:webHidden/>
              </w:rPr>
              <w:fldChar w:fldCharType="end"/>
            </w:r>
          </w:hyperlink>
        </w:p>
        <w:p w14:paraId="587242F2" w14:textId="73B612C4" w:rsidR="008A2F8F" w:rsidRDefault="008A2F8F">
          <w:pPr>
            <w:pStyle w:val="Inhopg2"/>
            <w:rPr>
              <w:rFonts w:eastAsiaTheme="minorEastAsia"/>
              <w:color w:val="auto"/>
              <w:kern w:val="2"/>
              <w:sz w:val="24"/>
              <w:szCs w:val="24"/>
              <w:lang w:eastAsia="nl-BE"/>
              <w14:ligatures w14:val="standardContextual"/>
            </w:rPr>
          </w:pPr>
          <w:hyperlink w:anchor="_Toc157076369" w:history="1">
            <w:r w:rsidRPr="00271383">
              <w:rPr>
                <w:rStyle w:val="Hyperlink"/>
              </w:rPr>
              <w:t>3.1</w:t>
            </w:r>
            <w:r>
              <w:rPr>
                <w:rFonts w:eastAsiaTheme="minorEastAsia"/>
                <w:color w:val="auto"/>
                <w:kern w:val="2"/>
                <w:sz w:val="24"/>
                <w:szCs w:val="24"/>
                <w:lang w:eastAsia="nl-BE"/>
                <w14:ligatures w14:val="standardContextual"/>
              </w:rPr>
              <w:tab/>
            </w:r>
            <w:r w:rsidRPr="00271383">
              <w:rPr>
                <w:rStyle w:val="Hyperlink"/>
              </w:rPr>
              <w:t>Natuurwetenschappen en het vormingsconcept</w:t>
            </w:r>
            <w:r>
              <w:rPr>
                <w:webHidden/>
              </w:rPr>
              <w:tab/>
            </w:r>
            <w:r>
              <w:rPr>
                <w:webHidden/>
              </w:rPr>
              <w:fldChar w:fldCharType="begin"/>
            </w:r>
            <w:r>
              <w:rPr>
                <w:webHidden/>
              </w:rPr>
              <w:instrText xml:space="preserve"> PAGEREF _Toc157076369 \h </w:instrText>
            </w:r>
            <w:r>
              <w:rPr>
                <w:webHidden/>
              </w:rPr>
            </w:r>
            <w:r>
              <w:rPr>
                <w:webHidden/>
              </w:rPr>
              <w:fldChar w:fldCharType="separate"/>
            </w:r>
            <w:r>
              <w:rPr>
                <w:webHidden/>
              </w:rPr>
              <w:t>7</w:t>
            </w:r>
            <w:r>
              <w:rPr>
                <w:webHidden/>
              </w:rPr>
              <w:fldChar w:fldCharType="end"/>
            </w:r>
          </w:hyperlink>
        </w:p>
        <w:p w14:paraId="327F3520" w14:textId="7A48ABF0" w:rsidR="008A2F8F" w:rsidRDefault="008A2F8F">
          <w:pPr>
            <w:pStyle w:val="Inhopg2"/>
            <w:rPr>
              <w:rFonts w:eastAsiaTheme="minorEastAsia"/>
              <w:color w:val="auto"/>
              <w:kern w:val="2"/>
              <w:sz w:val="24"/>
              <w:szCs w:val="24"/>
              <w:lang w:eastAsia="nl-BE"/>
              <w14:ligatures w14:val="standardContextual"/>
            </w:rPr>
          </w:pPr>
          <w:hyperlink w:anchor="_Toc157076370" w:history="1">
            <w:r w:rsidRPr="00271383">
              <w:rPr>
                <w:rStyle w:val="Hyperlink"/>
              </w:rPr>
              <w:t>3.2</w:t>
            </w:r>
            <w:r>
              <w:rPr>
                <w:rFonts w:eastAsiaTheme="minorEastAsia"/>
                <w:color w:val="auto"/>
                <w:kern w:val="2"/>
                <w:sz w:val="24"/>
                <w:szCs w:val="24"/>
                <w:lang w:eastAsia="nl-BE"/>
                <w14:ligatures w14:val="standardContextual"/>
              </w:rPr>
              <w:tab/>
            </w:r>
            <w:r w:rsidRPr="00271383">
              <w:rPr>
                <w:rStyle w:val="Hyperlink"/>
              </w:rPr>
              <w:t>Krachtlijnen</w:t>
            </w:r>
            <w:r>
              <w:rPr>
                <w:webHidden/>
              </w:rPr>
              <w:tab/>
            </w:r>
            <w:r>
              <w:rPr>
                <w:webHidden/>
              </w:rPr>
              <w:fldChar w:fldCharType="begin"/>
            </w:r>
            <w:r>
              <w:rPr>
                <w:webHidden/>
              </w:rPr>
              <w:instrText xml:space="preserve"> PAGEREF _Toc157076370 \h </w:instrText>
            </w:r>
            <w:r>
              <w:rPr>
                <w:webHidden/>
              </w:rPr>
            </w:r>
            <w:r>
              <w:rPr>
                <w:webHidden/>
              </w:rPr>
              <w:fldChar w:fldCharType="separate"/>
            </w:r>
            <w:r>
              <w:rPr>
                <w:webHidden/>
              </w:rPr>
              <w:t>8</w:t>
            </w:r>
            <w:r>
              <w:rPr>
                <w:webHidden/>
              </w:rPr>
              <w:fldChar w:fldCharType="end"/>
            </w:r>
          </w:hyperlink>
        </w:p>
        <w:p w14:paraId="5525E617" w14:textId="6E3BCA88" w:rsidR="008A2F8F" w:rsidRDefault="008A2F8F">
          <w:pPr>
            <w:pStyle w:val="Inhopg2"/>
            <w:rPr>
              <w:rFonts w:eastAsiaTheme="minorEastAsia"/>
              <w:color w:val="auto"/>
              <w:kern w:val="2"/>
              <w:sz w:val="24"/>
              <w:szCs w:val="24"/>
              <w:lang w:eastAsia="nl-BE"/>
              <w14:ligatures w14:val="standardContextual"/>
            </w:rPr>
          </w:pPr>
          <w:hyperlink w:anchor="_Toc157076371" w:history="1">
            <w:r w:rsidRPr="00271383">
              <w:rPr>
                <w:rStyle w:val="Hyperlink"/>
              </w:rPr>
              <w:t>3.3</w:t>
            </w:r>
            <w:r>
              <w:rPr>
                <w:rFonts w:eastAsiaTheme="minorEastAsia"/>
                <w:color w:val="auto"/>
                <w:kern w:val="2"/>
                <w:sz w:val="24"/>
                <w:szCs w:val="24"/>
                <w:lang w:eastAsia="nl-BE"/>
                <w14:ligatures w14:val="standardContextual"/>
              </w:rPr>
              <w:tab/>
            </w:r>
            <w:r w:rsidRPr="00271383">
              <w:rPr>
                <w:rStyle w:val="Hyperlink"/>
              </w:rPr>
              <w:t>Opbouw</w:t>
            </w:r>
            <w:r>
              <w:rPr>
                <w:webHidden/>
              </w:rPr>
              <w:tab/>
            </w:r>
            <w:r>
              <w:rPr>
                <w:webHidden/>
              </w:rPr>
              <w:fldChar w:fldCharType="begin"/>
            </w:r>
            <w:r>
              <w:rPr>
                <w:webHidden/>
              </w:rPr>
              <w:instrText xml:space="preserve"> PAGEREF _Toc157076371 \h </w:instrText>
            </w:r>
            <w:r>
              <w:rPr>
                <w:webHidden/>
              </w:rPr>
            </w:r>
            <w:r>
              <w:rPr>
                <w:webHidden/>
              </w:rPr>
              <w:fldChar w:fldCharType="separate"/>
            </w:r>
            <w:r>
              <w:rPr>
                <w:webHidden/>
              </w:rPr>
              <w:t>9</w:t>
            </w:r>
            <w:r>
              <w:rPr>
                <w:webHidden/>
              </w:rPr>
              <w:fldChar w:fldCharType="end"/>
            </w:r>
          </w:hyperlink>
        </w:p>
        <w:p w14:paraId="29F8D58D" w14:textId="4088B874" w:rsidR="008A2F8F" w:rsidRDefault="008A2F8F">
          <w:pPr>
            <w:pStyle w:val="Inhopg2"/>
            <w:rPr>
              <w:rFonts w:eastAsiaTheme="minorEastAsia"/>
              <w:color w:val="auto"/>
              <w:kern w:val="2"/>
              <w:sz w:val="24"/>
              <w:szCs w:val="24"/>
              <w:lang w:eastAsia="nl-BE"/>
              <w14:ligatures w14:val="standardContextual"/>
            </w:rPr>
          </w:pPr>
          <w:hyperlink w:anchor="_Toc157076372" w:history="1">
            <w:r w:rsidRPr="00271383">
              <w:rPr>
                <w:rStyle w:val="Hyperlink"/>
              </w:rPr>
              <w:t>3.4</w:t>
            </w:r>
            <w:r>
              <w:rPr>
                <w:rFonts w:eastAsiaTheme="minorEastAsia"/>
                <w:color w:val="auto"/>
                <w:kern w:val="2"/>
                <w:sz w:val="24"/>
                <w:szCs w:val="24"/>
                <w:lang w:eastAsia="nl-BE"/>
                <w14:ligatures w14:val="standardContextual"/>
              </w:rPr>
              <w:tab/>
            </w:r>
            <w:r w:rsidRPr="00271383">
              <w:rPr>
                <w:rStyle w:val="Hyperlink"/>
              </w:rPr>
              <w:t>Leerlijnen</w:t>
            </w:r>
            <w:r>
              <w:rPr>
                <w:webHidden/>
              </w:rPr>
              <w:tab/>
            </w:r>
            <w:r>
              <w:rPr>
                <w:webHidden/>
              </w:rPr>
              <w:fldChar w:fldCharType="begin"/>
            </w:r>
            <w:r>
              <w:rPr>
                <w:webHidden/>
              </w:rPr>
              <w:instrText xml:space="preserve"> PAGEREF _Toc157076372 \h </w:instrText>
            </w:r>
            <w:r>
              <w:rPr>
                <w:webHidden/>
              </w:rPr>
            </w:r>
            <w:r>
              <w:rPr>
                <w:webHidden/>
              </w:rPr>
              <w:fldChar w:fldCharType="separate"/>
            </w:r>
            <w:r>
              <w:rPr>
                <w:webHidden/>
              </w:rPr>
              <w:t>9</w:t>
            </w:r>
            <w:r>
              <w:rPr>
                <w:webHidden/>
              </w:rPr>
              <w:fldChar w:fldCharType="end"/>
            </w:r>
          </w:hyperlink>
        </w:p>
        <w:p w14:paraId="4A2549DB" w14:textId="40175E53" w:rsidR="008A2F8F" w:rsidRDefault="008A2F8F">
          <w:pPr>
            <w:pStyle w:val="Inhopg3"/>
            <w:rPr>
              <w:rFonts w:eastAsiaTheme="minorEastAsia"/>
              <w:noProof/>
              <w:color w:val="auto"/>
              <w:kern w:val="2"/>
              <w:sz w:val="24"/>
              <w:szCs w:val="24"/>
              <w:lang w:eastAsia="nl-BE"/>
              <w14:ligatures w14:val="standardContextual"/>
            </w:rPr>
          </w:pPr>
          <w:hyperlink w:anchor="_Toc157076373" w:history="1">
            <w:r w:rsidRPr="00271383">
              <w:rPr>
                <w:rStyle w:val="Hyperlink"/>
                <w:noProof/>
              </w:rPr>
              <w:t>3.4.1</w:t>
            </w:r>
            <w:r>
              <w:rPr>
                <w:rFonts w:eastAsiaTheme="minorEastAsia"/>
                <w:noProof/>
                <w:color w:val="auto"/>
                <w:kern w:val="2"/>
                <w:sz w:val="24"/>
                <w:szCs w:val="24"/>
                <w:lang w:eastAsia="nl-BE"/>
                <w14:ligatures w14:val="standardContextual"/>
              </w:rPr>
              <w:tab/>
            </w:r>
            <w:r w:rsidRPr="00271383">
              <w:rPr>
                <w:rStyle w:val="Hyperlink"/>
                <w:noProof/>
              </w:rPr>
              <w:t>Samenhang met de eerste graad</w:t>
            </w:r>
            <w:r>
              <w:rPr>
                <w:noProof/>
                <w:webHidden/>
              </w:rPr>
              <w:tab/>
            </w:r>
            <w:r>
              <w:rPr>
                <w:noProof/>
                <w:webHidden/>
              </w:rPr>
              <w:fldChar w:fldCharType="begin"/>
            </w:r>
            <w:r>
              <w:rPr>
                <w:noProof/>
                <w:webHidden/>
              </w:rPr>
              <w:instrText xml:space="preserve"> PAGEREF _Toc157076373 \h </w:instrText>
            </w:r>
            <w:r>
              <w:rPr>
                <w:noProof/>
                <w:webHidden/>
              </w:rPr>
            </w:r>
            <w:r>
              <w:rPr>
                <w:noProof/>
                <w:webHidden/>
              </w:rPr>
              <w:fldChar w:fldCharType="separate"/>
            </w:r>
            <w:r>
              <w:rPr>
                <w:noProof/>
                <w:webHidden/>
              </w:rPr>
              <w:t>9</w:t>
            </w:r>
            <w:r>
              <w:rPr>
                <w:noProof/>
                <w:webHidden/>
              </w:rPr>
              <w:fldChar w:fldCharType="end"/>
            </w:r>
          </w:hyperlink>
        </w:p>
        <w:p w14:paraId="138F22EA" w14:textId="5264C9AE" w:rsidR="008A2F8F" w:rsidRDefault="008A2F8F">
          <w:pPr>
            <w:pStyle w:val="Inhopg3"/>
            <w:rPr>
              <w:rFonts w:eastAsiaTheme="minorEastAsia"/>
              <w:noProof/>
              <w:color w:val="auto"/>
              <w:kern w:val="2"/>
              <w:sz w:val="24"/>
              <w:szCs w:val="24"/>
              <w:lang w:eastAsia="nl-BE"/>
              <w14:ligatures w14:val="standardContextual"/>
            </w:rPr>
          </w:pPr>
          <w:hyperlink w:anchor="_Toc157076374" w:history="1">
            <w:r w:rsidRPr="00271383">
              <w:rPr>
                <w:rStyle w:val="Hyperlink"/>
                <w:noProof/>
              </w:rPr>
              <w:t>3.4.2</w:t>
            </w:r>
            <w:r>
              <w:rPr>
                <w:rFonts w:eastAsiaTheme="minorEastAsia"/>
                <w:noProof/>
                <w:color w:val="auto"/>
                <w:kern w:val="2"/>
                <w:sz w:val="24"/>
                <w:szCs w:val="24"/>
                <w:lang w:eastAsia="nl-BE"/>
                <w14:ligatures w14:val="standardContextual"/>
              </w:rPr>
              <w:tab/>
            </w:r>
            <w:r w:rsidRPr="00271383">
              <w:rPr>
                <w:rStyle w:val="Hyperlink"/>
                <w:noProof/>
              </w:rPr>
              <w:t>Samenhang in de tweede graad</w:t>
            </w:r>
            <w:r>
              <w:rPr>
                <w:noProof/>
                <w:webHidden/>
              </w:rPr>
              <w:tab/>
            </w:r>
            <w:r>
              <w:rPr>
                <w:noProof/>
                <w:webHidden/>
              </w:rPr>
              <w:fldChar w:fldCharType="begin"/>
            </w:r>
            <w:r>
              <w:rPr>
                <w:noProof/>
                <w:webHidden/>
              </w:rPr>
              <w:instrText xml:space="preserve"> PAGEREF _Toc157076374 \h </w:instrText>
            </w:r>
            <w:r>
              <w:rPr>
                <w:noProof/>
                <w:webHidden/>
              </w:rPr>
            </w:r>
            <w:r>
              <w:rPr>
                <w:noProof/>
                <w:webHidden/>
              </w:rPr>
              <w:fldChar w:fldCharType="separate"/>
            </w:r>
            <w:r>
              <w:rPr>
                <w:noProof/>
                <w:webHidden/>
              </w:rPr>
              <w:t>10</w:t>
            </w:r>
            <w:r>
              <w:rPr>
                <w:noProof/>
                <w:webHidden/>
              </w:rPr>
              <w:fldChar w:fldCharType="end"/>
            </w:r>
          </w:hyperlink>
        </w:p>
        <w:p w14:paraId="753B2201" w14:textId="2768F44F" w:rsidR="008A2F8F" w:rsidRDefault="008A2F8F">
          <w:pPr>
            <w:pStyle w:val="Inhopg2"/>
            <w:rPr>
              <w:rFonts w:eastAsiaTheme="minorEastAsia"/>
              <w:color w:val="auto"/>
              <w:kern w:val="2"/>
              <w:sz w:val="24"/>
              <w:szCs w:val="24"/>
              <w:lang w:eastAsia="nl-BE"/>
              <w14:ligatures w14:val="standardContextual"/>
            </w:rPr>
          </w:pPr>
          <w:hyperlink w:anchor="_Toc157076375" w:history="1">
            <w:r w:rsidRPr="00271383">
              <w:rPr>
                <w:rStyle w:val="Hyperlink"/>
              </w:rPr>
              <w:t>3.5</w:t>
            </w:r>
            <w:r>
              <w:rPr>
                <w:rFonts w:eastAsiaTheme="minorEastAsia"/>
                <w:color w:val="auto"/>
                <w:kern w:val="2"/>
                <w:sz w:val="24"/>
                <w:szCs w:val="24"/>
                <w:lang w:eastAsia="nl-BE"/>
                <w14:ligatures w14:val="standardContextual"/>
              </w:rPr>
              <w:tab/>
            </w:r>
            <w:r w:rsidRPr="00271383">
              <w:rPr>
                <w:rStyle w:val="Hyperlink"/>
              </w:rPr>
              <w:t>Aandachtspunten</w:t>
            </w:r>
            <w:r>
              <w:rPr>
                <w:webHidden/>
              </w:rPr>
              <w:tab/>
            </w:r>
            <w:r>
              <w:rPr>
                <w:webHidden/>
              </w:rPr>
              <w:fldChar w:fldCharType="begin"/>
            </w:r>
            <w:r>
              <w:rPr>
                <w:webHidden/>
              </w:rPr>
              <w:instrText xml:space="preserve"> PAGEREF _Toc157076375 \h </w:instrText>
            </w:r>
            <w:r>
              <w:rPr>
                <w:webHidden/>
              </w:rPr>
            </w:r>
            <w:r>
              <w:rPr>
                <w:webHidden/>
              </w:rPr>
              <w:fldChar w:fldCharType="separate"/>
            </w:r>
            <w:r>
              <w:rPr>
                <w:webHidden/>
              </w:rPr>
              <w:t>10</w:t>
            </w:r>
            <w:r>
              <w:rPr>
                <w:webHidden/>
              </w:rPr>
              <w:fldChar w:fldCharType="end"/>
            </w:r>
          </w:hyperlink>
        </w:p>
        <w:p w14:paraId="789466A3" w14:textId="566B442C" w:rsidR="008A2F8F" w:rsidRDefault="008A2F8F">
          <w:pPr>
            <w:pStyle w:val="Inhopg3"/>
            <w:rPr>
              <w:rFonts w:eastAsiaTheme="minorEastAsia"/>
              <w:noProof/>
              <w:color w:val="auto"/>
              <w:kern w:val="2"/>
              <w:sz w:val="24"/>
              <w:szCs w:val="24"/>
              <w:lang w:eastAsia="nl-BE"/>
              <w14:ligatures w14:val="standardContextual"/>
            </w:rPr>
          </w:pPr>
          <w:hyperlink w:anchor="_Toc157076376" w:history="1">
            <w:r w:rsidRPr="00271383">
              <w:rPr>
                <w:rStyle w:val="Hyperlink"/>
                <w:noProof/>
              </w:rPr>
              <w:t>3.5.1</w:t>
            </w:r>
            <w:r>
              <w:rPr>
                <w:rFonts w:eastAsiaTheme="minorEastAsia"/>
                <w:noProof/>
                <w:color w:val="auto"/>
                <w:kern w:val="2"/>
                <w:sz w:val="24"/>
                <w:szCs w:val="24"/>
                <w:lang w:eastAsia="nl-BE"/>
                <w14:ligatures w14:val="standardContextual"/>
              </w:rPr>
              <w:tab/>
            </w:r>
            <w:r w:rsidRPr="00271383">
              <w:rPr>
                <w:rStyle w:val="Hyperlink"/>
                <w:noProof/>
              </w:rPr>
              <w:t>Oriëntatie van het leerplan</w:t>
            </w:r>
            <w:r>
              <w:rPr>
                <w:noProof/>
                <w:webHidden/>
              </w:rPr>
              <w:tab/>
            </w:r>
            <w:r>
              <w:rPr>
                <w:noProof/>
                <w:webHidden/>
              </w:rPr>
              <w:fldChar w:fldCharType="begin"/>
            </w:r>
            <w:r>
              <w:rPr>
                <w:noProof/>
                <w:webHidden/>
              </w:rPr>
              <w:instrText xml:space="preserve"> PAGEREF _Toc157076376 \h </w:instrText>
            </w:r>
            <w:r>
              <w:rPr>
                <w:noProof/>
                <w:webHidden/>
              </w:rPr>
            </w:r>
            <w:r>
              <w:rPr>
                <w:noProof/>
                <w:webHidden/>
              </w:rPr>
              <w:fldChar w:fldCharType="separate"/>
            </w:r>
            <w:r>
              <w:rPr>
                <w:noProof/>
                <w:webHidden/>
              </w:rPr>
              <w:t>10</w:t>
            </w:r>
            <w:r>
              <w:rPr>
                <w:noProof/>
                <w:webHidden/>
              </w:rPr>
              <w:fldChar w:fldCharType="end"/>
            </w:r>
          </w:hyperlink>
        </w:p>
        <w:p w14:paraId="7032792B" w14:textId="5A0FFDA0" w:rsidR="008A2F8F" w:rsidRDefault="008A2F8F">
          <w:pPr>
            <w:pStyle w:val="Inhopg3"/>
            <w:rPr>
              <w:rFonts w:eastAsiaTheme="minorEastAsia"/>
              <w:noProof/>
              <w:color w:val="auto"/>
              <w:kern w:val="2"/>
              <w:sz w:val="24"/>
              <w:szCs w:val="24"/>
              <w:lang w:eastAsia="nl-BE"/>
              <w14:ligatures w14:val="standardContextual"/>
            </w:rPr>
          </w:pPr>
          <w:hyperlink w:anchor="_Toc157076377" w:history="1">
            <w:r w:rsidRPr="00271383">
              <w:rPr>
                <w:rStyle w:val="Hyperlink"/>
                <w:noProof/>
              </w:rPr>
              <w:t>3.5.2</w:t>
            </w:r>
            <w:r>
              <w:rPr>
                <w:rFonts w:eastAsiaTheme="minorEastAsia"/>
                <w:noProof/>
                <w:color w:val="auto"/>
                <w:kern w:val="2"/>
                <w:sz w:val="24"/>
                <w:szCs w:val="24"/>
                <w:lang w:eastAsia="nl-BE"/>
                <w14:ligatures w14:val="standardContextual"/>
              </w:rPr>
              <w:tab/>
            </w:r>
            <w:r w:rsidRPr="00271383">
              <w:rPr>
                <w:rStyle w:val="Hyperlink"/>
                <w:noProof/>
              </w:rPr>
              <w:t>Samenhang tussen wetenschappen</w:t>
            </w:r>
            <w:r>
              <w:rPr>
                <w:noProof/>
                <w:webHidden/>
              </w:rPr>
              <w:tab/>
            </w:r>
            <w:r>
              <w:rPr>
                <w:noProof/>
                <w:webHidden/>
              </w:rPr>
              <w:fldChar w:fldCharType="begin"/>
            </w:r>
            <w:r>
              <w:rPr>
                <w:noProof/>
                <w:webHidden/>
              </w:rPr>
              <w:instrText xml:space="preserve"> PAGEREF _Toc157076377 \h </w:instrText>
            </w:r>
            <w:r>
              <w:rPr>
                <w:noProof/>
                <w:webHidden/>
              </w:rPr>
            </w:r>
            <w:r>
              <w:rPr>
                <w:noProof/>
                <w:webHidden/>
              </w:rPr>
              <w:fldChar w:fldCharType="separate"/>
            </w:r>
            <w:r>
              <w:rPr>
                <w:noProof/>
                <w:webHidden/>
              </w:rPr>
              <w:t>10</w:t>
            </w:r>
            <w:r>
              <w:rPr>
                <w:noProof/>
                <w:webHidden/>
              </w:rPr>
              <w:fldChar w:fldCharType="end"/>
            </w:r>
          </w:hyperlink>
        </w:p>
        <w:p w14:paraId="5B5F4D7F" w14:textId="4FD2F979" w:rsidR="008A2F8F" w:rsidRDefault="008A2F8F">
          <w:pPr>
            <w:pStyle w:val="Inhopg3"/>
            <w:rPr>
              <w:rFonts w:eastAsiaTheme="minorEastAsia"/>
              <w:noProof/>
              <w:color w:val="auto"/>
              <w:kern w:val="2"/>
              <w:sz w:val="24"/>
              <w:szCs w:val="24"/>
              <w:lang w:eastAsia="nl-BE"/>
              <w14:ligatures w14:val="standardContextual"/>
            </w:rPr>
          </w:pPr>
          <w:hyperlink w:anchor="_Toc157076378" w:history="1">
            <w:r w:rsidRPr="00271383">
              <w:rPr>
                <w:rStyle w:val="Hyperlink"/>
                <w:noProof/>
              </w:rPr>
              <w:t>3.5.3</w:t>
            </w:r>
            <w:r>
              <w:rPr>
                <w:rFonts w:eastAsiaTheme="minorEastAsia"/>
                <w:noProof/>
                <w:color w:val="auto"/>
                <w:kern w:val="2"/>
                <w:sz w:val="24"/>
                <w:szCs w:val="24"/>
                <w:lang w:eastAsia="nl-BE"/>
                <w14:ligatures w14:val="standardContextual"/>
              </w:rPr>
              <w:tab/>
            </w:r>
            <w:r w:rsidRPr="00271383">
              <w:rPr>
                <w:rStyle w:val="Hyperlink"/>
                <w:noProof/>
              </w:rPr>
              <w:t>Dissecties als werkvorm</w:t>
            </w:r>
            <w:r>
              <w:rPr>
                <w:noProof/>
                <w:webHidden/>
              </w:rPr>
              <w:tab/>
            </w:r>
            <w:r>
              <w:rPr>
                <w:noProof/>
                <w:webHidden/>
              </w:rPr>
              <w:fldChar w:fldCharType="begin"/>
            </w:r>
            <w:r>
              <w:rPr>
                <w:noProof/>
                <w:webHidden/>
              </w:rPr>
              <w:instrText xml:space="preserve"> PAGEREF _Toc157076378 \h </w:instrText>
            </w:r>
            <w:r>
              <w:rPr>
                <w:noProof/>
                <w:webHidden/>
              </w:rPr>
            </w:r>
            <w:r>
              <w:rPr>
                <w:noProof/>
                <w:webHidden/>
              </w:rPr>
              <w:fldChar w:fldCharType="separate"/>
            </w:r>
            <w:r>
              <w:rPr>
                <w:noProof/>
                <w:webHidden/>
              </w:rPr>
              <w:t>12</w:t>
            </w:r>
            <w:r>
              <w:rPr>
                <w:noProof/>
                <w:webHidden/>
              </w:rPr>
              <w:fldChar w:fldCharType="end"/>
            </w:r>
          </w:hyperlink>
        </w:p>
        <w:p w14:paraId="722CEA1C" w14:textId="3D166CD2" w:rsidR="008A2F8F" w:rsidRDefault="008A2F8F">
          <w:pPr>
            <w:pStyle w:val="Inhopg2"/>
            <w:rPr>
              <w:rFonts w:eastAsiaTheme="minorEastAsia"/>
              <w:color w:val="auto"/>
              <w:kern w:val="2"/>
              <w:sz w:val="24"/>
              <w:szCs w:val="24"/>
              <w:lang w:eastAsia="nl-BE"/>
              <w14:ligatures w14:val="standardContextual"/>
            </w:rPr>
          </w:pPr>
          <w:hyperlink w:anchor="_Toc157076379" w:history="1">
            <w:r w:rsidRPr="00271383">
              <w:rPr>
                <w:rStyle w:val="Hyperlink"/>
              </w:rPr>
              <w:t>3.6</w:t>
            </w:r>
            <w:r>
              <w:rPr>
                <w:rFonts w:eastAsiaTheme="minorEastAsia"/>
                <w:color w:val="auto"/>
                <w:kern w:val="2"/>
                <w:sz w:val="24"/>
                <w:szCs w:val="24"/>
                <w:lang w:eastAsia="nl-BE"/>
                <w14:ligatures w14:val="standardContextual"/>
              </w:rPr>
              <w:tab/>
            </w:r>
            <w:r w:rsidRPr="00271383">
              <w:rPr>
                <w:rStyle w:val="Hyperlink"/>
              </w:rPr>
              <w:t>Leerplanpagina</w:t>
            </w:r>
            <w:r>
              <w:rPr>
                <w:webHidden/>
              </w:rPr>
              <w:tab/>
            </w:r>
            <w:r>
              <w:rPr>
                <w:webHidden/>
              </w:rPr>
              <w:fldChar w:fldCharType="begin"/>
            </w:r>
            <w:r>
              <w:rPr>
                <w:webHidden/>
              </w:rPr>
              <w:instrText xml:space="preserve"> PAGEREF _Toc157076379 \h </w:instrText>
            </w:r>
            <w:r>
              <w:rPr>
                <w:webHidden/>
              </w:rPr>
            </w:r>
            <w:r>
              <w:rPr>
                <w:webHidden/>
              </w:rPr>
              <w:fldChar w:fldCharType="separate"/>
            </w:r>
            <w:r>
              <w:rPr>
                <w:webHidden/>
              </w:rPr>
              <w:t>12</w:t>
            </w:r>
            <w:r>
              <w:rPr>
                <w:webHidden/>
              </w:rPr>
              <w:fldChar w:fldCharType="end"/>
            </w:r>
          </w:hyperlink>
        </w:p>
        <w:p w14:paraId="401E205E" w14:textId="087360EC" w:rsidR="008A2F8F" w:rsidRDefault="008A2F8F">
          <w:pPr>
            <w:pStyle w:val="Inhopg1"/>
            <w:rPr>
              <w:rFonts w:eastAsiaTheme="minorEastAsia"/>
              <w:b w:val="0"/>
              <w:noProof/>
              <w:color w:val="auto"/>
              <w:kern w:val="2"/>
              <w:szCs w:val="24"/>
              <w:lang w:eastAsia="nl-BE"/>
              <w14:ligatures w14:val="standardContextual"/>
            </w:rPr>
          </w:pPr>
          <w:hyperlink w:anchor="_Toc157076380" w:history="1">
            <w:r w:rsidRPr="00271383">
              <w:rPr>
                <w:rStyle w:val="Hyperlink"/>
                <w:noProof/>
              </w:rPr>
              <w:t>4</w:t>
            </w:r>
            <w:r>
              <w:rPr>
                <w:rFonts w:eastAsiaTheme="minorEastAsia"/>
                <w:b w:val="0"/>
                <w:noProof/>
                <w:color w:val="auto"/>
                <w:kern w:val="2"/>
                <w:szCs w:val="24"/>
                <w:lang w:eastAsia="nl-BE"/>
                <w14:ligatures w14:val="standardContextual"/>
              </w:rPr>
              <w:tab/>
            </w:r>
            <w:r w:rsidRPr="00271383">
              <w:rPr>
                <w:rStyle w:val="Hyperlink"/>
                <w:noProof/>
              </w:rPr>
              <w:t>Leerplandoelen</w:t>
            </w:r>
            <w:r>
              <w:rPr>
                <w:noProof/>
                <w:webHidden/>
              </w:rPr>
              <w:tab/>
            </w:r>
            <w:r>
              <w:rPr>
                <w:noProof/>
                <w:webHidden/>
              </w:rPr>
              <w:fldChar w:fldCharType="begin"/>
            </w:r>
            <w:r>
              <w:rPr>
                <w:noProof/>
                <w:webHidden/>
              </w:rPr>
              <w:instrText xml:space="preserve"> PAGEREF _Toc157076380 \h </w:instrText>
            </w:r>
            <w:r>
              <w:rPr>
                <w:noProof/>
                <w:webHidden/>
              </w:rPr>
            </w:r>
            <w:r>
              <w:rPr>
                <w:noProof/>
                <w:webHidden/>
              </w:rPr>
              <w:fldChar w:fldCharType="separate"/>
            </w:r>
            <w:r>
              <w:rPr>
                <w:noProof/>
                <w:webHidden/>
              </w:rPr>
              <w:t>13</w:t>
            </w:r>
            <w:r>
              <w:rPr>
                <w:noProof/>
                <w:webHidden/>
              </w:rPr>
              <w:fldChar w:fldCharType="end"/>
            </w:r>
          </w:hyperlink>
        </w:p>
        <w:p w14:paraId="5ECC9B13" w14:textId="00D3F2A7" w:rsidR="008A2F8F" w:rsidRDefault="008A2F8F">
          <w:pPr>
            <w:pStyle w:val="Inhopg2"/>
            <w:rPr>
              <w:rFonts w:eastAsiaTheme="minorEastAsia"/>
              <w:color w:val="auto"/>
              <w:kern w:val="2"/>
              <w:sz w:val="24"/>
              <w:szCs w:val="24"/>
              <w:lang w:eastAsia="nl-BE"/>
              <w14:ligatures w14:val="standardContextual"/>
            </w:rPr>
          </w:pPr>
          <w:hyperlink w:anchor="_Toc157076381" w:history="1">
            <w:r w:rsidRPr="00271383">
              <w:rPr>
                <w:rStyle w:val="Hyperlink"/>
              </w:rPr>
              <w:t>4.1</w:t>
            </w:r>
            <w:r>
              <w:rPr>
                <w:rFonts w:eastAsiaTheme="minorEastAsia"/>
                <w:color w:val="auto"/>
                <w:kern w:val="2"/>
                <w:sz w:val="24"/>
                <w:szCs w:val="24"/>
                <w:lang w:eastAsia="nl-BE"/>
                <w14:ligatures w14:val="standardContextual"/>
              </w:rPr>
              <w:tab/>
            </w:r>
            <w:r w:rsidRPr="00271383">
              <w:rPr>
                <w:rStyle w:val="Hyperlink"/>
              </w:rPr>
              <w:t>STEM-doelen</w:t>
            </w:r>
            <w:r>
              <w:rPr>
                <w:webHidden/>
              </w:rPr>
              <w:tab/>
            </w:r>
            <w:r>
              <w:rPr>
                <w:webHidden/>
              </w:rPr>
              <w:fldChar w:fldCharType="begin"/>
            </w:r>
            <w:r>
              <w:rPr>
                <w:webHidden/>
              </w:rPr>
              <w:instrText xml:space="preserve"> PAGEREF _Toc157076381 \h </w:instrText>
            </w:r>
            <w:r>
              <w:rPr>
                <w:webHidden/>
              </w:rPr>
            </w:r>
            <w:r>
              <w:rPr>
                <w:webHidden/>
              </w:rPr>
              <w:fldChar w:fldCharType="separate"/>
            </w:r>
            <w:r>
              <w:rPr>
                <w:webHidden/>
              </w:rPr>
              <w:t>13</w:t>
            </w:r>
            <w:r>
              <w:rPr>
                <w:webHidden/>
              </w:rPr>
              <w:fldChar w:fldCharType="end"/>
            </w:r>
          </w:hyperlink>
        </w:p>
        <w:p w14:paraId="6A661B71" w14:textId="03F070BE" w:rsidR="008A2F8F" w:rsidRDefault="008A2F8F">
          <w:pPr>
            <w:pStyle w:val="Inhopg2"/>
            <w:rPr>
              <w:rFonts w:eastAsiaTheme="minorEastAsia"/>
              <w:color w:val="auto"/>
              <w:kern w:val="2"/>
              <w:sz w:val="24"/>
              <w:szCs w:val="24"/>
              <w:lang w:eastAsia="nl-BE"/>
              <w14:ligatures w14:val="standardContextual"/>
            </w:rPr>
          </w:pPr>
          <w:hyperlink w:anchor="_Toc157076382" w:history="1">
            <w:r w:rsidRPr="00271383">
              <w:rPr>
                <w:rStyle w:val="Hyperlink"/>
              </w:rPr>
              <w:t>4.2</w:t>
            </w:r>
            <w:r>
              <w:rPr>
                <w:rFonts w:eastAsiaTheme="minorEastAsia"/>
                <w:color w:val="auto"/>
                <w:kern w:val="2"/>
                <w:sz w:val="24"/>
                <w:szCs w:val="24"/>
                <w:lang w:eastAsia="nl-BE"/>
                <w14:ligatures w14:val="standardContextual"/>
              </w:rPr>
              <w:tab/>
            </w:r>
            <w:r w:rsidRPr="00271383">
              <w:rPr>
                <w:rStyle w:val="Hyperlink"/>
              </w:rPr>
              <w:t>Biologie</w:t>
            </w:r>
            <w:r>
              <w:rPr>
                <w:webHidden/>
              </w:rPr>
              <w:tab/>
            </w:r>
            <w:r>
              <w:rPr>
                <w:webHidden/>
              </w:rPr>
              <w:fldChar w:fldCharType="begin"/>
            </w:r>
            <w:r>
              <w:rPr>
                <w:webHidden/>
              </w:rPr>
              <w:instrText xml:space="preserve"> PAGEREF _Toc157076382 \h </w:instrText>
            </w:r>
            <w:r>
              <w:rPr>
                <w:webHidden/>
              </w:rPr>
            </w:r>
            <w:r>
              <w:rPr>
                <w:webHidden/>
              </w:rPr>
              <w:fldChar w:fldCharType="separate"/>
            </w:r>
            <w:r>
              <w:rPr>
                <w:webHidden/>
              </w:rPr>
              <w:t>15</w:t>
            </w:r>
            <w:r>
              <w:rPr>
                <w:webHidden/>
              </w:rPr>
              <w:fldChar w:fldCharType="end"/>
            </w:r>
          </w:hyperlink>
        </w:p>
        <w:p w14:paraId="6A379B56" w14:textId="63EC4D5C" w:rsidR="008A2F8F" w:rsidRDefault="008A2F8F">
          <w:pPr>
            <w:pStyle w:val="Inhopg3"/>
            <w:rPr>
              <w:rFonts w:eastAsiaTheme="minorEastAsia"/>
              <w:noProof/>
              <w:color w:val="auto"/>
              <w:kern w:val="2"/>
              <w:sz w:val="24"/>
              <w:szCs w:val="24"/>
              <w:lang w:eastAsia="nl-BE"/>
              <w14:ligatures w14:val="standardContextual"/>
            </w:rPr>
          </w:pPr>
          <w:hyperlink w:anchor="_Toc157076383" w:history="1">
            <w:r w:rsidRPr="00271383">
              <w:rPr>
                <w:rStyle w:val="Hyperlink"/>
                <w:noProof/>
              </w:rPr>
              <w:t>4.2.1</w:t>
            </w:r>
            <w:r>
              <w:rPr>
                <w:rFonts w:eastAsiaTheme="minorEastAsia"/>
                <w:noProof/>
                <w:color w:val="auto"/>
                <w:kern w:val="2"/>
                <w:sz w:val="24"/>
                <w:szCs w:val="24"/>
                <w:lang w:eastAsia="nl-BE"/>
                <w14:ligatures w14:val="standardContextual"/>
              </w:rPr>
              <w:tab/>
            </w:r>
            <w:r w:rsidRPr="00271383">
              <w:rPr>
                <w:rStyle w:val="Hyperlink"/>
                <w:noProof/>
              </w:rPr>
              <w:t>Homeostase</w:t>
            </w:r>
            <w:r>
              <w:rPr>
                <w:noProof/>
                <w:webHidden/>
              </w:rPr>
              <w:tab/>
            </w:r>
            <w:r>
              <w:rPr>
                <w:noProof/>
                <w:webHidden/>
              </w:rPr>
              <w:fldChar w:fldCharType="begin"/>
            </w:r>
            <w:r>
              <w:rPr>
                <w:noProof/>
                <w:webHidden/>
              </w:rPr>
              <w:instrText xml:space="preserve"> PAGEREF _Toc157076383 \h </w:instrText>
            </w:r>
            <w:r>
              <w:rPr>
                <w:noProof/>
                <w:webHidden/>
              </w:rPr>
            </w:r>
            <w:r>
              <w:rPr>
                <w:noProof/>
                <w:webHidden/>
              </w:rPr>
              <w:fldChar w:fldCharType="separate"/>
            </w:r>
            <w:r>
              <w:rPr>
                <w:noProof/>
                <w:webHidden/>
              </w:rPr>
              <w:t>15</w:t>
            </w:r>
            <w:r>
              <w:rPr>
                <w:noProof/>
                <w:webHidden/>
              </w:rPr>
              <w:fldChar w:fldCharType="end"/>
            </w:r>
          </w:hyperlink>
        </w:p>
        <w:p w14:paraId="724F118C" w14:textId="2C96CF79" w:rsidR="008A2F8F" w:rsidRDefault="008A2F8F">
          <w:pPr>
            <w:pStyle w:val="Inhopg3"/>
            <w:rPr>
              <w:rFonts w:eastAsiaTheme="minorEastAsia"/>
              <w:noProof/>
              <w:color w:val="auto"/>
              <w:kern w:val="2"/>
              <w:sz w:val="24"/>
              <w:szCs w:val="24"/>
              <w:lang w:eastAsia="nl-BE"/>
              <w14:ligatures w14:val="standardContextual"/>
            </w:rPr>
          </w:pPr>
          <w:hyperlink w:anchor="_Toc157076384" w:history="1">
            <w:r w:rsidRPr="00271383">
              <w:rPr>
                <w:rStyle w:val="Hyperlink"/>
                <w:noProof/>
              </w:rPr>
              <w:t>4.2.2</w:t>
            </w:r>
            <w:r>
              <w:rPr>
                <w:rFonts w:eastAsiaTheme="minorEastAsia"/>
                <w:noProof/>
                <w:color w:val="auto"/>
                <w:kern w:val="2"/>
                <w:sz w:val="24"/>
                <w:szCs w:val="24"/>
                <w:lang w:eastAsia="nl-BE"/>
                <w14:ligatures w14:val="standardContextual"/>
              </w:rPr>
              <w:tab/>
            </w:r>
            <w:r w:rsidRPr="00271383">
              <w:rPr>
                <w:rStyle w:val="Hyperlink"/>
                <w:noProof/>
              </w:rPr>
              <w:t>Voortplanting</w:t>
            </w:r>
            <w:r>
              <w:rPr>
                <w:noProof/>
                <w:webHidden/>
              </w:rPr>
              <w:tab/>
            </w:r>
            <w:r>
              <w:rPr>
                <w:noProof/>
                <w:webHidden/>
              </w:rPr>
              <w:fldChar w:fldCharType="begin"/>
            </w:r>
            <w:r>
              <w:rPr>
                <w:noProof/>
                <w:webHidden/>
              </w:rPr>
              <w:instrText xml:space="preserve"> PAGEREF _Toc157076384 \h </w:instrText>
            </w:r>
            <w:r>
              <w:rPr>
                <w:noProof/>
                <w:webHidden/>
              </w:rPr>
            </w:r>
            <w:r>
              <w:rPr>
                <w:noProof/>
                <w:webHidden/>
              </w:rPr>
              <w:fldChar w:fldCharType="separate"/>
            </w:r>
            <w:r>
              <w:rPr>
                <w:noProof/>
                <w:webHidden/>
              </w:rPr>
              <w:t>18</w:t>
            </w:r>
            <w:r>
              <w:rPr>
                <w:noProof/>
                <w:webHidden/>
              </w:rPr>
              <w:fldChar w:fldCharType="end"/>
            </w:r>
          </w:hyperlink>
        </w:p>
        <w:p w14:paraId="5E6129DC" w14:textId="5B9461E5" w:rsidR="008A2F8F" w:rsidRDefault="008A2F8F">
          <w:pPr>
            <w:pStyle w:val="Inhopg3"/>
            <w:rPr>
              <w:rFonts w:eastAsiaTheme="minorEastAsia"/>
              <w:noProof/>
              <w:color w:val="auto"/>
              <w:kern w:val="2"/>
              <w:sz w:val="24"/>
              <w:szCs w:val="24"/>
              <w:lang w:eastAsia="nl-BE"/>
              <w14:ligatures w14:val="standardContextual"/>
            </w:rPr>
          </w:pPr>
          <w:hyperlink w:anchor="_Toc157076385" w:history="1">
            <w:r w:rsidRPr="00271383">
              <w:rPr>
                <w:rStyle w:val="Hyperlink"/>
                <w:noProof/>
              </w:rPr>
              <w:t>4.2.3</w:t>
            </w:r>
            <w:r>
              <w:rPr>
                <w:rFonts w:eastAsiaTheme="minorEastAsia"/>
                <w:noProof/>
                <w:color w:val="auto"/>
                <w:kern w:val="2"/>
                <w:sz w:val="24"/>
                <w:szCs w:val="24"/>
                <w:lang w:eastAsia="nl-BE"/>
                <w14:ligatures w14:val="standardContextual"/>
              </w:rPr>
              <w:tab/>
            </w:r>
            <w:r w:rsidRPr="00271383">
              <w:rPr>
                <w:rStyle w:val="Hyperlink"/>
                <w:noProof/>
              </w:rPr>
              <w:t>Biodiversiteit</w:t>
            </w:r>
            <w:r>
              <w:rPr>
                <w:noProof/>
                <w:webHidden/>
              </w:rPr>
              <w:tab/>
            </w:r>
            <w:r>
              <w:rPr>
                <w:noProof/>
                <w:webHidden/>
              </w:rPr>
              <w:fldChar w:fldCharType="begin"/>
            </w:r>
            <w:r>
              <w:rPr>
                <w:noProof/>
                <w:webHidden/>
              </w:rPr>
              <w:instrText xml:space="preserve"> PAGEREF _Toc157076385 \h </w:instrText>
            </w:r>
            <w:r>
              <w:rPr>
                <w:noProof/>
                <w:webHidden/>
              </w:rPr>
            </w:r>
            <w:r>
              <w:rPr>
                <w:noProof/>
                <w:webHidden/>
              </w:rPr>
              <w:fldChar w:fldCharType="separate"/>
            </w:r>
            <w:r>
              <w:rPr>
                <w:noProof/>
                <w:webHidden/>
              </w:rPr>
              <w:t>19</w:t>
            </w:r>
            <w:r>
              <w:rPr>
                <w:noProof/>
                <w:webHidden/>
              </w:rPr>
              <w:fldChar w:fldCharType="end"/>
            </w:r>
          </w:hyperlink>
        </w:p>
        <w:p w14:paraId="508FBC74" w14:textId="5AE815AC" w:rsidR="008A2F8F" w:rsidRDefault="008A2F8F">
          <w:pPr>
            <w:pStyle w:val="Inhopg3"/>
            <w:rPr>
              <w:rFonts w:eastAsiaTheme="minorEastAsia"/>
              <w:noProof/>
              <w:color w:val="auto"/>
              <w:kern w:val="2"/>
              <w:sz w:val="24"/>
              <w:szCs w:val="24"/>
              <w:lang w:eastAsia="nl-BE"/>
              <w14:ligatures w14:val="standardContextual"/>
            </w:rPr>
          </w:pPr>
          <w:hyperlink w:anchor="_Toc157076386" w:history="1">
            <w:r w:rsidRPr="00271383">
              <w:rPr>
                <w:rStyle w:val="Hyperlink"/>
                <w:noProof/>
              </w:rPr>
              <w:t>4.2.4</w:t>
            </w:r>
            <w:r>
              <w:rPr>
                <w:rFonts w:eastAsiaTheme="minorEastAsia"/>
                <w:noProof/>
                <w:color w:val="auto"/>
                <w:kern w:val="2"/>
                <w:sz w:val="24"/>
                <w:szCs w:val="24"/>
                <w:lang w:eastAsia="nl-BE"/>
                <w14:ligatures w14:val="standardContextual"/>
              </w:rPr>
              <w:tab/>
            </w:r>
            <w:r w:rsidRPr="00271383">
              <w:rPr>
                <w:rStyle w:val="Hyperlink"/>
                <w:noProof/>
              </w:rPr>
              <w:t>Interacties tussen organismen</w:t>
            </w:r>
            <w:r>
              <w:rPr>
                <w:noProof/>
                <w:webHidden/>
              </w:rPr>
              <w:tab/>
            </w:r>
            <w:r>
              <w:rPr>
                <w:noProof/>
                <w:webHidden/>
              </w:rPr>
              <w:fldChar w:fldCharType="begin"/>
            </w:r>
            <w:r>
              <w:rPr>
                <w:noProof/>
                <w:webHidden/>
              </w:rPr>
              <w:instrText xml:space="preserve"> PAGEREF _Toc157076386 \h </w:instrText>
            </w:r>
            <w:r>
              <w:rPr>
                <w:noProof/>
                <w:webHidden/>
              </w:rPr>
            </w:r>
            <w:r>
              <w:rPr>
                <w:noProof/>
                <w:webHidden/>
              </w:rPr>
              <w:fldChar w:fldCharType="separate"/>
            </w:r>
            <w:r>
              <w:rPr>
                <w:noProof/>
                <w:webHidden/>
              </w:rPr>
              <w:t>20</w:t>
            </w:r>
            <w:r>
              <w:rPr>
                <w:noProof/>
                <w:webHidden/>
              </w:rPr>
              <w:fldChar w:fldCharType="end"/>
            </w:r>
          </w:hyperlink>
        </w:p>
        <w:p w14:paraId="353D9EAF" w14:textId="66FC12FE" w:rsidR="008A2F8F" w:rsidRDefault="008A2F8F">
          <w:pPr>
            <w:pStyle w:val="Inhopg3"/>
            <w:rPr>
              <w:rFonts w:eastAsiaTheme="minorEastAsia"/>
              <w:noProof/>
              <w:color w:val="auto"/>
              <w:kern w:val="2"/>
              <w:sz w:val="24"/>
              <w:szCs w:val="24"/>
              <w:lang w:eastAsia="nl-BE"/>
              <w14:ligatures w14:val="standardContextual"/>
            </w:rPr>
          </w:pPr>
          <w:hyperlink w:anchor="_Toc157076387" w:history="1">
            <w:r w:rsidRPr="00271383">
              <w:rPr>
                <w:rStyle w:val="Hyperlink"/>
                <w:noProof/>
              </w:rPr>
              <w:t>4.2.5</w:t>
            </w:r>
            <w:r>
              <w:rPr>
                <w:rFonts w:eastAsiaTheme="minorEastAsia"/>
                <w:noProof/>
                <w:color w:val="auto"/>
                <w:kern w:val="2"/>
                <w:sz w:val="24"/>
                <w:szCs w:val="24"/>
                <w:lang w:eastAsia="nl-BE"/>
                <w14:ligatures w14:val="standardContextual"/>
              </w:rPr>
              <w:tab/>
            </w:r>
            <w:r w:rsidRPr="00271383">
              <w:rPr>
                <w:rStyle w:val="Hyperlink"/>
                <w:noProof/>
              </w:rPr>
              <w:t>Materie- en energiestromen in ecosystemen</w:t>
            </w:r>
            <w:r>
              <w:rPr>
                <w:noProof/>
                <w:webHidden/>
              </w:rPr>
              <w:tab/>
            </w:r>
            <w:r>
              <w:rPr>
                <w:noProof/>
                <w:webHidden/>
              </w:rPr>
              <w:fldChar w:fldCharType="begin"/>
            </w:r>
            <w:r>
              <w:rPr>
                <w:noProof/>
                <w:webHidden/>
              </w:rPr>
              <w:instrText xml:space="preserve"> PAGEREF _Toc157076387 \h </w:instrText>
            </w:r>
            <w:r>
              <w:rPr>
                <w:noProof/>
                <w:webHidden/>
              </w:rPr>
            </w:r>
            <w:r>
              <w:rPr>
                <w:noProof/>
                <w:webHidden/>
              </w:rPr>
              <w:fldChar w:fldCharType="separate"/>
            </w:r>
            <w:r>
              <w:rPr>
                <w:noProof/>
                <w:webHidden/>
              </w:rPr>
              <w:t>20</w:t>
            </w:r>
            <w:r>
              <w:rPr>
                <w:noProof/>
                <w:webHidden/>
              </w:rPr>
              <w:fldChar w:fldCharType="end"/>
            </w:r>
          </w:hyperlink>
        </w:p>
        <w:p w14:paraId="17FD72AC" w14:textId="57ED0880" w:rsidR="008A2F8F" w:rsidRDefault="008A2F8F">
          <w:pPr>
            <w:pStyle w:val="Inhopg1"/>
            <w:rPr>
              <w:rFonts w:eastAsiaTheme="minorEastAsia"/>
              <w:b w:val="0"/>
              <w:noProof/>
              <w:color w:val="auto"/>
              <w:kern w:val="2"/>
              <w:szCs w:val="24"/>
              <w:lang w:eastAsia="nl-BE"/>
              <w14:ligatures w14:val="standardContextual"/>
            </w:rPr>
          </w:pPr>
          <w:hyperlink w:anchor="_Toc157076388" w:history="1">
            <w:r w:rsidRPr="00271383">
              <w:rPr>
                <w:rStyle w:val="Hyperlink"/>
                <w:noProof/>
              </w:rPr>
              <w:t>5</w:t>
            </w:r>
            <w:r>
              <w:rPr>
                <w:rFonts w:eastAsiaTheme="minorEastAsia"/>
                <w:b w:val="0"/>
                <w:noProof/>
                <w:color w:val="auto"/>
                <w:kern w:val="2"/>
                <w:szCs w:val="24"/>
                <w:lang w:eastAsia="nl-BE"/>
                <w14:ligatures w14:val="standardContextual"/>
              </w:rPr>
              <w:tab/>
            </w:r>
            <w:r w:rsidRPr="00271383">
              <w:rPr>
                <w:rStyle w:val="Hyperlink"/>
                <w:noProof/>
              </w:rPr>
              <w:t>Basisuitrusting</w:t>
            </w:r>
            <w:r>
              <w:rPr>
                <w:noProof/>
                <w:webHidden/>
              </w:rPr>
              <w:tab/>
            </w:r>
            <w:r>
              <w:rPr>
                <w:noProof/>
                <w:webHidden/>
              </w:rPr>
              <w:fldChar w:fldCharType="begin"/>
            </w:r>
            <w:r>
              <w:rPr>
                <w:noProof/>
                <w:webHidden/>
              </w:rPr>
              <w:instrText xml:space="preserve"> PAGEREF _Toc157076388 \h </w:instrText>
            </w:r>
            <w:r>
              <w:rPr>
                <w:noProof/>
                <w:webHidden/>
              </w:rPr>
            </w:r>
            <w:r>
              <w:rPr>
                <w:noProof/>
                <w:webHidden/>
              </w:rPr>
              <w:fldChar w:fldCharType="separate"/>
            </w:r>
            <w:r>
              <w:rPr>
                <w:noProof/>
                <w:webHidden/>
              </w:rPr>
              <w:t>21</w:t>
            </w:r>
            <w:r>
              <w:rPr>
                <w:noProof/>
                <w:webHidden/>
              </w:rPr>
              <w:fldChar w:fldCharType="end"/>
            </w:r>
          </w:hyperlink>
        </w:p>
        <w:p w14:paraId="7124F4D1" w14:textId="5D268B5D" w:rsidR="008A2F8F" w:rsidRDefault="008A2F8F">
          <w:pPr>
            <w:pStyle w:val="Inhopg2"/>
            <w:rPr>
              <w:rFonts w:eastAsiaTheme="minorEastAsia"/>
              <w:color w:val="auto"/>
              <w:kern w:val="2"/>
              <w:sz w:val="24"/>
              <w:szCs w:val="24"/>
              <w:lang w:eastAsia="nl-BE"/>
              <w14:ligatures w14:val="standardContextual"/>
            </w:rPr>
          </w:pPr>
          <w:hyperlink w:anchor="_Toc157076389" w:history="1">
            <w:r w:rsidRPr="00271383">
              <w:rPr>
                <w:rStyle w:val="Hyperlink"/>
              </w:rPr>
              <w:t>5.1</w:t>
            </w:r>
            <w:r>
              <w:rPr>
                <w:rFonts w:eastAsiaTheme="minorEastAsia"/>
                <w:color w:val="auto"/>
                <w:kern w:val="2"/>
                <w:sz w:val="24"/>
                <w:szCs w:val="24"/>
                <w:lang w:eastAsia="nl-BE"/>
                <w14:ligatures w14:val="standardContextual"/>
              </w:rPr>
              <w:tab/>
            </w:r>
            <w:r w:rsidRPr="00271383">
              <w:rPr>
                <w:rStyle w:val="Hyperlink"/>
              </w:rPr>
              <w:t>Infrastructuur</w:t>
            </w:r>
            <w:r>
              <w:rPr>
                <w:webHidden/>
              </w:rPr>
              <w:tab/>
            </w:r>
            <w:r>
              <w:rPr>
                <w:webHidden/>
              </w:rPr>
              <w:fldChar w:fldCharType="begin"/>
            </w:r>
            <w:r>
              <w:rPr>
                <w:webHidden/>
              </w:rPr>
              <w:instrText xml:space="preserve"> PAGEREF _Toc157076389 \h </w:instrText>
            </w:r>
            <w:r>
              <w:rPr>
                <w:webHidden/>
              </w:rPr>
            </w:r>
            <w:r>
              <w:rPr>
                <w:webHidden/>
              </w:rPr>
              <w:fldChar w:fldCharType="separate"/>
            </w:r>
            <w:r>
              <w:rPr>
                <w:webHidden/>
              </w:rPr>
              <w:t>22</w:t>
            </w:r>
            <w:r>
              <w:rPr>
                <w:webHidden/>
              </w:rPr>
              <w:fldChar w:fldCharType="end"/>
            </w:r>
          </w:hyperlink>
        </w:p>
        <w:p w14:paraId="31D0E8F1" w14:textId="4575A44F" w:rsidR="008A2F8F" w:rsidRDefault="008A2F8F">
          <w:pPr>
            <w:pStyle w:val="Inhopg2"/>
            <w:rPr>
              <w:rFonts w:eastAsiaTheme="minorEastAsia"/>
              <w:color w:val="auto"/>
              <w:kern w:val="2"/>
              <w:sz w:val="24"/>
              <w:szCs w:val="24"/>
              <w:lang w:eastAsia="nl-BE"/>
              <w14:ligatures w14:val="standardContextual"/>
            </w:rPr>
          </w:pPr>
          <w:hyperlink w:anchor="_Toc157076390" w:history="1">
            <w:r w:rsidRPr="00271383">
              <w:rPr>
                <w:rStyle w:val="Hyperlink"/>
              </w:rPr>
              <w:t>5.2</w:t>
            </w:r>
            <w:r>
              <w:rPr>
                <w:rFonts w:eastAsiaTheme="minorEastAsia"/>
                <w:color w:val="auto"/>
                <w:kern w:val="2"/>
                <w:sz w:val="24"/>
                <w:szCs w:val="24"/>
                <w:lang w:eastAsia="nl-BE"/>
                <w14:ligatures w14:val="standardContextual"/>
              </w:rPr>
              <w:tab/>
            </w:r>
            <w:r w:rsidRPr="00271383">
              <w:rPr>
                <w:rStyle w:val="Hyperlink"/>
              </w:rPr>
              <w:t>Materiaal, toestellen, machines en gereedschappen</w:t>
            </w:r>
            <w:r>
              <w:rPr>
                <w:webHidden/>
              </w:rPr>
              <w:tab/>
            </w:r>
            <w:r>
              <w:rPr>
                <w:webHidden/>
              </w:rPr>
              <w:fldChar w:fldCharType="begin"/>
            </w:r>
            <w:r>
              <w:rPr>
                <w:webHidden/>
              </w:rPr>
              <w:instrText xml:space="preserve"> PAGEREF _Toc157076390 \h </w:instrText>
            </w:r>
            <w:r>
              <w:rPr>
                <w:webHidden/>
              </w:rPr>
            </w:r>
            <w:r>
              <w:rPr>
                <w:webHidden/>
              </w:rPr>
              <w:fldChar w:fldCharType="separate"/>
            </w:r>
            <w:r>
              <w:rPr>
                <w:webHidden/>
              </w:rPr>
              <w:t>22</w:t>
            </w:r>
            <w:r>
              <w:rPr>
                <w:webHidden/>
              </w:rPr>
              <w:fldChar w:fldCharType="end"/>
            </w:r>
          </w:hyperlink>
        </w:p>
        <w:p w14:paraId="3685387F" w14:textId="59FAC461" w:rsidR="008A2F8F" w:rsidRDefault="008A2F8F">
          <w:pPr>
            <w:pStyle w:val="Inhopg1"/>
            <w:rPr>
              <w:rFonts w:eastAsiaTheme="minorEastAsia"/>
              <w:b w:val="0"/>
              <w:noProof/>
              <w:color w:val="auto"/>
              <w:kern w:val="2"/>
              <w:szCs w:val="24"/>
              <w:lang w:eastAsia="nl-BE"/>
              <w14:ligatures w14:val="standardContextual"/>
            </w:rPr>
          </w:pPr>
          <w:hyperlink w:anchor="_Toc157076391" w:history="1">
            <w:r w:rsidRPr="00271383">
              <w:rPr>
                <w:rStyle w:val="Hyperlink"/>
                <w:noProof/>
              </w:rPr>
              <w:t>6</w:t>
            </w:r>
            <w:r>
              <w:rPr>
                <w:rFonts w:eastAsiaTheme="minorEastAsia"/>
                <w:b w:val="0"/>
                <w:noProof/>
                <w:color w:val="auto"/>
                <w:kern w:val="2"/>
                <w:szCs w:val="24"/>
                <w:lang w:eastAsia="nl-BE"/>
                <w14:ligatures w14:val="standardContextual"/>
              </w:rPr>
              <w:tab/>
            </w:r>
            <w:r w:rsidRPr="00271383">
              <w:rPr>
                <w:rStyle w:val="Hyperlink"/>
                <w:noProof/>
              </w:rPr>
              <w:t>Glossarium</w:t>
            </w:r>
            <w:r>
              <w:rPr>
                <w:noProof/>
                <w:webHidden/>
              </w:rPr>
              <w:tab/>
            </w:r>
            <w:r>
              <w:rPr>
                <w:noProof/>
                <w:webHidden/>
              </w:rPr>
              <w:fldChar w:fldCharType="begin"/>
            </w:r>
            <w:r>
              <w:rPr>
                <w:noProof/>
                <w:webHidden/>
              </w:rPr>
              <w:instrText xml:space="preserve"> PAGEREF _Toc157076391 \h </w:instrText>
            </w:r>
            <w:r>
              <w:rPr>
                <w:noProof/>
                <w:webHidden/>
              </w:rPr>
            </w:r>
            <w:r>
              <w:rPr>
                <w:noProof/>
                <w:webHidden/>
              </w:rPr>
              <w:fldChar w:fldCharType="separate"/>
            </w:r>
            <w:r>
              <w:rPr>
                <w:noProof/>
                <w:webHidden/>
              </w:rPr>
              <w:t>22</w:t>
            </w:r>
            <w:r>
              <w:rPr>
                <w:noProof/>
                <w:webHidden/>
              </w:rPr>
              <w:fldChar w:fldCharType="end"/>
            </w:r>
          </w:hyperlink>
        </w:p>
        <w:p w14:paraId="2FD53CE6" w14:textId="71ED3ABB" w:rsidR="008A2F8F" w:rsidRDefault="008A2F8F">
          <w:pPr>
            <w:pStyle w:val="Inhopg1"/>
            <w:rPr>
              <w:rFonts w:eastAsiaTheme="minorEastAsia"/>
              <w:b w:val="0"/>
              <w:noProof/>
              <w:color w:val="auto"/>
              <w:kern w:val="2"/>
              <w:szCs w:val="24"/>
              <w:lang w:eastAsia="nl-BE"/>
              <w14:ligatures w14:val="standardContextual"/>
            </w:rPr>
          </w:pPr>
          <w:hyperlink w:anchor="_Toc157076392" w:history="1">
            <w:r w:rsidRPr="00271383">
              <w:rPr>
                <w:rStyle w:val="Hyperlink"/>
                <w:noProof/>
              </w:rPr>
              <w:t>7</w:t>
            </w:r>
            <w:r>
              <w:rPr>
                <w:rFonts w:eastAsiaTheme="minorEastAsia"/>
                <w:b w:val="0"/>
                <w:noProof/>
                <w:color w:val="auto"/>
                <w:kern w:val="2"/>
                <w:szCs w:val="24"/>
                <w:lang w:eastAsia="nl-BE"/>
                <w14:ligatures w14:val="standardContextual"/>
              </w:rPr>
              <w:tab/>
            </w:r>
            <w:r w:rsidRPr="00271383">
              <w:rPr>
                <w:rStyle w:val="Hyperlink"/>
                <w:noProof/>
              </w:rPr>
              <w:t>Concordantie</w:t>
            </w:r>
            <w:r>
              <w:rPr>
                <w:noProof/>
                <w:webHidden/>
              </w:rPr>
              <w:tab/>
            </w:r>
            <w:r>
              <w:rPr>
                <w:noProof/>
                <w:webHidden/>
              </w:rPr>
              <w:fldChar w:fldCharType="begin"/>
            </w:r>
            <w:r>
              <w:rPr>
                <w:noProof/>
                <w:webHidden/>
              </w:rPr>
              <w:instrText xml:space="preserve"> PAGEREF _Toc157076392 \h </w:instrText>
            </w:r>
            <w:r>
              <w:rPr>
                <w:noProof/>
                <w:webHidden/>
              </w:rPr>
            </w:r>
            <w:r>
              <w:rPr>
                <w:noProof/>
                <w:webHidden/>
              </w:rPr>
              <w:fldChar w:fldCharType="separate"/>
            </w:r>
            <w:r>
              <w:rPr>
                <w:noProof/>
                <w:webHidden/>
              </w:rPr>
              <w:t>23</w:t>
            </w:r>
            <w:r>
              <w:rPr>
                <w:noProof/>
                <w:webHidden/>
              </w:rPr>
              <w:fldChar w:fldCharType="end"/>
            </w:r>
          </w:hyperlink>
        </w:p>
        <w:p w14:paraId="228E1873" w14:textId="491B6271" w:rsidR="008A2F8F" w:rsidRDefault="008A2F8F">
          <w:pPr>
            <w:pStyle w:val="Inhopg2"/>
            <w:rPr>
              <w:rFonts w:eastAsiaTheme="minorEastAsia"/>
              <w:color w:val="auto"/>
              <w:kern w:val="2"/>
              <w:sz w:val="24"/>
              <w:szCs w:val="24"/>
              <w:lang w:eastAsia="nl-BE"/>
              <w14:ligatures w14:val="standardContextual"/>
            </w:rPr>
          </w:pPr>
          <w:hyperlink w:anchor="_Toc157076393" w:history="1">
            <w:r w:rsidRPr="00271383">
              <w:rPr>
                <w:rStyle w:val="Hyperlink"/>
              </w:rPr>
              <w:t>7.1</w:t>
            </w:r>
            <w:r>
              <w:rPr>
                <w:rFonts w:eastAsiaTheme="minorEastAsia"/>
                <w:color w:val="auto"/>
                <w:kern w:val="2"/>
                <w:sz w:val="24"/>
                <w:szCs w:val="24"/>
                <w:lang w:eastAsia="nl-BE"/>
                <w14:ligatures w14:val="standardContextual"/>
              </w:rPr>
              <w:tab/>
            </w:r>
            <w:r w:rsidRPr="00271383">
              <w:rPr>
                <w:rStyle w:val="Hyperlink"/>
              </w:rPr>
              <w:t>Concordantietabel</w:t>
            </w:r>
            <w:r>
              <w:rPr>
                <w:webHidden/>
              </w:rPr>
              <w:tab/>
            </w:r>
            <w:r>
              <w:rPr>
                <w:webHidden/>
              </w:rPr>
              <w:fldChar w:fldCharType="begin"/>
            </w:r>
            <w:r>
              <w:rPr>
                <w:webHidden/>
              </w:rPr>
              <w:instrText xml:space="preserve"> PAGEREF _Toc157076393 \h </w:instrText>
            </w:r>
            <w:r>
              <w:rPr>
                <w:webHidden/>
              </w:rPr>
            </w:r>
            <w:r>
              <w:rPr>
                <w:webHidden/>
              </w:rPr>
              <w:fldChar w:fldCharType="separate"/>
            </w:r>
            <w:r>
              <w:rPr>
                <w:webHidden/>
              </w:rPr>
              <w:t>23</w:t>
            </w:r>
            <w:r>
              <w:rPr>
                <w:webHidden/>
              </w:rPr>
              <w:fldChar w:fldCharType="end"/>
            </w:r>
          </w:hyperlink>
        </w:p>
        <w:p w14:paraId="404CC5E6" w14:textId="603679E3" w:rsidR="008A2F8F" w:rsidRDefault="008A2F8F">
          <w:pPr>
            <w:pStyle w:val="Inhopg2"/>
            <w:rPr>
              <w:rFonts w:eastAsiaTheme="minorEastAsia"/>
              <w:color w:val="auto"/>
              <w:kern w:val="2"/>
              <w:sz w:val="24"/>
              <w:szCs w:val="24"/>
              <w:lang w:eastAsia="nl-BE"/>
              <w14:ligatures w14:val="standardContextual"/>
            </w:rPr>
          </w:pPr>
          <w:hyperlink w:anchor="_Toc157076394" w:history="1">
            <w:r w:rsidRPr="00271383">
              <w:rPr>
                <w:rStyle w:val="Hyperlink"/>
              </w:rPr>
              <w:t>7.2</w:t>
            </w:r>
            <w:r>
              <w:rPr>
                <w:rFonts w:eastAsiaTheme="minorEastAsia"/>
                <w:color w:val="auto"/>
                <w:kern w:val="2"/>
                <w:sz w:val="24"/>
                <w:szCs w:val="24"/>
                <w:lang w:eastAsia="nl-BE"/>
                <w14:ligatures w14:val="standardContextual"/>
              </w:rPr>
              <w:tab/>
            </w:r>
            <w:r w:rsidRPr="00271383">
              <w:rPr>
                <w:rStyle w:val="Hyperlink"/>
              </w:rPr>
              <w:t>Minimumdoelen basisvorming</w:t>
            </w:r>
            <w:r>
              <w:rPr>
                <w:webHidden/>
              </w:rPr>
              <w:tab/>
            </w:r>
            <w:r>
              <w:rPr>
                <w:webHidden/>
              </w:rPr>
              <w:fldChar w:fldCharType="begin"/>
            </w:r>
            <w:r>
              <w:rPr>
                <w:webHidden/>
              </w:rPr>
              <w:instrText xml:space="preserve"> PAGEREF _Toc157076394 \h </w:instrText>
            </w:r>
            <w:r>
              <w:rPr>
                <w:webHidden/>
              </w:rPr>
            </w:r>
            <w:r>
              <w:rPr>
                <w:webHidden/>
              </w:rPr>
              <w:fldChar w:fldCharType="separate"/>
            </w:r>
            <w:r>
              <w:rPr>
                <w:webHidden/>
              </w:rPr>
              <w:t>24</w:t>
            </w:r>
            <w:r>
              <w:rPr>
                <w:webHidden/>
              </w:rPr>
              <w:fldChar w:fldCharType="end"/>
            </w:r>
          </w:hyperlink>
        </w:p>
        <w:p w14:paraId="45A06E95" w14:textId="5C50E564" w:rsidR="00FB7638" w:rsidRDefault="00FB7638" w:rsidP="00FB7638">
          <w:pPr>
            <w:pStyle w:val="Inhopg1"/>
            <w:rPr>
              <w:b w:val="0"/>
              <w:sz w:val="22"/>
              <w:lang w:val="nl-NL"/>
            </w:rPr>
          </w:pPr>
          <w:r>
            <w:rPr>
              <w:bCs/>
              <w:lang w:val="nl-NL"/>
            </w:rPr>
            <w:fldChar w:fldCharType="end"/>
          </w:r>
        </w:p>
      </w:sdtContent>
    </w:sdt>
    <w:p w14:paraId="36BF276A" w14:textId="77777777" w:rsidR="00FB7638" w:rsidRPr="00A74925" w:rsidRDefault="00FB7638" w:rsidP="00FB7638"/>
    <w:p w14:paraId="293E91E3" w14:textId="77777777" w:rsidR="009A6B49" w:rsidRDefault="009A6B49" w:rsidP="00FB7638"/>
    <w:sectPr w:rsidR="009A6B49" w:rsidSect="001C78EA">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9FC7" w14:textId="77777777" w:rsidR="00432A21" w:rsidRDefault="00432A21" w:rsidP="00467BFD">
      <w:r>
        <w:separator/>
      </w:r>
    </w:p>
  </w:endnote>
  <w:endnote w:type="continuationSeparator" w:id="0">
    <w:p w14:paraId="3073DA91" w14:textId="77777777" w:rsidR="00432A21" w:rsidRDefault="00432A21" w:rsidP="00467BFD">
      <w:r>
        <w:continuationSeparator/>
      </w:r>
    </w:p>
  </w:endnote>
  <w:endnote w:type="continuationNotice" w:id="1">
    <w:p w14:paraId="5142EB1E" w14:textId="77777777" w:rsidR="00432A21" w:rsidRDefault="00432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2912" w14:textId="5ED79488" w:rsidR="00192369" w:rsidRPr="00DF29FA" w:rsidRDefault="00192369" w:rsidP="00192369">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6</w:t>
    </w:r>
    <w:r w:rsidRPr="00DF29FA">
      <w:rPr>
        <w:sz w:val="20"/>
        <w:szCs w:val="20"/>
      </w:rPr>
      <w:fldChar w:fldCharType="end"/>
    </w:r>
    <w:r w:rsidRPr="00DF29FA">
      <w:rPr>
        <w:sz w:val="20"/>
        <w:szCs w:val="20"/>
      </w:rPr>
      <w:tab/>
    </w:r>
    <w:r>
      <w:rPr>
        <w:sz w:val="20"/>
        <w:szCs w:val="20"/>
      </w:rPr>
      <w:t>Biologie</w:t>
    </w:r>
    <w:r w:rsidR="00F06D45">
      <w:rPr>
        <w:sz w:val="20"/>
        <w:szCs w:val="20"/>
      </w:rPr>
      <w:t xml:space="preserve"> </w:t>
    </w:r>
    <w:r>
      <w:rPr>
        <w:sz w:val="20"/>
        <w:szCs w:val="20"/>
      </w:rPr>
      <w:t xml:space="preserve">(versie </w:t>
    </w:r>
    <w:r w:rsidR="00D33D55">
      <w:rPr>
        <w:sz w:val="20"/>
        <w:szCs w:val="20"/>
      </w:rPr>
      <w:t>oktober</w:t>
    </w:r>
    <w:r w:rsidR="008A2F8F">
      <w:rPr>
        <w:sz w:val="20"/>
        <w:szCs w:val="20"/>
      </w:rPr>
      <w:t xml:space="preserve"> 2024</w:t>
    </w:r>
    <w:r>
      <w:rPr>
        <w:sz w:val="20"/>
        <w:szCs w:val="20"/>
      </w:rPr>
      <w:t>)</w:t>
    </w:r>
  </w:p>
  <w:p w14:paraId="4E436F08" w14:textId="13BBAFB1" w:rsidR="00321109" w:rsidRDefault="00192369" w:rsidP="008A2F8F">
    <w:pPr>
      <w:tabs>
        <w:tab w:val="right" w:pos="9638"/>
      </w:tabs>
      <w:spacing w:after="0"/>
    </w:pPr>
    <w:r>
      <w:rPr>
        <w:sz w:val="20"/>
        <w:szCs w:val="20"/>
      </w:rPr>
      <w:t>II-Bio-d</w:t>
    </w:r>
    <w:r w:rsidRPr="00DF29FA">
      <w:rPr>
        <w:sz w:val="20"/>
        <w:szCs w:val="20"/>
      </w:rPr>
      <w:tab/>
    </w:r>
    <w:r>
      <w:rPr>
        <w:sz w:val="20"/>
        <w:szCs w:val="20"/>
      </w:rPr>
      <w:t>D/202</w:t>
    </w:r>
    <w:r w:rsidR="008A2F8F">
      <w:rPr>
        <w:sz w:val="20"/>
        <w:szCs w:val="20"/>
      </w:rPr>
      <w:t>4</w:t>
    </w:r>
    <w:r>
      <w:rPr>
        <w:sz w:val="20"/>
        <w:szCs w:val="20"/>
      </w:rPr>
      <w:t>/13.758/0</w:t>
    </w:r>
    <w:r w:rsidR="008A2F8F">
      <w:rPr>
        <w:sz w:val="20"/>
        <w:szCs w:val="20"/>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9A96" w14:textId="0BCB4DFC" w:rsidR="00060480" w:rsidRDefault="00060480" w:rsidP="00467BFD">
    <w:r>
      <w:rPr>
        <w:noProof/>
      </w:rPr>
      <w:fldChar w:fldCharType="begin"/>
    </w:r>
    <w:r>
      <w:rPr>
        <w:noProof/>
      </w:rPr>
      <w:instrText xml:space="preserve"> STYLEREF  Titel  \* MERGEFORMAT </w:instrText>
    </w:r>
    <w:r>
      <w:rPr>
        <w:noProof/>
      </w:rPr>
      <w:fldChar w:fldCharType="separate"/>
    </w:r>
    <w:r w:rsidR="00AE312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C5346">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2A96" w14:textId="618C60BE" w:rsidR="00C63ECF" w:rsidRPr="00DF29FA" w:rsidRDefault="00C63ECF" w:rsidP="00C63ECF">
    <w:pPr>
      <w:tabs>
        <w:tab w:val="right" w:pos="9639"/>
      </w:tabs>
      <w:spacing w:after="0"/>
      <w:rPr>
        <w:sz w:val="20"/>
        <w:szCs w:val="20"/>
      </w:rPr>
    </w:pPr>
    <w:bookmarkStart w:id="119" w:name="_Hlk58583203"/>
    <w:bookmarkStart w:id="120" w:name="_Hlk58583204"/>
    <w:r w:rsidRPr="00DF29FA">
      <w:rPr>
        <w:noProof/>
        <w:sz w:val="20"/>
        <w:szCs w:val="20"/>
        <w:lang w:eastAsia="nl-BE"/>
      </w:rPr>
      <w:drawing>
        <wp:anchor distT="0" distB="0" distL="114300" distR="114300" simplePos="0" relativeHeight="251658246" behindDoc="1" locked="0" layoutInCell="1" allowOverlap="1" wp14:anchorId="166F5305" wp14:editId="47D0A814">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Biologie</w:t>
    </w:r>
    <w:r>
      <w:rPr>
        <w:sz w:val="20"/>
        <w:szCs w:val="20"/>
      </w:rPr>
      <w:t xml:space="preserve"> (versie </w:t>
    </w:r>
    <w:r w:rsidR="00D33D55">
      <w:rPr>
        <w:sz w:val="20"/>
        <w:szCs w:val="20"/>
      </w:rPr>
      <w:t>oktober</w:t>
    </w:r>
    <w:r w:rsidR="008A2F8F">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7</w:t>
    </w:r>
    <w:r w:rsidRPr="00DF29FA">
      <w:rPr>
        <w:sz w:val="20"/>
        <w:szCs w:val="20"/>
      </w:rPr>
      <w:fldChar w:fldCharType="end"/>
    </w:r>
  </w:p>
  <w:p w14:paraId="0FDF49CD" w14:textId="0B091BA8" w:rsidR="00060480" w:rsidRPr="006D3E59" w:rsidRDefault="00C63ECF" w:rsidP="008A2F8F">
    <w:pPr>
      <w:tabs>
        <w:tab w:val="right" w:pos="9638"/>
      </w:tabs>
      <w:spacing w:after="0"/>
    </w:pPr>
    <w:r>
      <w:rPr>
        <w:sz w:val="20"/>
        <w:szCs w:val="20"/>
      </w:rPr>
      <w:t>D/202</w:t>
    </w:r>
    <w:r w:rsidR="008A2F8F">
      <w:rPr>
        <w:sz w:val="20"/>
        <w:szCs w:val="20"/>
      </w:rPr>
      <w:t>4</w:t>
    </w:r>
    <w:r>
      <w:rPr>
        <w:sz w:val="20"/>
        <w:szCs w:val="20"/>
      </w:rPr>
      <w:t>/13.758/</w:t>
    </w:r>
    <w:r w:rsidR="008A2F8F">
      <w:rPr>
        <w:sz w:val="20"/>
        <w:szCs w:val="20"/>
      </w:rPr>
      <w:t>027</w:t>
    </w:r>
    <w:r>
      <w:rPr>
        <w:sz w:val="20"/>
        <w:szCs w:val="20"/>
      </w:rPr>
      <w:tab/>
    </w:r>
    <w:bookmarkEnd w:id="119"/>
    <w:bookmarkEnd w:id="120"/>
    <w:r>
      <w:rPr>
        <w:sz w:val="20"/>
        <w:szCs w:val="20"/>
      </w:rPr>
      <w:t>II-Bio-d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E1EA" w14:textId="77777777" w:rsidR="00432A21" w:rsidRDefault="00432A21" w:rsidP="00467BFD">
      <w:r>
        <w:separator/>
      </w:r>
    </w:p>
  </w:footnote>
  <w:footnote w:type="continuationSeparator" w:id="0">
    <w:p w14:paraId="30B53C97" w14:textId="77777777" w:rsidR="00432A21" w:rsidRDefault="00432A21" w:rsidP="00467BFD">
      <w:r>
        <w:continuationSeparator/>
      </w:r>
    </w:p>
  </w:footnote>
  <w:footnote w:type="continuationNotice" w:id="1">
    <w:p w14:paraId="0A35098D" w14:textId="77777777" w:rsidR="00432A21" w:rsidRDefault="00432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9239" w14:textId="18F1845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D56" w14:textId="046FB3A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DD59" w14:textId="68E449D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C8E6" w14:textId="205A8C0B"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8D94" w14:textId="4CBB44C2"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D5B5" w14:textId="4C4C25FF"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DAD"/>
    <w:multiLevelType w:val="hybridMultilevel"/>
    <w:tmpl w:val="72F81C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08B22D8"/>
    <w:multiLevelType w:val="hybridMultilevel"/>
    <w:tmpl w:val="98489DFC"/>
    <w:lvl w:ilvl="0" w:tplc="8CC02140">
      <w:start w:val="3"/>
      <w:numFmt w:val="bullet"/>
      <w:lvlText w:val="-"/>
      <w:lvlJc w:val="left"/>
      <w:pPr>
        <w:ind w:left="360" w:hanging="360"/>
      </w:pPr>
      <w:rPr>
        <w:rFonts w:ascii="Calibri" w:eastAsiaTheme="minorHAnsi" w:hAnsi="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4AC6ADB"/>
    <w:multiLevelType w:val="hybridMultilevel"/>
    <w:tmpl w:val="3DD21CDA"/>
    <w:lvl w:ilvl="0" w:tplc="AD54051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C42F74E"/>
    <w:lvl w:ilvl="0">
      <w:start w:val="1"/>
      <w:numFmt w:val="decimal"/>
      <w:pStyle w:val="Doel"/>
      <w:lvlText w:val="LPD %1"/>
      <w:lvlJc w:val="left"/>
      <w:pPr>
        <w:ind w:left="1077" w:hanging="1077"/>
      </w:p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717B4B"/>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6AF4101"/>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6584527D"/>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0"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7"/>
  </w:num>
  <w:num w:numId="7" w16cid:durableId="67851318">
    <w:abstractNumId w:val="3"/>
  </w:num>
  <w:num w:numId="8" w16cid:durableId="1875732664">
    <w:abstractNumId w:val="36"/>
  </w:num>
  <w:num w:numId="9" w16cid:durableId="1785073827">
    <w:abstractNumId w:val="2"/>
  </w:num>
  <w:num w:numId="10" w16cid:durableId="1782869482">
    <w:abstractNumId w:val="16"/>
  </w:num>
  <w:num w:numId="11" w16cid:durableId="789978709">
    <w:abstractNumId w:val="35"/>
  </w:num>
  <w:num w:numId="12" w16cid:durableId="2112436338">
    <w:abstractNumId w:val="18"/>
  </w:num>
  <w:num w:numId="13" w16cid:durableId="1396507776">
    <w:abstractNumId w:val="21"/>
  </w:num>
  <w:num w:numId="14" w16cid:durableId="940528299">
    <w:abstractNumId w:val="11"/>
  </w:num>
  <w:num w:numId="15" w16cid:durableId="1342463960">
    <w:abstractNumId w:val="26"/>
  </w:num>
  <w:num w:numId="16" w16cid:durableId="1838841726">
    <w:abstractNumId w:val="39"/>
  </w:num>
  <w:num w:numId="17" w16cid:durableId="1814903111">
    <w:abstractNumId w:val="28"/>
  </w:num>
  <w:num w:numId="18" w16cid:durableId="538667980">
    <w:abstractNumId w:val="9"/>
  </w:num>
  <w:num w:numId="19" w16cid:durableId="1409231699">
    <w:abstractNumId w:val="32"/>
  </w:num>
  <w:num w:numId="20" w16cid:durableId="1044866913">
    <w:abstractNumId w:val="20"/>
  </w:num>
  <w:num w:numId="21" w16cid:durableId="1484858876">
    <w:abstractNumId w:val="25"/>
  </w:num>
  <w:num w:numId="22" w16cid:durableId="1550216810">
    <w:abstractNumId w:val="12"/>
  </w:num>
  <w:num w:numId="23" w16cid:durableId="251015268">
    <w:abstractNumId w:val="21"/>
  </w:num>
  <w:num w:numId="24" w16cid:durableId="1030306022">
    <w:abstractNumId w:val="8"/>
  </w:num>
  <w:num w:numId="25" w16cid:durableId="962687266">
    <w:abstractNumId w:val="42"/>
  </w:num>
  <w:num w:numId="26" w16cid:durableId="272858206">
    <w:abstractNumId w:val="43"/>
  </w:num>
  <w:num w:numId="27" w16cid:durableId="1982226520">
    <w:abstractNumId w:val="23"/>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30"/>
  </w:num>
  <w:num w:numId="33" w16cid:durableId="54553459">
    <w:abstractNumId w:val="37"/>
  </w:num>
  <w:num w:numId="34" w16cid:durableId="227959220">
    <w:abstractNumId w:val="1"/>
  </w:num>
  <w:num w:numId="35" w16cid:durableId="1909227237">
    <w:abstractNumId w:val="29"/>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41"/>
  </w:num>
  <w:num w:numId="39" w16cid:durableId="784812740">
    <w:abstractNumId w:val="40"/>
  </w:num>
  <w:num w:numId="40" w16cid:durableId="1016737184">
    <w:abstractNumId w:val="6"/>
  </w:num>
  <w:num w:numId="41" w16cid:durableId="781219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556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2125710">
    <w:abstractNumId w:val="14"/>
  </w:num>
  <w:num w:numId="44" w16cid:durableId="739714801">
    <w:abstractNumId w:val="0"/>
  </w:num>
  <w:num w:numId="45" w16cid:durableId="3898131">
    <w:abstractNumId w:val="27"/>
  </w:num>
  <w:num w:numId="46" w16cid:durableId="1120035150">
    <w:abstractNumId w:val="19"/>
  </w:num>
  <w:num w:numId="47" w16cid:durableId="1403260753">
    <w:abstractNumId w:val="34"/>
  </w:num>
  <w:num w:numId="48" w16cid:durableId="578254619">
    <w:abstractNumId w:val="38"/>
  </w:num>
  <w:num w:numId="49" w16cid:durableId="1715734743">
    <w:abstractNumId w:val="5"/>
  </w:num>
  <w:num w:numId="50" w16cid:durableId="100964834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O8F4ul5MsqKwRwNKRvn0UZ5ecl9+CutwBFmXDE6Hb3HUJd8Sbx2rErSiCsmwy/HvvUA+eD1DLKjOsctYpdcA==" w:salt="dNnOXv/i+dYUGJ6jefv2P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CB"/>
    <w:rsid w:val="00002499"/>
    <w:rsid w:val="000044B3"/>
    <w:rsid w:val="00005037"/>
    <w:rsid w:val="0000561E"/>
    <w:rsid w:val="000126B1"/>
    <w:rsid w:val="0001532B"/>
    <w:rsid w:val="00017648"/>
    <w:rsid w:val="00020D6D"/>
    <w:rsid w:val="00022034"/>
    <w:rsid w:val="00025EEE"/>
    <w:rsid w:val="00025F49"/>
    <w:rsid w:val="000268AC"/>
    <w:rsid w:val="00034B3A"/>
    <w:rsid w:val="00037164"/>
    <w:rsid w:val="0003776E"/>
    <w:rsid w:val="0004205D"/>
    <w:rsid w:val="0004228E"/>
    <w:rsid w:val="00046F17"/>
    <w:rsid w:val="00057359"/>
    <w:rsid w:val="000600BF"/>
    <w:rsid w:val="00060257"/>
    <w:rsid w:val="00060480"/>
    <w:rsid w:val="000606C2"/>
    <w:rsid w:val="00060832"/>
    <w:rsid w:val="00062C31"/>
    <w:rsid w:val="00062EED"/>
    <w:rsid w:val="00070793"/>
    <w:rsid w:val="000773B5"/>
    <w:rsid w:val="00080975"/>
    <w:rsid w:val="00081595"/>
    <w:rsid w:val="000850FA"/>
    <w:rsid w:val="00093ACC"/>
    <w:rsid w:val="000948CB"/>
    <w:rsid w:val="000A2292"/>
    <w:rsid w:val="000A3B0B"/>
    <w:rsid w:val="000A4B0F"/>
    <w:rsid w:val="000A4C40"/>
    <w:rsid w:val="000A50E2"/>
    <w:rsid w:val="000A63DD"/>
    <w:rsid w:val="000A7E45"/>
    <w:rsid w:val="000B0355"/>
    <w:rsid w:val="000B1717"/>
    <w:rsid w:val="000B40E9"/>
    <w:rsid w:val="000C4A1F"/>
    <w:rsid w:val="000C4E35"/>
    <w:rsid w:val="000C63F8"/>
    <w:rsid w:val="000C67EC"/>
    <w:rsid w:val="000C6968"/>
    <w:rsid w:val="000D0FEF"/>
    <w:rsid w:val="000D3642"/>
    <w:rsid w:val="000D52A2"/>
    <w:rsid w:val="000D63F0"/>
    <w:rsid w:val="001001C8"/>
    <w:rsid w:val="00101DEA"/>
    <w:rsid w:val="00103252"/>
    <w:rsid w:val="00111583"/>
    <w:rsid w:val="00112D6A"/>
    <w:rsid w:val="00115985"/>
    <w:rsid w:val="001161B6"/>
    <w:rsid w:val="001173B1"/>
    <w:rsid w:val="00122B38"/>
    <w:rsid w:val="0012392B"/>
    <w:rsid w:val="00125592"/>
    <w:rsid w:val="00125938"/>
    <w:rsid w:val="00130B46"/>
    <w:rsid w:val="001332B5"/>
    <w:rsid w:val="00137283"/>
    <w:rsid w:val="00140EB7"/>
    <w:rsid w:val="00141B32"/>
    <w:rsid w:val="00144875"/>
    <w:rsid w:val="00150792"/>
    <w:rsid w:val="001513A1"/>
    <w:rsid w:val="0015191C"/>
    <w:rsid w:val="0015213A"/>
    <w:rsid w:val="001543A2"/>
    <w:rsid w:val="00154427"/>
    <w:rsid w:val="00154E4D"/>
    <w:rsid w:val="0016021A"/>
    <w:rsid w:val="0016168E"/>
    <w:rsid w:val="00163C01"/>
    <w:rsid w:val="0017684E"/>
    <w:rsid w:val="00180BD6"/>
    <w:rsid w:val="00180BD9"/>
    <w:rsid w:val="0018140C"/>
    <w:rsid w:val="00184095"/>
    <w:rsid w:val="001860C9"/>
    <w:rsid w:val="00192369"/>
    <w:rsid w:val="001961FF"/>
    <w:rsid w:val="001979DA"/>
    <w:rsid w:val="00197EB8"/>
    <w:rsid w:val="001A0D10"/>
    <w:rsid w:val="001A2038"/>
    <w:rsid w:val="001A4EF4"/>
    <w:rsid w:val="001A76D6"/>
    <w:rsid w:val="001A7DB4"/>
    <w:rsid w:val="001B10E0"/>
    <w:rsid w:val="001B2C2B"/>
    <w:rsid w:val="001B2DED"/>
    <w:rsid w:val="001B7342"/>
    <w:rsid w:val="001B78B2"/>
    <w:rsid w:val="001C118A"/>
    <w:rsid w:val="001C1808"/>
    <w:rsid w:val="001C1F62"/>
    <w:rsid w:val="001C4453"/>
    <w:rsid w:val="001C5AEB"/>
    <w:rsid w:val="001C78EA"/>
    <w:rsid w:val="001D6EF1"/>
    <w:rsid w:val="001E1B7A"/>
    <w:rsid w:val="001E28B4"/>
    <w:rsid w:val="001E44B2"/>
    <w:rsid w:val="001E6E66"/>
    <w:rsid w:val="001F36B7"/>
    <w:rsid w:val="001F5A9C"/>
    <w:rsid w:val="001F7DE0"/>
    <w:rsid w:val="00201684"/>
    <w:rsid w:val="002050D0"/>
    <w:rsid w:val="002120E2"/>
    <w:rsid w:val="00212DF1"/>
    <w:rsid w:val="002134F0"/>
    <w:rsid w:val="002140A3"/>
    <w:rsid w:val="00216080"/>
    <w:rsid w:val="002178B6"/>
    <w:rsid w:val="00222209"/>
    <w:rsid w:val="00227963"/>
    <w:rsid w:val="002303A2"/>
    <w:rsid w:val="0023244B"/>
    <w:rsid w:val="002353F5"/>
    <w:rsid w:val="00236FB1"/>
    <w:rsid w:val="00244A1A"/>
    <w:rsid w:val="00245994"/>
    <w:rsid w:val="002605DA"/>
    <w:rsid w:val="00266AAD"/>
    <w:rsid w:val="0026703E"/>
    <w:rsid w:val="002720C2"/>
    <w:rsid w:val="0027444F"/>
    <w:rsid w:val="002805C3"/>
    <w:rsid w:val="00283465"/>
    <w:rsid w:val="002A3E07"/>
    <w:rsid w:val="002B6243"/>
    <w:rsid w:val="002B7240"/>
    <w:rsid w:val="002B732B"/>
    <w:rsid w:val="002C2CDE"/>
    <w:rsid w:val="002D1A29"/>
    <w:rsid w:val="002E08C9"/>
    <w:rsid w:val="002E793E"/>
    <w:rsid w:val="002E7DB6"/>
    <w:rsid w:val="002E7E0C"/>
    <w:rsid w:val="002F11AE"/>
    <w:rsid w:val="002F189A"/>
    <w:rsid w:val="002F195A"/>
    <w:rsid w:val="002F774C"/>
    <w:rsid w:val="0030482C"/>
    <w:rsid w:val="00305A06"/>
    <w:rsid w:val="003061A9"/>
    <w:rsid w:val="003079DB"/>
    <w:rsid w:val="003153CF"/>
    <w:rsid w:val="00316719"/>
    <w:rsid w:val="0031780F"/>
    <w:rsid w:val="003202E4"/>
    <w:rsid w:val="00321109"/>
    <w:rsid w:val="003217DB"/>
    <w:rsid w:val="00321AC3"/>
    <w:rsid w:val="00331E8A"/>
    <w:rsid w:val="00340078"/>
    <w:rsid w:val="0034069C"/>
    <w:rsid w:val="0034253A"/>
    <w:rsid w:val="003479E8"/>
    <w:rsid w:val="00350589"/>
    <w:rsid w:val="00353AA8"/>
    <w:rsid w:val="00355F2B"/>
    <w:rsid w:val="00361170"/>
    <w:rsid w:val="0036189F"/>
    <w:rsid w:val="00361A1E"/>
    <w:rsid w:val="0036262C"/>
    <w:rsid w:val="003704F8"/>
    <w:rsid w:val="0037656F"/>
    <w:rsid w:val="00376921"/>
    <w:rsid w:val="0037734D"/>
    <w:rsid w:val="00381FE3"/>
    <w:rsid w:val="00382917"/>
    <w:rsid w:val="003845C3"/>
    <w:rsid w:val="00385689"/>
    <w:rsid w:val="00385C4B"/>
    <w:rsid w:val="003874D8"/>
    <w:rsid w:val="00392F56"/>
    <w:rsid w:val="003935A4"/>
    <w:rsid w:val="00393911"/>
    <w:rsid w:val="003939F0"/>
    <w:rsid w:val="00396B86"/>
    <w:rsid w:val="003A0497"/>
    <w:rsid w:val="003A0EC6"/>
    <w:rsid w:val="003A3C50"/>
    <w:rsid w:val="003A4D9F"/>
    <w:rsid w:val="003A6523"/>
    <w:rsid w:val="003A6CAA"/>
    <w:rsid w:val="003B11F9"/>
    <w:rsid w:val="003B2336"/>
    <w:rsid w:val="003B4173"/>
    <w:rsid w:val="003B41B4"/>
    <w:rsid w:val="003B614D"/>
    <w:rsid w:val="003B655E"/>
    <w:rsid w:val="003C0D84"/>
    <w:rsid w:val="003C1C1B"/>
    <w:rsid w:val="003C20F3"/>
    <w:rsid w:val="003C4722"/>
    <w:rsid w:val="003D29DB"/>
    <w:rsid w:val="003D770C"/>
    <w:rsid w:val="003E11FD"/>
    <w:rsid w:val="003E7F09"/>
    <w:rsid w:val="003F65BB"/>
    <w:rsid w:val="003F7F27"/>
    <w:rsid w:val="004017AC"/>
    <w:rsid w:val="00404087"/>
    <w:rsid w:val="004043CD"/>
    <w:rsid w:val="004065B8"/>
    <w:rsid w:val="00410790"/>
    <w:rsid w:val="0041266F"/>
    <w:rsid w:val="00421604"/>
    <w:rsid w:val="004249DA"/>
    <w:rsid w:val="00424F44"/>
    <w:rsid w:val="004253F4"/>
    <w:rsid w:val="004257D8"/>
    <w:rsid w:val="00432A21"/>
    <w:rsid w:val="004479CA"/>
    <w:rsid w:val="004508D0"/>
    <w:rsid w:val="0045405B"/>
    <w:rsid w:val="00463754"/>
    <w:rsid w:val="00463B90"/>
    <w:rsid w:val="00465F35"/>
    <w:rsid w:val="00467BFD"/>
    <w:rsid w:val="004712C6"/>
    <w:rsid w:val="004807C9"/>
    <w:rsid w:val="00483294"/>
    <w:rsid w:val="00495FE6"/>
    <w:rsid w:val="004B4591"/>
    <w:rsid w:val="004B4775"/>
    <w:rsid w:val="004C176A"/>
    <w:rsid w:val="004C437F"/>
    <w:rsid w:val="004D2153"/>
    <w:rsid w:val="004E43DE"/>
    <w:rsid w:val="004E68B4"/>
    <w:rsid w:val="004E694B"/>
    <w:rsid w:val="004F10DD"/>
    <w:rsid w:val="004F32CA"/>
    <w:rsid w:val="004F39A6"/>
    <w:rsid w:val="004F4C1C"/>
    <w:rsid w:val="004F59A4"/>
    <w:rsid w:val="004F5A8D"/>
    <w:rsid w:val="004F72C0"/>
    <w:rsid w:val="00507749"/>
    <w:rsid w:val="00507E1E"/>
    <w:rsid w:val="00511213"/>
    <w:rsid w:val="005112FB"/>
    <w:rsid w:val="005134A2"/>
    <w:rsid w:val="005134A8"/>
    <w:rsid w:val="00513892"/>
    <w:rsid w:val="00516F4E"/>
    <w:rsid w:val="0052042F"/>
    <w:rsid w:val="0052075B"/>
    <w:rsid w:val="00523043"/>
    <w:rsid w:val="00523C23"/>
    <w:rsid w:val="00523C37"/>
    <w:rsid w:val="00525D2C"/>
    <w:rsid w:val="00530689"/>
    <w:rsid w:val="00533E04"/>
    <w:rsid w:val="00533E62"/>
    <w:rsid w:val="00534C54"/>
    <w:rsid w:val="00546066"/>
    <w:rsid w:val="00547751"/>
    <w:rsid w:val="00551382"/>
    <w:rsid w:val="00552FBF"/>
    <w:rsid w:val="00555049"/>
    <w:rsid w:val="005610FB"/>
    <w:rsid w:val="0056245F"/>
    <w:rsid w:val="0057255D"/>
    <w:rsid w:val="00577A6F"/>
    <w:rsid w:val="005815D2"/>
    <w:rsid w:val="00581A79"/>
    <w:rsid w:val="0058464C"/>
    <w:rsid w:val="005932DD"/>
    <w:rsid w:val="00593F90"/>
    <w:rsid w:val="00595B1E"/>
    <w:rsid w:val="005A1306"/>
    <w:rsid w:val="005A3F47"/>
    <w:rsid w:val="005A742D"/>
    <w:rsid w:val="005B0483"/>
    <w:rsid w:val="005B09B5"/>
    <w:rsid w:val="005B3CAC"/>
    <w:rsid w:val="005B5EE8"/>
    <w:rsid w:val="005B6B0B"/>
    <w:rsid w:val="005C0083"/>
    <w:rsid w:val="005C0228"/>
    <w:rsid w:val="005C15ED"/>
    <w:rsid w:val="005C1E00"/>
    <w:rsid w:val="005C6623"/>
    <w:rsid w:val="005C7E99"/>
    <w:rsid w:val="005D2D17"/>
    <w:rsid w:val="005D7228"/>
    <w:rsid w:val="005D7E3C"/>
    <w:rsid w:val="005F6142"/>
    <w:rsid w:val="006021B9"/>
    <w:rsid w:val="00602577"/>
    <w:rsid w:val="0060513B"/>
    <w:rsid w:val="0060663D"/>
    <w:rsid w:val="006074EB"/>
    <w:rsid w:val="006112B7"/>
    <w:rsid w:val="006121F8"/>
    <w:rsid w:val="00612912"/>
    <w:rsid w:val="00616775"/>
    <w:rsid w:val="00620F5E"/>
    <w:rsid w:val="00621BC8"/>
    <w:rsid w:val="00623DB8"/>
    <w:rsid w:val="00624901"/>
    <w:rsid w:val="0062682C"/>
    <w:rsid w:val="00633F67"/>
    <w:rsid w:val="00636CF1"/>
    <w:rsid w:val="00644128"/>
    <w:rsid w:val="006469FB"/>
    <w:rsid w:val="006507E5"/>
    <w:rsid w:val="0065166E"/>
    <w:rsid w:val="00653797"/>
    <w:rsid w:val="0066543B"/>
    <w:rsid w:val="00670614"/>
    <w:rsid w:val="00681B3E"/>
    <w:rsid w:val="0068542C"/>
    <w:rsid w:val="006901C7"/>
    <w:rsid w:val="006930C0"/>
    <w:rsid w:val="006933CC"/>
    <w:rsid w:val="00693F83"/>
    <w:rsid w:val="00695F4F"/>
    <w:rsid w:val="006972A2"/>
    <w:rsid w:val="006A7E9D"/>
    <w:rsid w:val="006B156B"/>
    <w:rsid w:val="006B5085"/>
    <w:rsid w:val="006B5BD6"/>
    <w:rsid w:val="006C2F8B"/>
    <w:rsid w:val="006D2A95"/>
    <w:rsid w:val="006D3034"/>
    <w:rsid w:val="006D3E59"/>
    <w:rsid w:val="006D488F"/>
    <w:rsid w:val="006E1F5A"/>
    <w:rsid w:val="006E3243"/>
    <w:rsid w:val="006E3C68"/>
    <w:rsid w:val="006E47BD"/>
    <w:rsid w:val="006E7B6D"/>
    <w:rsid w:val="006F0FB9"/>
    <w:rsid w:val="006F5548"/>
    <w:rsid w:val="006F561D"/>
    <w:rsid w:val="006F6012"/>
    <w:rsid w:val="006F75BB"/>
    <w:rsid w:val="00700C58"/>
    <w:rsid w:val="00704F7A"/>
    <w:rsid w:val="0070586D"/>
    <w:rsid w:val="007076BF"/>
    <w:rsid w:val="00711262"/>
    <w:rsid w:val="007279DB"/>
    <w:rsid w:val="00731063"/>
    <w:rsid w:val="007324C8"/>
    <w:rsid w:val="00732F3C"/>
    <w:rsid w:val="007332BE"/>
    <w:rsid w:val="0074042B"/>
    <w:rsid w:val="00743787"/>
    <w:rsid w:val="00744114"/>
    <w:rsid w:val="00751C9F"/>
    <w:rsid w:val="00751DD9"/>
    <w:rsid w:val="00751F35"/>
    <w:rsid w:val="007645C2"/>
    <w:rsid w:val="00765C8D"/>
    <w:rsid w:val="00765DC4"/>
    <w:rsid w:val="007724C2"/>
    <w:rsid w:val="007725B3"/>
    <w:rsid w:val="007764BF"/>
    <w:rsid w:val="0077765C"/>
    <w:rsid w:val="0078326E"/>
    <w:rsid w:val="00783B7C"/>
    <w:rsid w:val="007843F3"/>
    <w:rsid w:val="00785E67"/>
    <w:rsid w:val="00787CFB"/>
    <w:rsid w:val="00787EB9"/>
    <w:rsid w:val="00797AAB"/>
    <w:rsid w:val="007A1DE6"/>
    <w:rsid w:val="007B4675"/>
    <w:rsid w:val="007C368E"/>
    <w:rsid w:val="007D3298"/>
    <w:rsid w:val="007D3CCB"/>
    <w:rsid w:val="007D492A"/>
    <w:rsid w:val="007E091D"/>
    <w:rsid w:val="007F0F84"/>
    <w:rsid w:val="007F259F"/>
    <w:rsid w:val="007F6A5E"/>
    <w:rsid w:val="008016FA"/>
    <w:rsid w:val="00804EAF"/>
    <w:rsid w:val="0080688A"/>
    <w:rsid w:val="00810493"/>
    <w:rsid w:val="00817696"/>
    <w:rsid w:val="0081790C"/>
    <w:rsid w:val="00823761"/>
    <w:rsid w:val="00823F44"/>
    <w:rsid w:val="00825A9E"/>
    <w:rsid w:val="00836A25"/>
    <w:rsid w:val="00844AC4"/>
    <w:rsid w:val="00846A33"/>
    <w:rsid w:val="00854530"/>
    <w:rsid w:val="00855F21"/>
    <w:rsid w:val="00857CC5"/>
    <w:rsid w:val="00862ACC"/>
    <w:rsid w:val="00863634"/>
    <w:rsid w:val="0086640A"/>
    <w:rsid w:val="008701B5"/>
    <w:rsid w:val="00870BDE"/>
    <w:rsid w:val="0087715B"/>
    <w:rsid w:val="00880CE6"/>
    <w:rsid w:val="0089121F"/>
    <w:rsid w:val="00892496"/>
    <w:rsid w:val="0089719F"/>
    <w:rsid w:val="008A011A"/>
    <w:rsid w:val="008A24DF"/>
    <w:rsid w:val="008A2F8F"/>
    <w:rsid w:val="008B0F35"/>
    <w:rsid w:val="008B205D"/>
    <w:rsid w:val="008B231E"/>
    <w:rsid w:val="008B7CD1"/>
    <w:rsid w:val="008C25D3"/>
    <w:rsid w:val="008C2BD9"/>
    <w:rsid w:val="008C3F4F"/>
    <w:rsid w:val="008D19E7"/>
    <w:rsid w:val="008D7F82"/>
    <w:rsid w:val="008E557E"/>
    <w:rsid w:val="008E5D4D"/>
    <w:rsid w:val="008E6DF2"/>
    <w:rsid w:val="008F0021"/>
    <w:rsid w:val="008F3350"/>
    <w:rsid w:val="0090044C"/>
    <w:rsid w:val="0090364D"/>
    <w:rsid w:val="00904FF1"/>
    <w:rsid w:val="009106B4"/>
    <w:rsid w:val="009114DF"/>
    <w:rsid w:val="00914C06"/>
    <w:rsid w:val="0091531B"/>
    <w:rsid w:val="00922312"/>
    <w:rsid w:val="0092522B"/>
    <w:rsid w:val="009263B1"/>
    <w:rsid w:val="009273DD"/>
    <w:rsid w:val="0093292E"/>
    <w:rsid w:val="00934F44"/>
    <w:rsid w:val="009369C6"/>
    <w:rsid w:val="00936F6C"/>
    <w:rsid w:val="00943213"/>
    <w:rsid w:val="009437C5"/>
    <w:rsid w:val="00951E22"/>
    <w:rsid w:val="0095329A"/>
    <w:rsid w:val="0095381D"/>
    <w:rsid w:val="00963E17"/>
    <w:rsid w:val="0096727D"/>
    <w:rsid w:val="00975310"/>
    <w:rsid w:val="009805C6"/>
    <w:rsid w:val="00981FEE"/>
    <w:rsid w:val="00990515"/>
    <w:rsid w:val="00995BF6"/>
    <w:rsid w:val="00995DA3"/>
    <w:rsid w:val="00996C40"/>
    <w:rsid w:val="00997A51"/>
    <w:rsid w:val="009A6B49"/>
    <w:rsid w:val="009B50A5"/>
    <w:rsid w:val="009B5800"/>
    <w:rsid w:val="009C06DB"/>
    <w:rsid w:val="009C47DF"/>
    <w:rsid w:val="009D4FA0"/>
    <w:rsid w:val="009D5E8F"/>
    <w:rsid w:val="009D7B9E"/>
    <w:rsid w:val="009E1408"/>
    <w:rsid w:val="009E1452"/>
    <w:rsid w:val="009E2795"/>
    <w:rsid w:val="009E44C4"/>
    <w:rsid w:val="009E5A7F"/>
    <w:rsid w:val="009F26BA"/>
    <w:rsid w:val="009F6563"/>
    <w:rsid w:val="00A00764"/>
    <w:rsid w:val="00A04222"/>
    <w:rsid w:val="00A05F3C"/>
    <w:rsid w:val="00A10FF9"/>
    <w:rsid w:val="00A11849"/>
    <w:rsid w:val="00A2513A"/>
    <w:rsid w:val="00A251DB"/>
    <w:rsid w:val="00A2697B"/>
    <w:rsid w:val="00A3000A"/>
    <w:rsid w:val="00A32C14"/>
    <w:rsid w:val="00A36F40"/>
    <w:rsid w:val="00A37FDD"/>
    <w:rsid w:val="00A41A79"/>
    <w:rsid w:val="00A41A7D"/>
    <w:rsid w:val="00A42C58"/>
    <w:rsid w:val="00A45387"/>
    <w:rsid w:val="00A633CF"/>
    <w:rsid w:val="00A677A0"/>
    <w:rsid w:val="00A67905"/>
    <w:rsid w:val="00A72050"/>
    <w:rsid w:val="00A854CA"/>
    <w:rsid w:val="00A87E34"/>
    <w:rsid w:val="00AB0760"/>
    <w:rsid w:val="00AB0D26"/>
    <w:rsid w:val="00AB1543"/>
    <w:rsid w:val="00AB2BF8"/>
    <w:rsid w:val="00AB388C"/>
    <w:rsid w:val="00AC413F"/>
    <w:rsid w:val="00AC5339"/>
    <w:rsid w:val="00AD1259"/>
    <w:rsid w:val="00AE0E38"/>
    <w:rsid w:val="00AE1903"/>
    <w:rsid w:val="00AE1DF9"/>
    <w:rsid w:val="00AE2A9D"/>
    <w:rsid w:val="00AE3124"/>
    <w:rsid w:val="00AE40D0"/>
    <w:rsid w:val="00AE653F"/>
    <w:rsid w:val="00AE7B7F"/>
    <w:rsid w:val="00AF3F38"/>
    <w:rsid w:val="00AF5426"/>
    <w:rsid w:val="00B07F01"/>
    <w:rsid w:val="00B13118"/>
    <w:rsid w:val="00B151E8"/>
    <w:rsid w:val="00B152D2"/>
    <w:rsid w:val="00B15D5F"/>
    <w:rsid w:val="00B27EB4"/>
    <w:rsid w:val="00B30BBF"/>
    <w:rsid w:val="00B37327"/>
    <w:rsid w:val="00B40D6E"/>
    <w:rsid w:val="00B51D34"/>
    <w:rsid w:val="00B52B33"/>
    <w:rsid w:val="00B553D2"/>
    <w:rsid w:val="00B57128"/>
    <w:rsid w:val="00B62CBA"/>
    <w:rsid w:val="00B70352"/>
    <w:rsid w:val="00B7533A"/>
    <w:rsid w:val="00B8062A"/>
    <w:rsid w:val="00B82F55"/>
    <w:rsid w:val="00B90C57"/>
    <w:rsid w:val="00B91241"/>
    <w:rsid w:val="00BA083D"/>
    <w:rsid w:val="00BA4FBF"/>
    <w:rsid w:val="00BA7636"/>
    <w:rsid w:val="00BA77AB"/>
    <w:rsid w:val="00BC1599"/>
    <w:rsid w:val="00BC5346"/>
    <w:rsid w:val="00BC544A"/>
    <w:rsid w:val="00BD64B2"/>
    <w:rsid w:val="00BE0162"/>
    <w:rsid w:val="00BE3327"/>
    <w:rsid w:val="00BE48AF"/>
    <w:rsid w:val="00BE5B51"/>
    <w:rsid w:val="00BE657E"/>
    <w:rsid w:val="00BF0DA5"/>
    <w:rsid w:val="00BF2696"/>
    <w:rsid w:val="00BF378F"/>
    <w:rsid w:val="00BF5CDC"/>
    <w:rsid w:val="00C0119C"/>
    <w:rsid w:val="00C0324B"/>
    <w:rsid w:val="00C10894"/>
    <w:rsid w:val="00C12CD1"/>
    <w:rsid w:val="00C13903"/>
    <w:rsid w:val="00C14F84"/>
    <w:rsid w:val="00C302FA"/>
    <w:rsid w:val="00C5140D"/>
    <w:rsid w:val="00C528FE"/>
    <w:rsid w:val="00C5324F"/>
    <w:rsid w:val="00C57A2C"/>
    <w:rsid w:val="00C57F48"/>
    <w:rsid w:val="00C601D5"/>
    <w:rsid w:val="00C622EF"/>
    <w:rsid w:val="00C634A4"/>
    <w:rsid w:val="00C63ECF"/>
    <w:rsid w:val="00C65D11"/>
    <w:rsid w:val="00C7141B"/>
    <w:rsid w:val="00C806A9"/>
    <w:rsid w:val="00C815C9"/>
    <w:rsid w:val="00C83A41"/>
    <w:rsid w:val="00C83FBB"/>
    <w:rsid w:val="00C8638F"/>
    <w:rsid w:val="00C86843"/>
    <w:rsid w:val="00C96934"/>
    <w:rsid w:val="00CA01BC"/>
    <w:rsid w:val="00CA0BC0"/>
    <w:rsid w:val="00CA29AD"/>
    <w:rsid w:val="00CA7124"/>
    <w:rsid w:val="00CB00FE"/>
    <w:rsid w:val="00CB2DBE"/>
    <w:rsid w:val="00CB397C"/>
    <w:rsid w:val="00CC35DA"/>
    <w:rsid w:val="00CC39A9"/>
    <w:rsid w:val="00CC4AF3"/>
    <w:rsid w:val="00CC5235"/>
    <w:rsid w:val="00CD3322"/>
    <w:rsid w:val="00CD38B4"/>
    <w:rsid w:val="00CE6C7C"/>
    <w:rsid w:val="00CF5E96"/>
    <w:rsid w:val="00D008F0"/>
    <w:rsid w:val="00D042E5"/>
    <w:rsid w:val="00D04A17"/>
    <w:rsid w:val="00D13FB5"/>
    <w:rsid w:val="00D175AA"/>
    <w:rsid w:val="00D23E7B"/>
    <w:rsid w:val="00D24026"/>
    <w:rsid w:val="00D30C67"/>
    <w:rsid w:val="00D322F9"/>
    <w:rsid w:val="00D33D55"/>
    <w:rsid w:val="00D43B72"/>
    <w:rsid w:val="00D4581B"/>
    <w:rsid w:val="00D45988"/>
    <w:rsid w:val="00D46D43"/>
    <w:rsid w:val="00D52235"/>
    <w:rsid w:val="00D56C9F"/>
    <w:rsid w:val="00D654C4"/>
    <w:rsid w:val="00D663EC"/>
    <w:rsid w:val="00D72A62"/>
    <w:rsid w:val="00D73D22"/>
    <w:rsid w:val="00D8148A"/>
    <w:rsid w:val="00D830F8"/>
    <w:rsid w:val="00D83AE8"/>
    <w:rsid w:val="00D90066"/>
    <w:rsid w:val="00D970A8"/>
    <w:rsid w:val="00DA0109"/>
    <w:rsid w:val="00DA078A"/>
    <w:rsid w:val="00DA311C"/>
    <w:rsid w:val="00DA3442"/>
    <w:rsid w:val="00DA54C4"/>
    <w:rsid w:val="00DA5692"/>
    <w:rsid w:val="00DA6E3F"/>
    <w:rsid w:val="00DC1B55"/>
    <w:rsid w:val="00DC53E1"/>
    <w:rsid w:val="00DD07E6"/>
    <w:rsid w:val="00DD7F67"/>
    <w:rsid w:val="00DE35B4"/>
    <w:rsid w:val="00DE3CD5"/>
    <w:rsid w:val="00DE6808"/>
    <w:rsid w:val="00DE68A7"/>
    <w:rsid w:val="00DF1105"/>
    <w:rsid w:val="00DF13D5"/>
    <w:rsid w:val="00DF29FA"/>
    <w:rsid w:val="00DF4861"/>
    <w:rsid w:val="00DF5376"/>
    <w:rsid w:val="00DF7198"/>
    <w:rsid w:val="00E030AC"/>
    <w:rsid w:val="00E07884"/>
    <w:rsid w:val="00E107BC"/>
    <w:rsid w:val="00E1186D"/>
    <w:rsid w:val="00E126CF"/>
    <w:rsid w:val="00E1287C"/>
    <w:rsid w:val="00E21496"/>
    <w:rsid w:val="00E27997"/>
    <w:rsid w:val="00E32038"/>
    <w:rsid w:val="00E352CD"/>
    <w:rsid w:val="00E42F24"/>
    <w:rsid w:val="00E558DC"/>
    <w:rsid w:val="00E672A2"/>
    <w:rsid w:val="00E7125C"/>
    <w:rsid w:val="00E72789"/>
    <w:rsid w:val="00E736D7"/>
    <w:rsid w:val="00E75F77"/>
    <w:rsid w:val="00E82CF5"/>
    <w:rsid w:val="00E83021"/>
    <w:rsid w:val="00E84E0D"/>
    <w:rsid w:val="00E9019E"/>
    <w:rsid w:val="00E903A0"/>
    <w:rsid w:val="00E919E5"/>
    <w:rsid w:val="00EA0750"/>
    <w:rsid w:val="00EA1C54"/>
    <w:rsid w:val="00EA4EE6"/>
    <w:rsid w:val="00EA65BC"/>
    <w:rsid w:val="00EA6D2A"/>
    <w:rsid w:val="00EB5C21"/>
    <w:rsid w:val="00EC30F1"/>
    <w:rsid w:val="00EC3938"/>
    <w:rsid w:val="00EC5AE1"/>
    <w:rsid w:val="00EC620D"/>
    <w:rsid w:val="00ED1D12"/>
    <w:rsid w:val="00ED2557"/>
    <w:rsid w:val="00ED2A37"/>
    <w:rsid w:val="00ED2DB3"/>
    <w:rsid w:val="00ED7A46"/>
    <w:rsid w:val="00EE1BE7"/>
    <w:rsid w:val="00EF5EE7"/>
    <w:rsid w:val="00F0104D"/>
    <w:rsid w:val="00F0240F"/>
    <w:rsid w:val="00F05E69"/>
    <w:rsid w:val="00F06D45"/>
    <w:rsid w:val="00F11233"/>
    <w:rsid w:val="00F138DE"/>
    <w:rsid w:val="00F14A11"/>
    <w:rsid w:val="00F21638"/>
    <w:rsid w:val="00F40B45"/>
    <w:rsid w:val="00F518DC"/>
    <w:rsid w:val="00F6496A"/>
    <w:rsid w:val="00F7006D"/>
    <w:rsid w:val="00F76852"/>
    <w:rsid w:val="00F81F22"/>
    <w:rsid w:val="00F84154"/>
    <w:rsid w:val="00F85FA4"/>
    <w:rsid w:val="00F909F1"/>
    <w:rsid w:val="00F91861"/>
    <w:rsid w:val="00F92DC0"/>
    <w:rsid w:val="00F93EF2"/>
    <w:rsid w:val="00FA4B80"/>
    <w:rsid w:val="00FB32D2"/>
    <w:rsid w:val="00FB7638"/>
    <w:rsid w:val="00FC17E1"/>
    <w:rsid w:val="00FC4BED"/>
    <w:rsid w:val="00FC5B8B"/>
    <w:rsid w:val="00FD1F85"/>
    <w:rsid w:val="00FD228C"/>
    <w:rsid w:val="00FD45BD"/>
    <w:rsid w:val="00FF273D"/>
    <w:rsid w:val="00FF54CC"/>
    <w:rsid w:val="00FF5F70"/>
    <w:rsid w:val="00FF799C"/>
    <w:rsid w:val="0CB7A8D6"/>
    <w:rsid w:val="38E01BFE"/>
    <w:rsid w:val="4B9ECD0E"/>
    <w:rsid w:val="4D594E07"/>
    <w:rsid w:val="644073E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FC71"/>
  <w15:chartTrackingRefBased/>
  <w15:docId w15:val="{4298025A-5203-4B3C-8D9E-9159888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093ACC"/>
    <w:pPr>
      <w:numPr>
        <w:numId w:val="50"/>
      </w:numPr>
    </w:pPr>
    <w:rPr>
      <w:bCs/>
    </w:rPr>
  </w:style>
  <w:style w:type="paragraph" w:customStyle="1" w:styleId="DoelExtra">
    <w:name w:val="Doel: Extra"/>
    <w:basedOn w:val="Doel"/>
    <w:next w:val="Doel"/>
    <w:link w:val="DoelExtraChar"/>
    <w:qFormat/>
    <w:rsid w:val="008C3F4F"/>
    <w:pPr>
      <w:numPr>
        <w:numId w:val="27"/>
      </w:numPr>
      <w:ind w:left="993" w:hanging="993"/>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table" w:customStyle="1" w:styleId="Tabelraster2">
    <w:name w:val="Tabelraster2"/>
    <w:basedOn w:val="Standaardtabel"/>
    <w:next w:val="Tabelraster"/>
    <w:uiPriority w:val="39"/>
    <w:rsid w:val="0032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21109"/>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321109"/>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321109"/>
    <w:pPr>
      <w:widowControl w:val="0"/>
      <w:numPr>
        <w:numId w:val="48"/>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321109"/>
    <w:rPr>
      <w:color w:val="595959" w:themeColor="text1" w:themeTint="A6"/>
    </w:rPr>
  </w:style>
  <w:style w:type="paragraph" w:styleId="Revisie">
    <w:name w:val="Revision"/>
    <w:hidden/>
    <w:uiPriority w:val="99"/>
    <w:semiHidden/>
    <w:rsid w:val="002605D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bio-d/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bio-d/leerplan"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bio-d/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64553E53-0038-43F6-AD2E-D4A0AE846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0_Nieuw leerplansjabloon 2de graad.dotx</Template>
  <TotalTime>84</TotalTime>
  <Pages>27</Pages>
  <Words>9766</Words>
  <Characters>53718</Characters>
  <Application>Microsoft Office Word</Application>
  <DocSecurity>8</DocSecurity>
  <Lines>447</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63358</CharactersWithSpaces>
  <SharedDoc>false</SharedDoc>
  <HLinks>
    <vt:vector size="264" baseType="variant">
      <vt:variant>
        <vt:i4>1114161</vt:i4>
      </vt:variant>
      <vt:variant>
        <vt:i4>239</vt:i4>
      </vt:variant>
      <vt:variant>
        <vt:i4>0</vt:i4>
      </vt:variant>
      <vt:variant>
        <vt:i4>5</vt:i4>
      </vt:variant>
      <vt:variant>
        <vt:lpwstr/>
      </vt:variant>
      <vt:variant>
        <vt:lpwstr>_Toc152063402</vt:lpwstr>
      </vt:variant>
      <vt:variant>
        <vt:i4>1114161</vt:i4>
      </vt:variant>
      <vt:variant>
        <vt:i4>233</vt:i4>
      </vt:variant>
      <vt:variant>
        <vt:i4>0</vt:i4>
      </vt:variant>
      <vt:variant>
        <vt:i4>5</vt:i4>
      </vt:variant>
      <vt:variant>
        <vt:lpwstr/>
      </vt:variant>
      <vt:variant>
        <vt:lpwstr>_Toc152063401</vt:lpwstr>
      </vt:variant>
      <vt:variant>
        <vt:i4>1114161</vt:i4>
      </vt:variant>
      <vt:variant>
        <vt:i4>227</vt:i4>
      </vt:variant>
      <vt:variant>
        <vt:i4>0</vt:i4>
      </vt:variant>
      <vt:variant>
        <vt:i4>5</vt:i4>
      </vt:variant>
      <vt:variant>
        <vt:lpwstr/>
      </vt:variant>
      <vt:variant>
        <vt:lpwstr>_Toc152063400</vt:lpwstr>
      </vt:variant>
      <vt:variant>
        <vt:i4>1572918</vt:i4>
      </vt:variant>
      <vt:variant>
        <vt:i4>221</vt:i4>
      </vt:variant>
      <vt:variant>
        <vt:i4>0</vt:i4>
      </vt:variant>
      <vt:variant>
        <vt:i4>5</vt:i4>
      </vt:variant>
      <vt:variant>
        <vt:lpwstr/>
      </vt:variant>
      <vt:variant>
        <vt:lpwstr>_Toc152063399</vt:lpwstr>
      </vt:variant>
      <vt:variant>
        <vt:i4>1572918</vt:i4>
      </vt:variant>
      <vt:variant>
        <vt:i4>215</vt:i4>
      </vt:variant>
      <vt:variant>
        <vt:i4>0</vt:i4>
      </vt:variant>
      <vt:variant>
        <vt:i4>5</vt:i4>
      </vt:variant>
      <vt:variant>
        <vt:lpwstr/>
      </vt:variant>
      <vt:variant>
        <vt:lpwstr>_Toc152063398</vt:lpwstr>
      </vt:variant>
      <vt:variant>
        <vt:i4>1572918</vt:i4>
      </vt:variant>
      <vt:variant>
        <vt:i4>209</vt:i4>
      </vt:variant>
      <vt:variant>
        <vt:i4>0</vt:i4>
      </vt:variant>
      <vt:variant>
        <vt:i4>5</vt:i4>
      </vt:variant>
      <vt:variant>
        <vt:lpwstr/>
      </vt:variant>
      <vt:variant>
        <vt:lpwstr>_Toc152063397</vt:lpwstr>
      </vt:variant>
      <vt:variant>
        <vt:i4>1572918</vt:i4>
      </vt:variant>
      <vt:variant>
        <vt:i4>203</vt:i4>
      </vt:variant>
      <vt:variant>
        <vt:i4>0</vt:i4>
      </vt:variant>
      <vt:variant>
        <vt:i4>5</vt:i4>
      </vt:variant>
      <vt:variant>
        <vt:lpwstr/>
      </vt:variant>
      <vt:variant>
        <vt:lpwstr>_Toc152063396</vt:lpwstr>
      </vt:variant>
      <vt:variant>
        <vt:i4>1572918</vt:i4>
      </vt:variant>
      <vt:variant>
        <vt:i4>197</vt:i4>
      </vt:variant>
      <vt:variant>
        <vt:i4>0</vt:i4>
      </vt:variant>
      <vt:variant>
        <vt:i4>5</vt:i4>
      </vt:variant>
      <vt:variant>
        <vt:lpwstr/>
      </vt:variant>
      <vt:variant>
        <vt:lpwstr>_Toc152063395</vt:lpwstr>
      </vt:variant>
      <vt:variant>
        <vt:i4>1572918</vt:i4>
      </vt:variant>
      <vt:variant>
        <vt:i4>191</vt:i4>
      </vt:variant>
      <vt:variant>
        <vt:i4>0</vt:i4>
      </vt:variant>
      <vt:variant>
        <vt:i4>5</vt:i4>
      </vt:variant>
      <vt:variant>
        <vt:lpwstr/>
      </vt:variant>
      <vt:variant>
        <vt:lpwstr>_Toc152063394</vt:lpwstr>
      </vt:variant>
      <vt:variant>
        <vt:i4>1572918</vt:i4>
      </vt:variant>
      <vt:variant>
        <vt:i4>185</vt:i4>
      </vt:variant>
      <vt:variant>
        <vt:i4>0</vt:i4>
      </vt:variant>
      <vt:variant>
        <vt:i4>5</vt:i4>
      </vt:variant>
      <vt:variant>
        <vt:lpwstr/>
      </vt:variant>
      <vt:variant>
        <vt:lpwstr>_Toc152063393</vt:lpwstr>
      </vt:variant>
      <vt:variant>
        <vt:i4>1572918</vt:i4>
      </vt:variant>
      <vt:variant>
        <vt:i4>179</vt:i4>
      </vt:variant>
      <vt:variant>
        <vt:i4>0</vt:i4>
      </vt:variant>
      <vt:variant>
        <vt:i4>5</vt:i4>
      </vt:variant>
      <vt:variant>
        <vt:lpwstr/>
      </vt:variant>
      <vt:variant>
        <vt:lpwstr>_Toc152063392</vt:lpwstr>
      </vt:variant>
      <vt:variant>
        <vt:i4>1572918</vt:i4>
      </vt:variant>
      <vt:variant>
        <vt:i4>173</vt:i4>
      </vt:variant>
      <vt:variant>
        <vt:i4>0</vt:i4>
      </vt:variant>
      <vt:variant>
        <vt:i4>5</vt:i4>
      </vt:variant>
      <vt:variant>
        <vt:lpwstr/>
      </vt:variant>
      <vt:variant>
        <vt:lpwstr>_Toc152063391</vt:lpwstr>
      </vt:variant>
      <vt:variant>
        <vt:i4>1572918</vt:i4>
      </vt:variant>
      <vt:variant>
        <vt:i4>167</vt:i4>
      </vt:variant>
      <vt:variant>
        <vt:i4>0</vt:i4>
      </vt:variant>
      <vt:variant>
        <vt:i4>5</vt:i4>
      </vt:variant>
      <vt:variant>
        <vt:lpwstr/>
      </vt:variant>
      <vt:variant>
        <vt:lpwstr>_Toc152063390</vt:lpwstr>
      </vt:variant>
      <vt:variant>
        <vt:i4>1638454</vt:i4>
      </vt:variant>
      <vt:variant>
        <vt:i4>161</vt:i4>
      </vt:variant>
      <vt:variant>
        <vt:i4>0</vt:i4>
      </vt:variant>
      <vt:variant>
        <vt:i4>5</vt:i4>
      </vt:variant>
      <vt:variant>
        <vt:lpwstr/>
      </vt:variant>
      <vt:variant>
        <vt:lpwstr>_Toc152063389</vt:lpwstr>
      </vt:variant>
      <vt:variant>
        <vt:i4>1638454</vt:i4>
      </vt:variant>
      <vt:variant>
        <vt:i4>155</vt:i4>
      </vt:variant>
      <vt:variant>
        <vt:i4>0</vt:i4>
      </vt:variant>
      <vt:variant>
        <vt:i4>5</vt:i4>
      </vt:variant>
      <vt:variant>
        <vt:lpwstr/>
      </vt:variant>
      <vt:variant>
        <vt:lpwstr>_Toc152063388</vt:lpwstr>
      </vt:variant>
      <vt:variant>
        <vt:i4>1638454</vt:i4>
      </vt:variant>
      <vt:variant>
        <vt:i4>149</vt:i4>
      </vt:variant>
      <vt:variant>
        <vt:i4>0</vt:i4>
      </vt:variant>
      <vt:variant>
        <vt:i4>5</vt:i4>
      </vt:variant>
      <vt:variant>
        <vt:lpwstr/>
      </vt:variant>
      <vt:variant>
        <vt:lpwstr>_Toc152063387</vt:lpwstr>
      </vt:variant>
      <vt:variant>
        <vt:i4>1638454</vt:i4>
      </vt:variant>
      <vt:variant>
        <vt:i4>143</vt:i4>
      </vt:variant>
      <vt:variant>
        <vt:i4>0</vt:i4>
      </vt:variant>
      <vt:variant>
        <vt:i4>5</vt:i4>
      </vt:variant>
      <vt:variant>
        <vt:lpwstr/>
      </vt:variant>
      <vt:variant>
        <vt:lpwstr>_Toc152063386</vt:lpwstr>
      </vt:variant>
      <vt:variant>
        <vt:i4>1638454</vt:i4>
      </vt:variant>
      <vt:variant>
        <vt:i4>137</vt:i4>
      </vt:variant>
      <vt:variant>
        <vt:i4>0</vt:i4>
      </vt:variant>
      <vt:variant>
        <vt:i4>5</vt:i4>
      </vt:variant>
      <vt:variant>
        <vt:lpwstr/>
      </vt:variant>
      <vt:variant>
        <vt:lpwstr>_Toc152063385</vt:lpwstr>
      </vt:variant>
      <vt:variant>
        <vt:i4>1638454</vt:i4>
      </vt:variant>
      <vt:variant>
        <vt:i4>131</vt:i4>
      </vt:variant>
      <vt:variant>
        <vt:i4>0</vt:i4>
      </vt:variant>
      <vt:variant>
        <vt:i4>5</vt:i4>
      </vt:variant>
      <vt:variant>
        <vt:lpwstr/>
      </vt:variant>
      <vt:variant>
        <vt:lpwstr>_Toc152063384</vt:lpwstr>
      </vt:variant>
      <vt:variant>
        <vt:i4>1638454</vt:i4>
      </vt:variant>
      <vt:variant>
        <vt:i4>125</vt:i4>
      </vt:variant>
      <vt:variant>
        <vt:i4>0</vt:i4>
      </vt:variant>
      <vt:variant>
        <vt:i4>5</vt:i4>
      </vt:variant>
      <vt:variant>
        <vt:lpwstr/>
      </vt:variant>
      <vt:variant>
        <vt:lpwstr>_Toc152063383</vt:lpwstr>
      </vt:variant>
      <vt:variant>
        <vt:i4>1638454</vt:i4>
      </vt:variant>
      <vt:variant>
        <vt:i4>119</vt:i4>
      </vt:variant>
      <vt:variant>
        <vt:i4>0</vt:i4>
      </vt:variant>
      <vt:variant>
        <vt:i4>5</vt:i4>
      </vt:variant>
      <vt:variant>
        <vt:lpwstr/>
      </vt:variant>
      <vt:variant>
        <vt:lpwstr>_Toc152063382</vt:lpwstr>
      </vt:variant>
      <vt:variant>
        <vt:i4>1638454</vt:i4>
      </vt:variant>
      <vt:variant>
        <vt:i4>113</vt:i4>
      </vt:variant>
      <vt:variant>
        <vt:i4>0</vt:i4>
      </vt:variant>
      <vt:variant>
        <vt:i4>5</vt:i4>
      </vt:variant>
      <vt:variant>
        <vt:lpwstr/>
      </vt:variant>
      <vt:variant>
        <vt:lpwstr>_Toc152063381</vt:lpwstr>
      </vt:variant>
      <vt:variant>
        <vt:i4>1638454</vt:i4>
      </vt:variant>
      <vt:variant>
        <vt:i4>107</vt:i4>
      </vt:variant>
      <vt:variant>
        <vt:i4>0</vt:i4>
      </vt:variant>
      <vt:variant>
        <vt:i4>5</vt:i4>
      </vt:variant>
      <vt:variant>
        <vt:lpwstr/>
      </vt:variant>
      <vt:variant>
        <vt:lpwstr>_Toc152063380</vt:lpwstr>
      </vt:variant>
      <vt:variant>
        <vt:i4>1441846</vt:i4>
      </vt:variant>
      <vt:variant>
        <vt:i4>101</vt:i4>
      </vt:variant>
      <vt:variant>
        <vt:i4>0</vt:i4>
      </vt:variant>
      <vt:variant>
        <vt:i4>5</vt:i4>
      </vt:variant>
      <vt:variant>
        <vt:lpwstr/>
      </vt:variant>
      <vt:variant>
        <vt:lpwstr>_Toc152063379</vt:lpwstr>
      </vt:variant>
      <vt:variant>
        <vt:i4>1441846</vt:i4>
      </vt:variant>
      <vt:variant>
        <vt:i4>95</vt:i4>
      </vt:variant>
      <vt:variant>
        <vt:i4>0</vt:i4>
      </vt:variant>
      <vt:variant>
        <vt:i4>5</vt:i4>
      </vt:variant>
      <vt:variant>
        <vt:lpwstr/>
      </vt:variant>
      <vt:variant>
        <vt:lpwstr>_Toc152063378</vt:lpwstr>
      </vt:variant>
      <vt:variant>
        <vt:i4>1441846</vt:i4>
      </vt:variant>
      <vt:variant>
        <vt:i4>89</vt:i4>
      </vt:variant>
      <vt:variant>
        <vt:i4>0</vt:i4>
      </vt:variant>
      <vt:variant>
        <vt:i4>5</vt:i4>
      </vt:variant>
      <vt:variant>
        <vt:lpwstr/>
      </vt:variant>
      <vt:variant>
        <vt:lpwstr>_Toc152063377</vt:lpwstr>
      </vt:variant>
      <vt:variant>
        <vt:i4>1441846</vt:i4>
      </vt:variant>
      <vt:variant>
        <vt:i4>83</vt:i4>
      </vt:variant>
      <vt:variant>
        <vt:i4>0</vt:i4>
      </vt:variant>
      <vt:variant>
        <vt:i4>5</vt:i4>
      </vt:variant>
      <vt:variant>
        <vt:lpwstr/>
      </vt:variant>
      <vt:variant>
        <vt:lpwstr>_Toc152063376</vt:lpwstr>
      </vt:variant>
      <vt:variant>
        <vt:i4>1441846</vt:i4>
      </vt:variant>
      <vt:variant>
        <vt:i4>77</vt:i4>
      </vt:variant>
      <vt:variant>
        <vt:i4>0</vt:i4>
      </vt:variant>
      <vt:variant>
        <vt:i4>5</vt:i4>
      </vt:variant>
      <vt:variant>
        <vt:lpwstr/>
      </vt:variant>
      <vt:variant>
        <vt:lpwstr>_Toc152063375</vt:lpwstr>
      </vt:variant>
      <vt:variant>
        <vt:i4>1441846</vt:i4>
      </vt:variant>
      <vt:variant>
        <vt:i4>71</vt:i4>
      </vt:variant>
      <vt:variant>
        <vt:i4>0</vt:i4>
      </vt:variant>
      <vt:variant>
        <vt:i4>5</vt:i4>
      </vt:variant>
      <vt:variant>
        <vt:lpwstr/>
      </vt:variant>
      <vt:variant>
        <vt:lpwstr>_Toc152063374</vt:lpwstr>
      </vt:variant>
      <vt:variant>
        <vt:i4>1441846</vt:i4>
      </vt:variant>
      <vt:variant>
        <vt:i4>65</vt:i4>
      </vt:variant>
      <vt:variant>
        <vt:i4>0</vt:i4>
      </vt:variant>
      <vt:variant>
        <vt:i4>5</vt:i4>
      </vt:variant>
      <vt:variant>
        <vt:lpwstr/>
      </vt:variant>
      <vt:variant>
        <vt:lpwstr>_Toc152063373</vt:lpwstr>
      </vt:variant>
      <vt:variant>
        <vt:i4>1441846</vt:i4>
      </vt:variant>
      <vt:variant>
        <vt:i4>59</vt:i4>
      </vt:variant>
      <vt:variant>
        <vt:i4>0</vt:i4>
      </vt:variant>
      <vt:variant>
        <vt:i4>5</vt:i4>
      </vt:variant>
      <vt:variant>
        <vt:lpwstr/>
      </vt:variant>
      <vt:variant>
        <vt:lpwstr>_Toc152063372</vt:lpwstr>
      </vt:variant>
      <vt:variant>
        <vt:i4>1441846</vt:i4>
      </vt:variant>
      <vt:variant>
        <vt:i4>53</vt:i4>
      </vt:variant>
      <vt:variant>
        <vt:i4>0</vt:i4>
      </vt:variant>
      <vt:variant>
        <vt:i4>5</vt:i4>
      </vt:variant>
      <vt:variant>
        <vt:lpwstr/>
      </vt:variant>
      <vt:variant>
        <vt:lpwstr>_Toc152063371</vt:lpwstr>
      </vt:variant>
      <vt:variant>
        <vt:i4>1441846</vt:i4>
      </vt:variant>
      <vt:variant>
        <vt:i4>47</vt:i4>
      </vt:variant>
      <vt:variant>
        <vt:i4>0</vt:i4>
      </vt:variant>
      <vt:variant>
        <vt:i4>5</vt:i4>
      </vt:variant>
      <vt:variant>
        <vt:lpwstr/>
      </vt:variant>
      <vt:variant>
        <vt:lpwstr>_Toc152063370</vt:lpwstr>
      </vt:variant>
      <vt:variant>
        <vt:i4>1507382</vt:i4>
      </vt:variant>
      <vt:variant>
        <vt:i4>41</vt:i4>
      </vt:variant>
      <vt:variant>
        <vt:i4>0</vt:i4>
      </vt:variant>
      <vt:variant>
        <vt:i4>5</vt:i4>
      </vt:variant>
      <vt:variant>
        <vt:lpwstr/>
      </vt:variant>
      <vt:variant>
        <vt:lpwstr>_Toc152063369</vt:lpwstr>
      </vt:variant>
      <vt:variant>
        <vt:i4>1507382</vt:i4>
      </vt:variant>
      <vt:variant>
        <vt:i4>35</vt:i4>
      </vt:variant>
      <vt:variant>
        <vt:i4>0</vt:i4>
      </vt:variant>
      <vt:variant>
        <vt:i4>5</vt:i4>
      </vt:variant>
      <vt:variant>
        <vt:lpwstr/>
      </vt:variant>
      <vt:variant>
        <vt:lpwstr>_Toc152063368</vt:lpwstr>
      </vt:variant>
      <vt:variant>
        <vt:i4>1507382</vt:i4>
      </vt:variant>
      <vt:variant>
        <vt:i4>29</vt:i4>
      </vt:variant>
      <vt:variant>
        <vt:i4>0</vt:i4>
      </vt:variant>
      <vt:variant>
        <vt:i4>5</vt:i4>
      </vt:variant>
      <vt:variant>
        <vt:lpwstr/>
      </vt:variant>
      <vt:variant>
        <vt:lpwstr>_Toc152063367</vt:lpwstr>
      </vt:variant>
      <vt:variant>
        <vt:i4>1507382</vt:i4>
      </vt:variant>
      <vt:variant>
        <vt:i4>23</vt:i4>
      </vt:variant>
      <vt:variant>
        <vt:i4>0</vt:i4>
      </vt:variant>
      <vt:variant>
        <vt:i4>5</vt:i4>
      </vt:variant>
      <vt:variant>
        <vt:lpwstr/>
      </vt:variant>
      <vt:variant>
        <vt:lpwstr>_Toc152063366</vt:lpwstr>
      </vt:variant>
      <vt:variant>
        <vt:i4>7733373</vt:i4>
      </vt:variant>
      <vt:variant>
        <vt:i4>18</vt:i4>
      </vt:variant>
      <vt:variant>
        <vt:i4>0</vt:i4>
      </vt:variant>
      <vt:variant>
        <vt:i4>5</vt:i4>
      </vt:variant>
      <vt:variant>
        <vt:lpwstr>https://pro.katholiekonderwijs.vlaanderen/preventie/veiligheid-milieu-en-leerplanrealisatie</vt:lpwstr>
      </vt:variant>
      <vt:variant>
        <vt:lpwstr/>
      </vt:variant>
      <vt:variant>
        <vt:i4>6291508</vt:i4>
      </vt:variant>
      <vt:variant>
        <vt:i4>15</vt:i4>
      </vt:variant>
      <vt:variant>
        <vt:i4>0</vt:i4>
      </vt:variant>
      <vt:variant>
        <vt:i4>5</vt:i4>
      </vt:variant>
      <vt:variant>
        <vt:lpwstr>https://pro.katholiekonderwijs.vlaanderen/ii-bio-d/leerplan</vt:lpwstr>
      </vt:variant>
      <vt:variant>
        <vt:lpwstr/>
      </vt:variant>
      <vt:variant>
        <vt:i4>589854</vt:i4>
      </vt:variant>
      <vt:variant>
        <vt:i4>12</vt:i4>
      </vt:variant>
      <vt:variant>
        <vt:i4>0</vt:i4>
      </vt:variant>
      <vt:variant>
        <vt:i4>5</vt:i4>
      </vt:variant>
      <vt:variant>
        <vt:lpwstr>https://pro.katholiekonderwijs.vlaanderen/ii-bio-d/inspirerend-materiaal</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6750258</vt:i4>
      </vt:variant>
      <vt:variant>
        <vt:i4>6</vt:i4>
      </vt:variant>
      <vt:variant>
        <vt:i4>0</vt:i4>
      </vt:variant>
      <vt:variant>
        <vt:i4>5</vt:i4>
      </vt:variant>
      <vt:variant>
        <vt:lpwstr>https://pro.katholiekonderwijs.vlaanderen/ii-bio-d/basisinformatie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Henk de Baene</cp:lastModifiedBy>
  <cp:revision>134</cp:revision>
  <cp:lastPrinted>2018-10-02T00:03:00Z</cp:lastPrinted>
  <dcterms:created xsi:type="dcterms:W3CDTF">2023-05-26T08:43:00Z</dcterms:created>
  <dcterms:modified xsi:type="dcterms:W3CDTF">2026-03-24T09:16:00Z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