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077C" w14:textId="77777777" w:rsidR="007C627B" w:rsidRDefault="007C627B" w:rsidP="007C627B">
      <w:pPr>
        <w:rPr>
          <w:b/>
          <w:bCs/>
          <w:color w:val="808000"/>
          <w:sz w:val="28"/>
          <w:szCs w:val="28"/>
          <w:lang w:val="nl-NL"/>
        </w:rPr>
      </w:pPr>
      <w:r w:rsidRPr="00995D79">
        <w:rPr>
          <w:b/>
          <w:bCs/>
          <w:color w:val="808000"/>
          <w:sz w:val="28"/>
          <w:szCs w:val="28"/>
          <w:lang w:val="nl-NL"/>
        </w:rPr>
        <w:t>ANDERS THUIS</w:t>
      </w:r>
    </w:p>
    <w:p w14:paraId="5A5886B6" w14:textId="77777777" w:rsidR="00B3454F" w:rsidRDefault="00B3454F"/>
    <w:p w14:paraId="5BB0AEAD" w14:textId="77777777" w:rsidR="007C627B" w:rsidRPr="00DA333B" w:rsidRDefault="007C627B" w:rsidP="007C627B">
      <w:pPr>
        <w:rPr>
          <w:rFonts w:ascii="Trebuchet MS" w:hAnsi="Trebuchet MS"/>
          <w:b/>
          <w:bCs/>
          <w:color w:val="E97132" w:themeColor="accent2"/>
        </w:rPr>
      </w:pPr>
      <w:r>
        <w:rPr>
          <w:rFonts w:ascii="Trebuchet MS" w:hAnsi="Trebuchet MS"/>
          <w:b/>
          <w:bCs/>
          <w:color w:val="E97132" w:themeColor="accent2"/>
        </w:rPr>
        <w:t>10.</w:t>
      </w:r>
      <w:r w:rsidRPr="00057BB2">
        <w:rPr>
          <w:rFonts w:ascii="Trebuchet MS" w:hAnsi="Trebuchet MS"/>
          <w:b/>
          <w:bCs/>
          <w:color w:val="E97132" w:themeColor="accent2"/>
        </w:rPr>
        <w:t xml:space="preserve">WERKWINKEL: </w:t>
      </w:r>
      <w:r>
        <w:rPr>
          <w:rFonts w:ascii="Trebuchet MS" w:hAnsi="Trebuchet MS"/>
          <w:b/>
          <w:bCs/>
          <w:color w:val="E97132" w:themeColor="accent2"/>
        </w:rPr>
        <w:t>SPREEK JE THUIS JE EIGEN TAAL?</w:t>
      </w:r>
    </w:p>
    <w:p w14:paraId="2429FFFC" w14:textId="77777777" w:rsidR="007C627B" w:rsidRDefault="007C627B" w:rsidP="007C627B">
      <w:pPr>
        <w:pStyle w:val="Geenafstand"/>
        <w:rPr>
          <w:rFonts w:ascii="Trebuchet MS" w:hAnsi="Trebuchet MS"/>
          <w:b/>
          <w:bCs/>
          <w:color w:val="156082" w:themeColor="accent1"/>
        </w:rPr>
      </w:pPr>
      <w:r>
        <w:rPr>
          <w:rFonts w:ascii="Trebuchet MS" w:hAnsi="Trebuchet MS"/>
          <w:b/>
          <w:bCs/>
          <w:color w:val="156082" w:themeColor="accent1"/>
        </w:rPr>
        <w:t>Vicky Nuyts</w:t>
      </w:r>
    </w:p>
    <w:p w14:paraId="7A4E37EA" w14:textId="77777777" w:rsidR="007C627B" w:rsidRDefault="007C627B" w:rsidP="007C627B">
      <w:pPr>
        <w:pStyle w:val="Geenafstand"/>
        <w:rPr>
          <w:rFonts w:ascii="Trebuchet MS" w:hAnsi="Trebuchet MS"/>
          <w:b/>
          <w:bCs/>
          <w:color w:val="156082" w:themeColor="accent1"/>
        </w:rPr>
      </w:pPr>
    </w:p>
    <w:p w14:paraId="25C41641" w14:textId="77777777" w:rsidR="007C627B" w:rsidRDefault="007C627B" w:rsidP="007C627B">
      <w:pPr>
        <w:pStyle w:val="Geenafstand"/>
        <w:rPr>
          <w:rFonts w:ascii="Trebuchet MS" w:hAnsi="Trebuchet MS"/>
          <w:b/>
          <w:bCs/>
          <w:color w:val="156082" w:themeColor="accent1"/>
        </w:rPr>
      </w:pPr>
      <w:r>
        <w:rPr>
          <w:rFonts w:ascii="Trebuchet MS" w:hAnsi="Trebuchet MS"/>
          <w:b/>
          <w:bCs/>
          <w:color w:val="156082" w:themeColor="accent1"/>
        </w:rPr>
        <w:t>Doelgroep: derde kleuterklas en lagere school</w:t>
      </w:r>
    </w:p>
    <w:p w14:paraId="6E967408" w14:textId="77777777" w:rsidR="007C627B" w:rsidRDefault="007C627B" w:rsidP="007C627B">
      <w:pPr>
        <w:pStyle w:val="Geenafstand"/>
        <w:rPr>
          <w:rFonts w:ascii="Trebuchet MS" w:hAnsi="Trebuchet MS"/>
          <w:b/>
          <w:bCs/>
          <w:color w:val="156082" w:themeColor="accent1"/>
        </w:rPr>
      </w:pPr>
    </w:p>
    <w:p w14:paraId="1CEE4E7F" w14:textId="77777777" w:rsidR="007C627B" w:rsidRDefault="007C627B" w:rsidP="007C627B">
      <w:pPr>
        <w:pStyle w:val="Geenafstand"/>
        <w:rPr>
          <w:rFonts w:ascii="Trebuchet MS" w:hAnsi="Trebuchet MS"/>
          <w:b/>
          <w:bCs/>
          <w:color w:val="156082" w:themeColor="accent1"/>
        </w:rPr>
      </w:pPr>
    </w:p>
    <w:p w14:paraId="7D460DB6" w14:textId="77777777" w:rsidR="007C627B" w:rsidRPr="005A3316" w:rsidRDefault="007C627B" w:rsidP="007C627B">
      <w:pPr>
        <w:keepNext/>
        <w:jc w:val="both"/>
        <w:rPr>
          <w:rFonts w:ascii="Trebuchet MS" w:hAnsi="Trebuchet MS"/>
          <w:bCs/>
        </w:rPr>
      </w:pPr>
      <w:r w:rsidRPr="005A3316">
        <w:rPr>
          <w:rFonts w:ascii="Trebuchet MS" w:hAnsi="Trebuchet MS"/>
          <w:bCs/>
        </w:rPr>
        <w:t>Welke talenten heb jij in huis? Hoe voelt ‘thuis’ voor jou? Een klas waarin kinderen zich thuis voelen, is een klas waarin ze durven groeien. Maar hoe creëer je die veiligheid en verbondenheid zonder dat het veel extra lestijd kost? In deze hands-on werkwinkel ontdek je hoe je met korte, krachtige werkvormen kinderen helpt om hun talenten te herkennen, hun plek in de groep te vinden en zich echt thuis te voelen in de klas. De klas wordt een familie, de klas wordt een tweede thuis met een groep die elkaar aanmoedigt en het beste in elkaar naar boven kan halen.</w:t>
      </w:r>
    </w:p>
    <w:p w14:paraId="03890C70" w14:textId="77777777" w:rsidR="007C627B" w:rsidRPr="005A3316" w:rsidRDefault="007C627B" w:rsidP="007C627B">
      <w:pPr>
        <w:keepNext/>
        <w:jc w:val="both"/>
        <w:rPr>
          <w:rFonts w:ascii="Trebuchet MS" w:hAnsi="Trebuchet MS"/>
          <w:bCs/>
        </w:rPr>
      </w:pPr>
      <w:r w:rsidRPr="005A3316">
        <w:rPr>
          <w:rFonts w:ascii="Trebuchet MS" w:hAnsi="Trebuchet MS"/>
          <w:bCs/>
        </w:rPr>
        <w:t>Aan de hand van speelse maar diepgaande oefeningen brengen we in kaart welke talenten en waarden een kind van thuis meebrengt en hoe deze kunnen bijdragen aan een warme klasgroep. Je ervaart zelf de kracht van deze werkvormen en krijgt deze concrete tools mee die je direct in je klas kunt toepassen – snel, eenvoudig en met impact.</w:t>
      </w:r>
    </w:p>
    <w:p w14:paraId="3BAEC7FB" w14:textId="77777777" w:rsidR="007C627B" w:rsidRPr="005A3316" w:rsidRDefault="007C627B" w:rsidP="007C627B">
      <w:pPr>
        <w:keepNext/>
        <w:jc w:val="both"/>
        <w:rPr>
          <w:rFonts w:ascii="Trebuchet MS" w:hAnsi="Trebuchet MS"/>
          <w:bCs/>
        </w:rPr>
      </w:pPr>
      <w:r w:rsidRPr="005A3316">
        <w:rPr>
          <w:rFonts w:ascii="Trebuchet MS" w:hAnsi="Trebuchet MS"/>
          <w:bCs/>
        </w:rPr>
        <w:t>Wil jij een klas waar kinderen zich verbonden voelen als een familie? Dan is deze werkwinkel iets voor jou!</w:t>
      </w:r>
    </w:p>
    <w:p w14:paraId="3B3AB0DD" w14:textId="77777777" w:rsidR="007C627B" w:rsidRDefault="007C627B" w:rsidP="007C627B">
      <w:pPr>
        <w:pStyle w:val="Geenafstand"/>
        <w:rPr>
          <w:rFonts w:ascii="Trebuchet MS" w:hAnsi="Trebuchet MS"/>
          <w:b/>
          <w:bCs/>
          <w:color w:val="156082" w:themeColor="accent1"/>
        </w:rPr>
      </w:pPr>
    </w:p>
    <w:p w14:paraId="559FEF77" w14:textId="77777777" w:rsidR="007C627B" w:rsidRPr="004248B8" w:rsidRDefault="007C627B" w:rsidP="007C627B">
      <w:pPr>
        <w:rPr>
          <w:lang w:val="nl-NL"/>
        </w:rPr>
      </w:pPr>
    </w:p>
    <w:p w14:paraId="64B5B3EA" w14:textId="77777777" w:rsidR="007C627B" w:rsidRDefault="007C627B"/>
    <w:sectPr w:rsidR="007C6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7B"/>
    <w:rsid w:val="007C627B"/>
    <w:rsid w:val="00AA4F58"/>
    <w:rsid w:val="00AF53CA"/>
    <w:rsid w:val="00B345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4F74"/>
  <w15:chartTrackingRefBased/>
  <w15:docId w15:val="{105AAED8-0457-42F1-B4CB-D2E8AF61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627B"/>
    <w:rPr>
      <w:kern w:val="0"/>
      <w14:ligatures w14:val="none"/>
    </w:rPr>
  </w:style>
  <w:style w:type="paragraph" w:styleId="Kop1">
    <w:name w:val="heading 1"/>
    <w:basedOn w:val="Standaard"/>
    <w:next w:val="Standaard"/>
    <w:link w:val="Kop1Char"/>
    <w:uiPriority w:val="9"/>
    <w:qFormat/>
    <w:rsid w:val="007C627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7C627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7C627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7C627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7C627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7C627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7C627B"/>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7C627B"/>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7C627B"/>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62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62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62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62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62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62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62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62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627B"/>
    <w:rPr>
      <w:rFonts w:eastAsiaTheme="majorEastAsia" w:cstheme="majorBidi"/>
      <w:color w:val="272727" w:themeColor="text1" w:themeTint="D8"/>
    </w:rPr>
  </w:style>
  <w:style w:type="paragraph" w:styleId="Titel">
    <w:name w:val="Title"/>
    <w:basedOn w:val="Standaard"/>
    <w:next w:val="Standaard"/>
    <w:link w:val="TitelChar"/>
    <w:uiPriority w:val="10"/>
    <w:qFormat/>
    <w:rsid w:val="007C62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7C62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627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7C62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627B"/>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7C627B"/>
    <w:rPr>
      <w:i/>
      <w:iCs/>
      <w:color w:val="404040" w:themeColor="text1" w:themeTint="BF"/>
    </w:rPr>
  </w:style>
  <w:style w:type="paragraph" w:styleId="Lijstalinea">
    <w:name w:val="List Paragraph"/>
    <w:basedOn w:val="Standaard"/>
    <w:uiPriority w:val="34"/>
    <w:qFormat/>
    <w:rsid w:val="007C627B"/>
    <w:pPr>
      <w:ind w:left="720"/>
      <w:contextualSpacing/>
    </w:pPr>
    <w:rPr>
      <w:kern w:val="2"/>
      <w14:ligatures w14:val="standardContextual"/>
    </w:rPr>
  </w:style>
  <w:style w:type="character" w:styleId="Intensievebenadrukking">
    <w:name w:val="Intense Emphasis"/>
    <w:basedOn w:val="Standaardalinea-lettertype"/>
    <w:uiPriority w:val="21"/>
    <w:qFormat/>
    <w:rsid w:val="007C627B"/>
    <w:rPr>
      <w:i/>
      <w:iCs/>
      <w:color w:val="0F4761" w:themeColor="accent1" w:themeShade="BF"/>
    </w:rPr>
  </w:style>
  <w:style w:type="paragraph" w:styleId="Duidelijkcitaat">
    <w:name w:val="Intense Quote"/>
    <w:basedOn w:val="Standaard"/>
    <w:next w:val="Standaard"/>
    <w:link w:val="DuidelijkcitaatChar"/>
    <w:uiPriority w:val="30"/>
    <w:qFormat/>
    <w:rsid w:val="007C6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7C627B"/>
    <w:rPr>
      <w:i/>
      <w:iCs/>
      <w:color w:val="0F4761" w:themeColor="accent1" w:themeShade="BF"/>
    </w:rPr>
  </w:style>
  <w:style w:type="character" w:styleId="Intensieveverwijzing">
    <w:name w:val="Intense Reference"/>
    <w:basedOn w:val="Standaardalinea-lettertype"/>
    <w:uiPriority w:val="32"/>
    <w:qFormat/>
    <w:rsid w:val="007C627B"/>
    <w:rPr>
      <w:b/>
      <w:bCs/>
      <w:smallCaps/>
      <w:color w:val="0F4761" w:themeColor="accent1" w:themeShade="BF"/>
      <w:spacing w:val="5"/>
    </w:rPr>
  </w:style>
  <w:style w:type="paragraph" w:styleId="Geenafstand">
    <w:name w:val="No Spacing"/>
    <w:aliases w:val="Geen afstand 2"/>
    <w:link w:val="GeenafstandChar"/>
    <w:uiPriority w:val="1"/>
    <w:qFormat/>
    <w:rsid w:val="007C627B"/>
    <w:pPr>
      <w:spacing w:after="0" w:line="240" w:lineRule="auto"/>
    </w:pPr>
    <w:rPr>
      <w:kern w:val="0"/>
      <w14:ligatures w14:val="none"/>
    </w:rPr>
  </w:style>
  <w:style w:type="character" w:customStyle="1" w:styleId="GeenafstandChar">
    <w:name w:val="Geen afstand Char"/>
    <w:aliases w:val="Geen afstand 2 Char"/>
    <w:basedOn w:val="Standaardalinea-lettertype"/>
    <w:link w:val="Geenafstand"/>
    <w:uiPriority w:val="1"/>
    <w:rsid w:val="007C627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8" ma:contentTypeDescription="Een nieuw document maken." ma:contentTypeScope="" ma:versionID="4921f1b89163e2b7093cf63eb796f7c1">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0128d7d746f663a4f592dffbd3697512"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75187798-5051-4332-83CD-D7839C33CAB3}"/>
</file>

<file path=customXml/itemProps2.xml><?xml version="1.0" encoding="utf-8"?>
<ds:datastoreItem xmlns:ds="http://schemas.openxmlformats.org/officeDocument/2006/customXml" ds:itemID="{006AD406-CEFA-47BE-B333-520D838844D9}"/>
</file>

<file path=customXml/itemProps3.xml><?xml version="1.0" encoding="utf-8"?>
<ds:datastoreItem xmlns:ds="http://schemas.openxmlformats.org/officeDocument/2006/customXml" ds:itemID="{4CC258CA-C9C4-446D-8C43-F93FFB3CBC22}"/>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957</Characters>
  <Application>Microsoft Office Word</Application>
  <DocSecurity>0</DocSecurity>
  <Lines>7</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2025-04-29T07:29:00Z</dcterms:created>
  <dcterms:modified xsi:type="dcterms:W3CDTF">2025-04-29T07:30:00Z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