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360DBD" w14:textId="77777777" w:rsidR="00550806" w:rsidRPr="005618A6" w:rsidRDefault="00550806" w:rsidP="00850E64">
      <w:pPr>
        <w:pStyle w:val="Plattetekst"/>
        <w:spacing w:before="720"/>
        <w:jc w:val="right"/>
        <w:rPr>
          <w:rFonts w:cstheme="minorHAnsi"/>
          <w:sz w:val="40"/>
          <w:szCs w:val="40"/>
        </w:rPr>
      </w:pPr>
    </w:p>
    <w:p w14:paraId="28302AF7" w14:textId="19D72507" w:rsidR="00550806" w:rsidRPr="005618A6" w:rsidRDefault="003E2451" w:rsidP="005618A6">
      <w:pPr>
        <w:pStyle w:val="Titel"/>
        <w:rPr>
          <w:sz w:val="40"/>
          <w:szCs w:val="40"/>
        </w:rPr>
      </w:pPr>
      <w:r w:rsidRPr="005618A6">
        <w:rPr>
          <w:sz w:val="40"/>
          <w:szCs w:val="40"/>
        </w:rPr>
        <w:t xml:space="preserve">ARBEIDSREGLEMENT VOOR </w:t>
      </w:r>
    </w:p>
    <w:p w14:paraId="5AED1920" w14:textId="18B2487E" w:rsidR="00550806" w:rsidRPr="005618A6" w:rsidRDefault="003E2451" w:rsidP="005618A6">
      <w:pPr>
        <w:pStyle w:val="Titel"/>
        <w:rPr>
          <w:sz w:val="40"/>
          <w:szCs w:val="40"/>
        </w:rPr>
      </w:pPr>
      <w:r w:rsidRPr="005618A6">
        <w:rPr>
          <w:sz w:val="40"/>
          <w:szCs w:val="40"/>
        </w:rPr>
        <w:t>ARBEIDERS</w:t>
      </w:r>
      <w:r w:rsidR="005618A6" w:rsidRPr="005618A6">
        <w:rPr>
          <w:sz w:val="40"/>
          <w:szCs w:val="40"/>
        </w:rPr>
        <w:t xml:space="preserve"> </w:t>
      </w:r>
      <w:r w:rsidR="005B1724">
        <w:rPr>
          <w:sz w:val="40"/>
          <w:szCs w:val="40"/>
        </w:rPr>
        <w:t>(</w:t>
      </w:r>
      <w:r w:rsidR="005618A6" w:rsidRPr="005618A6">
        <w:rPr>
          <w:sz w:val="40"/>
          <w:szCs w:val="40"/>
        </w:rPr>
        <w:t>P</w:t>
      </w:r>
      <w:r w:rsidR="00224BC0">
        <w:rPr>
          <w:sz w:val="40"/>
          <w:szCs w:val="40"/>
        </w:rPr>
        <w:t>s</w:t>
      </w:r>
      <w:r w:rsidR="005618A6" w:rsidRPr="005618A6">
        <w:rPr>
          <w:sz w:val="40"/>
          <w:szCs w:val="40"/>
        </w:rPr>
        <w:t>C 152.01)</w:t>
      </w:r>
      <w:r w:rsidRPr="005618A6">
        <w:rPr>
          <w:sz w:val="40"/>
          <w:szCs w:val="40"/>
        </w:rPr>
        <w:t xml:space="preserve"> en BEDIENDEN</w:t>
      </w:r>
      <w:r w:rsidR="005618A6" w:rsidRPr="005618A6">
        <w:rPr>
          <w:sz w:val="40"/>
          <w:szCs w:val="40"/>
        </w:rPr>
        <w:t xml:space="preserve"> (P</w:t>
      </w:r>
      <w:r w:rsidR="00224BC0">
        <w:rPr>
          <w:sz w:val="40"/>
          <w:szCs w:val="40"/>
        </w:rPr>
        <w:t>s</w:t>
      </w:r>
      <w:r w:rsidR="005618A6" w:rsidRPr="005618A6">
        <w:rPr>
          <w:sz w:val="40"/>
          <w:szCs w:val="40"/>
        </w:rPr>
        <w:t>C 225.01)</w:t>
      </w:r>
      <w:r w:rsidRPr="005618A6">
        <w:rPr>
          <w:sz w:val="40"/>
          <w:szCs w:val="40"/>
        </w:rPr>
        <w:t xml:space="preserve"> </w:t>
      </w:r>
    </w:p>
    <w:p w14:paraId="54E9C0D5" w14:textId="77777777" w:rsidR="00550806" w:rsidRPr="005618A6" w:rsidRDefault="003E2451" w:rsidP="005618A6">
      <w:pPr>
        <w:pStyle w:val="Titel"/>
        <w:rPr>
          <w:sz w:val="40"/>
          <w:szCs w:val="40"/>
        </w:rPr>
      </w:pPr>
      <w:r w:rsidRPr="005618A6">
        <w:rPr>
          <w:sz w:val="40"/>
          <w:szCs w:val="40"/>
        </w:rPr>
        <w:t>in de KATHOLIEKE ONDERWIJSINSTELLINGEN</w:t>
      </w:r>
    </w:p>
    <w:p w14:paraId="26978DE9" w14:textId="77777777" w:rsidR="00550806" w:rsidRDefault="00550806" w:rsidP="00374EFC">
      <w:pPr>
        <w:pStyle w:val="Plattetekst"/>
        <w:rPr>
          <w:rFonts w:cstheme="minorHAnsi"/>
          <w:sz w:val="52"/>
          <w:szCs w:val="52"/>
        </w:rPr>
      </w:pPr>
    </w:p>
    <w:p w14:paraId="74D67928" w14:textId="6AF905D6" w:rsidR="00550806" w:rsidRPr="00836784" w:rsidRDefault="00CD1037" w:rsidP="00374EFC">
      <w:pPr>
        <w:pStyle w:val="Plattetekst"/>
        <w:rPr>
          <w:rFonts w:cstheme="minorHAnsi"/>
          <w:b w:val="0"/>
          <w:szCs w:val="28"/>
        </w:rPr>
      </w:pPr>
      <w:r w:rsidRPr="00474D9B">
        <w:rPr>
          <w:rFonts w:cstheme="minorHAnsi"/>
          <w:szCs w:val="28"/>
          <w:highlight w:val="cyan"/>
        </w:rPr>
        <w:t xml:space="preserve">Versie </w:t>
      </w:r>
      <w:r w:rsidR="002132F0">
        <w:rPr>
          <w:rFonts w:cstheme="minorHAnsi"/>
          <w:szCs w:val="28"/>
          <w:highlight w:val="cyan"/>
        </w:rPr>
        <w:t>augustus</w:t>
      </w:r>
      <w:r w:rsidR="001152C9" w:rsidRPr="00474D9B">
        <w:rPr>
          <w:rFonts w:cstheme="minorHAnsi"/>
          <w:szCs w:val="28"/>
          <w:highlight w:val="cyan"/>
        </w:rPr>
        <w:t xml:space="preserve"> </w:t>
      </w:r>
      <w:r w:rsidR="00836784" w:rsidRPr="00474D9B">
        <w:rPr>
          <w:rFonts w:cstheme="minorHAnsi"/>
          <w:szCs w:val="28"/>
          <w:highlight w:val="cyan"/>
        </w:rPr>
        <w:t>20</w:t>
      </w:r>
      <w:r w:rsidR="00836784" w:rsidRPr="0093296D">
        <w:rPr>
          <w:rFonts w:cstheme="minorHAnsi"/>
          <w:szCs w:val="28"/>
          <w:highlight w:val="cyan"/>
        </w:rPr>
        <w:t>2</w:t>
      </w:r>
      <w:r w:rsidR="0093296D" w:rsidRPr="0093296D">
        <w:rPr>
          <w:rFonts w:cstheme="minorHAnsi"/>
          <w:szCs w:val="28"/>
          <w:highlight w:val="cyan"/>
        </w:rPr>
        <w:t>5</w:t>
      </w:r>
    </w:p>
    <w:p w14:paraId="62F2ED37" w14:textId="77777777" w:rsidR="00550806" w:rsidRDefault="00550806">
      <w:pPr>
        <w:jc w:val="left"/>
        <w:rPr>
          <w:rFonts w:cstheme="minorHAnsi"/>
          <w:b/>
          <w:sz w:val="28"/>
        </w:rPr>
      </w:pPr>
    </w:p>
    <w:p w14:paraId="2AF370D9" w14:textId="77777777" w:rsidR="006440A7" w:rsidRDefault="006440A7" w:rsidP="006440A7">
      <w:pPr>
        <w:jc w:val="left"/>
        <w:rPr>
          <w:rFonts w:cstheme="minorHAnsi"/>
          <w:b/>
          <w:sz w:val="28"/>
        </w:rPr>
      </w:pPr>
      <w:r>
        <w:rPr>
          <w:rFonts w:cstheme="minorHAnsi"/>
          <w:b/>
          <w:sz w:val="28"/>
        </w:rPr>
        <w:t>Voorafgaande opmerking</w:t>
      </w:r>
    </w:p>
    <w:p w14:paraId="583D0215" w14:textId="4B02D003" w:rsidR="006440A7" w:rsidRDefault="006440A7" w:rsidP="00D31DF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spacing w:line="276" w:lineRule="auto"/>
      </w:pPr>
      <w:r>
        <w:t xml:space="preserve">Het model arbeidsreglement is opgevat als een sjabloon dat </w:t>
      </w:r>
      <w:r w:rsidR="002720F1">
        <w:t xml:space="preserve">na sociaal overleg </w:t>
      </w:r>
      <w:r>
        <w:t xml:space="preserve">op maat </w:t>
      </w:r>
      <w:r w:rsidR="0010504A">
        <w:t xml:space="preserve">van de eigen onderwijsinstelling </w:t>
      </w:r>
      <w:r>
        <w:t>aangepast en/of aangevuld</w:t>
      </w:r>
      <w:r w:rsidR="0047660A">
        <w:t xml:space="preserve"> </w:t>
      </w:r>
      <w:r w:rsidR="002720F1">
        <w:t>wordt</w:t>
      </w:r>
      <w:r>
        <w:t>. De voetnoten bevatten daartoe toelichting en invulinstructies. Ze worden bij het opleveren van de uiteindelijke tekst</w:t>
      </w:r>
      <w:r w:rsidR="00AA7C00">
        <w:t xml:space="preserve"> van het arbeidsreglement</w:t>
      </w:r>
      <w:r>
        <w:t xml:space="preserve"> best geschrapt. Ook de gele markering is louter indicatief en kan weggehaald worden.   </w:t>
      </w:r>
    </w:p>
    <w:p w14:paraId="3785C3E2" w14:textId="77777777" w:rsidR="006440A7" w:rsidRDefault="006440A7" w:rsidP="006440A7">
      <w:pPr>
        <w:jc w:val="left"/>
        <w:rPr>
          <w:rFonts w:cstheme="minorHAnsi"/>
          <w:b/>
          <w:sz w:val="28"/>
        </w:rPr>
      </w:pPr>
    </w:p>
    <w:p w14:paraId="1C833039" w14:textId="1C150CF1" w:rsidR="00550806" w:rsidRDefault="006440A7" w:rsidP="00D31DF4">
      <w:pPr>
        <w:rPr>
          <w:rFonts w:cstheme="minorHAnsi"/>
          <w:b/>
          <w:sz w:val="28"/>
        </w:rPr>
      </w:pPr>
      <w:r>
        <w:rPr>
          <w:rFonts w:cstheme="minorHAnsi"/>
          <w:b/>
          <w:sz w:val="28"/>
        </w:rPr>
        <w:t>Overzicht a</w:t>
      </w:r>
      <w:r w:rsidR="003E2451">
        <w:rPr>
          <w:rFonts w:cstheme="minorHAnsi"/>
          <w:b/>
          <w:sz w:val="28"/>
        </w:rPr>
        <w:t>anpassi</w:t>
      </w:r>
      <w:r w:rsidR="00D31DF4">
        <w:rPr>
          <w:rFonts w:cstheme="minorHAnsi"/>
          <w:b/>
          <w:sz w:val="28"/>
        </w:rPr>
        <w:t>n</w:t>
      </w:r>
      <w:r w:rsidR="003E2451">
        <w:rPr>
          <w:rFonts w:cstheme="minorHAnsi"/>
          <w:b/>
          <w:sz w:val="28"/>
        </w:rPr>
        <w:t>gen</w:t>
      </w:r>
      <w:r w:rsidR="006A1777">
        <w:rPr>
          <w:rFonts w:cstheme="minorHAnsi"/>
          <w:b/>
          <w:sz w:val="28"/>
        </w:rPr>
        <w:t xml:space="preserve"> </w:t>
      </w:r>
      <w:r w:rsidR="00851719">
        <w:rPr>
          <w:rFonts w:cstheme="minorHAnsi"/>
          <w:b/>
          <w:sz w:val="28"/>
        </w:rPr>
        <w:t xml:space="preserve">                                                                                                                                                                                                                                                                                                        </w:t>
      </w:r>
    </w:p>
    <w:tbl>
      <w:tblPr>
        <w:tblStyle w:val="Tabelraster"/>
        <w:tblW w:w="0" w:type="auto"/>
        <w:tblLook w:val="04A0" w:firstRow="1" w:lastRow="0" w:firstColumn="1" w:lastColumn="0" w:noHBand="0" w:noVBand="1"/>
      </w:tblPr>
      <w:tblGrid>
        <w:gridCol w:w="9345"/>
      </w:tblGrid>
      <w:tr w:rsidR="00CE5E0E" w:rsidRPr="00577B8C" w14:paraId="2AC41EF6" w14:textId="77777777" w:rsidTr="002642B4">
        <w:tc>
          <w:tcPr>
            <w:tcW w:w="9495" w:type="dxa"/>
            <w:shd w:val="clear" w:color="auto" w:fill="F2F2F2" w:themeFill="background1" w:themeFillShade="F2"/>
          </w:tcPr>
          <w:p w14:paraId="2A635DC0" w14:textId="69F9845D" w:rsidR="00025B8E" w:rsidRPr="000703F6" w:rsidRDefault="00AB2A95" w:rsidP="00D31DF4">
            <w:pPr>
              <w:spacing w:line="276" w:lineRule="auto"/>
              <w:rPr>
                <w:rFonts w:cstheme="minorHAnsi"/>
                <w:bCs/>
                <w:szCs w:val="22"/>
              </w:rPr>
            </w:pPr>
            <w:r w:rsidRPr="000703F6">
              <w:rPr>
                <w:rFonts w:cstheme="minorHAnsi"/>
                <w:bCs/>
                <w:szCs w:val="22"/>
              </w:rPr>
              <w:t xml:space="preserve">Het model arbeidsreglement </w:t>
            </w:r>
            <w:r w:rsidR="00C82FC8" w:rsidRPr="000703F6">
              <w:rPr>
                <w:rFonts w:cstheme="minorHAnsi"/>
                <w:bCs/>
                <w:szCs w:val="22"/>
              </w:rPr>
              <w:t xml:space="preserve">versie </w:t>
            </w:r>
            <w:r w:rsidR="00F21948" w:rsidRPr="000703F6">
              <w:rPr>
                <w:rFonts w:cstheme="minorHAnsi"/>
                <w:bCs/>
                <w:szCs w:val="22"/>
              </w:rPr>
              <w:t xml:space="preserve">augustus </w:t>
            </w:r>
            <w:r w:rsidR="00C82FC8" w:rsidRPr="000703F6">
              <w:rPr>
                <w:rFonts w:cstheme="minorHAnsi"/>
                <w:bCs/>
                <w:szCs w:val="22"/>
              </w:rPr>
              <w:t>202</w:t>
            </w:r>
            <w:r w:rsidR="00BA0D2A" w:rsidRPr="000703F6">
              <w:rPr>
                <w:rFonts w:cstheme="minorHAnsi"/>
                <w:bCs/>
                <w:szCs w:val="22"/>
              </w:rPr>
              <w:t>5</w:t>
            </w:r>
            <w:r w:rsidR="00C82FC8" w:rsidRPr="000703F6">
              <w:rPr>
                <w:rFonts w:cstheme="minorHAnsi"/>
                <w:bCs/>
                <w:szCs w:val="22"/>
              </w:rPr>
              <w:t xml:space="preserve"> </w:t>
            </w:r>
            <w:r w:rsidR="00F01ACF" w:rsidRPr="000703F6">
              <w:rPr>
                <w:rFonts w:cstheme="minorHAnsi"/>
                <w:bCs/>
                <w:szCs w:val="22"/>
              </w:rPr>
              <w:t>b</w:t>
            </w:r>
            <w:r w:rsidR="002A22A9" w:rsidRPr="000703F6">
              <w:rPr>
                <w:rFonts w:cstheme="minorHAnsi"/>
                <w:bCs/>
                <w:szCs w:val="22"/>
              </w:rPr>
              <w:t>reng</w:t>
            </w:r>
            <w:r w:rsidR="00F01ACF" w:rsidRPr="000703F6">
              <w:rPr>
                <w:rFonts w:cstheme="minorHAnsi"/>
                <w:bCs/>
                <w:szCs w:val="22"/>
              </w:rPr>
              <w:t xml:space="preserve">t </w:t>
            </w:r>
            <w:r w:rsidR="00A443E5" w:rsidRPr="000703F6">
              <w:rPr>
                <w:rFonts w:cstheme="minorHAnsi"/>
                <w:bCs/>
                <w:szCs w:val="22"/>
              </w:rPr>
              <w:t>enkele</w:t>
            </w:r>
            <w:r w:rsidR="002A22A9" w:rsidRPr="000703F6">
              <w:rPr>
                <w:rFonts w:cstheme="minorHAnsi"/>
                <w:bCs/>
                <w:szCs w:val="22"/>
              </w:rPr>
              <w:t xml:space="preserve"> </w:t>
            </w:r>
            <w:r w:rsidR="00A46217" w:rsidRPr="000703F6">
              <w:rPr>
                <w:rFonts w:cstheme="minorHAnsi"/>
                <w:bCs/>
                <w:szCs w:val="22"/>
              </w:rPr>
              <w:t xml:space="preserve">wijzigingen </w:t>
            </w:r>
            <w:r w:rsidR="002A22A9" w:rsidRPr="000703F6">
              <w:rPr>
                <w:rFonts w:cstheme="minorHAnsi"/>
                <w:bCs/>
                <w:szCs w:val="22"/>
              </w:rPr>
              <w:t xml:space="preserve">aan in </w:t>
            </w:r>
            <w:r w:rsidR="00300ED7" w:rsidRPr="000703F6">
              <w:rPr>
                <w:rFonts w:cstheme="minorHAnsi"/>
                <w:bCs/>
                <w:szCs w:val="22"/>
              </w:rPr>
              <w:t>het</w:t>
            </w:r>
            <w:r w:rsidR="002C7E8B" w:rsidRPr="000703F6">
              <w:rPr>
                <w:rFonts w:cstheme="minorHAnsi"/>
                <w:bCs/>
                <w:szCs w:val="22"/>
              </w:rPr>
              <w:t xml:space="preserve"> </w:t>
            </w:r>
            <w:r w:rsidR="0035037F" w:rsidRPr="000703F6">
              <w:rPr>
                <w:rFonts w:cstheme="minorHAnsi"/>
                <w:bCs/>
                <w:szCs w:val="22"/>
              </w:rPr>
              <w:t xml:space="preserve">laatst gepubliceerde </w:t>
            </w:r>
            <w:r w:rsidR="002C7E8B" w:rsidRPr="000703F6">
              <w:rPr>
                <w:rFonts w:cstheme="minorHAnsi"/>
                <w:bCs/>
                <w:szCs w:val="22"/>
              </w:rPr>
              <w:t>model</w:t>
            </w:r>
            <w:r w:rsidR="0035037F" w:rsidRPr="000703F6">
              <w:rPr>
                <w:rFonts w:cstheme="minorHAnsi"/>
                <w:bCs/>
                <w:szCs w:val="22"/>
              </w:rPr>
              <w:t xml:space="preserve"> (</w:t>
            </w:r>
            <w:r w:rsidR="00BA0D2A" w:rsidRPr="000703F6">
              <w:rPr>
                <w:rFonts w:cstheme="minorHAnsi"/>
                <w:bCs/>
                <w:szCs w:val="22"/>
              </w:rPr>
              <w:t>oktober 2023</w:t>
            </w:r>
            <w:r w:rsidR="0035037F" w:rsidRPr="000703F6">
              <w:rPr>
                <w:rFonts w:cstheme="minorHAnsi"/>
                <w:bCs/>
                <w:szCs w:val="22"/>
              </w:rPr>
              <w:t>)</w:t>
            </w:r>
            <w:r w:rsidR="00A443E5" w:rsidRPr="000703F6">
              <w:rPr>
                <w:rFonts w:cstheme="minorHAnsi"/>
                <w:bCs/>
                <w:szCs w:val="22"/>
              </w:rPr>
              <w:t>. De wijzigingen worden</w:t>
            </w:r>
            <w:r w:rsidR="002C7E8B" w:rsidRPr="000703F6">
              <w:rPr>
                <w:rFonts w:cstheme="minorHAnsi"/>
                <w:bCs/>
                <w:szCs w:val="22"/>
              </w:rPr>
              <w:t xml:space="preserve"> aangeduid </w:t>
            </w:r>
            <w:r w:rsidR="00025B8E" w:rsidRPr="000703F6">
              <w:rPr>
                <w:rFonts w:cstheme="minorHAnsi"/>
                <w:bCs/>
                <w:szCs w:val="22"/>
              </w:rPr>
              <w:t>met gele markering</w:t>
            </w:r>
            <w:r w:rsidR="00A46217" w:rsidRPr="000703F6">
              <w:rPr>
                <w:rFonts w:cstheme="minorHAnsi"/>
                <w:bCs/>
                <w:szCs w:val="22"/>
              </w:rPr>
              <w:t>.</w:t>
            </w:r>
            <w:r w:rsidR="00F01ACF" w:rsidRPr="000703F6">
              <w:rPr>
                <w:rFonts w:cstheme="minorHAnsi"/>
                <w:bCs/>
                <w:szCs w:val="22"/>
              </w:rPr>
              <w:t xml:space="preserve"> </w:t>
            </w:r>
          </w:p>
          <w:p w14:paraId="4721B2BE" w14:textId="599564DA" w:rsidR="00AB2A95" w:rsidRPr="000703F6" w:rsidRDefault="00F01ACF" w:rsidP="00D31DF4">
            <w:pPr>
              <w:spacing w:line="276" w:lineRule="auto"/>
              <w:rPr>
                <w:rFonts w:cstheme="minorHAnsi"/>
                <w:bCs/>
                <w:szCs w:val="22"/>
              </w:rPr>
            </w:pPr>
            <w:r w:rsidRPr="000703F6">
              <w:rPr>
                <w:rFonts w:cstheme="minorHAnsi"/>
                <w:bCs/>
                <w:szCs w:val="22"/>
              </w:rPr>
              <w:t>De belangrijkste wijzigingen</w:t>
            </w:r>
            <w:r w:rsidR="00BA0D2A" w:rsidRPr="000703F6">
              <w:rPr>
                <w:rFonts w:cstheme="minorHAnsi"/>
                <w:bCs/>
                <w:szCs w:val="22"/>
              </w:rPr>
              <w:t xml:space="preserve"> in deze versie</w:t>
            </w:r>
            <w:r w:rsidRPr="000703F6">
              <w:rPr>
                <w:rFonts w:cstheme="minorHAnsi"/>
                <w:bCs/>
                <w:szCs w:val="22"/>
              </w:rPr>
              <w:t xml:space="preserve"> zijn: </w:t>
            </w:r>
            <w:r w:rsidR="00A46217" w:rsidRPr="000703F6">
              <w:rPr>
                <w:rFonts w:cstheme="minorHAnsi"/>
                <w:bCs/>
                <w:szCs w:val="22"/>
              </w:rPr>
              <w:t xml:space="preserve">  </w:t>
            </w:r>
          </w:p>
          <w:p w14:paraId="500A20F0" w14:textId="77524227" w:rsidR="0015579A" w:rsidRPr="000703F6" w:rsidRDefault="008302FA" w:rsidP="00D31DF4">
            <w:pPr>
              <w:pStyle w:val="Lijstalinea"/>
              <w:numPr>
                <w:ilvl w:val="0"/>
                <w:numId w:val="44"/>
              </w:numPr>
              <w:spacing w:line="276" w:lineRule="auto"/>
              <w:rPr>
                <w:rFonts w:cstheme="minorHAnsi"/>
              </w:rPr>
            </w:pPr>
            <w:r w:rsidRPr="000703F6">
              <w:rPr>
                <w:rFonts w:cstheme="minorHAnsi"/>
              </w:rPr>
              <w:t>Herwerking</w:t>
            </w:r>
            <w:r w:rsidR="003E5741" w:rsidRPr="000703F6">
              <w:rPr>
                <w:rFonts w:cstheme="minorHAnsi"/>
              </w:rPr>
              <w:t xml:space="preserve"> bijlage </w:t>
            </w:r>
            <w:r w:rsidR="00FE2EC9" w:rsidRPr="000703F6">
              <w:rPr>
                <w:rFonts w:cstheme="minorHAnsi"/>
              </w:rPr>
              <w:t>6</w:t>
            </w:r>
            <w:r w:rsidR="003E5741" w:rsidRPr="000703F6">
              <w:rPr>
                <w:rFonts w:cstheme="minorHAnsi"/>
              </w:rPr>
              <w:t xml:space="preserve"> </w:t>
            </w:r>
            <w:r w:rsidR="005A7E35" w:rsidRPr="000703F6">
              <w:rPr>
                <w:rFonts w:cstheme="minorHAnsi"/>
              </w:rPr>
              <w:t xml:space="preserve">overzicht </w:t>
            </w:r>
            <w:r w:rsidR="006467B6" w:rsidRPr="000703F6">
              <w:rPr>
                <w:rFonts w:cstheme="minorHAnsi"/>
              </w:rPr>
              <w:t>procedures</w:t>
            </w:r>
            <w:r w:rsidR="002D39FF" w:rsidRPr="000703F6">
              <w:rPr>
                <w:rFonts w:cstheme="minorHAnsi"/>
              </w:rPr>
              <w:t xml:space="preserve"> </w:t>
            </w:r>
            <w:r w:rsidR="00AA1705" w:rsidRPr="000703F6">
              <w:rPr>
                <w:rFonts w:cstheme="minorHAnsi"/>
              </w:rPr>
              <w:t>in het kader van</w:t>
            </w:r>
            <w:r w:rsidR="002D39FF" w:rsidRPr="000703F6">
              <w:rPr>
                <w:rFonts w:cstheme="minorHAnsi"/>
              </w:rPr>
              <w:t xml:space="preserve"> </w:t>
            </w:r>
            <w:r w:rsidR="006467B6" w:rsidRPr="000703F6">
              <w:rPr>
                <w:rFonts w:cstheme="minorHAnsi"/>
              </w:rPr>
              <w:t>psychosociale</w:t>
            </w:r>
            <w:r w:rsidR="005A7E35" w:rsidRPr="000703F6">
              <w:rPr>
                <w:rFonts w:cstheme="minorHAnsi"/>
              </w:rPr>
              <w:t xml:space="preserve"> </w:t>
            </w:r>
            <w:r w:rsidR="00AA1705" w:rsidRPr="000703F6">
              <w:rPr>
                <w:rFonts w:cstheme="minorHAnsi"/>
              </w:rPr>
              <w:t>risico’s</w:t>
            </w:r>
            <w:r w:rsidR="005A7E35" w:rsidRPr="000703F6">
              <w:rPr>
                <w:rFonts w:cstheme="minorHAnsi"/>
              </w:rPr>
              <w:t xml:space="preserve"> op het werk</w:t>
            </w:r>
            <w:r w:rsidR="00774B3E" w:rsidRPr="000703F6">
              <w:rPr>
                <w:rFonts w:cstheme="minorHAnsi"/>
              </w:rPr>
              <w:t>: aanvulling</w:t>
            </w:r>
            <w:r w:rsidR="00F852A8" w:rsidRPr="000703F6">
              <w:rPr>
                <w:rFonts w:cstheme="minorHAnsi"/>
              </w:rPr>
              <w:t>en procedure</w:t>
            </w:r>
            <w:r w:rsidR="00774B3E" w:rsidRPr="000703F6">
              <w:rPr>
                <w:rFonts w:cstheme="minorHAnsi"/>
              </w:rPr>
              <w:t xml:space="preserve"> + tekstuele aanpassingen (best integraal nieuwe tekst overnemen)</w:t>
            </w:r>
            <w:r w:rsidR="00F852A8" w:rsidRPr="000703F6">
              <w:rPr>
                <w:rFonts w:cstheme="minorHAnsi"/>
              </w:rPr>
              <w:t xml:space="preserve"> + doorverwijzing naar bijlage 6 in artikel 56. </w:t>
            </w:r>
          </w:p>
          <w:p w14:paraId="6AB86718" w14:textId="6D683448" w:rsidR="00605BB9" w:rsidRDefault="00774B3E" w:rsidP="00D31DF4">
            <w:pPr>
              <w:pStyle w:val="Lijstalinea"/>
              <w:numPr>
                <w:ilvl w:val="0"/>
                <w:numId w:val="44"/>
              </w:numPr>
              <w:spacing w:line="276" w:lineRule="auto"/>
              <w:rPr>
                <w:rFonts w:cstheme="minorHAnsi"/>
              </w:rPr>
            </w:pPr>
            <w:r w:rsidRPr="000703F6">
              <w:rPr>
                <w:rFonts w:cstheme="minorHAnsi"/>
              </w:rPr>
              <w:t>Kleine aanpassingen in b</w:t>
            </w:r>
            <w:r w:rsidR="00AA4902" w:rsidRPr="000703F6">
              <w:rPr>
                <w:rFonts w:cstheme="minorHAnsi"/>
              </w:rPr>
              <w:t>ijlage 2</w:t>
            </w:r>
            <w:r w:rsidRPr="000703F6">
              <w:rPr>
                <w:rFonts w:cstheme="minorHAnsi"/>
              </w:rPr>
              <w:t>,</w:t>
            </w:r>
            <w:r w:rsidR="005D32CD">
              <w:rPr>
                <w:rFonts w:cstheme="minorHAnsi"/>
              </w:rPr>
              <w:t xml:space="preserve"> </w:t>
            </w:r>
            <w:r w:rsidR="00AA4902" w:rsidRPr="000703F6">
              <w:rPr>
                <w:rFonts w:cstheme="minorHAnsi"/>
              </w:rPr>
              <w:t xml:space="preserve">toevoeging coördinaten. </w:t>
            </w:r>
          </w:p>
          <w:p w14:paraId="44719028" w14:textId="44A5F0F6" w:rsidR="00135D6C" w:rsidRPr="000703F6" w:rsidRDefault="00135D6C" w:rsidP="00D31DF4">
            <w:pPr>
              <w:pStyle w:val="Lijstalinea"/>
              <w:numPr>
                <w:ilvl w:val="0"/>
                <w:numId w:val="44"/>
              </w:numPr>
              <w:spacing w:line="276" w:lineRule="auto"/>
              <w:rPr>
                <w:rFonts w:cstheme="minorHAnsi"/>
              </w:rPr>
            </w:pPr>
            <w:r>
              <w:rPr>
                <w:rFonts w:cstheme="minorHAnsi"/>
              </w:rPr>
              <w:t>Aanvulling in artikel 5</w:t>
            </w:r>
            <w:r w:rsidR="00023C82">
              <w:rPr>
                <w:rFonts w:cstheme="minorHAnsi"/>
              </w:rPr>
              <w:t>4, §1</w:t>
            </w:r>
            <w:r>
              <w:rPr>
                <w:rFonts w:cstheme="minorHAnsi"/>
              </w:rPr>
              <w:t xml:space="preserve"> i.v.m. </w:t>
            </w:r>
            <w:r w:rsidR="005D32CD">
              <w:rPr>
                <w:rFonts w:cstheme="minorHAnsi"/>
              </w:rPr>
              <w:t xml:space="preserve">de invoering van een </w:t>
            </w:r>
            <w:r>
              <w:rPr>
                <w:rFonts w:cstheme="minorHAnsi"/>
              </w:rPr>
              <w:t xml:space="preserve">rookvrije perimeter van 10 meter rond scholen voor basis- en secundair onderwijs, </w:t>
            </w:r>
            <w:r w:rsidR="009151BD">
              <w:rPr>
                <w:rFonts w:cstheme="minorHAnsi"/>
              </w:rPr>
              <w:t xml:space="preserve">rond academies voor deeltijds kunstonderwijs en rond hogescholen. </w:t>
            </w:r>
          </w:p>
          <w:p w14:paraId="1870644A" w14:textId="2A6596CD" w:rsidR="00F852A8" w:rsidRPr="00F852A8" w:rsidRDefault="00F852A8" w:rsidP="00F852A8">
            <w:pPr>
              <w:pStyle w:val="Lijstalinea"/>
              <w:numPr>
                <w:ilvl w:val="0"/>
                <w:numId w:val="44"/>
              </w:numPr>
              <w:spacing w:line="276" w:lineRule="auto"/>
              <w:rPr>
                <w:rFonts w:cstheme="minorHAnsi"/>
                <w:sz w:val="20"/>
                <w:szCs w:val="20"/>
              </w:rPr>
            </w:pPr>
            <w:r w:rsidRPr="000703F6">
              <w:rPr>
                <w:rFonts w:cstheme="minorHAnsi"/>
              </w:rPr>
              <w:t>Aanpassing kruisverwijzingen.</w:t>
            </w:r>
            <w:r>
              <w:rPr>
                <w:rFonts w:cstheme="minorHAnsi"/>
                <w:sz w:val="20"/>
                <w:szCs w:val="20"/>
              </w:rPr>
              <w:t xml:space="preserve"> </w:t>
            </w:r>
          </w:p>
        </w:tc>
      </w:tr>
    </w:tbl>
    <w:p w14:paraId="40E4800F" w14:textId="1F30D5CC" w:rsidR="00550806" w:rsidRDefault="00550806">
      <w:pPr>
        <w:jc w:val="left"/>
        <w:rPr>
          <w:rFonts w:cstheme="minorHAnsi"/>
          <w:b/>
          <w:sz w:val="28"/>
        </w:rPr>
      </w:pPr>
    </w:p>
    <w:p w14:paraId="19119E3C" w14:textId="77777777" w:rsidR="00550806" w:rsidRPr="0075041E" w:rsidRDefault="003E2451" w:rsidP="00374EFC">
      <w:pPr>
        <w:pStyle w:val="Inhopg1"/>
      </w:pPr>
      <w:r>
        <w:t>Inhoudsopgave</w:t>
      </w:r>
    </w:p>
    <w:p w14:paraId="53F03505" w14:textId="77777777" w:rsidR="00550806" w:rsidRDefault="00550806" w:rsidP="00374EFC">
      <w:pPr>
        <w:pStyle w:val="Inhopg1"/>
      </w:pPr>
    </w:p>
    <w:p w14:paraId="412ED6C2" w14:textId="77777777" w:rsidR="00550806" w:rsidRDefault="00550806" w:rsidP="00374EFC">
      <w:pPr>
        <w:pStyle w:val="Inhopg1"/>
      </w:pPr>
    </w:p>
    <w:p w14:paraId="2FFA81A7" w14:textId="0FD60689" w:rsidR="0037773E" w:rsidRPr="00067AAA" w:rsidRDefault="003E2451">
      <w:pPr>
        <w:pStyle w:val="Inhopg1"/>
        <w:rPr>
          <w:rFonts w:asciiTheme="minorHAnsi" w:eastAsiaTheme="minorEastAsia" w:hAnsiTheme="minorHAnsi" w:cstheme="minorBidi"/>
          <w:b w:val="0"/>
          <w:noProof/>
          <w:sz w:val="22"/>
          <w:szCs w:val="22"/>
        </w:rPr>
      </w:pPr>
      <w:r w:rsidRPr="00067AAA">
        <w:rPr>
          <w:b w:val="0"/>
        </w:rPr>
        <w:fldChar w:fldCharType="begin"/>
      </w:r>
      <w:r w:rsidRPr="00067AAA">
        <w:rPr>
          <w:b w:val="0"/>
        </w:rPr>
        <w:instrText xml:space="preserve"> TOC \o "1-1" \h \z \u </w:instrText>
      </w:r>
      <w:r w:rsidRPr="00067AAA">
        <w:rPr>
          <w:b w:val="0"/>
        </w:rPr>
        <w:fldChar w:fldCharType="separate"/>
      </w:r>
      <w:hyperlink w:anchor="_Toc126740397" w:history="1">
        <w:r w:rsidR="0037773E" w:rsidRPr="00067AAA">
          <w:rPr>
            <w:rStyle w:val="Hyperlink"/>
            <w:noProof/>
          </w:rPr>
          <w:t>Hoofdstuk I – Algemene Bepalingen</w:t>
        </w:r>
        <w:r w:rsidR="0037773E" w:rsidRPr="00067AAA">
          <w:rPr>
            <w:noProof/>
            <w:webHidden/>
          </w:rPr>
          <w:tab/>
        </w:r>
        <w:r w:rsidR="0037773E" w:rsidRPr="00067AAA">
          <w:rPr>
            <w:noProof/>
            <w:webHidden/>
          </w:rPr>
          <w:fldChar w:fldCharType="begin"/>
        </w:r>
        <w:r w:rsidR="0037773E" w:rsidRPr="00067AAA">
          <w:rPr>
            <w:noProof/>
            <w:webHidden/>
          </w:rPr>
          <w:instrText xml:space="preserve"> PAGEREF _Toc126740397 \h </w:instrText>
        </w:r>
        <w:r w:rsidR="0037773E" w:rsidRPr="00067AAA">
          <w:rPr>
            <w:noProof/>
            <w:webHidden/>
          </w:rPr>
        </w:r>
        <w:r w:rsidR="0037773E" w:rsidRPr="00067AAA">
          <w:rPr>
            <w:noProof/>
            <w:webHidden/>
          </w:rPr>
          <w:fldChar w:fldCharType="separate"/>
        </w:r>
        <w:r w:rsidR="00A11A8A">
          <w:rPr>
            <w:noProof/>
            <w:webHidden/>
          </w:rPr>
          <w:t>3</w:t>
        </w:r>
        <w:r w:rsidR="0037773E" w:rsidRPr="00067AAA">
          <w:rPr>
            <w:noProof/>
            <w:webHidden/>
          </w:rPr>
          <w:fldChar w:fldCharType="end"/>
        </w:r>
      </w:hyperlink>
    </w:p>
    <w:p w14:paraId="384CA2D5" w14:textId="68E3F0E4" w:rsidR="0037773E" w:rsidRPr="00067AAA" w:rsidRDefault="0037773E">
      <w:pPr>
        <w:pStyle w:val="Inhopg1"/>
        <w:rPr>
          <w:rFonts w:asciiTheme="minorHAnsi" w:eastAsiaTheme="minorEastAsia" w:hAnsiTheme="minorHAnsi" w:cstheme="minorBidi"/>
          <w:b w:val="0"/>
          <w:noProof/>
          <w:sz w:val="22"/>
          <w:szCs w:val="22"/>
        </w:rPr>
      </w:pPr>
      <w:hyperlink w:anchor="_Toc126740398" w:history="1">
        <w:r w:rsidRPr="00067AAA">
          <w:rPr>
            <w:rStyle w:val="Hyperlink"/>
            <w:noProof/>
          </w:rPr>
          <w:t>Hoofdstuk II – Arbeidsovereenkomsten</w:t>
        </w:r>
        <w:r w:rsidRPr="00067AAA">
          <w:rPr>
            <w:noProof/>
            <w:webHidden/>
          </w:rPr>
          <w:tab/>
        </w:r>
        <w:r w:rsidRPr="00067AAA">
          <w:rPr>
            <w:noProof/>
            <w:webHidden/>
          </w:rPr>
          <w:fldChar w:fldCharType="begin"/>
        </w:r>
        <w:r w:rsidRPr="00067AAA">
          <w:rPr>
            <w:noProof/>
            <w:webHidden/>
          </w:rPr>
          <w:instrText xml:space="preserve"> PAGEREF _Toc126740398 \h </w:instrText>
        </w:r>
        <w:r w:rsidRPr="00067AAA">
          <w:rPr>
            <w:noProof/>
            <w:webHidden/>
          </w:rPr>
        </w:r>
        <w:r w:rsidRPr="00067AAA">
          <w:rPr>
            <w:noProof/>
            <w:webHidden/>
          </w:rPr>
          <w:fldChar w:fldCharType="separate"/>
        </w:r>
        <w:r w:rsidR="00A11A8A">
          <w:rPr>
            <w:noProof/>
            <w:webHidden/>
          </w:rPr>
          <w:t>4</w:t>
        </w:r>
        <w:r w:rsidRPr="00067AAA">
          <w:rPr>
            <w:noProof/>
            <w:webHidden/>
          </w:rPr>
          <w:fldChar w:fldCharType="end"/>
        </w:r>
      </w:hyperlink>
    </w:p>
    <w:p w14:paraId="6F0FA3F0" w14:textId="5C2753A8" w:rsidR="0037773E" w:rsidRPr="00067AAA" w:rsidRDefault="0037773E">
      <w:pPr>
        <w:pStyle w:val="Inhopg1"/>
        <w:rPr>
          <w:rFonts w:asciiTheme="minorHAnsi" w:eastAsiaTheme="minorEastAsia" w:hAnsiTheme="minorHAnsi" w:cstheme="minorBidi"/>
          <w:b w:val="0"/>
          <w:noProof/>
          <w:sz w:val="22"/>
          <w:szCs w:val="22"/>
        </w:rPr>
      </w:pPr>
      <w:hyperlink w:anchor="_Toc126740399" w:history="1">
        <w:r w:rsidRPr="00067AAA">
          <w:rPr>
            <w:rStyle w:val="Hyperlink"/>
            <w:noProof/>
          </w:rPr>
          <w:t>Hoofdstuk III – Arbeidsduur-voltijdse regeling</w:t>
        </w:r>
        <w:r w:rsidRPr="00067AAA">
          <w:rPr>
            <w:noProof/>
            <w:webHidden/>
          </w:rPr>
          <w:tab/>
        </w:r>
        <w:r w:rsidRPr="00067AAA">
          <w:rPr>
            <w:noProof/>
            <w:webHidden/>
          </w:rPr>
          <w:fldChar w:fldCharType="begin"/>
        </w:r>
        <w:r w:rsidRPr="00067AAA">
          <w:rPr>
            <w:noProof/>
            <w:webHidden/>
          </w:rPr>
          <w:instrText xml:space="preserve"> PAGEREF _Toc126740399 \h </w:instrText>
        </w:r>
        <w:r w:rsidRPr="00067AAA">
          <w:rPr>
            <w:noProof/>
            <w:webHidden/>
          </w:rPr>
        </w:r>
        <w:r w:rsidRPr="00067AAA">
          <w:rPr>
            <w:noProof/>
            <w:webHidden/>
          </w:rPr>
          <w:fldChar w:fldCharType="separate"/>
        </w:r>
        <w:r w:rsidR="00A11A8A">
          <w:rPr>
            <w:noProof/>
            <w:webHidden/>
          </w:rPr>
          <w:t>5</w:t>
        </w:r>
        <w:r w:rsidRPr="00067AAA">
          <w:rPr>
            <w:noProof/>
            <w:webHidden/>
          </w:rPr>
          <w:fldChar w:fldCharType="end"/>
        </w:r>
      </w:hyperlink>
    </w:p>
    <w:p w14:paraId="461110DE" w14:textId="253B3013" w:rsidR="0037773E" w:rsidRPr="00067AAA" w:rsidRDefault="0037773E">
      <w:pPr>
        <w:pStyle w:val="Inhopg1"/>
        <w:rPr>
          <w:rFonts w:asciiTheme="minorHAnsi" w:eastAsiaTheme="minorEastAsia" w:hAnsiTheme="minorHAnsi" w:cstheme="minorBidi"/>
          <w:b w:val="0"/>
          <w:noProof/>
          <w:sz w:val="22"/>
          <w:szCs w:val="22"/>
        </w:rPr>
      </w:pPr>
      <w:hyperlink w:anchor="_Toc126740400" w:history="1">
        <w:r w:rsidRPr="00067AAA">
          <w:rPr>
            <w:rStyle w:val="Hyperlink"/>
            <w:noProof/>
          </w:rPr>
          <w:t>Hoofdstuk IV – Arbeidsduur-deeltijdse regeling</w:t>
        </w:r>
        <w:r w:rsidRPr="00067AAA">
          <w:rPr>
            <w:noProof/>
            <w:webHidden/>
          </w:rPr>
          <w:tab/>
        </w:r>
        <w:r w:rsidRPr="00067AAA">
          <w:rPr>
            <w:noProof/>
            <w:webHidden/>
          </w:rPr>
          <w:fldChar w:fldCharType="begin"/>
        </w:r>
        <w:r w:rsidRPr="00067AAA">
          <w:rPr>
            <w:noProof/>
            <w:webHidden/>
          </w:rPr>
          <w:instrText xml:space="preserve"> PAGEREF _Toc126740400 \h </w:instrText>
        </w:r>
        <w:r w:rsidRPr="00067AAA">
          <w:rPr>
            <w:noProof/>
            <w:webHidden/>
          </w:rPr>
        </w:r>
        <w:r w:rsidRPr="00067AAA">
          <w:rPr>
            <w:noProof/>
            <w:webHidden/>
          </w:rPr>
          <w:fldChar w:fldCharType="separate"/>
        </w:r>
        <w:r w:rsidR="00A11A8A">
          <w:rPr>
            <w:noProof/>
            <w:webHidden/>
          </w:rPr>
          <w:t>7</w:t>
        </w:r>
        <w:r w:rsidRPr="00067AAA">
          <w:rPr>
            <w:noProof/>
            <w:webHidden/>
          </w:rPr>
          <w:fldChar w:fldCharType="end"/>
        </w:r>
      </w:hyperlink>
    </w:p>
    <w:p w14:paraId="17C0F708" w14:textId="2DF5F423" w:rsidR="0037773E" w:rsidRPr="00067AAA" w:rsidRDefault="0037773E">
      <w:pPr>
        <w:pStyle w:val="Inhopg1"/>
        <w:rPr>
          <w:rFonts w:asciiTheme="minorHAnsi" w:eastAsiaTheme="minorEastAsia" w:hAnsiTheme="minorHAnsi" w:cstheme="minorBidi"/>
          <w:b w:val="0"/>
          <w:noProof/>
          <w:sz w:val="22"/>
          <w:szCs w:val="22"/>
        </w:rPr>
      </w:pPr>
      <w:hyperlink w:anchor="_Toc126740401" w:history="1">
        <w:r w:rsidRPr="00067AAA">
          <w:rPr>
            <w:rStyle w:val="Hyperlink"/>
            <w:noProof/>
          </w:rPr>
          <w:t>Hoofdstuk V – Schorsing van de arbeidsovereenkomst</w:t>
        </w:r>
        <w:r w:rsidRPr="00067AAA">
          <w:rPr>
            <w:noProof/>
            <w:webHidden/>
          </w:rPr>
          <w:tab/>
        </w:r>
        <w:r w:rsidRPr="00067AAA">
          <w:rPr>
            <w:noProof/>
            <w:webHidden/>
          </w:rPr>
          <w:fldChar w:fldCharType="begin"/>
        </w:r>
        <w:r w:rsidRPr="00067AAA">
          <w:rPr>
            <w:noProof/>
            <w:webHidden/>
          </w:rPr>
          <w:instrText xml:space="preserve"> PAGEREF _Toc126740401 \h </w:instrText>
        </w:r>
        <w:r w:rsidRPr="00067AAA">
          <w:rPr>
            <w:noProof/>
            <w:webHidden/>
          </w:rPr>
        </w:r>
        <w:r w:rsidRPr="00067AAA">
          <w:rPr>
            <w:noProof/>
            <w:webHidden/>
          </w:rPr>
          <w:fldChar w:fldCharType="separate"/>
        </w:r>
        <w:r w:rsidR="00A11A8A">
          <w:rPr>
            <w:noProof/>
            <w:webHidden/>
          </w:rPr>
          <w:t>10</w:t>
        </w:r>
        <w:r w:rsidRPr="00067AAA">
          <w:rPr>
            <w:noProof/>
            <w:webHidden/>
          </w:rPr>
          <w:fldChar w:fldCharType="end"/>
        </w:r>
      </w:hyperlink>
    </w:p>
    <w:p w14:paraId="60D1B456" w14:textId="358F0128" w:rsidR="0037773E" w:rsidRPr="00067AAA" w:rsidRDefault="0037773E">
      <w:pPr>
        <w:pStyle w:val="Inhopg1"/>
        <w:rPr>
          <w:rFonts w:asciiTheme="minorHAnsi" w:eastAsiaTheme="minorEastAsia" w:hAnsiTheme="minorHAnsi" w:cstheme="minorBidi"/>
          <w:b w:val="0"/>
          <w:noProof/>
          <w:sz w:val="22"/>
          <w:szCs w:val="22"/>
        </w:rPr>
      </w:pPr>
      <w:hyperlink w:anchor="_Toc126740402" w:history="1">
        <w:r w:rsidRPr="00067AAA">
          <w:rPr>
            <w:rStyle w:val="Hyperlink"/>
            <w:noProof/>
          </w:rPr>
          <w:t>Hoofdstuk VI – Vorming</w:t>
        </w:r>
        <w:r w:rsidRPr="00067AAA">
          <w:rPr>
            <w:noProof/>
            <w:webHidden/>
          </w:rPr>
          <w:tab/>
        </w:r>
        <w:r w:rsidRPr="00067AAA">
          <w:rPr>
            <w:noProof/>
            <w:webHidden/>
          </w:rPr>
          <w:fldChar w:fldCharType="begin"/>
        </w:r>
        <w:r w:rsidRPr="00067AAA">
          <w:rPr>
            <w:noProof/>
            <w:webHidden/>
          </w:rPr>
          <w:instrText xml:space="preserve"> PAGEREF _Toc126740402 \h </w:instrText>
        </w:r>
        <w:r w:rsidRPr="00067AAA">
          <w:rPr>
            <w:noProof/>
            <w:webHidden/>
          </w:rPr>
        </w:r>
        <w:r w:rsidRPr="00067AAA">
          <w:rPr>
            <w:noProof/>
            <w:webHidden/>
          </w:rPr>
          <w:fldChar w:fldCharType="separate"/>
        </w:r>
        <w:r w:rsidR="00A11A8A">
          <w:rPr>
            <w:noProof/>
            <w:webHidden/>
          </w:rPr>
          <w:t>12</w:t>
        </w:r>
        <w:r w:rsidRPr="00067AAA">
          <w:rPr>
            <w:noProof/>
            <w:webHidden/>
          </w:rPr>
          <w:fldChar w:fldCharType="end"/>
        </w:r>
      </w:hyperlink>
    </w:p>
    <w:p w14:paraId="68003D8D" w14:textId="6B9D40E3" w:rsidR="0037773E" w:rsidRPr="00067AAA" w:rsidRDefault="0037773E">
      <w:pPr>
        <w:pStyle w:val="Inhopg1"/>
        <w:rPr>
          <w:rFonts w:asciiTheme="minorHAnsi" w:eastAsiaTheme="minorEastAsia" w:hAnsiTheme="minorHAnsi" w:cstheme="minorBidi"/>
          <w:b w:val="0"/>
          <w:noProof/>
          <w:sz w:val="22"/>
          <w:szCs w:val="22"/>
        </w:rPr>
      </w:pPr>
      <w:hyperlink w:anchor="_Toc126740403" w:history="1">
        <w:r w:rsidRPr="00067AAA">
          <w:rPr>
            <w:rStyle w:val="Hyperlink"/>
            <w:noProof/>
          </w:rPr>
          <w:t>Hoofdstuk VII – Arbeidsongevallen</w:t>
        </w:r>
        <w:r w:rsidRPr="00067AAA">
          <w:rPr>
            <w:noProof/>
            <w:webHidden/>
          </w:rPr>
          <w:tab/>
        </w:r>
        <w:r w:rsidRPr="00067AAA">
          <w:rPr>
            <w:noProof/>
            <w:webHidden/>
          </w:rPr>
          <w:fldChar w:fldCharType="begin"/>
        </w:r>
        <w:r w:rsidRPr="00067AAA">
          <w:rPr>
            <w:noProof/>
            <w:webHidden/>
          </w:rPr>
          <w:instrText xml:space="preserve"> PAGEREF _Toc126740403 \h </w:instrText>
        </w:r>
        <w:r w:rsidRPr="00067AAA">
          <w:rPr>
            <w:noProof/>
            <w:webHidden/>
          </w:rPr>
        </w:r>
        <w:r w:rsidRPr="00067AAA">
          <w:rPr>
            <w:noProof/>
            <w:webHidden/>
          </w:rPr>
          <w:fldChar w:fldCharType="separate"/>
        </w:r>
        <w:r w:rsidR="00A11A8A">
          <w:rPr>
            <w:noProof/>
            <w:webHidden/>
          </w:rPr>
          <w:t>12</w:t>
        </w:r>
        <w:r w:rsidRPr="00067AAA">
          <w:rPr>
            <w:noProof/>
            <w:webHidden/>
          </w:rPr>
          <w:fldChar w:fldCharType="end"/>
        </w:r>
      </w:hyperlink>
    </w:p>
    <w:p w14:paraId="6C464328" w14:textId="6D8B642A" w:rsidR="0037773E" w:rsidRPr="00067AAA" w:rsidRDefault="0037773E">
      <w:pPr>
        <w:pStyle w:val="Inhopg1"/>
        <w:rPr>
          <w:rFonts w:asciiTheme="minorHAnsi" w:eastAsiaTheme="minorEastAsia" w:hAnsiTheme="minorHAnsi" w:cstheme="minorBidi"/>
          <w:b w:val="0"/>
          <w:noProof/>
          <w:sz w:val="22"/>
          <w:szCs w:val="22"/>
        </w:rPr>
      </w:pPr>
      <w:hyperlink w:anchor="_Toc126740404" w:history="1">
        <w:r w:rsidRPr="00067AAA">
          <w:rPr>
            <w:rStyle w:val="Hyperlink"/>
            <w:noProof/>
          </w:rPr>
          <w:t>Hoofdstuk VIII – Toezicht en toezichthoudend personeel</w:t>
        </w:r>
        <w:r w:rsidRPr="00067AAA">
          <w:rPr>
            <w:noProof/>
            <w:webHidden/>
          </w:rPr>
          <w:tab/>
        </w:r>
        <w:r w:rsidRPr="00067AAA">
          <w:rPr>
            <w:noProof/>
            <w:webHidden/>
          </w:rPr>
          <w:fldChar w:fldCharType="begin"/>
        </w:r>
        <w:r w:rsidRPr="00067AAA">
          <w:rPr>
            <w:noProof/>
            <w:webHidden/>
          </w:rPr>
          <w:instrText xml:space="preserve"> PAGEREF _Toc126740404 \h </w:instrText>
        </w:r>
        <w:r w:rsidRPr="00067AAA">
          <w:rPr>
            <w:noProof/>
            <w:webHidden/>
          </w:rPr>
        </w:r>
        <w:r w:rsidRPr="00067AAA">
          <w:rPr>
            <w:noProof/>
            <w:webHidden/>
          </w:rPr>
          <w:fldChar w:fldCharType="separate"/>
        </w:r>
        <w:r w:rsidR="00A11A8A">
          <w:rPr>
            <w:noProof/>
            <w:webHidden/>
          </w:rPr>
          <w:t>13</w:t>
        </w:r>
        <w:r w:rsidRPr="00067AAA">
          <w:rPr>
            <w:noProof/>
            <w:webHidden/>
          </w:rPr>
          <w:fldChar w:fldCharType="end"/>
        </w:r>
      </w:hyperlink>
    </w:p>
    <w:p w14:paraId="5E8B35D0" w14:textId="0804370C" w:rsidR="0037773E" w:rsidRPr="00067AAA" w:rsidRDefault="0037773E">
      <w:pPr>
        <w:pStyle w:val="Inhopg1"/>
        <w:rPr>
          <w:rFonts w:asciiTheme="minorHAnsi" w:eastAsiaTheme="minorEastAsia" w:hAnsiTheme="minorHAnsi" w:cstheme="minorBidi"/>
          <w:b w:val="0"/>
          <w:noProof/>
          <w:sz w:val="22"/>
          <w:szCs w:val="22"/>
        </w:rPr>
      </w:pPr>
      <w:hyperlink w:anchor="_Toc126740405" w:history="1">
        <w:r w:rsidRPr="00067AAA">
          <w:rPr>
            <w:rStyle w:val="Hyperlink"/>
            <w:noProof/>
          </w:rPr>
          <w:t>Hoofdstuk IX – Bezoldiging</w:t>
        </w:r>
        <w:r w:rsidRPr="00067AAA">
          <w:rPr>
            <w:noProof/>
            <w:webHidden/>
          </w:rPr>
          <w:tab/>
        </w:r>
        <w:r w:rsidRPr="00067AAA">
          <w:rPr>
            <w:noProof/>
            <w:webHidden/>
          </w:rPr>
          <w:fldChar w:fldCharType="begin"/>
        </w:r>
        <w:r w:rsidRPr="00067AAA">
          <w:rPr>
            <w:noProof/>
            <w:webHidden/>
          </w:rPr>
          <w:instrText xml:space="preserve"> PAGEREF _Toc126740405 \h </w:instrText>
        </w:r>
        <w:r w:rsidRPr="00067AAA">
          <w:rPr>
            <w:noProof/>
            <w:webHidden/>
          </w:rPr>
        </w:r>
        <w:r w:rsidRPr="00067AAA">
          <w:rPr>
            <w:noProof/>
            <w:webHidden/>
          </w:rPr>
          <w:fldChar w:fldCharType="separate"/>
        </w:r>
        <w:r w:rsidR="00A11A8A">
          <w:rPr>
            <w:noProof/>
            <w:webHidden/>
          </w:rPr>
          <w:t>13</w:t>
        </w:r>
        <w:r w:rsidRPr="00067AAA">
          <w:rPr>
            <w:noProof/>
            <w:webHidden/>
          </w:rPr>
          <w:fldChar w:fldCharType="end"/>
        </w:r>
      </w:hyperlink>
    </w:p>
    <w:p w14:paraId="1D9C5624" w14:textId="78EB2E20" w:rsidR="0037773E" w:rsidRPr="00067AAA" w:rsidRDefault="0037773E">
      <w:pPr>
        <w:pStyle w:val="Inhopg1"/>
        <w:rPr>
          <w:rFonts w:asciiTheme="minorHAnsi" w:eastAsiaTheme="minorEastAsia" w:hAnsiTheme="minorHAnsi" w:cstheme="minorBidi"/>
          <w:b w:val="0"/>
          <w:noProof/>
          <w:sz w:val="22"/>
          <w:szCs w:val="22"/>
        </w:rPr>
      </w:pPr>
      <w:hyperlink w:anchor="_Toc126740406" w:history="1">
        <w:r w:rsidRPr="00067AAA">
          <w:rPr>
            <w:rStyle w:val="Hyperlink"/>
            <w:noProof/>
          </w:rPr>
          <w:t>Hoofdstuk X – Prestatieregeling, verloven, e.d.</w:t>
        </w:r>
        <w:r w:rsidRPr="00067AAA">
          <w:rPr>
            <w:noProof/>
            <w:webHidden/>
          </w:rPr>
          <w:tab/>
        </w:r>
        <w:r w:rsidRPr="00067AAA">
          <w:rPr>
            <w:noProof/>
            <w:webHidden/>
          </w:rPr>
          <w:fldChar w:fldCharType="begin"/>
        </w:r>
        <w:r w:rsidRPr="00067AAA">
          <w:rPr>
            <w:noProof/>
            <w:webHidden/>
          </w:rPr>
          <w:instrText xml:space="preserve"> PAGEREF _Toc126740406 \h </w:instrText>
        </w:r>
        <w:r w:rsidRPr="00067AAA">
          <w:rPr>
            <w:noProof/>
            <w:webHidden/>
          </w:rPr>
        </w:r>
        <w:r w:rsidRPr="00067AAA">
          <w:rPr>
            <w:noProof/>
            <w:webHidden/>
          </w:rPr>
          <w:fldChar w:fldCharType="separate"/>
        </w:r>
        <w:r w:rsidR="00A11A8A">
          <w:rPr>
            <w:noProof/>
            <w:webHidden/>
          </w:rPr>
          <w:t>14</w:t>
        </w:r>
        <w:r w:rsidRPr="00067AAA">
          <w:rPr>
            <w:noProof/>
            <w:webHidden/>
          </w:rPr>
          <w:fldChar w:fldCharType="end"/>
        </w:r>
      </w:hyperlink>
    </w:p>
    <w:p w14:paraId="11A153EF" w14:textId="1BD16C2F" w:rsidR="0037773E" w:rsidRPr="00067AAA" w:rsidRDefault="0037773E">
      <w:pPr>
        <w:pStyle w:val="Inhopg1"/>
        <w:rPr>
          <w:rFonts w:asciiTheme="minorHAnsi" w:eastAsiaTheme="minorEastAsia" w:hAnsiTheme="minorHAnsi" w:cstheme="minorBidi"/>
          <w:b w:val="0"/>
          <w:noProof/>
          <w:sz w:val="22"/>
          <w:szCs w:val="22"/>
        </w:rPr>
      </w:pPr>
      <w:hyperlink w:anchor="_Toc126740407" w:history="1">
        <w:r w:rsidRPr="00067AAA">
          <w:rPr>
            <w:rStyle w:val="Hyperlink"/>
            <w:noProof/>
          </w:rPr>
          <w:t>Hoofdstuk XI – ICT-middelen (cao 81 NAR)</w:t>
        </w:r>
        <w:r w:rsidRPr="00067AAA">
          <w:rPr>
            <w:noProof/>
            <w:webHidden/>
          </w:rPr>
          <w:tab/>
        </w:r>
        <w:r w:rsidRPr="00067AAA">
          <w:rPr>
            <w:noProof/>
            <w:webHidden/>
          </w:rPr>
          <w:fldChar w:fldCharType="begin"/>
        </w:r>
        <w:r w:rsidRPr="00067AAA">
          <w:rPr>
            <w:noProof/>
            <w:webHidden/>
          </w:rPr>
          <w:instrText xml:space="preserve"> PAGEREF _Toc126740407 \h </w:instrText>
        </w:r>
        <w:r w:rsidRPr="00067AAA">
          <w:rPr>
            <w:noProof/>
            <w:webHidden/>
          </w:rPr>
        </w:r>
        <w:r w:rsidRPr="00067AAA">
          <w:rPr>
            <w:noProof/>
            <w:webHidden/>
          </w:rPr>
          <w:fldChar w:fldCharType="separate"/>
        </w:r>
        <w:r w:rsidR="00A11A8A">
          <w:rPr>
            <w:noProof/>
            <w:webHidden/>
          </w:rPr>
          <w:t>20</w:t>
        </w:r>
        <w:r w:rsidRPr="00067AAA">
          <w:rPr>
            <w:noProof/>
            <w:webHidden/>
          </w:rPr>
          <w:fldChar w:fldCharType="end"/>
        </w:r>
      </w:hyperlink>
    </w:p>
    <w:p w14:paraId="751DBBC8" w14:textId="0010B901" w:rsidR="0037773E" w:rsidRPr="00067AAA" w:rsidRDefault="0037773E">
      <w:pPr>
        <w:pStyle w:val="Inhopg1"/>
        <w:rPr>
          <w:rFonts w:asciiTheme="minorHAnsi" w:eastAsiaTheme="minorEastAsia" w:hAnsiTheme="minorHAnsi" w:cstheme="minorBidi"/>
          <w:b w:val="0"/>
          <w:noProof/>
          <w:sz w:val="22"/>
          <w:szCs w:val="22"/>
        </w:rPr>
      </w:pPr>
      <w:hyperlink w:anchor="_Toc126740408" w:history="1">
        <w:r w:rsidRPr="00067AAA">
          <w:rPr>
            <w:rStyle w:val="Hyperlink"/>
            <w:noProof/>
          </w:rPr>
          <w:t>Hoofdstuk XII – Camerabewaking</w:t>
        </w:r>
        <w:r w:rsidRPr="00067AAA">
          <w:rPr>
            <w:noProof/>
            <w:webHidden/>
          </w:rPr>
          <w:tab/>
        </w:r>
        <w:r w:rsidRPr="00067AAA">
          <w:rPr>
            <w:noProof/>
            <w:webHidden/>
          </w:rPr>
          <w:fldChar w:fldCharType="begin"/>
        </w:r>
        <w:r w:rsidRPr="00067AAA">
          <w:rPr>
            <w:noProof/>
            <w:webHidden/>
          </w:rPr>
          <w:instrText xml:space="preserve"> PAGEREF _Toc126740408 \h </w:instrText>
        </w:r>
        <w:r w:rsidRPr="00067AAA">
          <w:rPr>
            <w:noProof/>
            <w:webHidden/>
          </w:rPr>
        </w:r>
        <w:r w:rsidRPr="00067AAA">
          <w:rPr>
            <w:noProof/>
            <w:webHidden/>
          </w:rPr>
          <w:fldChar w:fldCharType="separate"/>
        </w:r>
        <w:r w:rsidR="00A11A8A">
          <w:rPr>
            <w:noProof/>
            <w:webHidden/>
          </w:rPr>
          <w:t>22</w:t>
        </w:r>
        <w:r w:rsidRPr="00067AAA">
          <w:rPr>
            <w:noProof/>
            <w:webHidden/>
          </w:rPr>
          <w:fldChar w:fldCharType="end"/>
        </w:r>
      </w:hyperlink>
    </w:p>
    <w:p w14:paraId="10B9DE32" w14:textId="7A98270D" w:rsidR="0037773E" w:rsidRPr="00067AAA" w:rsidRDefault="0037773E">
      <w:pPr>
        <w:pStyle w:val="Inhopg1"/>
        <w:rPr>
          <w:rFonts w:asciiTheme="minorHAnsi" w:eastAsiaTheme="minorEastAsia" w:hAnsiTheme="minorHAnsi" w:cstheme="minorBidi"/>
          <w:b w:val="0"/>
          <w:noProof/>
          <w:sz w:val="22"/>
          <w:szCs w:val="22"/>
        </w:rPr>
      </w:pPr>
      <w:hyperlink w:anchor="_Toc126740409" w:history="1">
        <w:r w:rsidRPr="00067AAA">
          <w:rPr>
            <w:rStyle w:val="Hyperlink"/>
            <w:noProof/>
          </w:rPr>
          <w:t>Hoofdstuk XIII – Welzijn op het Werk</w:t>
        </w:r>
        <w:r w:rsidRPr="00067AAA">
          <w:rPr>
            <w:noProof/>
            <w:webHidden/>
          </w:rPr>
          <w:tab/>
        </w:r>
        <w:r w:rsidRPr="00067AAA">
          <w:rPr>
            <w:noProof/>
            <w:webHidden/>
          </w:rPr>
          <w:fldChar w:fldCharType="begin"/>
        </w:r>
        <w:r w:rsidRPr="00067AAA">
          <w:rPr>
            <w:noProof/>
            <w:webHidden/>
          </w:rPr>
          <w:instrText xml:space="preserve"> PAGEREF _Toc126740409 \h </w:instrText>
        </w:r>
        <w:r w:rsidRPr="00067AAA">
          <w:rPr>
            <w:noProof/>
            <w:webHidden/>
          </w:rPr>
        </w:r>
        <w:r w:rsidRPr="00067AAA">
          <w:rPr>
            <w:noProof/>
            <w:webHidden/>
          </w:rPr>
          <w:fldChar w:fldCharType="separate"/>
        </w:r>
        <w:r w:rsidR="00A11A8A">
          <w:rPr>
            <w:noProof/>
            <w:webHidden/>
          </w:rPr>
          <w:t>22</w:t>
        </w:r>
        <w:r w:rsidRPr="00067AAA">
          <w:rPr>
            <w:noProof/>
            <w:webHidden/>
          </w:rPr>
          <w:fldChar w:fldCharType="end"/>
        </w:r>
      </w:hyperlink>
    </w:p>
    <w:p w14:paraId="458DE56D" w14:textId="32FC7991" w:rsidR="0037773E" w:rsidRPr="00067AAA" w:rsidRDefault="0037773E">
      <w:pPr>
        <w:pStyle w:val="Inhopg1"/>
        <w:rPr>
          <w:rFonts w:asciiTheme="minorHAnsi" w:eastAsiaTheme="minorEastAsia" w:hAnsiTheme="minorHAnsi" w:cstheme="minorBidi"/>
          <w:b w:val="0"/>
          <w:noProof/>
          <w:sz w:val="22"/>
          <w:szCs w:val="22"/>
        </w:rPr>
      </w:pPr>
      <w:hyperlink w:anchor="_Toc126740410" w:history="1">
        <w:r w:rsidRPr="00067AAA">
          <w:rPr>
            <w:rStyle w:val="Hyperlink"/>
            <w:noProof/>
          </w:rPr>
          <w:t>Hoofdstuk XIV – Roken op het werk</w:t>
        </w:r>
        <w:r w:rsidRPr="00067AAA">
          <w:rPr>
            <w:noProof/>
            <w:webHidden/>
          </w:rPr>
          <w:tab/>
        </w:r>
        <w:r w:rsidRPr="00067AAA">
          <w:rPr>
            <w:noProof/>
            <w:webHidden/>
          </w:rPr>
          <w:fldChar w:fldCharType="begin"/>
        </w:r>
        <w:r w:rsidRPr="00067AAA">
          <w:rPr>
            <w:noProof/>
            <w:webHidden/>
          </w:rPr>
          <w:instrText xml:space="preserve"> PAGEREF _Toc126740410 \h </w:instrText>
        </w:r>
        <w:r w:rsidRPr="00067AAA">
          <w:rPr>
            <w:noProof/>
            <w:webHidden/>
          </w:rPr>
        </w:r>
        <w:r w:rsidRPr="00067AAA">
          <w:rPr>
            <w:noProof/>
            <w:webHidden/>
          </w:rPr>
          <w:fldChar w:fldCharType="separate"/>
        </w:r>
        <w:r w:rsidR="00A11A8A">
          <w:rPr>
            <w:noProof/>
            <w:webHidden/>
          </w:rPr>
          <w:t>23</w:t>
        </w:r>
        <w:r w:rsidRPr="00067AAA">
          <w:rPr>
            <w:noProof/>
            <w:webHidden/>
          </w:rPr>
          <w:fldChar w:fldCharType="end"/>
        </w:r>
      </w:hyperlink>
    </w:p>
    <w:p w14:paraId="6FA76874" w14:textId="1E58C977" w:rsidR="0037773E" w:rsidRPr="00067AAA" w:rsidRDefault="0037773E">
      <w:pPr>
        <w:pStyle w:val="Inhopg1"/>
        <w:rPr>
          <w:rFonts w:asciiTheme="minorHAnsi" w:eastAsiaTheme="minorEastAsia" w:hAnsiTheme="minorHAnsi" w:cstheme="minorBidi"/>
          <w:b w:val="0"/>
          <w:noProof/>
          <w:sz w:val="22"/>
          <w:szCs w:val="22"/>
        </w:rPr>
      </w:pPr>
      <w:hyperlink w:anchor="_Toc126740411" w:history="1">
        <w:r w:rsidRPr="00067AAA">
          <w:rPr>
            <w:rStyle w:val="Hyperlink"/>
            <w:noProof/>
          </w:rPr>
          <w:t>Hoofdstuk XV – Preventie alcohol- en drugsbeleid</w:t>
        </w:r>
        <w:r w:rsidRPr="00067AAA">
          <w:rPr>
            <w:noProof/>
            <w:webHidden/>
          </w:rPr>
          <w:tab/>
        </w:r>
        <w:r w:rsidRPr="00067AAA">
          <w:rPr>
            <w:noProof/>
            <w:webHidden/>
          </w:rPr>
          <w:fldChar w:fldCharType="begin"/>
        </w:r>
        <w:r w:rsidRPr="00067AAA">
          <w:rPr>
            <w:noProof/>
            <w:webHidden/>
          </w:rPr>
          <w:instrText xml:space="preserve"> PAGEREF _Toc126740411 \h </w:instrText>
        </w:r>
        <w:r w:rsidRPr="00067AAA">
          <w:rPr>
            <w:noProof/>
            <w:webHidden/>
          </w:rPr>
        </w:r>
        <w:r w:rsidRPr="00067AAA">
          <w:rPr>
            <w:noProof/>
            <w:webHidden/>
          </w:rPr>
          <w:fldChar w:fldCharType="separate"/>
        </w:r>
        <w:r w:rsidR="00A11A8A">
          <w:rPr>
            <w:noProof/>
            <w:webHidden/>
          </w:rPr>
          <w:t>24</w:t>
        </w:r>
        <w:r w:rsidRPr="00067AAA">
          <w:rPr>
            <w:noProof/>
            <w:webHidden/>
          </w:rPr>
          <w:fldChar w:fldCharType="end"/>
        </w:r>
      </w:hyperlink>
    </w:p>
    <w:p w14:paraId="045F0C87" w14:textId="271A496E" w:rsidR="0037773E" w:rsidRPr="00067AAA" w:rsidRDefault="0037773E">
      <w:pPr>
        <w:pStyle w:val="Inhopg1"/>
        <w:rPr>
          <w:rFonts w:asciiTheme="minorHAnsi" w:eastAsiaTheme="minorEastAsia" w:hAnsiTheme="minorHAnsi" w:cstheme="minorBidi"/>
          <w:b w:val="0"/>
          <w:noProof/>
          <w:sz w:val="22"/>
          <w:szCs w:val="22"/>
        </w:rPr>
      </w:pPr>
      <w:hyperlink w:anchor="_Toc126740412" w:history="1">
        <w:r w:rsidRPr="00067AAA">
          <w:rPr>
            <w:rStyle w:val="Hyperlink"/>
            <w:noProof/>
          </w:rPr>
          <w:t>Hoofdstuk XVI – Bescherming van de personeelsleden tegen  geweld, pesterijen en ongewenst seksueel gedrag</w:t>
        </w:r>
        <w:r w:rsidRPr="00067AAA">
          <w:rPr>
            <w:noProof/>
            <w:webHidden/>
          </w:rPr>
          <w:tab/>
        </w:r>
        <w:r w:rsidRPr="00067AAA">
          <w:rPr>
            <w:noProof/>
            <w:webHidden/>
          </w:rPr>
          <w:fldChar w:fldCharType="begin"/>
        </w:r>
        <w:r w:rsidRPr="00067AAA">
          <w:rPr>
            <w:noProof/>
            <w:webHidden/>
          </w:rPr>
          <w:instrText xml:space="preserve"> PAGEREF _Toc126740412 \h </w:instrText>
        </w:r>
        <w:r w:rsidRPr="00067AAA">
          <w:rPr>
            <w:noProof/>
            <w:webHidden/>
          </w:rPr>
        </w:r>
        <w:r w:rsidRPr="00067AAA">
          <w:rPr>
            <w:noProof/>
            <w:webHidden/>
          </w:rPr>
          <w:fldChar w:fldCharType="separate"/>
        </w:r>
        <w:r w:rsidR="00A11A8A">
          <w:rPr>
            <w:noProof/>
            <w:webHidden/>
          </w:rPr>
          <w:t>24</w:t>
        </w:r>
        <w:r w:rsidRPr="00067AAA">
          <w:rPr>
            <w:noProof/>
            <w:webHidden/>
          </w:rPr>
          <w:fldChar w:fldCharType="end"/>
        </w:r>
      </w:hyperlink>
    </w:p>
    <w:p w14:paraId="4D703730" w14:textId="2147297F" w:rsidR="0037773E" w:rsidRPr="00067AAA" w:rsidRDefault="0037773E">
      <w:pPr>
        <w:pStyle w:val="Inhopg1"/>
        <w:rPr>
          <w:rFonts w:asciiTheme="minorHAnsi" w:eastAsiaTheme="minorEastAsia" w:hAnsiTheme="minorHAnsi" w:cstheme="minorBidi"/>
          <w:b w:val="0"/>
          <w:noProof/>
          <w:sz w:val="22"/>
          <w:szCs w:val="22"/>
        </w:rPr>
      </w:pPr>
      <w:hyperlink w:anchor="_Toc126740413" w:history="1">
        <w:r w:rsidRPr="00067AAA">
          <w:rPr>
            <w:rStyle w:val="Hyperlink"/>
            <w:noProof/>
          </w:rPr>
          <w:t>Hoofdstuk XVII – Interne GESCHILLEN/ Interpersoonlijke conflicten</w:t>
        </w:r>
        <w:r w:rsidRPr="00067AAA">
          <w:rPr>
            <w:noProof/>
            <w:webHidden/>
          </w:rPr>
          <w:tab/>
        </w:r>
        <w:r w:rsidRPr="00067AAA">
          <w:rPr>
            <w:noProof/>
            <w:webHidden/>
          </w:rPr>
          <w:fldChar w:fldCharType="begin"/>
        </w:r>
        <w:r w:rsidRPr="00067AAA">
          <w:rPr>
            <w:noProof/>
            <w:webHidden/>
          </w:rPr>
          <w:instrText xml:space="preserve"> PAGEREF _Toc126740413 \h </w:instrText>
        </w:r>
        <w:r w:rsidRPr="00067AAA">
          <w:rPr>
            <w:noProof/>
            <w:webHidden/>
          </w:rPr>
        </w:r>
        <w:r w:rsidRPr="00067AAA">
          <w:rPr>
            <w:noProof/>
            <w:webHidden/>
          </w:rPr>
          <w:fldChar w:fldCharType="separate"/>
        </w:r>
        <w:r w:rsidR="00A11A8A">
          <w:rPr>
            <w:noProof/>
            <w:webHidden/>
          </w:rPr>
          <w:t>24</w:t>
        </w:r>
        <w:r w:rsidRPr="00067AAA">
          <w:rPr>
            <w:noProof/>
            <w:webHidden/>
          </w:rPr>
          <w:fldChar w:fldCharType="end"/>
        </w:r>
      </w:hyperlink>
    </w:p>
    <w:p w14:paraId="6502035A" w14:textId="076C35C0" w:rsidR="0037773E" w:rsidRPr="00067AAA" w:rsidRDefault="0037773E">
      <w:pPr>
        <w:pStyle w:val="Inhopg1"/>
        <w:rPr>
          <w:rFonts w:asciiTheme="minorHAnsi" w:eastAsiaTheme="minorEastAsia" w:hAnsiTheme="minorHAnsi" w:cstheme="minorBidi"/>
          <w:b w:val="0"/>
          <w:noProof/>
          <w:sz w:val="22"/>
          <w:szCs w:val="22"/>
        </w:rPr>
      </w:pPr>
      <w:hyperlink w:anchor="_Toc126740414" w:history="1">
        <w:r w:rsidRPr="00067AAA">
          <w:rPr>
            <w:rStyle w:val="Hyperlink"/>
            <w:noProof/>
          </w:rPr>
          <w:t>Hoofdstuk XVIII – Sancties</w:t>
        </w:r>
        <w:r w:rsidRPr="00067AAA">
          <w:rPr>
            <w:noProof/>
            <w:webHidden/>
          </w:rPr>
          <w:tab/>
        </w:r>
        <w:r w:rsidRPr="00067AAA">
          <w:rPr>
            <w:noProof/>
            <w:webHidden/>
          </w:rPr>
          <w:fldChar w:fldCharType="begin"/>
        </w:r>
        <w:r w:rsidRPr="00067AAA">
          <w:rPr>
            <w:noProof/>
            <w:webHidden/>
          </w:rPr>
          <w:instrText xml:space="preserve"> PAGEREF _Toc126740414 \h </w:instrText>
        </w:r>
        <w:r w:rsidRPr="00067AAA">
          <w:rPr>
            <w:noProof/>
            <w:webHidden/>
          </w:rPr>
        </w:r>
        <w:r w:rsidRPr="00067AAA">
          <w:rPr>
            <w:noProof/>
            <w:webHidden/>
          </w:rPr>
          <w:fldChar w:fldCharType="separate"/>
        </w:r>
        <w:r w:rsidR="00A11A8A">
          <w:rPr>
            <w:noProof/>
            <w:webHidden/>
          </w:rPr>
          <w:t>25</w:t>
        </w:r>
        <w:r w:rsidRPr="00067AAA">
          <w:rPr>
            <w:noProof/>
            <w:webHidden/>
          </w:rPr>
          <w:fldChar w:fldCharType="end"/>
        </w:r>
      </w:hyperlink>
    </w:p>
    <w:p w14:paraId="19478883" w14:textId="4471A0F7" w:rsidR="0037773E" w:rsidRPr="00067AAA" w:rsidRDefault="0037773E">
      <w:pPr>
        <w:pStyle w:val="Inhopg1"/>
        <w:rPr>
          <w:rFonts w:asciiTheme="minorHAnsi" w:eastAsiaTheme="minorEastAsia" w:hAnsiTheme="minorHAnsi" w:cstheme="minorBidi"/>
          <w:b w:val="0"/>
          <w:noProof/>
          <w:sz w:val="22"/>
          <w:szCs w:val="22"/>
        </w:rPr>
      </w:pPr>
      <w:hyperlink w:anchor="_Toc126740415" w:history="1">
        <w:r w:rsidRPr="00067AAA">
          <w:rPr>
            <w:rStyle w:val="Hyperlink"/>
            <w:noProof/>
          </w:rPr>
          <w:t>Hoofdstuk XIX – Einde van de arbeidsovereenkomst</w:t>
        </w:r>
        <w:r w:rsidRPr="00067AAA">
          <w:rPr>
            <w:noProof/>
            <w:webHidden/>
          </w:rPr>
          <w:tab/>
        </w:r>
        <w:r w:rsidRPr="00067AAA">
          <w:rPr>
            <w:noProof/>
            <w:webHidden/>
          </w:rPr>
          <w:fldChar w:fldCharType="begin"/>
        </w:r>
        <w:r w:rsidRPr="00067AAA">
          <w:rPr>
            <w:noProof/>
            <w:webHidden/>
          </w:rPr>
          <w:instrText xml:space="preserve"> PAGEREF _Toc126740415 \h </w:instrText>
        </w:r>
        <w:r w:rsidRPr="00067AAA">
          <w:rPr>
            <w:noProof/>
            <w:webHidden/>
          </w:rPr>
        </w:r>
        <w:r w:rsidRPr="00067AAA">
          <w:rPr>
            <w:noProof/>
            <w:webHidden/>
          </w:rPr>
          <w:fldChar w:fldCharType="separate"/>
        </w:r>
        <w:r w:rsidR="00A11A8A">
          <w:rPr>
            <w:noProof/>
            <w:webHidden/>
          </w:rPr>
          <w:t>25</w:t>
        </w:r>
        <w:r w:rsidRPr="00067AAA">
          <w:rPr>
            <w:noProof/>
            <w:webHidden/>
          </w:rPr>
          <w:fldChar w:fldCharType="end"/>
        </w:r>
      </w:hyperlink>
    </w:p>
    <w:p w14:paraId="684CC3E2" w14:textId="697E1885" w:rsidR="0037773E" w:rsidRPr="00067AAA" w:rsidRDefault="0037773E">
      <w:pPr>
        <w:pStyle w:val="Inhopg1"/>
        <w:rPr>
          <w:rFonts w:asciiTheme="minorHAnsi" w:eastAsiaTheme="minorEastAsia" w:hAnsiTheme="minorHAnsi" w:cstheme="minorBidi"/>
          <w:b w:val="0"/>
          <w:noProof/>
          <w:sz w:val="22"/>
          <w:szCs w:val="22"/>
        </w:rPr>
      </w:pPr>
      <w:hyperlink w:anchor="_Toc126740416" w:history="1">
        <w:r w:rsidRPr="00067AAA">
          <w:rPr>
            <w:rStyle w:val="Hyperlink"/>
            <w:noProof/>
          </w:rPr>
          <w:t>Hoofdstuk XX – Ondernemingsraad of LOC en Vakbondsafvaardiging</w:t>
        </w:r>
        <w:r w:rsidRPr="00067AAA">
          <w:rPr>
            <w:noProof/>
            <w:webHidden/>
          </w:rPr>
          <w:tab/>
        </w:r>
        <w:r w:rsidRPr="00067AAA">
          <w:rPr>
            <w:noProof/>
            <w:webHidden/>
          </w:rPr>
          <w:fldChar w:fldCharType="begin"/>
        </w:r>
        <w:r w:rsidRPr="00067AAA">
          <w:rPr>
            <w:noProof/>
            <w:webHidden/>
          </w:rPr>
          <w:instrText xml:space="preserve"> PAGEREF _Toc126740416 \h </w:instrText>
        </w:r>
        <w:r w:rsidRPr="00067AAA">
          <w:rPr>
            <w:noProof/>
            <w:webHidden/>
          </w:rPr>
        </w:r>
        <w:r w:rsidRPr="00067AAA">
          <w:rPr>
            <w:noProof/>
            <w:webHidden/>
          </w:rPr>
          <w:fldChar w:fldCharType="separate"/>
        </w:r>
        <w:r w:rsidR="00A11A8A">
          <w:rPr>
            <w:noProof/>
            <w:webHidden/>
          </w:rPr>
          <w:t>27</w:t>
        </w:r>
        <w:r w:rsidRPr="00067AAA">
          <w:rPr>
            <w:noProof/>
            <w:webHidden/>
          </w:rPr>
          <w:fldChar w:fldCharType="end"/>
        </w:r>
      </w:hyperlink>
    </w:p>
    <w:p w14:paraId="64039B14" w14:textId="621B5725" w:rsidR="0037773E" w:rsidRPr="00067AAA" w:rsidRDefault="0037773E">
      <w:pPr>
        <w:pStyle w:val="Inhopg1"/>
        <w:rPr>
          <w:rFonts w:asciiTheme="minorHAnsi" w:eastAsiaTheme="minorEastAsia" w:hAnsiTheme="minorHAnsi" w:cstheme="minorBidi"/>
          <w:b w:val="0"/>
          <w:noProof/>
          <w:sz w:val="22"/>
          <w:szCs w:val="22"/>
        </w:rPr>
      </w:pPr>
      <w:hyperlink w:anchor="_Toc126740417" w:history="1">
        <w:r w:rsidRPr="00067AAA">
          <w:rPr>
            <w:rStyle w:val="Hyperlink"/>
            <w:noProof/>
          </w:rPr>
          <w:t>Hoofdstuk XXI – Verplichte vermeldingen</w:t>
        </w:r>
        <w:r w:rsidRPr="00067AAA">
          <w:rPr>
            <w:noProof/>
            <w:webHidden/>
          </w:rPr>
          <w:tab/>
        </w:r>
        <w:r w:rsidRPr="00067AAA">
          <w:rPr>
            <w:noProof/>
            <w:webHidden/>
          </w:rPr>
          <w:fldChar w:fldCharType="begin"/>
        </w:r>
        <w:r w:rsidRPr="00067AAA">
          <w:rPr>
            <w:noProof/>
            <w:webHidden/>
          </w:rPr>
          <w:instrText xml:space="preserve"> PAGEREF _Toc126740417 \h </w:instrText>
        </w:r>
        <w:r w:rsidRPr="00067AAA">
          <w:rPr>
            <w:noProof/>
            <w:webHidden/>
          </w:rPr>
        </w:r>
        <w:r w:rsidRPr="00067AAA">
          <w:rPr>
            <w:noProof/>
            <w:webHidden/>
          </w:rPr>
          <w:fldChar w:fldCharType="separate"/>
        </w:r>
        <w:r w:rsidR="00A11A8A">
          <w:rPr>
            <w:noProof/>
            <w:webHidden/>
          </w:rPr>
          <w:t>27</w:t>
        </w:r>
        <w:r w:rsidRPr="00067AAA">
          <w:rPr>
            <w:noProof/>
            <w:webHidden/>
          </w:rPr>
          <w:fldChar w:fldCharType="end"/>
        </w:r>
      </w:hyperlink>
    </w:p>
    <w:p w14:paraId="79613045" w14:textId="76073289" w:rsidR="0037773E" w:rsidRPr="00067AAA" w:rsidRDefault="0037773E">
      <w:pPr>
        <w:pStyle w:val="Inhopg1"/>
        <w:rPr>
          <w:rFonts w:asciiTheme="minorHAnsi" w:eastAsiaTheme="minorEastAsia" w:hAnsiTheme="minorHAnsi" w:cstheme="minorBidi"/>
          <w:b w:val="0"/>
          <w:noProof/>
          <w:sz w:val="22"/>
          <w:szCs w:val="22"/>
        </w:rPr>
      </w:pPr>
      <w:hyperlink w:anchor="_Toc126740418" w:history="1">
        <w:r w:rsidRPr="00067AAA">
          <w:rPr>
            <w:rStyle w:val="Hyperlink"/>
            <w:noProof/>
          </w:rPr>
          <w:t>Hoofdstuk XXII – Slotbepalingen</w:t>
        </w:r>
        <w:r w:rsidRPr="00067AAA">
          <w:rPr>
            <w:noProof/>
            <w:webHidden/>
          </w:rPr>
          <w:tab/>
        </w:r>
        <w:r w:rsidRPr="00067AAA">
          <w:rPr>
            <w:noProof/>
            <w:webHidden/>
          </w:rPr>
          <w:fldChar w:fldCharType="begin"/>
        </w:r>
        <w:r w:rsidRPr="00067AAA">
          <w:rPr>
            <w:noProof/>
            <w:webHidden/>
          </w:rPr>
          <w:instrText xml:space="preserve"> PAGEREF _Toc126740418 \h </w:instrText>
        </w:r>
        <w:r w:rsidRPr="00067AAA">
          <w:rPr>
            <w:noProof/>
            <w:webHidden/>
          </w:rPr>
        </w:r>
        <w:r w:rsidRPr="00067AAA">
          <w:rPr>
            <w:noProof/>
            <w:webHidden/>
          </w:rPr>
          <w:fldChar w:fldCharType="separate"/>
        </w:r>
        <w:r w:rsidR="00A11A8A">
          <w:rPr>
            <w:noProof/>
            <w:webHidden/>
          </w:rPr>
          <w:t>28</w:t>
        </w:r>
        <w:r w:rsidRPr="00067AAA">
          <w:rPr>
            <w:noProof/>
            <w:webHidden/>
          </w:rPr>
          <w:fldChar w:fldCharType="end"/>
        </w:r>
      </w:hyperlink>
    </w:p>
    <w:p w14:paraId="2085B763" w14:textId="45BE28E7" w:rsidR="0037773E" w:rsidRPr="00067AAA" w:rsidRDefault="0037773E">
      <w:pPr>
        <w:pStyle w:val="Inhopg1"/>
        <w:rPr>
          <w:rFonts w:asciiTheme="minorHAnsi" w:eastAsiaTheme="minorEastAsia" w:hAnsiTheme="minorHAnsi" w:cstheme="minorBidi"/>
          <w:b w:val="0"/>
          <w:noProof/>
          <w:sz w:val="22"/>
          <w:szCs w:val="22"/>
        </w:rPr>
      </w:pPr>
      <w:hyperlink w:anchor="_Toc126740419" w:history="1">
        <w:r w:rsidRPr="00067AAA">
          <w:rPr>
            <w:rStyle w:val="Hyperlink"/>
            <w:noProof/>
          </w:rPr>
          <w:t>BIJLAGE 1: BEVOEGDHEDEN EN VERANTWOORDELIJKHEDEN</w:t>
        </w:r>
        <w:r w:rsidRPr="00067AAA">
          <w:rPr>
            <w:noProof/>
            <w:webHidden/>
          </w:rPr>
          <w:tab/>
        </w:r>
        <w:r w:rsidRPr="00067AAA">
          <w:rPr>
            <w:noProof/>
            <w:webHidden/>
          </w:rPr>
          <w:fldChar w:fldCharType="begin"/>
        </w:r>
        <w:r w:rsidRPr="00067AAA">
          <w:rPr>
            <w:noProof/>
            <w:webHidden/>
          </w:rPr>
          <w:instrText xml:space="preserve"> PAGEREF _Toc126740419 \h </w:instrText>
        </w:r>
        <w:r w:rsidRPr="00067AAA">
          <w:rPr>
            <w:noProof/>
            <w:webHidden/>
          </w:rPr>
        </w:r>
        <w:r w:rsidRPr="00067AAA">
          <w:rPr>
            <w:noProof/>
            <w:webHidden/>
          </w:rPr>
          <w:fldChar w:fldCharType="separate"/>
        </w:r>
        <w:r w:rsidR="00A11A8A">
          <w:rPr>
            <w:noProof/>
            <w:webHidden/>
          </w:rPr>
          <w:t>30</w:t>
        </w:r>
        <w:r w:rsidRPr="00067AAA">
          <w:rPr>
            <w:noProof/>
            <w:webHidden/>
          </w:rPr>
          <w:fldChar w:fldCharType="end"/>
        </w:r>
      </w:hyperlink>
    </w:p>
    <w:p w14:paraId="44D90F3B" w14:textId="251551AC" w:rsidR="0037773E" w:rsidRPr="00067AAA" w:rsidRDefault="0037773E">
      <w:pPr>
        <w:pStyle w:val="Inhopg1"/>
        <w:rPr>
          <w:rFonts w:asciiTheme="minorHAnsi" w:eastAsiaTheme="minorEastAsia" w:hAnsiTheme="minorHAnsi" w:cstheme="minorBidi"/>
          <w:b w:val="0"/>
          <w:noProof/>
          <w:sz w:val="22"/>
          <w:szCs w:val="22"/>
        </w:rPr>
      </w:pPr>
      <w:hyperlink w:anchor="_Toc126740420" w:history="1">
        <w:r w:rsidRPr="00067AAA">
          <w:rPr>
            <w:rStyle w:val="Hyperlink"/>
            <w:noProof/>
          </w:rPr>
          <w:t>BIJLAGE 2: WELZIJN OP HET WERK</w:t>
        </w:r>
        <w:r w:rsidRPr="00067AAA">
          <w:rPr>
            <w:noProof/>
            <w:webHidden/>
          </w:rPr>
          <w:tab/>
        </w:r>
        <w:r w:rsidRPr="00067AAA">
          <w:rPr>
            <w:noProof/>
            <w:webHidden/>
          </w:rPr>
          <w:fldChar w:fldCharType="begin"/>
        </w:r>
        <w:r w:rsidRPr="00067AAA">
          <w:rPr>
            <w:noProof/>
            <w:webHidden/>
          </w:rPr>
          <w:instrText xml:space="preserve"> PAGEREF _Toc126740420 \h </w:instrText>
        </w:r>
        <w:r w:rsidRPr="00067AAA">
          <w:rPr>
            <w:noProof/>
            <w:webHidden/>
          </w:rPr>
        </w:r>
        <w:r w:rsidRPr="00067AAA">
          <w:rPr>
            <w:noProof/>
            <w:webHidden/>
          </w:rPr>
          <w:fldChar w:fldCharType="separate"/>
        </w:r>
        <w:r w:rsidR="00A11A8A">
          <w:rPr>
            <w:noProof/>
            <w:webHidden/>
          </w:rPr>
          <w:t>31</w:t>
        </w:r>
        <w:r w:rsidRPr="00067AAA">
          <w:rPr>
            <w:noProof/>
            <w:webHidden/>
          </w:rPr>
          <w:fldChar w:fldCharType="end"/>
        </w:r>
      </w:hyperlink>
    </w:p>
    <w:p w14:paraId="562A2219" w14:textId="487EFAC7" w:rsidR="0037773E" w:rsidRPr="00067AAA" w:rsidRDefault="0037773E">
      <w:pPr>
        <w:pStyle w:val="Inhopg1"/>
        <w:rPr>
          <w:rFonts w:asciiTheme="minorHAnsi" w:eastAsiaTheme="minorEastAsia" w:hAnsiTheme="minorHAnsi" w:cstheme="minorBidi"/>
          <w:b w:val="0"/>
          <w:noProof/>
          <w:sz w:val="22"/>
          <w:szCs w:val="22"/>
        </w:rPr>
      </w:pPr>
      <w:hyperlink w:anchor="_Toc126740421" w:history="1">
        <w:r w:rsidRPr="00067AAA">
          <w:rPr>
            <w:rStyle w:val="Hyperlink"/>
            <w:noProof/>
          </w:rPr>
          <w:t xml:space="preserve">BIJLAGE 3: OR-LOC </w:t>
        </w:r>
        <w:r w:rsidRPr="00F84933">
          <w:rPr>
            <w:rStyle w:val="Hyperlink"/>
            <w:caps/>
            <w:noProof/>
          </w:rPr>
          <w:t>en Vakbondsafvaardiging</w:t>
        </w:r>
        <w:r w:rsidRPr="00067AAA">
          <w:rPr>
            <w:noProof/>
            <w:webHidden/>
          </w:rPr>
          <w:tab/>
        </w:r>
        <w:r w:rsidRPr="00067AAA">
          <w:rPr>
            <w:noProof/>
            <w:webHidden/>
          </w:rPr>
          <w:fldChar w:fldCharType="begin"/>
        </w:r>
        <w:r w:rsidRPr="00067AAA">
          <w:rPr>
            <w:noProof/>
            <w:webHidden/>
          </w:rPr>
          <w:instrText xml:space="preserve"> PAGEREF _Toc126740421 \h </w:instrText>
        </w:r>
        <w:r w:rsidRPr="00067AAA">
          <w:rPr>
            <w:noProof/>
            <w:webHidden/>
          </w:rPr>
        </w:r>
        <w:r w:rsidRPr="00067AAA">
          <w:rPr>
            <w:noProof/>
            <w:webHidden/>
          </w:rPr>
          <w:fldChar w:fldCharType="separate"/>
        </w:r>
        <w:r w:rsidR="00A11A8A">
          <w:rPr>
            <w:noProof/>
            <w:webHidden/>
          </w:rPr>
          <w:t>33</w:t>
        </w:r>
        <w:r w:rsidRPr="00067AAA">
          <w:rPr>
            <w:noProof/>
            <w:webHidden/>
          </w:rPr>
          <w:fldChar w:fldCharType="end"/>
        </w:r>
      </w:hyperlink>
    </w:p>
    <w:p w14:paraId="296B06DB" w14:textId="7238A6C3" w:rsidR="0037773E" w:rsidRPr="00067AAA" w:rsidRDefault="0037773E">
      <w:pPr>
        <w:pStyle w:val="Inhopg1"/>
        <w:rPr>
          <w:rFonts w:asciiTheme="minorHAnsi" w:eastAsiaTheme="minorEastAsia" w:hAnsiTheme="minorHAnsi" w:cstheme="minorBidi"/>
          <w:b w:val="0"/>
          <w:noProof/>
          <w:sz w:val="22"/>
          <w:szCs w:val="22"/>
        </w:rPr>
      </w:pPr>
      <w:hyperlink w:anchor="_Toc126740422" w:history="1">
        <w:r w:rsidRPr="00067AAA">
          <w:rPr>
            <w:rStyle w:val="Hyperlink"/>
            <w:noProof/>
          </w:rPr>
          <w:t>BIJLAGE 4</w:t>
        </w:r>
        <w:r w:rsidR="00176B0A">
          <w:rPr>
            <w:rStyle w:val="Hyperlink"/>
            <w:noProof/>
          </w:rPr>
          <w:t>:</w:t>
        </w:r>
        <w:r w:rsidR="00F84933">
          <w:rPr>
            <w:rStyle w:val="Hyperlink"/>
            <w:noProof/>
          </w:rPr>
          <w:t xml:space="preserve"> </w:t>
        </w:r>
        <w:r w:rsidR="00176B0A">
          <w:rPr>
            <w:rStyle w:val="Hyperlink"/>
            <w:noProof/>
          </w:rPr>
          <w:t>CAO BETREFFENDE GELIJKE BELONING</w:t>
        </w:r>
        <w:r w:rsidR="00CA3E51">
          <w:rPr>
            <w:rStyle w:val="Hyperlink"/>
            <w:noProof/>
          </w:rPr>
          <w:t xml:space="preserve"> MANNEN EN VROUWEN</w:t>
        </w:r>
        <w:r w:rsidRPr="00067AAA">
          <w:rPr>
            <w:noProof/>
            <w:webHidden/>
          </w:rPr>
          <w:tab/>
        </w:r>
        <w:r w:rsidRPr="00067AAA">
          <w:rPr>
            <w:noProof/>
            <w:webHidden/>
          </w:rPr>
          <w:fldChar w:fldCharType="begin"/>
        </w:r>
        <w:r w:rsidRPr="00067AAA">
          <w:rPr>
            <w:noProof/>
            <w:webHidden/>
          </w:rPr>
          <w:instrText xml:space="preserve"> PAGEREF _Toc126740422 \h </w:instrText>
        </w:r>
        <w:r w:rsidRPr="00067AAA">
          <w:rPr>
            <w:noProof/>
            <w:webHidden/>
          </w:rPr>
        </w:r>
        <w:r w:rsidRPr="00067AAA">
          <w:rPr>
            <w:noProof/>
            <w:webHidden/>
          </w:rPr>
          <w:fldChar w:fldCharType="separate"/>
        </w:r>
        <w:r w:rsidR="00A11A8A">
          <w:rPr>
            <w:noProof/>
            <w:webHidden/>
          </w:rPr>
          <w:t>34</w:t>
        </w:r>
        <w:r w:rsidRPr="00067AAA">
          <w:rPr>
            <w:noProof/>
            <w:webHidden/>
          </w:rPr>
          <w:fldChar w:fldCharType="end"/>
        </w:r>
      </w:hyperlink>
    </w:p>
    <w:p w14:paraId="09F2B702" w14:textId="0DA71507" w:rsidR="0037773E" w:rsidRPr="00067AAA" w:rsidRDefault="0037773E">
      <w:pPr>
        <w:pStyle w:val="Inhopg1"/>
        <w:rPr>
          <w:rFonts w:asciiTheme="minorHAnsi" w:eastAsiaTheme="minorEastAsia" w:hAnsiTheme="minorHAnsi" w:cstheme="minorBidi"/>
          <w:b w:val="0"/>
          <w:noProof/>
          <w:sz w:val="22"/>
          <w:szCs w:val="22"/>
        </w:rPr>
      </w:pPr>
      <w:hyperlink w:anchor="_Toc126740423" w:history="1">
        <w:r w:rsidRPr="00067AAA">
          <w:rPr>
            <w:rStyle w:val="Hyperlink"/>
            <w:noProof/>
          </w:rPr>
          <w:t>BIJLAGE 5</w:t>
        </w:r>
        <w:r w:rsidR="00176B0A">
          <w:rPr>
            <w:rStyle w:val="Hyperlink"/>
            <w:noProof/>
          </w:rPr>
          <w:t>: ARB</w:t>
        </w:r>
        <w:r w:rsidR="00F7781E">
          <w:rPr>
            <w:rStyle w:val="Hyperlink"/>
            <w:noProof/>
          </w:rPr>
          <w:t xml:space="preserve">EIDSDUUR – UURROOSTERS </w:t>
        </w:r>
        <w:r w:rsidRPr="00067AAA">
          <w:rPr>
            <w:noProof/>
            <w:webHidden/>
          </w:rPr>
          <w:tab/>
        </w:r>
        <w:r w:rsidRPr="00067AAA">
          <w:rPr>
            <w:noProof/>
            <w:webHidden/>
          </w:rPr>
          <w:fldChar w:fldCharType="begin"/>
        </w:r>
        <w:r w:rsidRPr="00067AAA">
          <w:rPr>
            <w:noProof/>
            <w:webHidden/>
          </w:rPr>
          <w:instrText xml:space="preserve"> PAGEREF _Toc126740423 \h </w:instrText>
        </w:r>
        <w:r w:rsidRPr="00067AAA">
          <w:rPr>
            <w:noProof/>
            <w:webHidden/>
          </w:rPr>
        </w:r>
        <w:r w:rsidRPr="00067AAA">
          <w:rPr>
            <w:noProof/>
            <w:webHidden/>
          </w:rPr>
          <w:fldChar w:fldCharType="separate"/>
        </w:r>
        <w:r w:rsidR="00A11A8A">
          <w:rPr>
            <w:noProof/>
            <w:webHidden/>
          </w:rPr>
          <w:t>40</w:t>
        </w:r>
        <w:r w:rsidRPr="00067AAA">
          <w:rPr>
            <w:noProof/>
            <w:webHidden/>
          </w:rPr>
          <w:fldChar w:fldCharType="end"/>
        </w:r>
      </w:hyperlink>
    </w:p>
    <w:p w14:paraId="3F638B16" w14:textId="6C186D32" w:rsidR="0037773E" w:rsidRPr="00067AAA" w:rsidRDefault="0037773E">
      <w:pPr>
        <w:pStyle w:val="Inhopg1"/>
        <w:rPr>
          <w:rFonts w:asciiTheme="minorHAnsi" w:eastAsiaTheme="minorEastAsia" w:hAnsiTheme="minorHAnsi" w:cstheme="minorBidi"/>
          <w:b w:val="0"/>
          <w:noProof/>
          <w:sz w:val="22"/>
          <w:szCs w:val="22"/>
        </w:rPr>
      </w:pPr>
      <w:hyperlink w:anchor="_Toc126740424" w:history="1">
        <w:r w:rsidRPr="00067AAA">
          <w:rPr>
            <w:rStyle w:val="Hyperlink"/>
            <w:noProof/>
          </w:rPr>
          <w:t>BIJLAGE 6</w:t>
        </w:r>
        <w:r w:rsidR="00CA3E51">
          <w:rPr>
            <w:rStyle w:val="Hyperlink"/>
            <w:noProof/>
          </w:rPr>
          <w:t xml:space="preserve">: </w:t>
        </w:r>
        <w:r w:rsidR="007E2618">
          <w:rPr>
            <w:rStyle w:val="Hyperlink"/>
            <w:noProof/>
          </w:rPr>
          <w:t>BESCHERMING TEGEN PSYCHOSOCIALE RISICO’S OP HET WERK</w:t>
        </w:r>
        <w:r w:rsidRPr="00067AAA">
          <w:rPr>
            <w:noProof/>
            <w:webHidden/>
          </w:rPr>
          <w:tab/>
        </w:r>
        <w:r w:rsidRPr="00067AAA">
          <w:rPr>
            <w:noProof/>
            <w:webHidden/>
          </w:rPr>
          <w:fldChar w:fldCharType="begin"/>
        </w:r>
        <w:r w:rsidRPr="00067AAA">
          <w:rPr>
            <w:noProof/>
            <w:webHidden/>
          </w:rPr>
          <w:instrText xml:space="preserve"> PAGEREF _Toc126740424 \h </w:instrText>
        </w:r>
        <w:r w:rsidRPr="00067AAA">
          <w:rPr>
            <w:noProof/>
            <w:webHidden/>
          </w:rPr>
        </w:r>
        <w:r w:rsidRPr="00067AAA">
          <w:rPr>
            <w:noProof/>
            <w:webHidden/>
          </w:rPr>
          <w:fldChar w:fldCharType="separate"/>
        </w:r>
        <w:r w:rsidR="00A11A8A">
          <w:rPr>
            <w:noProof/>
            <w:webHidden/>
          </w:rPr>
          <w:t>42</w:t>
        </w:r>
        <w:r w:rsidRPr="00067AAA">
          <w:rPr>
            <w:noProof/>
            <w:webHidden/>
          </w:rPr>
          <w:fldChar w:fldCharType="end"/>
        </w:r>
      </w:hyperlink>
    </w:p>
    <w:p w14:paraId="6F55FD5A" w14:textId="68DBB025" w:rsidR="00550806" w:rsidRPr="0075041E" w:rsidRDefault="003E2451">
      <w:pPr>
        <w:jc w:val="left"/>
        <w:rPr>
          <w:rFonts w:asciiTheme="majorHAnsi" w:hAnsiTheme="majorHAnsi"/>
          <w:smallCaps/>
          <w:sz w:val="24"/>
        </w:rPr>
      </w:pPr>
      <w:r w:rsidRPr="00067AAA">
        <w:fldChar w:fldCharType="end"/>
      </w:r>
      <w:r w:rsidRPr="00185DFB">
        <w:br w:type="page"/>
      </w:r>
    </w:p>
    <w:p w14:paraId="50E55616" w14:textId="77777777" w:rsidR="00550806" w:rsidRPr="004F27A9" w:rsidRDefault="003E2451" w:rsidP="00374EFC">
      <w:pPr>
        <w:pStyle w:val="Kop1"/>
      </w:pPr>
      <w:bookmarkStart w:id="0" w:name="_Toc349388893"/>
      <w:bookmarkStart w:id="1" w:name="_Toc349469148"/>
      <w:bookmarkStart w:id="2" w:name="_Toc350671667"/>
      <w:bookmarkStart w:id="3" w:name="_Toc126740397"/>
      <w:r w:rsidRPr="004F27A9">
        <w:lastRenderedPageBreak/>
        <w:t>Algemene Bepalingen</w:t>
      </w:r>
      <w:bookmarkEnd w:id="0"/>
      <w:bookmarkEnd w:id="1"/>
      <w:bookmarkEnd w:id="2"/>
      <w:bookmarkEnd w:id="3"/>
    </w:p>
    <w:p w14:paraId="09247585" w14:textId="77777777" w:rsidR="00550806" w:rsidRPr="0075041E" w:rsidRDefault="00550806" w:rsidP="00374EFC">
      <w:pPr>
        <w:pStyle w:val="Kop2"/>
        <w:rPr>
          <w:b w:val="0"/>
        </w:rPr>
      </w:pPr>
      <w:bookmarkStart w:id="4" w:name="_Toc349388894"/>
      <w:bookmarkStart w:id="5" w:name="_Toc349469149"/>
      <w:bookmarkEnd w:id="4"/>
      <w:bookmarkEnd w:id="5"/>
    </w:p>
    <w:p w14:paraId="56BD1587" w14:textId="77777777" w:rsidR="00550806" w:rsidRPr="0075041E" w:rsidRDefault="003E2451" w:rsidP="00374EFC">
      <w:r w:rsidRPr="0075041E">
        <w:t xml:space="preserve">Dit arbeidsreglement regelt de arbeidsvoorwaarden van het arbeiders- en het bediendenpersoneel, hierna </w:t>
      </w:r>
      <w:r w:rsidRPr="00EE4786">
        <w:rPr>
          <w:rFonts w:ascii="Calibri" w:hAnsi="Calibri"/>
        </w:rPr>
        <w:t>werknemers</w:t>
      </w:r>
      <w:r w:rsidRPr="0075041E">
        <w:t xml:space="preserve"> genoemd, in overeenstemming met de wet van 8 april 1965 tot vaststelling van de arbeidsreglementen, en de collectieve arbeidsovereenkomsten afgesloten, voor wat de arbeiders betreft in het Paritair Comité 152 en het Paritair Subcomité 152.01, voor wat de bedienden betreft in het Paritair Comité 225 en het Paritair Subcomité 225.01.</w:t>
      </w:r>
    </w:p>
    <w:p w14:paraId="2EEFCE4F" w14:textId="77777777" w:rsidR="00550806" w:rsidRPr="0075041E" w:rsidRDefault="00550806" w:rsidP="00374EFC">
      <w:pPr>
        <w:rPr>
          <w:rFonts w:cstheme="minorHAnsi"/>
        </w:rPr>
      </w:pPr>
    </w:p>
    <w:p w14:paraId="40CA869D" w14:textId="77777777" w:rsidR="00550806" w:rsidRPr="0075041E" w:rsidRDefault="003E2451" w:rsidP="00374EFC">
      <w:pPr>
        <w:rPr>
          <w:rFonts w:cstheme="minorHAnsi"/>
        </w:rPr>
      </w:pPr>
      <w:r w:rsidRPr="0075041E">
        <w:rPr>
          <w:rFonts w:cstheme="minorHAnsi"/>
        </w:rPr>
        <w:t>De bepalingen ervan hebben betrekking op de arbeidsverhoudingen tussen:</w:t>
      </w:r>
    </w:p>
    <w:p w14:paraId="349B0DAD" w14:textId="77777777" w:rsidR="00550806" w:rsidRPr="0075041E" w:rsidRDefault="00550806" w:rsidP="00374EFC">
      <w:pPr>
        <w:tabs>
          <w:tab w:val="left" w:pos="2835"/>
          <w:tab w:val="left" w:leader="dot" w:pos="8647"/>
        </w:tabs>
      </w:pPr>
    </w:p>
    <w:p w14:paraId="3B687B1E" w14:textId="00344F94" w:rsidR="00550806" w:rsidRDefault="003E2451" w:rsidP="00374EFC">
      <w:pPr>
        <w:tabs>
          <w:tab w:val="left" w:pos="2835"/>
          <w:tab w:val="left" w:leader="dot" w:pos="8647"/>
        </w:tabs>
      </w:pPr>
      <w:r w:rsidRPr="0075041E">
        <w:t>Benaming en zetel van de inrichtende macht/ het schoo</w:t>
      </w:r>
      <w:r>
        <w:t xml:space="preserve">lbestuur/ </w:t>
      </w:r>
      <w:r w:rsidR="00AA4404">
        <w:t xml:space="preserve">internaatsbestuur / </w:t>
      </w:r>
      <w:r>
        <w:t>centrumbestuur</w:t>
      </w:r>
      <w:r>
        <w:rPr>
          <w:rStyle w:val="Voetnootmarkering"/>
        </w:rPr>
        <w:footnoteReference w:id="1"/>
      </w:r>
      <w:r>
        <w:t>:</w:t>
      </w:r>
    </w:p>
    <w:p w14:paraId="3247FC80" w14:textId="77777777" w:rsidR="00550806" w:rsidRDefault="003E2451" w:rsidP="00374EFC">
      <w:pPr>
        <w:tabs>
          <w:tab w:val="left" w:pos="2835"/>
          <w:tab w:val="left" w:leader="dot" w:pos="8647"/>
        </w:tabs>
      </w:pPr>
      <w:r>
        <w:tab/>
      </w:r>
      <w:r>
        <w:tab/>
      </w:r>
    </w:p>
    <w:p w14:paraId="0EAE82BC" w14:textId="77777777" w:rsidR="00550806" w:rsidRDefault="003E2451" w:rsidP="00374EFC">
      <w:pPr>
        <w:tabs>
          <w:tab w:val="left" w:pos="2835"/>
          <w:tab w:val="left" w:leader="dot" w:pos="8647"/>
        </w:tabs>
      </w:pPr>
      <w:r>
        <w:tab/>
      </w:r>
      <w:r>
        <w:tab/>
      </w:r>
    </w:p>
    <w:p w14:paraId="57DA1DAB" w14:textId="77777777" w:rsidR="00550806" w:rsidRDefault="003E2451" w:rsidP="00374EFC">
      <w:pPr>
        <w:tabs>
          <w:tab w:val="left" w:pos="2835"/>
          <w:tab w:val="left" w:leader="dot" w:pos="8647"/>
        </w:tabs>
      </w:pPr>
      <w:r>
        <w:tab/>
      </w:r>
      <w:r>
        <w:tab/>
      </w:r>
    </w:p>
    <w:p w14:paraId="65B10BE0" w14:textId="77777777" w:rsidR="00550806" w:rsidRDefault="00550806" w:rsidP="00374EFC">
      <w:pPr>
        <w:tabs>
          <w:tab w:val="left" w:pos="2835"/>
          <w:tab w:val="left" w:leader="dot" w:pos="8647"/>
        </w:tabs>
      </w:pPr>
    </w:p>
    <w:p w14:paraId="542179A6" w14:textId="77777777" w:rsidR="00550806" w:rsidRDefault="003E2451" w:rsidP="00374EFC">
      <w:pPr>
        <w:tabs>
          <w:tab w:val="left" w:pos="2835"/>
          <w:tab w:val="left" w:leader="dot" w:pos="8647"/>
        </w:tabs>
      </w:pPr>
      <w:r>
        <w:t>vertegenwoordigd door:</w:t>
      </w:r>
    </w:p>
    <w:p w14:paraId="2344B703" w14:textId="77777777" w:rsidR="00550806" w:rsidRDefault="003E2451" w:rsidP="00374EFC">
      <w:pPr>
        <w:tabs>
          <w:tab w:val="left" w:pos="2835"/>
          <w:tab w:val="left" w:leader="dot" w:pos="8647"/>
        </w:tabs>
      </w:pPr>
      <w:r>
        <w:t>Naam:</w:t>
      </w:r>
      <w:r>
        <w:tab/>
      </w:r>
      <w:r>
        <w:tab/>
      </w:r>
    </w:p>
    <w:p w14:paraId="1E2DC289" w14:textId="77777777" w:rsidR="00550806" w:rsidRDefault="003E2451" w:rsidP="00374EFC">
      <w:pPr>
        <w:tabs>
          <w:tab w:val="left" w:pos="2835"/>
          <w:tab w:val="left" w:leader="dot" w:pos="8647"/>
        </w:tabs>
      </w:pPr>
      <w:r>
        <w:t>Functie:</w:t>
      </w:r>
      <w:r>
        <w:tab/>
      </w:r>
      <w:r>
        <w:tab/>
      </w:r>
    </w:p>
    <w:p w14:paraId="5C8CD071" w14:textId="77777777" w:rsidR="00550806" w:rsidRDefault="00550806" w:rsidP="00374EFC">
      <w:pPr>
        <w:tabs>
          <w:tab w:val="left" w:pos="2835"/>
          <w:tab w:val="left" w:leader="dot" w:pos="8647"/>
        </w:tabs>
      </w:pPr>
    </w:p>
    <w:p w14:paraId="2125749E" w14:textId="77777777" w:rsidR="00550806" w:rsidRDefault="003E2451" w:rsidP="00374EFC">
      <w:pPr>
        <w:tabs>
          <w:tab w:val="left" w:pos="2835"/>
          <w:tab w:val="left" w:leader="dot" w:pos="8647"/>
        </w:tabs>
      </w:pPr>
      <w:r>
        <w:t>hierna de werkgever genoemd.</w:t>
      </w:r>
    </w:p>
    <w:p w14:paraId="34F784A7" w14:textId="77777777" w:rsidR="00550806" w:rsidRDefault="00550806" w:rsidP="00374EFC">
      <w:pPr>
        <w:tabs>
          <w:tab w:val="left" w:pos="2835"/>
          <w:tab w:val="left" w:leader="dot" w:pos="8647"/>
        </w:tabs>
      </w:pPr>
    </w:p>
    <w:p w14:paraId="16A8B770" w14:textId="77777777" w:rsidR="00550806" w:rsidRDefault="003E2451" w:rsidP="00374EFC">
      <w:pPr>
        <w:tabs>
          <w:tab w:val="left" w:pos="2835"/>
          <w:tab w:val="left" w:leader="dot" w:pos="8647"/>
        </w:tabs>
        <w:rPr>
          <w:rFonts w:cstheme="minorHAnsi"/>
          <w:szCs w:val="22"/>
        </w:rPr>
      </w:pPr>
      <w:r>
        <w:t xml:space="preserve">en de werknemers </w:t>
      </w:r>
      <w:r>
        <w:rPr>
          <w:rFonts w:cstheme="minorHAnsi"/>
          <w:szCs w:val="22"/>
        </w:rPr>
        <w:t>In de</w:t>
      </w:r>
      <w:r w:rsidRPr="00A75608">
        <w:rPr>
          <w:rFonts w:cstheme="minorHAnsi"/>
          <w:szCs w:val="22"/>
        </w:rPr>
        <w:t xml:space="preserve"> volgende onderwijsinstelling</w:t>
      </w:r>
      <w:r>
        <w:rPr>
          <w:rFonts w:cstheme="minorHAnsi"/>
          <w:szCs w:val="22"/>
        </w:rPr>
        <w:t>:</w:t>
      </w:r>
    </w:p>
    <w:p w14:paraId="61920313" w14:textId="77777777" w:rsidR="00550806" w:rsidRDefault="00550806" w:rsidP="00374EFC">
      <w:pPr>
        <w:tabs>
          <w:tab w:val="left" w:pos="2835"/>
          <w:tab w:val="left" w:leader="dot" w:pos="8647"/>
        </w:tabs>
        <w:rPr>
          <w:rFonts w:cstheme="minorHAnsi"/>
          <w:szCs w:val="22"/>
        </w:rPr>
      </w:pPr>
    </w:p>
    <w:p w14:paraId="398CE35E" w14:textId="77777777" w:rsidR="00550806" w:rsidRDefault="003E2451" w:rsidP="00374EFC">
      <w:pPr>
        <w:tabs>
          <w:tab w:val="left" w:pos="2835"/>
          <w:tab w:val="left" w:leader="dot" w:pos="8647"/>
        </w:tabs>
        <w:rPr>
          <w:rFonts w:cstheme="minorHAnsi"/>
          <w:szCs w:val="22"/>
        </w:rPr>
      </w:pPr>
      <w:r>
        <w:rPr>
          <w:rFonts w:cstheme="minorHAnsi"/>
          <w:szCs w:val="22"/>
        </w:rPr>
        <w:t>Onderwijsinstelling</w:t>
      </w:r>
    </w:p>
    <w:p w14:paraId="6CFB6377" w14:textId="77777777" w:rsidR="00550806" w:rsidRPr="00A75608" w:rsidRDefault="003E2451" w:rsidP="00374EFC">
      <w:pPr>
        <w:tabs>
          <w:tab w:val="right" w:leader="dot" w:pos="9332"/>
        </w:tabs>
        <w:spacing w:before="240" w:line="600" w:lineRule="auto"/>
        <w:rPr>
          <w:rFonts w:cstheme="minorHAnsi"/>
          <w:szCs w:val="22"/>
        </w:rPr>
      </w:pPr>
      <w:r w:rsidRPr="00A75608">
        <w:rPr>
          <w:rFonts w:cstheme="minorHAnsi"/>
          <w:szCs w:val="22"/>
        </w:rPr>
        <w:t xml:space="preserve">[hoofdvestigingsplaats] </w:t>
      </w:r>
      <w:r w:rsidRPr="00A75608">
        <w:rPr>
          <w:rFonts w:cstheme="minorHAnsi"/>
          <w:szCs w:val="22"/>
        </w:rPr>
        <w:tab/>
      </w:r>
    </w:p>
    <w:p w14:paraId="0323AFAA" w14:textId="77777777" w:rsidR="00550806" w:rsidRDefault="003E2451" w:rsidP="00374EFC">
      <w:r w:rsidRPr="003E725D">
        <w:t xml:space="preserve">Buiten de hoofdvestigingsplaats heeft </w:t>
      </w:r>
      <w:r>
        <w:t>de</w:t>
      </w:r>
      <w:r w:rsidRPr="003E725D">
        <w:t xml:space="preserve"> </w:t>
      </w:r>
      <w:r>
        <w:t xml:space="preserve">onderwijsinstelling </w:t>
      </w:r>
      <w:r w:rsidRPr="003E725D">
        <w:t>(een) vestigingsplaats(en) in gebouwen gelegen te:</w:t>
      </w:r>
    </w:p>
    <w:p w14:paraId="0B16C1BC" w14:textId="77777777" w:rsidR="00550806" w:rsidRDefault="003E2451">
      <w:pPr>
        <w:tabs>
          <w:tab w:val="right" w:leader="dot" w:pos="9332"/>
        </w:tabs>
        <w:spacing w:before="240" w:line="600" w:lineRule="auto"/>
        <w:ind w:left="851"/>
        <w:rPr>
          <w:rFonts w:cstheme="minorHAnsi"/>
          <w:sz w:val="20"/>
        </w:rPr>
      </w:pPr>
      <w:r w:rsidRPr="003E725D">
        <w:rPr>
          <w:rFonts w:cstheme="minorHAnsi"/>
          <w:sz w:val="20"/>
        </w:rPr>
        <w:tab/>
      </w:r>
      <w:r w:rsidRPr="003E725D">
        <w:rPr>
          <w:rFonts w:cstheme="minorHAnsi"/>
          <w:sz w:val="20"/>
        </w:rPr>
        <w:tab/>
      </w:r>
    </w:p>
    <w:p w14:paraId="03130CE3" w14:textId="77777777" w:rsidR="00550806" w:rsidRDefault="003E2451" w:rsidP="00374EFC">
      <w:pPr>
        <w:tabs>
          <w:tab w:val="left" w:pos="2835"/>
          <w:tab w:val="left" w:leader="dot" w:pos="8647"/>
        </w:tabs>
      </w:pPr>
      <w:r w:rsidRPr="0053588E">
        <w:t>Nr. van neerlegging bij het Toezicht op de Sociale Wetten:</w:t>
      </w:r>
      <w:r>
        <w:t xml:space="preserve"> </w:t>
      </w:r>
      <w:r>
        <w:tab/>
      </w:r>
      <w:r>
        <w:tab/>
      </w:r>
    </w:p>
    <w:p w14:paraId="0CE224CB" w14:textId="77777777" w:rsidR="00550806" w:rsidRPr="003E725D" w:rsidRDefault="00550806" w:rsidP="00374EFC">
      <w:pPr>
        <w:pStyle w:val="Kop2"/>
      </w:pPr>
      <w:bookmarkStart w:id="6" w:name="_Toc349388895"/>
      <w:bookmarkEnd w:id="6"/>
    </w:p>
    <w:p w14:paraId="5AAA3D24" w14:textId="77777777" w:rsidR="00550806" w:rsidRDefault="003E2451" w:rsidP="00374EFC">
      <w:r w:rsidRPr="00556BBC">
        <w:t xml:space="preserve">Iedere </w:t>
      </w:r>
      <w:r>
        <w:t>werknemer</w:t>
      </w:r>
      <w:r w:rsidRPr="00556BBC">
        <w:t xml:space="preserve"> wordt geacht onderstaand reglement te kennen en te aanvaarden en</w:t>
      </w:r>
      <w:r w:rsidRPr="003E725D">
        <w:t xml:space="preserve"> verbindt zich ertoe de voorschriften ervan na te leven.</w:t>
      </w:r>
      <w:r>
        <w:t xml:space="preserve"> </w:t>
      </w:r>
      <w:r w:rsidRPr="003E725D">
        <w:t xml:space="preserve">Er kan alleen, in onderling akkoord tussen werkgever en werknemer, in individuele gevallen, tijdelijk of definitief, worden van afgeweken zonder dat echter de bestaande andere wettelijke of reglementaire voorschriften overtreden worden; deze afwijkingen </w:t>
      </w:r>
      <w:r>
        <w:t>moeten</w:t>
      </w:r>
      <w:r w:rsidRPr="003E725D">
        <w:t xml:space="preserve"> schriftelijk in tweevoud (één exemplaar voor </w:t>
      </w:r>
      <w:r>
        <w:t>de werkgever</w:t>
      </w:r>
      <w:r w:rsidRPr="003E725D">
        <w:t xml:space="preserve"> en één exemplaar voor </w:t>
      </w:r>
      <w:r>
        <w:t>de werknemer</w:t>
      </w:r>
      <w:r w:rsidRPr="003E725D">
        <w:t>) worden vastgelegd.</w:t>
      </w:r>
    </w:p>
    <w:p w14:paraId="4FF87D41" w14:textId="77777777" w:rsidR="00550806" w:rsidRDefault="00550806" w:rsidP="00374EFC"/>
    <w:p w14:paraId="0AE9F73D" w14:textId="77777777" w:rsidR="00550806" w:rsidRDefault="003E2451" w:rsidP="00374EFC">
      <w:r>
        <w:t>Iedere werknemer ontvangt een exemplaar van het arbeidsreglement bij indiensttreding. Aanvullingen en wijzigingen van dit reglement komen tot stand volgens de toepasselijke wettelijk voorziene procedure.</w:t>
      </w:r>
    </w:p>
    <w:p w14:paraId="4CBEA3B8" w14:textId="77777777" w:rsidR="00550806" w:rsidRDefault="00550806" w:rsidP="00374EFC">
      <w:pPr>
        <w:pStyle w:val="Kop2"/>
      </w:pPr>
    </w:p>
    <w:p w14:paraId="489BAB66" w14:textId="4FD2A0FA" w:rsidR="00550806" w:rsidRPr="00AE5609" w:rsidRDefault="003E2451" w:rsidP="00374EFC">
      <w:r>
        <w:t>De bepalingen van dit arbeidsreglement zijn van toepassing op alle in artikel 1 beschreven werknemers, ongeacht hun leeftijd, geslacht</w:t>
      </w:r>
      <w:r w:rsidR="00D37FEB">
        <w:t>/gender</w:t>
      </w:r>
      <w:r>
        <w:t xml:space="preserve"> of nationaliteit</w:t>
      </w:r>
      <w:r w:rsidR="004A6BAF">
        <w:t>/herkomst</w:t>
      </w:r>
      <w:r>
        <w:t>.</w:t>
      </w:r>
    </w:p>
    <w:p w14:paraId="170B54EE" w14:textId="77777777" w:rsidR="00550806" w:rsidRPr="00AE5609" w:rsidRDefault="00550806" w:rsidP="00374EFC">
      <w:pPr>
        <w:pStyle w:val="Kop2"/>
      </w:pPr>
      <w:bookmarkStart w:id="7" w:name="_Toc349388896"/>
      <w:bookmarkEnd w:id="7"/>
    </w:p>
    <w:p w14:paraId="28C5DF04" w14:textId="77777777" w:rsidR="00550806" w:rsidRDefault="003E2451" w:rsidP="00374EFC">
      <w:r>
        <w:t>De bijlagen bij dit arbeidsreglement maken er integraal deel van uit.</w:t>
      </w:r>
    </w:p>
    <w:p w14:paraId="4A096AE7" w14:textId="77777777" w:rsidR="00550806" w:rsidRDefault="003E2451" w:rsidP="00374EFC">
      <w:pPr>
        <w:pStyle w:val="Kop1"/>
      </w:pPr>
      <w:bookmarkStart w:id="8" w:name="_Toc349388897"/>
      <w:bookmarkStart w:id="9" w:name="_Toc350671668"/>
      <w:bookmarkStart w:id="10" w:name="_Toc126740398"/>
      <w:r>
        <w:t>Arbeidsovereenkomsten</w:t>
      </w:r>
      <w:bookmarkEnd w:id="8"/>
      <w:bookmarkEnd w:id="9"/>
      <w:bookmarkEnd w:id="10"/>
    </w:p>
    <w:p w14:paraId="66570093" w14:textId="77777777" w:rsidR="00550806" w:rsidRPr="00A4592C" w:rsidRDefault="00550806" w:rsidP="00374EFC">
      <w:pPr>
        <w:pStyle w:val="Kop2"/>
      </w:pPr>
      <w:bookmarkStart w:id="11" w:name="_Toc349388898"/>
      <w:bookmarkEnd w:id="11"/>
    </w:p>
    <w:p w14:paraId="32BDED62" w14:textId="5A259298" w:rsidR="00550806" w:rsidRDefault="002E387B" w:rsidP="00C866E7">
      <w:r w:rsidRPr="009E2130">
        <w:t>Met uitzondering van</w:t>
      </w:r>
      <w:r w:rsidR="003E2451" w:rsidRPr="009E2130">
        <w:t xml:space="preserve"> vervangingsovereenkomsten</w:t>
      </w:r>
      <w:r w:rsidR="009B601F" w:rsidRPr="009E2130">
        <w:t>, worden</w:t>
      </w:r>
      <w:r w:rsidR="003E2451" w:rsidRPr="009E2130">
        <w:t xml:space="preserve"> in toepassing van de in het PSC 152.01 afgesloten cao van </w:t>
      </w:r>
      <w:r w:rsidR="00BE6AD8" w:rsidRPr="009E2130">
        <w:t>31 mei 2017</w:t>
      </w:r>
      <w:r w:rsidR="003E2451" w:rsidRPr="009E2130">
        <w:t xml:space="preserve"> </w:t>
      </w:r>
      <w:r w:rsidR="00530D3D" w:rsidRPr="009E2130">
        <w:t xml:space="preserve">(nr. </w:t>
      </w:r>
      <w:r w:rsidR="00DD2C03" w:rsidRPr="009E2130">
        <w:t xml:space="preserve">140.886) </w:t>
      </w:r>
      <w:r w:rsidR="00757DB7" w:rsidRPr="009E2130">
        <w:t xml:space="preserve">en in toepassing van de in het PSC 225.01 </w:t>
      </w:r>
      <w:r w:rsidR="000C648D" w:rsidRPr="009E2130">
        <w:t xml:space="preserve">afgesloten cao van </w:t>
      </w:r>
      <w:r w:rsidR="00931CC3" w:rsidRPr="009E2130">
        <w:t xml:space="preserve">6 november 2019 </w:t>
      </w:r>
      <w:r w:rsidR="00A147C6" w:rsidRPr="009E2130">
        <w:t xml:space="preserve">(nr. 157.743) </w:t>
      </w:r>
      <w:r w:rsidR="003E2451" w:rsidRPr="009E2130">
        <w:t xml:space="preserve">betreffende de duur van de contracten, arbeidsovereenkomsten voor </w:t>
      </w:r>
      <w:r w:rsidR="00661664" w:rsidRPr="009E2130">
        <w:t xml:space="preserve">de in deze </w:t>
      </w:r>
      <w:r w:rsidR="009B601F" w:rsidRPr="009E2130">
        <w:t xml:space="preserve">cao’s </w:t>
      </w:r>
      <w:r w:rsidR="00661664" w:rsidRPr="009E2130">
        <w:t>be</w:t>
      </w:r>
      <w:r w:rsidR="009B601F" w:rsidRPr="009E2130">
        <w:t xml:space="preserve">oogde </w:t>
      </w:r>
      <w:r w:rsidR="001676AC" w:rsidRPr="009E2130">
        <w:t>arbeiders en</w:t>
      </w:r>
      <w:r w:rsidR="00A2636F" w:rsidRPr="009E2130">
        <w:t xml:space="preserve"> bedienden </w:t>
      </w:r>
      <w:r w:rsidR="003E2451" w:rsidRPr="009E2130">
        <w:t>minstens voor de duur van een schooljaar (1 september tot 30 juni) afgesloten.</w:t>
      </w:r>
      <w:r w:rsidR="00C866E7" w:rsidRPr="009E2130">
        <w:t xml:space="preserve"> </w:t>
      </w:r>
      <w:r w:rsidR="002F12F5" w:rsidRPr="009E2130">
        <w:t xml:space="preserve">Bij indiensttreding </w:t>
      </w:r>
      <w:r w:rsidR="00C866E7" w:rsidRPr="009E2130">
        <w:t>in de loop van het schooljaar, wordt de</w:t>
      </w:r>
      <w:r w:rsidR="002F12F5" w:rsidRPr="009E2130">
        <w:t xml:space="preserve"> </w:t>
      </w:r>
      <w:r w:rsidR="00C866E7" w:rsidRPr="009E2130">
        <w:t>aanvangsdatum van 1 september</w:t>
      </w:r>
      <w:r w:rsidR="002F12F5" w:rsidRPr="009E2130">
        <w:t xml:space="preserve"> </w:t>
      </w:r>
      <w:r w:rsidR="00C866E7" w:rsidRPr="009E2130">
        <w:t>vervangen door de datum van indiensttreding.</w:t>
      </w:r>
      <w:r w:rsidR="003E2451" w:rsidRPr="009E2130">
        <w:t xml:space="preserve"> Voor elke werkdag in de contractuele periode wordt een bezoldiging voorzien (loon, vakantiegeld, vrijstelling arbeidsprestaties</w:t>
      </w:r>
      <w:r w:rsidR="00A65125" w:rsidRPr="009E2130">
        <w:t xml:space="preserve"> VAP</w:t>
      </w:r>
      <w:r w:rsidR="003E2451" w:rsidRPr="009E2130">
        <w:t>).</w:t>
      </w:r>
      <w:r w:rsidR="00D55582" w:rsidRPr="009E2130">
        <w:t xml:space="preserve"> </w:t>
      </w:r>
      <w:r w:rsidR="00FB75FC" w:rsidRPr="009E2130">
        <w:t>I</w:t>
      </w:r>
      <w:r w:rsidR="000B42D9" w:rsidRPr="009E2130">
        <w:t xml:space="preserve">n de mate van het mogelijke lopen de </w:t>
      </w:r>
      <w:r w:rsidR="001676AC" w:rsidRPr="009E2130">
        <w:t>contracten door</w:t>
      </w:r>
      <w:r w:rsidR="000B42D9" w:rsidRPr="009E2130">
        <w:t xml:space="preserve"> in de </w:t>
      </w:r>
      <w:r w:rsidR="00E8773C" w:rsidRPr="009E2130">
        <w:t>maanden</w:t>
      </w:r>
      <w:r w:rsidR="000B42D9" w:rsidRPr="009E2130">
        <w:t xml:space="preserve"> juli en augustus.</w:t>
      </w:r>
      <w:r w:rsidR="00055B8D" w:rsidRPr="009E2130">
        <w:t xml:space="preserve"> </w:t>
      </w:r>
      <w:r w:rsidR="001676AC" w:rsidRPr="009E2130">
        <w:t>Als</w:t>
      </w:r>
      <w:r w:rsidR="000B42D9" w:rsidRPr="009E2130">
        <w:t xml:space="preserve"> de contracten niet doorlopen in juli en augustus,</w:t>
      </w:r>
      <w:r w:rsidR="00055B8D" w:rsidRPr="009E2130">
        <w:t xml:space="preserve"> </w:t>
      </w:r>
      <w:r w:rsidR="000B42D9" w:rsidRPr="009E2130">
        <w:t xml:space="preserve">hebben de </w:t>
      </w:r>
      <w:r w:rsidR="00055B8D" w:rsidRPr="009E2130">
        <w:t xml:space="preserve">betrokken arbeiders en </w:t>
      </w:r>
      <w:r w:rsidR="000B42D9" w:rsidRPr="009E2130">
        <w:t>bedienden voorrang bij heraanwerving na de zomervakantie. In dit geval blijft de</w:t>
      </w:r>
      <w:r w:rsidR="00055B8D" w:rsidRPr="009E2130">
        <w:t xml:space="preserve"> </w:t>
      </w:r>
      <w:r w:rsidR="000B42D9" w:rsidRPr="009E2130">
        <w:t>anciënniteit gedurende de zomervakantie doorlopen en blijft ze verworve</w:t>
      </w:r>
      <w:r w:rsidR="00055B8D" w:rsidRPr="009E2130">
        <w:t>n.</w:t>
      </w:r>
      <w:r w:rsidR="00055B8D">
        <w:t xml:space="preserve"> </w:t>
      </w:r>
    </w:p>
    <w:p w14:paraId="3B48843F" w14:textId="77777777" w:rsidR="00550806" w:rsidRPr="00F1176F" w:rsidRDefault="00550806" w:rsidP="00374EFC">
      <w:pPr>
        <w:pStyle w:val="Kop2"/>
      </w:pPr>
      <w:bookmarkStart w:id="12" w:name="_Toc349388899"/>
      <w:bookmarkEnd w:id="12"/>
    </w:p>
    <w:p w14:paraId="68062ED7" w14:textId="77777777" w:rsidR="00550806" w:rsidRDefault="003E2451" w:rsidP="00AC3184">
      <w:r w:rsidRPr="00F1176F">
        <w:t xml:space="preserve">Onverenigbaarheden die voortvloeien uit de specificiteit van het opvoedingsproject worden door </w:t>
      </w:r>
      <w:r>
        <w:t>de werkgever</w:t>
      </w:r>
      <w:r w:rsidRPr="00F1176F">
        <w:t xml:space="preserve"> schriftelijk meegedeeld voor de indiensttreding en worden vastgelegd in de arbeidsovereenkomst.</w:t>
      </w:r>
    </w:p>
    <w:p w14:paraId="503FD2A9" w14:textId="77777777" w:rsidR="00550806" w:rsidRDefault="00550806" w:rsidP="00767F7F">
      <w:pPr>
        <w:pStyle w:val="Kop2"/>
        <w:spacing w:after="0"/>
      </w:pPr>
    </w:p>
    <w:p w14:paraId="3B816E18" w14:textId="3EE82A9B" w:rsidR="00550806" w:rsidRDefault="003E2451" w:rsidP="00374EFC">
      <w:pPr>
        <w:pStyle w:val="Kop3"/>
      </w:pPr>
      <w:r>
        <w:t>De werknemer verbindt zich ertoe geen andere activiteiten uit te oefenen die de uitvoering van zijn taak in de schaden.</w:t>
      </w:r>
    </w:p>
    <w:p w14:paraId="6F695A3E" w14:textId="53E81B85" w:rsidR="00550806" w:rsidRDefault="00CA79E3" w:rsidP="00374EFC">
      <w:pPr>
        <w:pStyle w:val="Kop3"/>
      </w:pPr>
      <w:r>
        <w:t>Als</w:t>
      </w:r>
      <w:r w:rsidR="003E2451">
        <w:t xml:space="preserve"> de werkgever van oordeel is dat een bezoldigde of onbezoldigde activiteit van de werknemer de uitvoering van arbeidsovereenkomst schaadt, deelt hij dit aan de werknemer mee. Dit gebeurt met een gemotiveerd schrijven.</w:t>
      </w:r>
    </w:p>
    <w:p w14:paraId="37B80053" w14:textId="77777777" w:rsidR="00550806" w:rsidRPr="004B7270" w:rsidRDefault="003E2451" w:rsidP="00374EFC">
      <w:pPr>
        <w:pStyle w:val="Kop3"/>
      </w:pPr>
      <w:r>
        <w:t>De werknemer heeft het recht om gehoord te worden. Hij kan zich laten bijstaan door een syndicaal afgevaardigde of door een andere persoon.</w:t>
      </w:r>
    </w:p>
    <w:p w14:paraId="28F1371C" w14:textId="77777777" w:rsidR="00550806" w:rsidRPr="00AD5ADA" w:rsidRDefault="00550806" w:rsidP="00374EFC">
      <w:pPr>
        <w:pStyle w:val="Kop2"/>
      </w:pPr>
    </w:p>
    <w:p w14:paraId="48DC0789" w14:textId="77777777" w:rsidR="00550806" w:rsidRPr="00AD5ADA" w:rsidRDefault="003E2451" w:rsidP="00374EFC">
      <w:pPr>
        <w:pStyle w:val="Geenafstand"/>
      </w:pPr>
      <w:r w:rsidRPr="00AD5ADA">
        <w:t xml:space="preserve">Bij de aanwerving is de werknemer ertoe gehouden </w:t>
      </w:r>
      <w:r>
        <w:t xml:space="preserve">om </w:t>
      </w:r>
      <w:r w:rsidRPr="00AD5ADA">
        <w:t>alle inlichtingen en documenten aan de werkgever te verstrekke</w:t>
      </w:r>
      <w:r>
        <w:t>n om een correcte toepassing van de</w:t>
      </w:r>
      <w:r w:rsidRPr="00AD5ADA">
        <w:t xml:space="preserve"> sociale en fiscale wetten mogelijk te maken.</w:t>
      </w:r>
      <w:r>
        <w:t xml:space="preserve"> Zolang hij</w:t>
      </w:r>
      <w:r w:rsidRPr="00AD5ADA">
        <w:t xml:space="preserve"> in dienst </w:t>
      </w:r>
      <w:r>
        <w:t>is</w:t>
      </w:r>
      <w:r w:rsidRPr="00AD5ADA">
        <w:t xml:space="preserve"> verstrekt </w:t>
      </w:r>
      <w:r>
        <w:t>de werknemer</w:t>
      </w:r>
      <w:r w:rsidRPr="00AD5ADA">
        <w:t xml:space="preserve"> onmiddellijk alle nodige gegevens over eventuele adresveranderingen, wijzigingen in gezinstoestand, burgerlijke stand of nationaliteit.</w:t>
      </w:r>
    </w:p>
    <w:p w14:paraId="3C19EEDB" w14:textId="77777777" w:rsidR="00550806" w:rsidRPr="00AD5ADA" w:rsidRDefault="00550806" w:rsidP="00374EFC">
      <w:pPr>
        <w:pStyle w:val="Kop2"/>
      </w:pPr>
    </w:p>
    <w:p w14:paraId="49ED2A77" w14:textId="77777777" w:rsidR="00550806" w:rsidRDefault="003E2451" w:rsidP="00374EFC">
      <w:pPr>
        <w:pStyle w:val="Geenafstand"/>
      </w:pPr>
      <w:r w:rsidRPr="00891AD3">
        <w:t xml:space="preserve">Elke werknemer verbindt zich </w:t>
      </w:r>
      <w:r w:rsidRPr="00EB481E">
        <w:t>er</w:t>
      </w:r>
      <w:r w:rsidRPr="00891AD3">
        <w:t>toe</w:t>
      </w:r>
      <w:r>
        <w:t xml:space="preserve"> om</w:t>
      </w:r>
      <w:r w:rsidRPr="00891AD3">
        <w:t xml:space="preserve"> zowel tijdens als na de arbeidsovereenkomst, vertrouwelijke gegevens of om het even welke andere inlichtingen over de </w:t>
      </w:r>
      <w:r>
        <w:t>onderwijsinstelling</w:t>
      </w:r>
      <w:r w:rsidRPr="00891AD3">
        <w:t xml:space="preserve"> of de </w:t>
      </w:r>
      <w:r>
        <w:t>werkgever,</w:t>
      </w:r>
      <w:r w:rsidRPr="00891AD3">
        <w:t xml:space="preserve"> niet aan derden bekend te maken noch voor zichzelf te gebruiken. </w:t>
      </w:r>
    </w:p>
    <w:p w14:paraId="2A82E814" w14:textId="77777777" w:rsidR="00550806" w:rsidRDefault="00550806" w:rsidP="00374EFC">
      <w:pPr>
        <w:pStyle w:val="Kop2"/>
      </w:pPr>
      <w:bookmarkStart w:id="13" w:name="_Toc349388900"/>
      <w:bookmarkEnd w:id="13"/>
    </w:p>
    <w:p w14:paraId="7B0E20BA" w14:textId="77777777" w:rsidR="00550806" w:rsidRDefault="003E2451" w:rsidP="00374EFC">
      <w:r w:rsidRPr="00AD5ADA">
        <w:t>Elke werknemer verbindt zich</w:t>
      </w:r>
      <w:r>
        <w:t xml:space="preserve"> er</w:t>
      </w:r>
      <w:r w:rsidRPr="00AD5ADA">
        <w:t xml:space="preserve">toe </w:t>
      </w:r>
      <w:r>
        <w:t xml:space="preserve">om </w:t>
      </w:r>
      <w:r w:rsidRPr="00AD5ADA">
        <w:t>het werk waarvoor hij werd aangeworven, correct uit te</w:t>
      </w:r>
      <w:r>
        <w:t xml:space="preserve"> voeren.</w:t>
      </w:r>
    </w:p>
    <w:p w14:paraId="680A7B20" w14:textId="77777777" w:rsidR="00550806" w:rsidRDefault="00550806" w:rsidP="00374EFC">
      <w:pPr>
        <w:pStyle w:val="Kop2"/>
      </w:pPr>
    </w:p>
    <w:p w14:paraId="752268B1" w14:textId="77777777" w:rsidR="00550806" w:rsidRPr="00AD5ADA" w:rsidRDefault="003E2451" w:rsidP="00374EFC">
      <w:pPr>
        <w:pStyle w:val="Geenafstand"/>
      </w:pPr>
      <w:r w:rsidRPr="00AD5ADA">
        <w:t>Elke werknemer verbindt zich</w:t>
      </w:r>
      <w:r>
        <w:t xml:space="preserve"> ertoe om</w:t>
      </w:r>
      <w:r w:rsidRPr="00AD5ADA">
        <w:t xml:space="preserve"> het ter beschikking gestelde gereedschap, materieel, installaties, werkkledij en beschermingsmiddelen als een </w:t>
      </w:r>
      <w:r>
        <w:t>‘</w:t>
      </w:r>
      <w:r w:rsidRPr="00AD5ADA">
        <w:t xml:space="preserve">goede huisvader' te gebruiken en te onderhouden. </w:t>
      </w:r>
      <w:r>
        <w:t xml:space="preserve">In geval van opzettelijke beschadiging </w:t>
      </w:r>
      <w:r w:rsidRPr="00AD5ADA">
        <w:t xml:space="preserve">wordt de schade in onderling overleg met de werkgever of zijn aangestelde vastgesteld en </w:t>
      </w:r>
      <w:r>
        <w:t xml:space="preserve">wordt </w:t>
      </w:r>
      <w:r w:rsidRPr="00AD5ADA">
        <w:t>het bedrag van de schadevergoeding bepaald</w:t>
      </w:r>
      <w:r>
        <w:t>.</w:t>
      </w:r>
    </w:p>
    <w:p w14:paraId="441747FC" w14:textId="77777777" w:rsidR="00550806" w:rsidRPr="00AD5ADA" w:rsidRDefault="00550806" w:rsidP="00374EFC">
      <w:pPr>
        <w:pStyle w:val="Geenafstand"/>
      </w:pPr>
    </w:p>
    <w:p w14:paraId="4C3167C9" w14:textId="77777777" w:rsidR="00550806" w:rsidRPr="00AD5ADA" w:rsidRDefault="003E2451" w:rsidP="00374EFC">
      <w:pPr>
        <w:pStyle w:val="Geenafstand"/>
      </w:pPr>
      <w:r w:rsidRPr="00AD5ADA">
        <w:t>De werkgever kan nooit aansprakelijk gesteld worden v</w:t>
      </w:r>
      <w:r>
        <w:t>oor</w:t>
      </w:r>
      <w:r w:rsidRPr="00AD5ADA">
        <w:t xml:space="preserve"> beschadiging of diefstal van persoonlijke bezittingen van de werknemer in de </w:t>
      </w:r>
      <w:r>
        <w:t>onderwijsinstelling</w:t>
      </w:r>
      <w:r w:rsidRPr="00AD5ADA">
        <w:t>, zelfs niet op deze plaatsen of in de lokalen waar deze bezittingen verplichtend moeten neergelegd of geplaatst</w:t>
      </w:r>
      <w:r>
        <w:t xml:space="preserve"> worden</w:t>
      </w:r>
      <w:r w:rsidRPr="00AD5ADA">
        <w:t>.</w:t>
      </w:r>
    </w:p>
    <w:p w14:paraId="393B5DFE" w14:textId="7E327593" w:rsidR="00A54B82" w:rsidRPr="00F13E72" w:rsidRDefault="00A54B82" w:rsidP="00C306F6">
      <w:pPr>
        <w:pStyle w:val="Kop1"/>
      </w:pPr>
      <w:bookmarkStart w:id="14" w:name="_Toc349388901"/>
      <w:bookmarkStart w:id="15" w:name="_Toc349388903"/>
      <w:bookmarkStart w:id="16" w:name="_Toc126740399"/>
      <w:bookmarkStart w:id="17" w:name="_Hlk103763279"/>
      <w:bookmarkEnd w:id="14"/>
      <w:bookmarkEnd w:id="15"/>
      <w:r w:rsidRPr="00F13E72">
        <w:t>Arbeidsduur-voltijdse regeling</w:t>
      </w:r>
      <w:bookmarkEnd w:id="16"/>
    </w:p>
    <w:p w14:paraId="3591B6EF" w14:textId="43CA450A" w:rsidR="00A54B82" w:rsidRPr="00703775" w:rsidRDefault="00A54B82" w:rsidP="001B0731">
      <w:pPr>
        <w:pStyle w:val="Kop2"/>
      </w:pPr>
      <w:bookmarkStart w:id="18" w:name="_Hlk103933973"/>
      <w:bookmarkEnd w:id="17"/>
    </w:p>
    <w:p w14:paraId="3223CA9D" w14:textId="72E4A3B7" w:rsidR="00A54B82" w:rsidRPr="00703775" w:rsidRDefault="00A54B82" w:rsidP="00A54B82">
      <w:pPr>
        <w:rPr>
          <w:rFonts w:ascii="Calibri" w:hAnsi="Calibri"/>
          <w:szCs w:val="22"/>
        </w:rPr>
      </w:pPr>
      <w:r w:rsidRPr="00703775">
        <w:rPr>
          <w:rFonts w:ascii="Calibri" w:hAnsi="Calibri"/>
          <w:szCs w:val="22"/>
        </w:rPr>
        <w:t>Het individuele uurrooster van elke voltijdse werknemer wordt ingepast in overeenstemming met de bepalingen van dit hoofdstuk</w:t>
      </w:r>
      <w:r w:rsidR="00F03355">
        <w:rPr>
          <w:rFonts w:ascii="Calibri" w:hAnsi="Calibri"/>
          <w:szCs w:val="22"/>
        </w:rPr>
        <w:t xml:space="preserve"> en de wettelijke en reglementaire bepalingen op het vlak van arbeidsduur</w:t>
      </w:r>
      <w:r w:rsidRPr="00703775">
        <w:rPr>
          <w:rFonts w:ascii="Calibri" w:hAnsi="Calibri"/>
          <w:szCs w:val="22"/>
        </w:rPr>
        <w:t>.</w:t>
      </w:r>
    </w:p>
    <w:bookmarkEnd w:id="18"/>
    <w:p w14:paraId="5B0F5D82" w14:textId="2AEA9C65" w:rsidR="00A54B82" w:rsidRPr="00703775" w:rsidRDefault="00A54B82" w:rsidP="00FC1167">
      <w:pPr>
        <w:pStyle w:val="Kop2"/>
      </w:pPr>
    </w:p>
    <w:p w14:paraId="77831C30" w14:textId="0FD8B551" w:rsidR="00A54B82" w:rsidRPr="00703775" w:rsidRDefault="00A54B82" w:rsidP="00A54B82">
      <w:pPr>
        <w:rPr>
          <w:rFonts w:ascii="Calibri" w:hAnsi="Calibri"/>
          <w:szCs w:val="22"/>
        </w:rPr>
      </w:pPr>
      <w:r w:rsidRPr="00703775">
        <w:rPr>
          <w:rFonts w:ascii="Calibri" w:hAnsi="Calibri"/>
          <w:szCs w:val="22"/>
        </w:rPr>
        <w:t xml:space="preserve">§ 1. De normale arbeidsduur voor een voltijdse overeenkomst </w:t>
      </w:r>
      <w:r w:rsidR="006D00DC" w:rsidRPr="00703775">
        <w:rPr>
          <w:rFonts w:ascii="Calibri" w:hAnsi="Calibri"/>
          <w:szCs w:val="22"/>
        </w:rPr>
        <w:t xml:space="preserve">van een </w:t>
      </w:r>
      <w:r w:rsidR="00531D7D">
        <w:rPr>
          <w:rFonts w:ascii="Calibri" w:hAnsi="Calibri"/>
          <w:szCs w:val="22"/>
        </w:rPr>
        <w:t>werkneme</w:t>
      </w:r>
      <w:r w:rsidR="001541D9">
        <w:rPr>
          <w:rFonts w:ascii="Calibri" w:hAnsi="Calibri"/>
          <w:szCs w:val="22"/>
        </w:rPr>
        <w:t>r (arbeider of ‘andere’ bediende)</w:t>
      </w:r>
      <w:r w:rsidR="006D00DC" w:rsidRPr="00703775">
        <w:rPr>
          <w:rFonts w:ascii="Calibri" w:hAnsi="Calibri"/>
          <w:szCs w:val="22"/>
        </w:rPr>
        <w:t xml:space="preserve"> </w:t>
      </w:r>
      <w:r w:rsidRPr="00703775">
        <w:rPr>
          <w:rFonts w:ascii="Calibri" w:hAnsi="Calibri"/>
          <w:szCs w:val="22"/>
        </w:rPr>
        <w:t xml:space="preserve">wordt vastgesteld op 38 uur per week. </w:t>
      </w:r>
    </w:p>
    <w:p w14:paraId="7BDD6714" w14:textId="77777777" w:rsidR="00A54B82" w:rsidRPr="00703775" w:rsidRDefault="00A54B82" w:rsidP="00A54B82">
      <w:pPr>
        <w:rPr>
          <w:rFonts w:ascii="Calibri" w:hAnsi="Calibri"/>
          <w:szCs w:val="22"/>
        </w:rPr>
      </w:pPr>
      <w:r w:rsidRPr="00703775">
        <w:rPr>
          <w:rFonts w:ascii="Calibri" w:hAnsi="Calibri"/>
          <w:szCs w:val="22"/>
        </w:rPr>
        <w:t>§ 2. In afwijking van paragraaf 1 geldt voor bedienden met een opdracht als studiemeester-opvoeder in de zin van de cao van 14 mei 2020 of met een administratieve functie in de zin van de cao van 10 oktober 2018, een wekelijkse arbeidsduur van 36 uur.</w:t>
      </w:r>
    </w:p>
    <w:p w14:paraId="77C85E07" w14:textId="48281CDE" w:rsidR="00A54B82" w:rsidRPr="00F13E72" w:rsidRDefault="00A54B82" w:rsidP="00A54B82">
      <w:pPr>
        <w:rPr>
          <w:rFonts w:ascii="Calibri" w:hAnsi="Calibri"/>
          <w:szCs w:val="22"/>
        </w:rPr>
      </w:pPr>
      <w:r w:rsidRPr="00F13E72">
        <w:rPr>
          <w:rFonts w:ascii="Calibri" w:hAnsi="Calibri"/>
          <w:szCs w:val="22"/>
        </w:rPr>
        <w:t>§ 3. De arbeidsprestaties worden in principe gespreid over [vijf]</w:t>
      </w:r>
      <w:r w:rsidRPr="00F13E72">
        <w:rPr>
          <w:rFonts w:ascii="Calibri" w:hAnsi="Calibri"/>
          <w:color w:val="C00000"/>
          <w:szCs w:val="22"/>
        </w:rPr>
        <w:t xml:space="preserve"> </w:t>
      </w:r>
      <w:r w:rsidRPr="00F13E72">
        <w:rPr>
          <w:rFonts w:ascii="Calibri" w:hAnsi="Calibri"/>
          <w:szCs w:val="22"/>
        </w:rPr>
        <w:t xml:space="preserve">dagen per week. [In uitzonderlijke omstandigheden, bijvoorbeeld voor de organisatie van een opendeurdag, kan de werknemer gevraagd worden om op een weekenddag aanwezig te zijn. </w:t>
      </w:r>
      <w:r w:rsidR="001541D9" w:rsidRPr="00F13E72">
        <w:rPr>
          <w:rFonts w:ascii="Calibri" w:hAnsi="Calibri"/>
          <w:szCs w:val="22"/>
        </w:rPr>
        <w:t xml:space="preserve">Binnen een redelijke termijn </w:t>
      </w:r>
      <w:r w:rsidRPr="00F13E72">
        <w:rPr>
          <w:rFonts w:ascii="Calibri" w:hAnsi="Calibri"/>
          <w:szCs w:val="22"/>
        </w:rPr>
        <w:t>worden de nodige afspraken met de betrokken werknemer gemaakt en wordt rekening gehouden met de wettelijke mogelijkheden en modaliteiten.</w:t>
      </w:r>
      <w:r w:rsidR="006B5DF6" w:rsidRPr="00F13E72">
        <w:rPr>
          <w:rFonts w:ascii="Calibri" w:hAnsi="Calibri"/>
          <w:szCs w:val="22"/>
        </w:rPr>
        <w:t xml:space="preserve"> Afspraken rond deconnectie, waar van toepassing, worden gehonoreerd.</w:t>
      </w:r>
      <w:r w:rsidRPr="00F13E72">
        <w:rPr>
          <w:rFonts w:ascii="Calibri" w:hAnsi="Calibri"/>
          <w:szCs w:val="22"/>
        </w:rPr>
        <w:t>]</w:t>
      </w:r>
      <w:r w:rsidRPr="00F13E72">
        <w:rPr>
          <w:rFonts w:ascii="Calibri" w:hAnsi="Calibri"/>
          <w:szCs w:val="22"/>
          <w:vertAlign w:val="superscript"/>
        </w:rPr>
        <w:footnoteReference w:id="2"/>
      </w:r>
    </w:p>
    <w:p w14:paraId="5CCC24CF" w14:textId="77777777" w:rsidR="00A54B82" w:rsidRPr="00F13E72" w:rsidRDefault="00A54B82" w:rsidP="00A54B82">
      <w:pPr>
        <w:rPr>
          <w:rFonts w:ascii="Calibri" w:hAnsi="Calibri"/>
          <w:szCs w:val="22"/>
        </w:rPr>
      </w:pPr>
      <w:r w:rsidRPr="00F13E72">
        <w:rPr>
          <w:rFonts w:ascii="Calibri" w:hAnsi="Calibri"/>
          <w:szCs w:val="22"/>
        </w:rPr>
        <w:t>§ 4. De arbeidsduur mag de dagelijkse grens van 9 uur niet overschrijden.</w:t>
      </w:r>
    </w:p>
    <w:p w14:paraId="1EACF331" w14:textId="4876A09F" w:rsidR="00A54B82" w:rsidRPr="00F13E72" w:rsidRDefault="00A54B82" w:rsidP="00A54B82">
      <w:pPr>
        <w:rPr>
          <w:rFonts w:ascii="Calibri" w:hAnsi="Calibri"/>
          <w:szCs w:val="22"/>
        </w:rPr>
      </w:pPr>
      <w:r w:rsidRPr="00F13E72">
        <w:rPr>
          <w:rFonts w:ascii="Calibri" w:hAnsi="Calibri"/>
          <w:szCs w:val="22"/>
        </w:rPr>
        <w:t>§ 5. Bij overschrijding in de gevallen en onder de voorwaarden voorzien in de wet, moet de wekelijkse arbeidsduur gemiddeld geëerbiedigd worden over de volgende referteperiode: [maxim</w:t>
      </w:r>
      <w:r w:rsidR="00007CC0" w:rsidRPr="00F13E72">
        <w:rPr>
          <w:rFonts w:ascii="Calibri" w:hAnsi="Calibri"/>
          <w:szCs w:val="22"/>
        </w:rPr>
        <w:t>aal</w:t>
      </w:r>
      <w:r w:rsidRPr="00F13E72">
        <w:rPr>
          <w:rFonts w:ascii="Calibri" w:hAnsi="Calibri"/>
          <w:szCs w:val="22"/>
        </w:rPr>
        <w:t xml:space="preserve"> 1 jaar].</w:t>
      </w:r>
    </w:p>
    <w:p w14:paraId="6BFA580B" w14:textId="77777777" w:rsidR="00A54B82" w:rsidRPr="00703775" w:rsidRDefault="00A54B82" w:rsidP="00A54B82">
      <w:pPr>
        <w:rPr>
          <w:rFonts w:ascii="Calibri" w:hAnsi="Calibri"/>
          <w:szCs w:val="22"/>
        </w:rPr>
      </w:pPr>
      <w:r w:rsidRPr="00F13E72">
        <w:rPr>
          <w:rFonts w:ascii="Calibri" w:hAnsi="Calibri"/>
          <w:szCs w:val="22"/>
        </w:rPr>
        <w:t>§ 6. De werknemer is ertoe gehouden de aan- en afwezigheden vermeld op het loonbriefje op hun juistheid te controleren.</w:t>
      </w:r>
    </w:p>
    <w:p w14:paraId="7E109581" w14:textId="77777777" w:rsidR="00A54B82" w:rsidRPr="00703775" w:rsidRDefault="00A54B82" w:rsidP="00A54B82">
      <w:pPr>
        <w:rPr>
          <w:rFonts w:ascii="Calibri" w:hAnsi="Calibri"/>
          <w:szCs w:val="22"/>
        </w:rPr>
      </w:pPr>
    </w:p>
    <w:p w14:paraId="5D446B46" w14:textId="71C87F9D" w:rsidR="00A54B82" w:rsidRPr="00703775" w:rsidRDefault="00A54B82" w:rsidP="001545C4">
      <w:pPr>
        <w:pStyle w:val="Kop2"/>
      </w:pPr>
      <w:r w:rsidRPr="00703775">
        <w:lastRenderedPageBreak/>
        <w:t xml:space="preserve"> </w:t>
      </w:r>
    </w:p>
    <w:p w14:paraId="24D44E8C" w14:textId="77777777" w:rsidR="00A54B82" w:rsidRPr="00703775" w:rsidRDefault="00A54B82" w:rsidP="00A54B82">
      <w:pPr>
        <w:rPr>
          <w:rFonts w:ascii="Calibri" w:hAnsi="Calibri"/>
          <w:szCs w:val="22"/>
        </w:rPr>
      </w:pPr>
      <w:r w:rsidRPr="00703775">
        <w:rPr>
          <w:rFonts w:ascii="Calibri" w:hAnsi="Calibri"/>
          <w:szCs w:val="22"/>
        </w:rPr>
        <w:t>De voltijdse werknemers leveren arbeidsprestaties op het uur en plaats zoals aangegeven in hun arbeidsovereenkomst. De prestaties worden geleverd overeenkomstig een van de uurroosters die als bijlage bij dit arbeidsreglement zijn gevoegd.</w:t>
      </w:r>
      <w:r w:rsidRPr="00703775">
        <w:rPr>
          <w:rFonts w:ascii="Calibri" w:hAnsi="Calibri"/>
          <w:szCs w:val="22"/>
          <w:vertAlign w:val="superscript"/>
        </w:rPr>
        <w:footnoteReference w:id="3"/>
      </w:r>
      <w:r w:rsidRPr="00703775">
        <w:rPr>
          <w:rFonts w:ascii="Calibri" w:hAnsi="Calibri"/>
          <w:szCs w:val="22"/>
        </w:rPr>
        <w:t xml:space="preserve"> De werknemers moeten tijdig aanwezig zijn op de plaats waar hun arbeid moet worden verricht.</w:t>
      </w:r>
    </w:p>
    <w:p w14:paraId="7FD61CD5" w14:textId="77777777" w:rsidR="00A54B82" w:rsidRPr="00703775" w:rsidRDefault="00A54B82" w:rsidP="00A54B82">
      <w:pPr>
        <w:rPr>
          <w:rFonts w:ascii="Calibri" w:hAnsi="Calibri" w:cs="Calibri"/>
          <w:szCs w:val="22"/>
        </w:rPr>
      </w:pPr>
    </w:p>
    <w:p w14:paraId="541D1EA0" w14:textId="77777777" w:rsidR="00A54B82" w:rsidRPr="005D3B7B" w:rsidRDefault="00A54B82" w:rsidP="00A54B82">
      <w:pPr>
        <w:rPr>
          <w:rFonts w:ascii="Calibri" w:hAnsi="Calibri" w:cs="Calibri"/>
          <w:szCs w:val="22"/>
        </w:rPr>
      </w:pPr>
      <w:r w:rsidRPr="005D3B7B">
        <w:rPr>
          <w:rFonts w:ascii="Calibri" w:hAnsi="Calibri" w:cs="Calibri"/>
          <w:szCs w:val="22"/>
        </w:rPr>
        <w:t>[De aanwezigheidsduur wordt vastgesteld door een prikklok of een ander hierna gepreciseerd systeem van tijdsregistratie.</w:t>
      </w:r>
      <w:r w:rsidRPr="005D3B7B">
        <w:rPr>
          <w:rFonts w:ascii="Calibri" w:hAnsi="Calibri" w:cs="Calibri"/>
          <w:szCs w:val="22"/>
          <w:vertAlign w:val="superscript"/>
        </w:rPr>
        <w:footnoteReference w:id="4"/>
      </w:r>
      <w:r w:rsidRPr="005D3B7B">
        <w:rPr>
          <w:rFonts w:ascii="Calibri" w:hAnsi="Calibri" w:cs="Calibri"/>
          <w:szCs w:val="22"/>
        </w:rPr>
        <w:t xml:space="preserve"> </w:t>
      </w:r>
    </w:p>
    <w:p w14:paraId="7C2CB4B7" w14:textId="050B2A47" w:rsidR="00A54B82" w:rsidRPr="005D3B7B" w:rsidRDefault="00A54B82" w:rsidP="00A54B82">
      <w:pPr>
        <w:rPr>
          <w:rFonts w:ascii="Calibri" w:hAnsi="Calibri"/>
          <w:szCs w:val="22"/>
        </w:rPr>
      </w:pPr>
      <w:r w:rsidRPr="005D3B7B">
        <w:rPr>
          <w:rFonts w:ascii="Calibri" w:hAnsi="Calibri" w:cs="Calibri"/>
          <w:szCs w:val="22"/>
        </w:rPr>
        <w:t>Bij gebruik van een prikklok moet de werknemer die opmerkingen heeft bij de juistheid van</w:t>
      </w:r>
      <w:r w:rsidRPr="005D3B7B">
        <w:rPr>
          <w:rFonts w:ascii="Calibri" w:hAnsi="Calibri"/>
          <w:szCs w:val="22"/>
        </w:rPr>
        <w:t xml:space="preserve"> de gegevens dit onverwijld melden aan de personeelsverantwoordelijke. De gegevens </w:t>
      </w:r>
      <w:r w:rsidR="009A05F0" w:rsidRPr="005D3B7B">
        <w:rPr>
          <w:rFonts w:ascii="Calibri" w:hAnsi="Calibri"/>
          <w:szCs w:val="22"/>
        </w:rPr>
        <w:t xml:space="preserve">blijven </w:t>
      </w:r>
      <w:r w:rsidR="00AB28E9" w:rsidRPr="005D3B7B">
        <w:rPr>
          <w:rFonts w:ascii="Calibri" w:hAnsi="Calibri"/>
          <w:szCs w:val="22"/>
        </w:rPr>
        <w:t xml:space="preserve">beschikbaar </w:t>
      </w:r>
      <w:r w:rsidR="009A05F0" w:rsidRPr="005D3B7B">
        <w:rPr>
          <w:rFonts w:ascii="Calibri" w:hAnsi="Calibri"/>
          <w:szCs w:val="22"/>
        </w:rPr>
        <w:t>t</w:t>
      </w:r>
      <w:r w:rsidRPr="005D3B7B">
        <w:rPr>
          <w:rFonts w:ascii="Calibri" w:hAnsi="Calibri"/>
          <w:szCs w:val="22"/>
        </w:rPr>
        <w:t>er inzage gedurende een maximale periode van 1 maand na de geleverde prestaties.</w:t>
      </w:r>
    </w:p>
    <w:p w14:paraId="5A1DD374" w14:textId="77777777" w:rsidR="00A54B82" w:rsidRPr="005D3B7B" w:rsidRDefault="00A54B82" w:rsidP="00A54B82">
      <w:pPr>
        <w:rPr>
          <w:rFonts w:ascii="Calibri" w:hAnsi="Calibri"/>
          <w:szCs w:val="22"/>
        </w:rPr>
      </w:pPr>
    </w:p>
    <w:p w14:paraId="4545F676" w14:textId="1DF60E3F" w:rsidR="00A54B82" w:rsidRPr="005D3B7B" w:rsidRDefault="00A54B82" w:rsidP="00A54B82">
      <w:pPr>
        <w:rPr>
          <w:rFonts w:ascii="Calibri" w:hAnsi="Calibri"/>
          <w:szCs w:val="22"/>
        </w:rPr>
      </w:pPr>
      <w:r w:rsidRPr="005D3B7B">
        <w:rPr>
          <w:rFonts w:ascii="Calibri" w:hAnsi="Calibri"/>
          <w:szCs w:val="22"/>
        </w:rPr>
        <w:t xml:space="preserve">Geen enkele werknemer mag zich onttrekken aan deze controlemiddelen. Het is eveneens verboden in de plaats van een andere werknemer te pointeren. Een overtreding van deze bepaling is een reden voor ontslag </w:t>
      </w:r>
      <w:r w:rsidR="00AB28E9" w:rsidRPr="005D3B7B">
        <w:rPr>
          <w:rFonts w:ascii="Calibri" w:hAnsi="Calibri"/>
          <w:szCs w:val="22"/>
        </w:rPr>
        <w:t xml:space="preserve">om dringende redenen, </w:t>
      </w:r>
      <w:r w:rsidRPr="005D3B7B">
        <w:rPr>
          <w:rFonts w:ascii="Calibri" w:hAnsi="Calibri"/>
          <w:szCs w:val="22"/>
        </w:rPr>
        <w:t>zonder opzeggingstermijn noch vergoeding.]</w:t>
      </w:r>
    </w:p>
    <w:p w14:paraId="120F9E86" w14:textId="1B9DCA4A" w:rsidR="00A54B82" w:rsidRPr="005D3B7B" w:rsidRDefault="00A54B82" w:rsidP="001A02B4">
      <w:pPr>
        <w:pStyle w:val="Kop2"/>
      </w:pPr>
      <w:r w:rsidRPr="005D3B7B">
        <w:rPr>
          <w:vertAlign w:val="superscript"/>
        </w:rPr>
        <w:footnoteReference w:id="5"/>
      </w:r>
    </w:p>
    <w:p w14:paraId="7C413738" w14:textId="77777777" w:rsidR="00A54B82" w:rsidRPr="005D3B7B" w:rsidRDefault="00A54B82" w:rsidP="00A54B82">
      <w:pPr>
        <w:rPr>
          <w:rFonts w:ascii="Calibri" w:hAnsi="Calibri"/>
          <w:szCs w:val="22"/>
        </w:rPr>
      </w:pPr>
      <w:r w:rsidRPr="005D3B7B">
        <w:rPr>
          <w:rFonts w:ascii="Calibri" w:hAnsi="Calibri"/>
          <w:szCs w:val="22"/>
        </w:rPr>
        <w:t xml:space="preserve">§ 1. Bij toepassing van flexibele uurroosters op basis van art. 20bis van de arbeidswet van 16 maart 1971 gelden de hiernavolgende modaliteiten: </w:t>
      </w:r>
    </w:p>
    <w:p w14:paraId="6CF0568D" w14:textId="2936D307" w:rsidR="00A54B82" w:rsidRPr="005D3B7B" w:rsidRDefault="00A54B82" w:rsidP="005D21BE">
      <w:pPr>
        <w:numPr>
          <w:ilvl w:val="0"/>
          <w:numId w:val="43"/>
        </w:numPr>
        <w:spacing w:line="240" w:lineRule="auto"/>
        <w:contextualSpacing/>
        <w:rPr>
          <w:rFonts w:ascii="Calibri" w:eastAsia="Calibri" w:hAnsi="Calibri"/>
          <w:szCs w:val="22"/>
          <w:lang w:val="nl-BE" w:eastAsia="en-US"/>
        </w:rPr>
      </w:pPr>
      <w:r w:rsidRPr="005D3B7B">
        <w:rPr>
          <w:rFonts w:ascii="Calibri" w:eastAsia="Calibri" w:hAnsi="Calibri"/>
          <w:szCs w:val="22"/>
          <w:lang w:val="nl-BE" w:eastAsia="en-US"/>
        </w:rPr>
        <w:t>de gemiddelde wekelijkse arbeidsduur en het aantal te presteren uren over de refe</w:t>
      </w:r>
      <w:r w:rsidR="002F05AF" w:rsidRPr="005D3B7B">
        <w:rPr>
          <w:rFonts w:ascii="Calibri" w:eastAsia="Calibri" w:hAnsi="Calibri"/>
          <w:szCs w:val="22"/>
          <w:lang w:val="nl-BE" w:eastAsia="en-US"/>
        </w:rPr>
        <w:t>rteperiode</w:t>
      </w:r>
      <w:r w:rsidRPr="005D3B7B">
        <w:rPr>
          <w:rFonts w:ascii="Calibri" w:eastAsia="Calibri" w:hAnsi="Calibri"/>
          <w:szCs w:val="22"/>
          <w:lang w:val="nl-BE" w:eastAsia="en-US"/>
        </w:rPr>
        <w:t xml:space="preserve">: </w:t>
      </w:r>
    </w:p>
    <w:p w14:paraId="5B355F20" w14:textId="77777777" w:rsidR="00A54B82" w:rsidRPr="005D3B7B" w:rsidRDefault="00A54B82" w:rsidP="005D21BE">
      <w:pPr>
        <w:numPr>
          <w:ilvl w:val="1"/>
          <w:numId w:val="43"/>
        </w:numPr>
        <w:spacing w:line="240" w:lineRule="auto"/>
        <w:contextualSpacing/>
        <w:rPr>
          <w:rFonts w:ascii="Calibri" w:eastAsia="Calibri" w:hAnsi="Calibri"/>
          <w:szCs w:val="22"/>
          <w:lang w:val="nl-BE" w:eastAsia="en-US"/>
        </w:rPr>
      </w:pPr>
      <w:r w:rsidRPr="005D3B7B">
        <w:rPr>
          <w:rFonts w:ascii="Calibri" w:eastAsia="Calibri" w:hAnsi="Calibri"/>
          <w:szCs w:val="22"/>
          <w:lang w:val="nl-BE" w:eastAsia="en-US"/>
        </w:rPr>
        <w:t>[_______________]</w:t>
      </w:r>
    </w:p>
    <w:p w14:paraId="298F2ADD" w14:textId="77777777" w:rsidR="00A54B82" w:rsidRPr="005D3B7B" w:rsidRDefault="00A54B82" w:rsidP="005D21BE">
      <w:pPr>
        <w:numPr>
          <w:ilvl w:val="0"/>
          <w:numId w:val="43"/>
        </w:numPr>
        <w:spacing w:line="240" w:lineRule="auto"/>
        <w:contextualSpacing/>
        <w:rPr>
          <w:rFonts w:ascii="Calibri" w:eastAsia="Calibri" w:hAnsi="Calibri"/>
          <w:szCs w:val="22"/>
          <w:lang w:val="nl-BE" w:eastAsia="en-US"/>
        </w:rPr>
      </w:pPr>
      <w:r w:rsidRPr="005D3B7B">
        <w:rPr>
          <w:rFonts w:ascii="Calibri" w:eastAsia="Calibri" w:hAnsi="Calibri"/>
          <w:szCs w:val="22"/>
          <w:lang w:val="nl-BE" w:eastAsia="en-US"/>
        </w:rPr>
        <w:t xml:space="preserve">het begin en het einde van de periode gedurende dewelke de wekelijkse arbeidsduur moet worden in acht genomen (een kalenderjaar of een andere periode van 12 maanden, hier nader te bepalen): </w:t>
      </w:r>
    </w:p>
    <w:p w14:paraId="746C2AC3" w14:textId="77777777" w:rsidR="00A54B82" w:rsidRPr="005D3B7B" w:rsidRDefault="00A54B82" w:rsidP="005D21BE">
      <w:pPr>
        <w:numPr>
          <w:ilvl w:val="1"/>
          <w:numId w:val="43"/>
        </w:numPr>
        <w:spacing w:line="240" w:lineRule="auto"/>
        <w:contextualSpacing/>
        <w:rPr>
          <w:rFonts w:ascii="Calibri" w:eastAsia="Calibri" w:hAnsi="Calibri"/>
          <w:szCs w:val="22"/>
          <w:lang w:val="nl-BE" w:eastAsia="en-US"/>
        </w:rPr>
      </w:pPr>
      <w:bookmarkStart w:id="19" w:name="_Hlk104279405"/>
      <w:r w:rsidRPr="005D3B7B">
        <w:rPr>
          <w:rFonts w:ascii="Calibri" w:eastAsia="Calibri" w:hAnsi="Calibri"/>
          <w:szCs w:val="22"/>
          <w:lang w:val="nl-BE" w:eastAsia="en-US"/>
        </w:rPr>
        <w:t>[_______________]</w:t>
      </w:r>
    </w:p>
    <w:bookmarkEnd w:id="19"/>
    <w:p w14:paraId="74B169CE" w14:textId="77777777" w:rsidR="00A54B82" w:rsidRPr="005D3B7B" w:rsidRDefault="00A54B82" w:rsidP="005D21BE">
      <w:pPr>
        <w:numPr>
          <w:ilvl w:val="0"/>
          <w:numId w:val="43"/>
        </w:numPr>
        <w:spacing w:line="240" w:lineRule="auto"/>
        <w:contextualSpacing/>
        <w:rPr>
          <w:rFonts w:ascii="Calibri" w:eastAsia="Calibri" w:hAnsi="Calibri"/>
          <w:szCs w:val="22"/>
          <w:lang w:val="nl-BE" w:eastAsia="en-US"/>
        </w:rPr>
      </w:pPr>
      <w:r w:rsidRPr="005D3B7B">
        <w:rPr>
          <w:rFonts w:ascii="Calibri" w:eastAsia="Calibri" w:hAnsi="Calibri"/>
          <w:szCs w:val="22"/>
          <w:lang w:val="nl-BE" w:eastAsia="en-US"/>
        </w:rPr>
        <w:t>het aantal uren dat beneden of boven de daggrens, zoals vastgesteld in het uurrooster vermeld in het arbeidsreglement, mag worden gepresteerd, zonder dat de uren die meer of minder worden gepresteerd 2 uren mogen overschrijden en zonder dat de dagelijkse arbeidsduur 9 uren mag overschrijden:</w:t>
      </w:r>
    </w:p>
    <w:p w14:paraId="5535047D" w14:textId="77777777" w:rsidR="00A54B82" w:rsidRPr="005D3B7B" w:rsidRDefault="00A54B82" w:rsidP="005D21BE">
      <w:pPr>
        <w:numPr>
          <w:ilvl w:val="1"/>
          <w:numId w:val="43"/>
        </w:numPr>
        <w:spacing w:line="240" w:lineRule="auto"/>
        <w:contextualSpacing/>
        <w:rPr>
          <w:rFonts w:ascii="Calibri" w:eastAsia="Calibri" w:hAnsi="Calibri"/>
          <w:szCs w:val="22"/>
          <w:lang w:val="nl-BE" w:eastAsia="en-US"/>
        </w:rPr>
      </w:pPr>
      <w:bookmarkStart w:id="20" w:name="_Hlk104885925"/>
      <w:r w:rsidRPr="005D3B7B">
        <w:rPr>
          <w:rFonts w:ascii="Calibri" w:eastAsia="Calibri" w:hAnsi="Calibri"/>
          <w:szCs w:val="22"/>
          <w:lang w:val="nl-BE" w:eastAsia="en-US"/>
        </w:rPr>
        <w:t>[_______________]</w:t>
      </w:r>
    </w:p>
    <w:bookmarkEnd w:id="20"/>
    <w:p w14:paraId="6DFA049A" w14:textId="77777777" w:rsidR="00A54B82" w:rsidRPr="005D3B7B" w:rsidRDefault="00A54B82" w:rsidP="005D21BE">
      <w:pPr>
        <w:numPr>
          <w:ilvl w:val="0"/>
          <w:numId w:val="43"/>
        </w:numPr>
        <w:spacing w:line="240" w:lineRule="auto"/>
        <w:contextualSpacing/>
        <w:rPr>
          <w:rFonts w:ascii="Calibri" w:eastAsia="Calibri" w:hAnsi="Calibri"/>
          <w:szCs w:val="22"/>
          <w:lang w:val="nl-BE" w:eastAsia="en-US"/>
        </w:rPr>
      </w:pPr>
      <w:r w:rsidRPr="005D3B7B">
        <w:rPr>
          <w:rFonts w:ascii="Calibri" w:eastAsia="Calibri" w:hAnsi="Calibri"/>
          <w:szCs w:val="22"/>
          <w:lang w:val="nl-BE" w:eastAsia="en-US"/>
        </w:rPr>
        <w:lastRenderedPageBreak/>
        <w:t>het aantal uren dat beneden of boven de weekgrens, zoals vastgesteld in het uurrooster vermeld in het arbeidsreglement, mag worden gepresteerd, zonder dat de uren die meer of minder worden gepresteerd 5 uren mogen overschrijden en zonder dat de wekelijkse arbeidsduur 45 uren mag overschrijden:</w:t>
      </w:r>
    </w:p>
    <w:p w14:paraId="2B8F75F1" w14:textId="77777777" w:rsidR="00A54B82" w:rsidRPr="005D3B7B" w:rsidRDefault="00A54B82" w:rsidP="005D21BE">
      <w:pPr>
        <w:numPr>
          <w:ilvl w:val="1"/>
          <w:numId w:val="43"/>
        </w:numPr>
        <w:spacing w:line="240" w:lineRule="auto"/>
        <w:contextualSpacing/>
        <w:rPr>
          <w:rFonts w:ascii="Calibri" w:eastAsia="Calibri" w:hAnsi="Calibri"/>
          <w:szCs w:val="22"/>
          <w:lang w:val="nl-BE" w:eastAsia="en-US"/>
        </w:rPr>
      </w:pPr>
      <w:r w:rsidRPr="005D3B7B">
        <w:rPr>
          <w:rFonts w:ascii="Calibri" w:eastAsia="Calibri" w:hAnsi="Calibri"/>
          <w:szCs w:val="22"/>
          <w:lang w:val="nl-BE" w:eastAsia="en-US"/>
        </w:rPr>
        <w:t>[_______________]</w:t>
      </w:r>
    </w:p>
    <w:p w14:paraId="39AC6AE7" w14:textId="77777777" w:rsidR="00A54B82" w:rsidRPr="005D3B7B" w:rsidRDefault="00A54B82" w:rsidP="005D21BE">
      <w:pPr>
        <w:numPr>
          <w:ilvl w:val="0"/>
          <w:numId w:val="43"/>
        </w:numPr>
        <w:spacing w:line="240" w:lineRule="auto"/>
        <w:contextualSpacing/>
        <w:rPr>
          <w:rFonts w:ascii="Calibri" w:eastAsia="Calibri" w:hAnsi="Calibri"/>
          <w:szCs w:val="22"/>
          <w:lang w:val="nl-BE" w:eastAsia="en-US"/>
        </w:rPr>
      </w:pPr>
      <w:r w:rsidRPr="005D3B7B">
        <w:rPr>
          <w:rFonts w:ascii="Calibri" w:eastAsia="Calibri" w:hAnsi="Calibri"/>
          <w:szCs w:val="22"/>
          <w:lang w:val="nl-BE" w:eastAsia="en-US"/>
        </w:rPr>
        <w:t xml:space="preserve">het begin en het einde van de werkdag, het ogenblik en de duur van de rustpauzes met betrekking tot de verschillende alternatieve (flexibele) uurroosters die toepasbaar zijn: </w:t>
      </w:r>
    </w:p>
    <w:p w14:paraId="268DFD48" w14:textId="77777777" w:rsidR="00A54B82" w:rsidRPr="005D3B7B" w:rsidRDefault="00A54B82" w:rsidP="005D21BE">
      <w:pPr>
        <w:numPr>
          <w:ilvl w:val="1"/>
          <w:numId w:val="43"/>
        </w:numPr>
        <w:spacing w:line="240" w:lineRule="auto"/>
        <w:contextualSpacing/>
        <w:rPr>
          <w:rFonts w:ascii="Calibri" w:eastAsia="Calibri" w:hAnsi="Calibri"/>
          <w:szCs w:val="22"/>
          <w:lang w:val="nl-BE" w:eastAsia="en-US"/>
        </w:rPr>
      </w:pPr>
      <w:r w:rsidRPr="005D3B7B">
        <w:rPr>
          <w:rFonts w:ascii="Calibri" w:eastAsia="Calibri" w:hAnsi="Calibri"/>
          <w:szCs w:val="22"/>
          <w:lang w:val="nl-BE" w:eastAsia="en-US"/>
        </w:rPr>
        <w:t>Het normale uurrooster, aangevuld met piek- en dalroosters wordt opgenomen in de bijlage arbeidsduur bij dit arbeidsreglement.]</w:t>
      </w:r>
      <w:r w:rsidRPr="005D3B7B">
        <w:rPr>
          <w:rFonts w:ascii="Calibri" w:eastAsia="Calibri" w:hAnsi="Calibri"/>
          <w:szCs w:val="22"/>
          <w:vertAlign w:val="superscript"/>
          <w:lang w:val="nl-BE" w:eastAsia="en-US"/>
        </w:rPr>
        <w:footnoteReference w:id="6"/>
      </w:r>
    </w:p>
    <w:p w14:paraId="303A7312" w14:textId="77777777" w:rsidR="00A54B82" w:rsidRPr="005D3B7B" w:rsidRDefault="00A54B82" w:rsidP="00A54B82">
      <w:pPr>
        <w:spacing w:line="240" w:lineRule="auto"/>
        <w:ind w:left="720"/>
        <w:contextualSpacing/>
        <w:rPr>
          <w:rFonts w:ascii="Calibri" w:eastAsia="Calibri" w:hAnsi="Calibri"/>
          <w:szCs w:val="22"/>
          <w:lang w:val="nl-BE" w:eastAsia="en-US"/>
        </w:rPr>
      </w:pPr>
    </w:p>
    <w:p w14:paraId="4D5D510E" w14:textId="77777777" w:rsidR="00A54B82" w:rsidRPr="005D3B7B" w:rsidRDefault="00A54B82" w:rsidP="00A54B82">
      <w:pPr>
        <w:rPr>
          <w:rFonts w:ascii="Calibri" w:hAnsi="Calibri"/>
          <w:szCs w:val="22"/>
        </w:rPr>
      </w:pPr>
      <w:r w:rsidRPr="005D3B7B">
        <w:rPr>
          <w:rFonts w:ascii="Calibri" w:hAnsi="Calibri"/>
          <w:szCs w:val="22"/>
        </w:rPr>
        <w:t>De vervanging van het normale uurrooster door het alternatieve (flexibele) uurrooster wordt aan de betrokken werknemers meegedeeld door middel van een bericht dat minstens 7 dagen voor het in voege treden van het nieuwe uurrooster bekendgemaakt wordt. Het bericht wordt gedagtekend, ondertekend en vermeldt de datum waarop het alternatieve uurrooster in voege treedt en de periode tijdens dewelke het toegepast wordt. Het bericht blijft uithangen zolang het alternatieve uurrooster van toepassing is.</w:t>
      </w:r>
      <w:r w:rsidRPr="005D3B7B">
        <w:rPr>
          <w:rFonts w:ascii="Calibri" w:hAnsi="Calibri"/>
          <w:szCs w:val="22"/>
          <w:vertAlign w:val="superscript"/>
        </w:rPr>
        <w:footnoteReference w:id="7"/>
      </w:r>
    </w:p>
    <w:p w14:paraId="0FFB65EC" w14:textId="77777777" w:rsidR="00A54B82" w:rsidRPr="005D3B7B" w:rsidRDefault="00A54B82" w:rsidP="00A54B82">
      <w:pPr>
        <w:rPr>
          <w:rFonts w:ascii="Calibri" w:hAnsi="Calibri"/>
          <w:szCs w:val="22"/>
        </w:rPr>
      </w:pPr>
    </w:p>
    <w:p w14:paraId="3A81CE6D" w14:textId="56C9A28E" w:rsidR="00A54B82" w:rsidRPr="005D3B7B" w:rsidRDefault="00A54B82" w:rsidP="00A54B82">
      <w:pPr>
        <w:rPr>
          <w:rFonts w:ascii="Calibri" w:hAnsi="Calibri"/>
          <w:szCs w:val="22"/>
        </w:rPr>
      </w:pPr>
      <w:r w:rsidRPr="005D3B7B">
        <w:rPr>
          <w:rFonts w:ascii="Calibri" w:hAnsi="Calibri"/>
          <w:szCs w:val="22"/>
        </w:rPr>
        <w:t xml:space="preserve">§ 2. Flexibele arbeidsroosters in het kader van </w:t>
      </w:r>
      <w:r w:rsidRPr="005D3B7B">
        <w:rPr>
          <w:rFonts w:ascii="Calibri" w:hAnsi="Calibri"/>
          <w:b/>
          <w:bCs/>
          <w:szCs w:val="22"/>
        </w:rPr>
        <w:t>LUIK 2 van de Tewerkstellingsmaatregelen</w:t>
      </w:r>
      <w:r w:rsidRPr="005D3B7B">
        <w:rPr>
          <w:rFonts w:ascii="Calibri" w:hAnsi="Calibri"/>
          <w:szCs w:val="22"/>
        </w:rPr>
        <w:t xml:space="preserve"> zoals bepaald in de </w:t>
      </w:r>
      <w:r w:rsidR="00617948" w:rsidRPr="005D3B7B">
        <w:rPr>
          <w:rFonts w:ascii="Calibri" w:hAnsi="Calibri"/>
          <w:szCs w:val="22"/>
        </w:rPr>
        <w:t>respectievelijke cao</w:t>
      </w:r>
      <w:r w:rsidR="006A6D0B" w:rsidRPr="005D3B7B">
        <w:rPr>
          <w:rFonts w:ascii="Calibri" w:hAnsi="Calibri"/>
          <w:szCs w:val="22"/>
        </w:rPr>
        <w:t>’</w:t>
      </w:r>
      <w:r w:rsidR="00617948" w:rsidRPr="005D3B7B">
        <w:rPr>
          <w:rFonts w:ascii="Calibri" w:hAnsi="Calibri"/>
          <w:szCs w:val="22"/>
        </w:rPr>
        <w:t xml:space="preserve">s </w:t>
      </w:r>
      <w:r w:rsidR="006A6D0B" w:rsidRPr="005D3B7B">
        <w:rPr>
          <w:rFonts w:ascii="Calibri" w:hAnsi="Calibri"/>
          <w:szCs w:val="22"/>
        </w:rPr>
        <w:t>betreffende de tewerkstellingsmaatregelen, afgesloten in de paritaire subcomités 152.01 en 225.01</w:t>
      </w:r>
      <w:r w:rsidRPr="005D3B7B">
        <w:rPr>
          <w:rFonts w:ascii="Calibri" w:hAnsi="Calibri"/>
          <w:szCs w:val="22"/>
        </w:rPr>
        <w:t>, worden in bijlage opgenomen.</w:t>
      </w:r>
    </w:p>
    <w:p w14:paraId="24087452" w14:textId="7DE697E9" w:rsidR="00337817" w:rsidRPr="005D3B7B" w:rsidRDefault="00337817" w:rsidP="004E1100">
      <w:pPr>
        <w:pStyle w:val="Kop2"/>
      </w:pPr>
      <w:r w:rsidRPr="005D3B7B">
        <w:t xml:space="preserve"> </w:t>
      </w:r>
    </w:p>
    <w:p w14:paraId="1F79B1EC" w14:textId="2F817CCC" w:rsidR="008E157C" w:rsidRPr="005D3B7B" w:rsidRDefault="009A414F" w:rsidP="00A54B82">
      <w:pPr>
        <w:rPr>
          <w:rFonts w:ascii="Calibri" w:hAnsi="Calibri"/>
          <w:szCs w:val="22"/>
        </w:rPr>
      </w:pPr>
      <w:r w:rsidRPr="005D3B7B">
        <w:rPr>
          <w:rFonts w:ascii="Calibri" w:hAnsi="Calibri"/>
          <w:szCs w:val="22"/>
        </w:rPr>
        <w:t xml:space="preserve">Overwerk is mogelijk </w:t>
      </w:r>
      <w:r w:rsidR="006D460E" w:rsidRPr="005D3B7B">
        <w:rPr>
          <w:rFonts w:ascii="Calibri" w:hAnsi="Calibri"/>
          <w:szCs w:val="22"/>
        </w:rPr>
        <w:t>binnen het kader en de</w:t>
      </w:r>
      <w:r w:rsidRPr="005D3B7B">
        <w:rPr>
          <w:rFonts w:ascii="Calibri" w:hAnsi="Calibri"/>
          <w:szCs w:val="22"/>
        </w:rPr>
        <w:t xml:space="preserve"> grenzen </w:t>
      </w:r>
      <w:r w:rsidR="008E157C" w:rsidRPr="005D3B7B">
        <w:rPr>
          <w:rFonts w:ascii="Calibri" w:hAnsi="Calibri"/>
          <w:szCs w:val="22"/>
        </w:rPr>
        <w:t>die de Arbeidswet van 16 maart 1971</w:t>
      </w:r>
      <w:r w:rsidR="006D460E" w:rsidRPr="005D3B7B">
        <w:rPr>
          <w:rFonts w:ascii="Calibri" w:hAnsi="Calibri"/>
          <w:szCs w:val="22"/>
        </w:rPr>
        <w:t xml:space="preserve"> voorziet</w:t>
      </w:r>
      <w:r w:rsidR="008E157C" w:rsidRPr="005D3B7B">
        <w:rPr>
          <w:rFonts w:ascii="Calibri" w:hAnsi="Calibri"/>
          <w:szCs w:val="22"/>
        </w:rPr>
        <w:t xml:space="preserve">. </w:t>
      </w:r>
      <w:r w:rsidR="00E67922" w:rsidRPr="005D3B7B">
        <w:rPr>
          <w:rFonts w:ascii="Calibri" w:hAnsi="Calibri"/>
          <w:szCs w:val="22"/>
        </w:rPr>
        <w:t xml:space="preserve">In overeenstemming met artikel </w:t>
      </w:r>
      <w:r w:rsidR="00817DE4" w:rsidRPr="005D3B7B">
        <w:rPr>
          <w:rFonts w:ascii="Calibri" w:hAnsi="Calibri"/>
          <w:szCs w:val="22"/>
        </w:rPr>
        <w:t>29, §</w:t>
      </w:r>
      <w:r w:rsidR="005B3B01" w:rsidRPr="005D3B7B">
        <w:rPr>
          <w:rFonts w:ascii="Calibri" w:hAnsi="Calibri"/>
          <w:szCs w:val="22"/>
        </w:rPr>
        <w:t>1 Arbeidswet wordt aa</w:t>
      </w:r>
      <w:r w:rsidR="009B22BA" w:rsidRPr="005D3B7B">
        <w:rPr>
          <w:rFonts w:ascii="Calibri" w:hAnsi="Calibri"/>
          <w:szCs w:val="22"/>
        </w:rPr>
        <w:t>n de werknemer</w:t>
      </w:r>
      <w:r w:rsidR="005B3B01" w:rsidRPr="005D3B7B">
        <w:rPr>
          <w:rFonts w:ascii="Calibri" w:hAnsi="Calibri"/>
          <w:szCs w:val="22"/>
        </w:rPr>
        <w:t xml:space="preserve"> b</w:t>
      </w:r>
      <w:r w:rsidR="0020699E" w:rsidRPr="005D3B7B">
        <w:rPr>
          <w:rFonts w:ascii="Calibri" w:hAnsi="Calibri"/>
          <w:szCs w:val="22"/>
        </w:rPr>
        <w:t>ij het presteren van overuren een overloon van 50 pct. of 100 pct.</w:t>
      </w:r>
      <w:r w:rsidR="00E7794C" w:rsidRPr="005D3B7B">
        <w:rPr>
          <w:rFonts w:ascii="Calibri" w:hAnsi="Calibri"/>
          <w:szCs w:val="22"/>
        </w:rPr>
        <w:t xml:space="preserve"> (op zon- en feestdagen)</w:t>
      </w:r>
      <w:r w:rsidR="005B3B01" w:rsidRPr="005D3B7B">
        <w:rPr>
          <w:rFonts w:ascii="Calibri" w:hAnsi="Calibri"/>
          <w:szCs w:val="22"/>
        </w:rPr>
        <w:t xml:space="preserve"> uitbetaald. Daarnaast kan er </w:t>
      </w:r>
      <w:r w:rsidR="00B023C1" w:rsidRPr="005D3B7B">
        <w:rPr>
          <w:rFonts w:ascii="Calibri" w:hAnsi="Calibri"/>
          <w:szCs w:val="22"/>
        </w:rPr>
        <w:t xml:space="preserve">voor de overuren </w:t>
      </w:r>
      <w:r w:rsidR="005B3B01" w:rsidRPr="005D3B7B">
        <w:rPr>
          <w:rFonts w:ascii="Calibri" w:hAnsi="Calibri"/>
          <w:szCs w:val="22"/>
        </w:rPr>
        <w:t xml:space="preserve">ook een recht op </w:t>
      </w:r>
      <w:r w:rsidR="00B023C1" w:rsidRPr="005D3B7B">
        <w:rPr>
          <w:rFonts w:ascii="Calibri" w:hAnsi="Calibri"/>
          <w:szCs w:val="22"/>
        </w:rPr>
        <w:t xml:space="preserve">compensatie door </w:t>
      </w:r>
      <w:r w:rsidR="005B3B01" w:rsidRPr="005D3B7B">
        <w:rPr>
          <w:rFonts w:ascii="Calibri" w:hAnsi="Calibri"/>
          <w:szCs w:val="22"/>
        </w:rPr>
        <w:t>inhaalrust ontstaan</w:t>
      </w:r>
      <w:r w:rsidR="00002CB5" w:rsidRPr="005D3B7B">
        <w:rPr>
          <w:rFonts w:ascii="Calibri" w:hAnsi="Calibri"/>
          <w:szCs w:val="22"/>
        </w:rPr>
        <w:t xml:space="preserve">, </w:t>
      </w:r>
      <w:r w:rsidR="00732FCE" w:rsidRPr="005D3B7B">
        <w:rPr>
          <w:rFonts w:ascii="Calibri" w:hAnsi="Calibri"/>
          <w:szCs w:val="22"/>
        </w:rPr>
        <w:t xml:space="preserve">rekening houdend met de modaliteiten </w:t>
      </w:r>
      <w:r w:rsidR="00F025FF" w:rsidRPr="005D3B7B">
        <w:rPr>
          <w:rFonts w:ascii="Calibri" w:hAnsi="Calibri"/>
          <w:szCs w:val="22"/>
        </w:rPr>
        <w:t xml:space="preserve">opgenomen in </w:t>
      </w:r>
      <w:r w:rsidR="00B023C1" w:rsidRPr="005D3B7B">
        <w:rPr>
          <w:rFonts w:ascii="Calibri" w:hAnsi="Calibri"/>
          <w:szCs w:val="22"/>
        </w:rPr>
        <w:t>artikel 26bis Arbeidswet</w:t>
      </w:r>
      <w:r w:rsidR="00644F1F" w:rsidRPr="005D3B7B">
        <w:rPr>
          <w:rFonts w:ascii="Calibri" w:hAnsi="Calibri"/>
          <w:szCs w:val="22"/>
        </w:rPr>
        <w:t xml:space="preserve"> en met de in </w:t>
      </w:r>
      <w:r w:rsidR="00E7690F" w:rsidRPr="005D3B7B">
        <w:rPr>
          <w:rFonts w:ascii="Calibri" w:hAnsi="Calibri"/>
          <w:szCs w:val="22"/>
        </w:rPr>
        <w:t>artikel 13</w:t>
      </w:r>
      <w:r w:rsidR="00DE7ED9" w:rsidRPr="005D3B7B">
        <w:rPr>
          <w:rFonts w:ascii="Calibri" w:hAnsi="Calibri"/>
          <w:szCs w:val="22"/>
        </w:rPr>
        <w:t>, §5</w:t>
      </w:r>
      <w:r w:rsidR="00644F1F" w:rsidRPr="005D3B7B">
        <w:rPr>
          <w:rFonts w:ascii="Calibri" w:hAnsi="Calibri"/>
          <w:szCs w:val="22"/>
        </w:rPr>
        <w:t xml:space="preserve"> van dit hoofdstuk vastgestelde referteperiode</w:t>
      </w:r>
      <w:r w:rsidR="00002CB5" w:rsidRPr="005D3B7B">
        <w:rPr>
          <w:rFonts w:ascii="Calibri" w:hAnsi="Calibri"/>
          <w:szCs w:val="22"/>
        </w:rPr>
        <w:t xml:space="preserve">. </w:t>
      </w:r>
      <w:r w:rsidR="00B023C1" w:rsidRPr="005D3B7B">
        <w:rPr>
          <w:rFonts w:ascii="Calibri" w:hAnsi="Calibri"/>
          <w:szCs w:val="22"/>
        </w:rPr>
        <w:t xml:space="preserve"> </w:t>
      </w:r>
      <w:r w:rsidR="005B3B01" w:rsidRPr="005D3B7B">
        <w:rPr>
          <w:rFonts w:ascii="Calibri" w:hAnsi="Calibri"/>
          <w:szCs w:val="22"/>
        </w:rPr>
        <w:t xml:space="preserve"> </w:t>
      </w:r>
      <w:r w:rsidR="00E7794C" w:rsidRPr="005D3B7B">
        <w:rPr>
          <w:rFonts w:ascii="Calibri" w:hAnsi="Calibri"/>
          <w:szCs w:val="22"/>
        </w:rPr>
        <w:t xml:space="preserve"> </w:t>
      </w:r>
      <w:r w:rsidR="0020699E" w:rsidRPr="005D3B7B">
        <w:rPr>
          <w:rFonts w:ascii="Calibri" w:hAnsi="Calibri"/>
          <w:szCs w:val="22"/>
        </w:rPr>
        <w:t xml:space="preserve"> </w:t>
      </w:r>
    </w:p>
    <w:p w14:paraId="0E8947B6" w14:textId="4D3FC2BF" w:rsidR="00A54B82" w:rsidRPr="005D3B7B" w:rsidRDefault="00A54B82" w:rsidP="003C6EC5">
      <w:pPr>
        <w:pStyle w:val="Kop1"/>
      </w:pPr>
      <w:bookmarkStart w:id="21" w:name="_Toc126740400"/>
      <w:r w:rsidRPr="005D3B7B">
        <w:t>Arbeidsduur-deeltijdse regeling</w:t>
      </w:r>
      <w:bookmarkEnd w:id="21"/>
    </w:p>
    <w:p w14:paraId="21ED02C0" w14:textId="06CE8133" w:rsidR="00A54B82" w:rsidRPr="00703775" w:rsidRDefault="00A54B82" w:rsidP="00AB3CA6">
      <w:pPr>
        <w:pStyle w:val="Kop2"/>
      </w:pPr>
    </w:p>
    <w:p w14:paraId="1C8F38B3" w14:textId="580A3A3A" w:rsidR="00A54B82" w:rsidRPr="00703775" w:rsidRDefault="00A54B82" w:rsidP="00A54B82">
      <w:pPr>
        <w:rPr>
          <w:rFonts w:ascii="Calibri" w:hAnsi="Calibri"/>
          <w:szCs w:val="22"/>
        </w:rPr>
      </w:pPr>
      <w:r w:rsidRPr="00703775">
        <w:rPr>
          <w:rFonts w:ascii="Calibri" w:hAnsi="Calibri"/>
          <w:szCs w:val="22"/>
        </w:rPr>
        <w:t xml:space="preserve">Op grond van een schriftelijk akkoord tussen werkgever en individuele werknemer kunnen werknemers deeltijds worden tewerkgesteld. Dit houdt in dat zij in overeenstemming </w:t>
      </w:r>
      <w:r w:rsidR="00817DE4" w:rsidRPr="00703775">
        <w:rPr>
          <w:rFonts w:ascii="Calibri" w:hAnsi="Calibri"/>
          <w:szCs w:val="22"/>
        </w:rPr>
        <w:t>met een</w:t>
      </w:r>
      <w:r w:rsidRPr="00703775">
        <w:rPr>
          <w:rFonts w:ascii="Calibri" w:hAnsi="Calibri"/>
          <w:szCs w:val="22"/>
        </w:rPr>
        <w:t xml:space="preserve"> in hun individuele arbeidsovereenkomst opgenomen rooster, een vooraf afgesproken percentage van de gewone voltijdse arbeidsduur moeten presteren, eventueel als een gemiddelde over een bepaalde referteperiode. </w:t>
      </w:r>
    </w:p>
    <w:p w14:paraId="3D7EE04D" w14:textId="77777777" w:rsidR="00A54B82" w:rsidRPr="00703775" w:rsidRDefault="00A54B82" w:rsidP="00A54B82">
      <w:pPr>
        <w:rPr>
          <w:rFonts w:ascii="Calibri" w:hAnsi="Calibri"/>
          <w:szCs w:val="22"/>
        </w:rPr>
      </w:pPr>
    </w:p>
    <w:p w14:paraId="476FC96E" w14:textId="25629EF2" w:rsidR="00A54B82" w:rsidRPr="00703775" w:rsidRDefault="00A54B82" w:rsidP="00AB3CA6">
      <w:pPr>
        <w:pStyle w:val="Kop2"/>
      </w:pPr>
    </w:p>
    <w:p w14:paraId="268F6A89" w14:textId="04E5CBD4" w:rsidR="00A54B82" w:rsidRPr="00703775" w:rsidRDefault="00A54B82" w:rsidP="00A54B82">
      <w:pPr>
        <w:rPr>
          <w:rFonts w:ascii="Calibri" w:hAnsi="Calibri"/>
          <w:szCs w:val="22"/>
        </w:rPr>
      </w:pPr>
      <w:r w:rsidRPr="00703775">
        <w:rPr>
          <w:rFonts w:ascii="Calibri" w:hAnsi="Calibri"/>
          <w:szCs w:val="22"/>
        </w:rPr>
        <w:t>§ 1. In toepassing van de cao van 2 mei 1990 betreffende de deeltijdse arbeid in uitvoering van de artikelen 182 en 189 van de Programmawet van 22 december 1989</w:t>
      </w:r>
      <w:r w:rsidR="006404DA" w:rsidRPr="009C5BF1">
        <w:rPr>
          <w:rFonts w:ascii="Calibri" w:hAnsi="Calibri"/>
          <w:szCs w:val="22"/>
        </w:rPr>
        <w:t xml:space="preserve"> </w:t>
      </w:r>
      <w:r w:rsidRPr="00703775">
        <w:rPr>
          <w:rFonts w:ascii="Calibri" w:hAnsi="Calibri"/>
          <w:szCs w:val="22"/>
        </w:rPr>
        <w:t xml:space="preserve">gesloten in paritair comité 152, geldt voor </w:t>
      </w:r>
      <w:r w:rsidRPr="00703775">
        <w:rPr>
          <w:rFonts w:ascii="Calibri" w:hAnsi="Calibri"/>
          <w:b/>
          <w:szCs w:val="22"/>
        </w:rPr>
        <w:t>arbeiders</w:t>
      </w:r>
      <w:r w:rsidRPr="00703775">
        <w:rPr>
          <w:rFonts w:ascii="Calibri" w:hAnsi="Calibri"/>
          <w:szCs w:val="22"/>
        </w:rPr>
        <w:t xml:space="preserve"> volgende minimale wekelijkse arbeidsduur:</w:t>
      </w:r>
    </w:p>
    <w:p w14:paraId="66F6E0FC" w14:textId="77777777" w:rsidR="00A54B82" w:rsidRPr="00703775" w:rsidRDefault="00A54B82" w:rsidP="00A54B82">
      <w:pPr>
        <w:rPr>
          <w:rFonts w:ascii="Calibri" w:hAnsi="Calibri"/>
          <w:b/>
          <w:szCs w:val="22"/>
        </w:rPr>
      </w:pPr>
      <w:r w:rsidRPr="00703775">
        <w:rPr>
          <w:rFonts w:ascii="Calibri" w:hAnsi="Calibri"/>
          <w:b/>
          <w:szCs w:val="22"/>
        </w:rPr>
        <w:t>In het kleuter en lager onderwijs:</w:t>
      </w:r>
    </w:p>
    <w:p w14:paraId="28220DDF" w14:textId="77777777" w:rsidR="00A54B82" w:rsidRPr="00703775" w:rsidRDefault="00A54B82" w:rsidP="00A54B82">
      <w:pPr>
        <w:rPr>
          <w:rFonts w:ascii="Calibri" w:hAnsi="Calibri"/>
          <w:szCs w:val="22"/>
        </w:rPr>
      </w:pPr>
      <w:r w:rsidRPr="00703775">
        <w:rPr>
          <w:rFonts w:ascii="Calibri" w:hAnsi="Calibri"/>
          <w:szCs w:val="22"/>
        </w:rPr>
        <w:t>2 u indien in de onderwijsinstelling 1 tot 50 leerlingen ingeschreven zijn;</w:t>
      </w:r>
    </w:p>
    <w:p w14:paraId="3D7AF42F" w14:textId="77777777" w:rsidR="00A54B82" w:rsidRPr="00703775" w:rsidRDefault="00A54B82" w:rsidP="00A54B82">
      <w:pPr>
        <w:rPr>
          <w:rFonts w:ascii="Calibri" w:hAnsi="Calibri"/>
          <w:szCs w:val="22"/>
        </w:rPr>
      </w:pPr>
      <w:r w:rsidRPr="00703775">
        <w:rPr>
          <w:rFonts w:ascii="Calibri" w:hAnsi="Calibri"/>
          <w:szCs w:val="22"/>
        </w:rPr>
        <w:t>3 u indien in de onderwijsinstelling 51 tot 180 leerlingen ingeschreven zijn;</w:t>
      </w:r>
    </w:p>
    <w:p w14:paraId="30F6968D" w14:textId="77777777" w:rsidR="00A54B82" w:rsidRPr="00703775" w:rsidRDefault="00A54B82" w:rsidP="00A54B82">
      <w:pPr>
        <w:rPr>
          <w:rFonts w:ascii="Calibri" w:hAnsi="Calibri"/>
          <w:szCs w:val="22"/>
        </w:rPr>
      </w:pPr>
      <w:r w:rsidRPr="00703775">
        <w:rPr>
          <w:rFonts w:ascii="Calibri" w:hAnsi="Calibri"/>
          <w:szCs w:val="22"/>
        </w:rPr>
        <w:lastRenderedPageBreak/>
        <w:t>4 u indien in de onderwijsinstelling 181 tot 300 leerlingen ingeschreven zijn;</w:t>
      </w:r>
    </w:p>
    <w:p w14:paraId="7EFA7324" w14:textId="77777777" w:rsidR="00A54B82" w:rsidRPr="00703775" w:rsidRDefault="00A54B82" w:rsidP="00A54B82">
      <w:pPr>
        <w:rPr>
          <w:rFonts w:ascii="Calibri" w:hAnsi="Calibri"/>
          <w:szCs w:val="22"/>
        </w:rPr>
      </w:pPr>
      <w:r w:rsidRPr="00703775">
        <w:rPr>
          <w:rFonts w:ascii="Calibri" w:hAnsi="Calibri"/>
          <w:szCs w:val="22"/>
        </w:rPr>
        <w:t>8 u indien in de onderwijsinstelling 301 tot 400 leerlingen ingeschreven zijn.</w:t>
      </w:r>
    </w:p>
    <w:p w14:paraId="692016B3" w14:textId="77777777" w:rsidR="00A54B82" w:rsidRPr="00703775" w:rsidRDefault="00A54B82" w:rsidP="00A54B82">
      <w:pPr>
        <w:rPr>
          <w:rFonts w:ascii="Calibri" w:hAnsi="Calibri"/>
          <w:b/>
          <w:szCs w:val="22"/>
        </w:rPr>
      </w:pPr>
      <w:r w:rsidRPr="00703775">
        <w:rPr>
          <w:rFonts w:ascii="Calibri" w:hAnsi="Calibri"/>
          <w:b/>
          <w:szCs w:val="22"/>
        </w:rPr>
        <w:t>In het secundair en hoger onderwijs:</w:t>
      </w:r>
    </w:p>
    <w:p w14:paraId="0F13BD27" w14:textId="77777777" w:rsidR="00A54B82" w:rsidRPr="00703775" w:rsidRDefault="00A54B82" w:rsidP="00A54B82">
      <w:pPr>
        <w:rPr>
          <w:rFonts w:ascii="Calibri" w:hAnsi="Calibri"/>
          <w:szCs w:val="22"/>
        </w:rPr>
      </w:pPr>
      <w:r w:rsidRPr="00703775">
        <w:rPr>
          <w:rFonts w:ascii="Calibri" w:hAnsi="Calibri"/>
          <w:szCs w:val="22"/>
        </w:rPr>
        <w:t>4 u indien in de onderwijsinstelling 1 tot 300 leerlingen ingeschreven zijn;</w:t>
      </w:r>
    </w:p>
    <w:p w14:paraId="034C38C5" w14:textId="77777777" w:rsidR="00A54B82" w:rsidRPr="00703775" w:rsidRDefault="00A54B82" w:rsidP="00A54B82">
      <w:pPr>
        <w:rPr>
          <w:rFonts w:ascii="Calibri" w:hAnsi="Calibri"/>
          <w:szCs w:val="22"/>
        </w:rPr>
      </w:pPr>
      <w:r w:rsidRPr="00703775">
        <w:rPr>
          <w:rFonts w:ascii="Calibri" w:hAnsi="Calibri"/>
          <w:szCs w:val="22"/>
        </w:rPr>
        <w:t>8 u indien in de onderwijsinstelling 301 tot 400 leerlingen ingeschreven zijn.</w:t>
      </w:r>
    </w:p>
    <w:p w14:paraId="1E2A8881" w14:textId="77777777" w:rsidR="00A54B82" w:rsidRPr="00703775" w:rsidRDefault="00A54B82" w:rsidP="00A54B82">
      <w:pPr>
        <w:rPr>
          <w:rFonts w:ascii="Calibri" w:hAnsi="Calibri"/>
          <w:szCs w:val="22"/>
        </w:rPr>
      </w:pPr>
    </w:p>
    <w:p w14:paraId="60C37369" w14:textId="77777777" w:rsidR="00A54B82" w:rsidRPr="00703775" w:rsidRDefault="00A54B82" w:rsidP="00A54B82">
      <w:pPr>
        <w:rPr>
          <w:rFonts w:ascii="Calibri" w:hAnsi="Calibri"/>
          <w:szCs w:val="22"/>
        </w:rPr>
      </w:pPr>
      <w:r w:rsidRPr="00703775">
        <w:rPr>
          <w:rFonts w:ascii="Calibri" w:hAnsi="Calibri"/>
          <w:szCs w:val="22"/>
        </w:rPr>
        <w:t xml:space="preserve">§ 2 Voor </w:t>
      </w:r>
      <w:r w:rsidRPr="00703775">
        <w:rPr>
          <w:rFonts w:ascii="Calibri" w:hAnsi="Calibri"/>
          <w:b/>
          <w:szCs w:val="22"/>
        </w:rPr>
        <w:t xml:space="preserve">bedienden </w:t>
      </w:r>
      <w:r w:rsidRPr="00703775">
        <w:rPr>
          <w:rFonts w:ascii="Calibri" w:hAnsi="Calibri"/>
          <w:szCs w:val="22"/>
        </w:rPr>
        <w:t>mag in toepassing van de cao van 15 januari 2020 de duur van de wekelijkse arbeidsprestaties minder dan 1/3 van een voltijdse overeenkomst bedragen. Elke werkperiode van de bediende mag minder dan drie uur, maar niet minder dan één uur bedragen voor volgende categorieën van werknemers:</w:t>
      </w:r>
    </w:p>
    <w:p w14:paraId="452F7CFA" w14:textId="77777777" w:rsidR="00A54B82" w:rsidRPr="00703775" w:rsidRDefault="00A54B82" w:rsidP="005D21BE">
      <w:pPr>
        <w:numPr>
          <w:ilvl w:val="0"/>
          <w:numId w:val="41"/>
        </w:numPr>
        <w:spacing w:line="240" w:lineRule="auto"/>
        <w:contextualSpacing/>
        <w:rPr>
          <w:rFonts w:ascii="Calibri" w:eastAsia="Calibri" w:hAnsi="Calibri"/>
          <w:szCs w:val="22"/>
          <w:lang w:val="nl-BE" w:eastAsia="en-US"/>
        </w:rPr>
      </w:pPr>
      <w:r w:rsidRPr="00703775">
        <w:rPr>
          <w:rFonts w:ascii="Calibri" w:eastAsia="Calibri" w:hAnsi="Calibri"/>
          <w:szCs w:val="22"/>
          <w:lang w:val="nl-BE" w:eastAsia="en-US"/>
        </w:rPr>
        <w:t>werknemers belast met busbegeleiding;</w:t>
      </w:r>
    </w:p>
    <w:p w14:paraId="49DA69FF" w14:textId="77777777" w:rsidR="00A54B82" w:rsidRPr="00703775" w:rsidRDefault="00A54B82" w:rsidP="005D21BE">
      <w:pPr>
        <w:numPr>
          <w:ilvl w:val="0"/>
          <w:numId w:val="41"/>
        </w:numPr>
        <w:spacing w:line="240" w:lineRule="auto"/>
        <w:contextualSpacing/>
        <w:rPr>
          <w:rFonts w:ascii="Calibri" w:eastAsia="Calibri" w:hAnsi="Calibri"/>
          <w:szCs w:val="22"/>
          <w:lang w:val="nl-BE" w:eastAsia="en-US"/>
        </w:rPr>
      </w:pPr>
      <w:r w:rsidRPr="00703775">
        <w:rPr>
          <w:rFonts w:ascii="Calibri" w:eastAsia="Calibri" w:hAnsi="Calibri"/>
          <w:szCs w:val="22"/>
          <w:lang w:val="nl-BE" w:eastAsia="en-US"/>
        </w:rPr>
        <w:t>werknemers belast met toezicht bij de leerlingen;</w:t>
      </w:r>
    </w:p>
    <w:p w14:paraId="5B213A0C" w14:textId="77777777" w:rsidR="00A54B82" w:rsidRPr="00703775" w:rsidRDefault="00A54B82" w:rsidP="005D21BE">
      <w:pPr>
        <w:numPr>
          <w:ilvl w:val="0"/>
          <w:numId w:val="41"/>
        </w:numPr>
        <w:spacing w:line="240" w:lineRule="auto"/>
        <w:contextualSpacing/>
        <w:rPr>
          <w:rFonts w:ascii="Calibri" w:eastAsia="Calibri" w:hAnsi="Calibri"/>
          <w:szCs w:val="22"/>
          <w:lang w:val="nl-BE" w:eastAsia="en-US"/>
        </w:rPr>
      </w:pPr>
      <w:r w:rsidRPr="00703775">
        <w:rPr>
          <w:rFonts w:ascii="Calibri" w:eastAsia="Calibri" w:hAnsi="Calibri"/>
          <w:szCs w:val="22"/>
          <w:lang w:val="nl-BE" w:eastAsia="en-US"/>
        </w:rPr>
        <w:t>werknemers belast met voor- en naschoolse opvang;</w:t>
      </w:r>
    </w:p>
    <w:p w14:paraId="24BCB31B" w14:textId="77777777" w:rsidR="00A54B82" w:rsidRPr="00703775" w:rsidRDefault="00A54B82" w:rsidP="005D21BE">
      <w:pPr>
        <w:numPr>
          <w:ilvl w:val="0"/>
          <w:numId w:val="41"/>
        </w:numPr>
        <w:spacing w:line="240" w:lineRule="auto"/>
        <w:contextualSpacing/>
        <w:rPr>
          <w:rFonts w:ascii="Calibri" w:eastAsia="Calibri" w:hAnsi="Calibri"/>
          <w:szCs w:val="22"/>
          <w:lang w:val="nl-BE" w:eastAsia="en-US"/>
        </w:rPr>
      </w:pPr>
      <w:r w:rsidRPr="00703775">
        <w:rPr>
          <w:rFonts w:ascii="Calibri" w:eastAsia="Calibri" w:hAnsi="Calibri"/>
          <w:szCs w:val="22"/>
          <w:lang w:val="nl-BE" w:eastAsia="en-US"/>
        </w:rPr>
        <w:t>werknemers belast met bewakingsopdracht van school- en internaatsgebouwen na schooltijd;</w:t>
      </w:r>
    </w:p>
    <w:p w14:paraId="762FD6FE" w14:textId="77777777" w:rsidR="00A54B82" w:rsidRPr="00703775" w:rsidRDefault="00A54B82" w:rsidP="005D21BE">
      <w:pPr>
        <w:numPr>
          <w:ilvl w:val="0"/>
          <w:numId w:val="41"/>
        </w:numPr>
        <w:spacing w:line="240" w:lineRule="auto"/>
        <w:contextualSpacing/>
        <w:rPr>
          <w:rFonts w:ascii="Calibri" w:eastAsia="Calibri" w:hAnsi="Calibri"/>
          <w:szCs w:val="22"/>
          <w:lang w:val="nl-BE" w:eastAsia="en-US"/>
        </w:rPr>
      </w:pPr>
      <w:r w:rsidRPr="00703775">
        <w:rPr>
          <w:rFonts w:ascii="Calibri" w:eastAsia="Calibri" w:hAnsi="Calibri"/>
          <w:szCs w:val="22"/>
          <w:lang w:val="nl-BE" w:eastAsia="en-US"/>
        </w:rPr>
        <w:t>studiemeesters-opvoeders van de internaten voor de periodes tijdens dewelke zij belast zijn met middagtoezicht;</w:t>
      </w:r>
    </w:p>
    <w:p w14:paraId="2457B35B" w14:textId="77777777" w:rsidR="00A54B82" w:rsidRPr="00703775" w:rsidRDefault="00A54B82" w:rsidP="005D21BE">
      <w:pPr>
        <w:numPr>
          <w:ilvl w:val="0"/>
          <w:numId w:val="41"/>
        </w:numPr>
        <w:spacing w:line="240" w:lineRule="auto"/>
        <w:contextualSpacing/>
        <w:rPr>
          <w:rFonts w:ascii="Calibri" w:eastAsia="Calibri" w:hAnsi="Calibri"/>
          <w:szCs w:val="22"/>
          <w:lang w:val="nl-BE" w:eastAsia="en-US"/>
        </w:rPr>
      </w:pPr>
      <w:r w:rsidRPr="00703775">
        <w:rPr>
          <w:rFonts w:ascii="Calibri" w:eastAsia="Calibri" w:hAnsi="Calibri"/>
          <w:szCs w:val="22"/>
          <w:lang w:val="nl-BE" w:eastAsia="en-US"/>
        </w:rPr>
        <w:t>levende modellen in het kunstonderwijs.</w:t>
      </w:r>
    </w:p>
    <w:p w14:paraId="53885EE2" w14:textId="22A0BF56" w:rsidR="00A54B82" w:rsidRPr="00703775" w:rsidRDefault="00A54B82" w:rsidP="00AB3CA6">
      <w:pPr>
        <w:pStyle w:val="Kop2"/>
      </w:pPr>
    </w:p>
    <w:p w14:paraId="31ACE01D" w14:textId="77777777" w:rsidR="00A54B82" w:rsidRPr="00703775" w:rsidRDefault="00A54B82" w:rsidP="00A54B82">
      <w:pPr>
        <w:rPr>
          <w:rFonts w:ascii="Calibri" w:hAnsi="Calibri"/>
          <w:szCs w:val="22"/>
        </w:rPr>
      </w:pPr>
      <w:r w:rsidRPr="00703775">
        <w:rPr>
          <w:rFonts w:ascii="Calibri" w:hAnsi="Calibri"/>
          <w:szCs w:val="22"/>
        </w:rPr>
        <w:t>Deeltijdse werknemers worden tewerkgesteld ofwel volgens een vast uurrooster (eventueel via een cyclus) of volgens een variabel uurrooster. Bij toepassing van een vast (al dan niet cyclisch) uurrooster blijkt dat uurrooster (inclusief de volgorde van dagelijkse uurroosters bij cyclisch werken) uit de deeltijdse arbeidsovereenkomst.</w:t>
      </w:r>
      <w:r w:rsidRPr="00703775">
        <w:rPr>
          <w:rFonts w:ascii="Calibri" w:hAnsi="Calibri"/>
          <w:szCs w:val="22"/>
          <w:vertAlign w:val="superscript"/>
        </w:rPr>
        <w:footnoteReference w:id="8"/>
      </w:r>
      <w:r w:rsidRPr="00703775">
        <w:rPr>
          <w:rFonts w:ascii="Calibri" w:hAnsi="Calibri"/>
          <w:szCs w:val="22"/>
        </w:rPr>
        <w:t xml:space="preserve"> </w:t>
      </w:r>
    </w:p>
    <w:p w14:paraId="4032BAED" w14:textId="556CF456" w:rsidR="00A54B82" w:rsidRPr="002F05E6" w:rsidRDefault="00A54B82" w:rsidP="00D83DE4">
      <w:pPr>
        <w:pStyle w:val="Kop2"/>
      </w:pPr>
    </w:p>
    <w:p w14:paraId="7539EF2F" w14:textId="267BA964" w:rsidR="00A54B82" w:rsidRPr="002F05E6" w:rsidRDefault="00A54B82" w:rsidP="00A54B82">
      <w:pPr>
        <w:rPr>
          <w:rFonts w:ascii="Calibri" w:hAnsi="Calibri"/>
          <w:szCs w:val="22"/>
        </w:rPr>
      </w:pPr>
      <w:r w:rsidRPr="002F05E6">
        <w:rPr>
          <w:rFonts w:ascii="Calibri" w:hAnsi="Calibri"/>
          <w:szCs w:val="22"/>
        </w:rPr>
        <w:t xml:space="preserve">Deeltijdse werknemers die tewerkgesteld worden op basis van een variabel uurrooster, leveren hun prestaties binnen de grenzen van </w:t>
      </w:r>
      <w:r w:rsidR="000028B1" w:rsidRPr="002F05E6">
        <w:rPr>
          <w:rFonts w:ascii="Calibri" w:hAnsi="Calibri"/>
          <w:szCs w:val="22"/>
        </w:rPr>
        <w:t>volgend</w:t>
      </w:r>
      <w:r w:rsidRPr="002F05E6">
        <w:rPr>
          <w:rFonts w:ascii="Calibri" w:hAnsi="Calibri"/>
          <w:szCs w:val="22"/>
        </w:rPr>
        <w:t xml:space="preserve"> tijdskader: </w:t>
      </w:r>
    </w:p>
    <w:p w14:paraId="4A99DD27" w14:textId="77777777" w:rsidR="00A54B82" w:rsidRPr="002F05E6" w:rsidRDefault="00A54B82" w:rsidP="005D21BE">
      <w:pPr>
        <w:numPr>
          <w:ilvl w:val="0"/>
          <w:numId w:val="42"/>
        </w:numPr>
        <w:spacing w:line="240" w:lineRule="auto"/>
        <w:contextualSpacing/>
        <w:rPr>
          <w:rFonts w:ascii="Calibri" w:eastAsia="Calibri" w:hAnsi="Calibri"/>
          <w:szCs w:val="22"/>
          <w:lang w:val="nl-BE" w:eastAsia="en-US"/>
        </w:rPr>
      </w:pPr>
      <w:r w:rsidRPr="002F05E6">
        <w:rPr>
          <w:rFonts w:ascii="Calibri" w:eastAsia="Calibri" w:hAnsi="Calibri"/>
          <w:szCs w:val="22"/>
          <w:lang w:val="nl-BE" w:eastAsia="en-US"/>
        </w:rPr>
        <w:t xml:space="preserve">het dagelijks tijdvak waarbinnen arbeidsprestaties kunnen worden vastgesteld: </w:t>
      </w:r>
    </w:p>
    <w:p w14:paraId="0BC5FD69" w14:textId="77777777" w:rsidR="00A54B82" w:rsidRPr="002F05E6" w:rsidRDefault="00A54B82" w:rsidP="00A54B82">
      <w:pPr>
        <w:spacing w:line="240" w:lineRule="auto"/>
        <w:ind w:left="720"/>
        <w:contextualSpacing/>
        <w:rPr>
          <w:rFonts w:ascii="Calibri" w:eastAsia="Calibri" w:hAnsi="Calibri"/>
          <w:szCs w:val="22"/>
          <w:lang w:val="nl-BE" w:eastAsia="en-US"/>
        </w:rPr>
      </w:pPr>
      <w:bookmarkStart w:id="22" w:name="_Hlk103766867"/>
      <w:r w:rsidRPr="002F05E6">
        <w:rPr>
          <w:rFonts w:ascii="Calibri" w:eastAsia="Calibri" w:hAnsi="Calibri"/>
          <w:szCs w:val="22"/>
          <w:lang w:val="nl-BE" w:eastAsia="en-US"/>
        </w:rPr>
        <w:t>[_______________]</w:t>
      </w:r>
    </w:p>
    <w:bookmarkEnd w:id="22"/>
    <w:p w14:paraId="45974943" w14:textId="77777777" w:rsidR="00A54B82" w:rsidRPr="002F05E6" w:rsidRDefault="00A54B82" w:rsidP="005D21BE">
      <w:pPr>
        <w:numPr>
          <w:ilvl w:val="0"/>
          <w:numId w:val="42"/>
        </w:numPr>
        <w:spacing w:line="240" w:lineRule="auto"/>
        <w:contextualSpacing/>
        <w:rPr>
          <w:rFonts w:ascii="Calibri" w:eastAsia="Calibri" w:hAnsi="Calibri"/>
          <w:szCs w:val="22"/>
          <w:lang w:val="nl-BE" w:eastAsia="en-US"/>
        </w:rPr>
      </w:pPr>
      <w:r w:rsidRPr="002F05E6">
        <w:rPr>
          <w:rFonts w:ascii="Calibri" w:eastAsia="Calibri" w:hAnsi="Calibri"/>
          <w:szCs w:val="22"/>
          <w:lang w:val="nl-BE" w:eastAsia="en-US"/>
        </w:rPr>
        <w:t xml:space="preserve">de dagen van de week waarop arbeidsprestaties kunnen worden vastgesteld: </w:t>
      </w:r>
    </w:p>
    <w:p w14:paraId="57E257F2" w14:textId="77777777" w:rsidR="00A54B82" w:rsidRPr="002F05E6" w:rsidRDefault="00A54B82" w:rsidP="00A54B82">
      <w:pPr>
        <w:spacing w:line="240" w:lineRule="auto"/>
        <w:ind w:left="720"/>
        <w:contextualSpacing/>
        <w:rPr>
          <w:rFonts w:ascii="Calibri" w:eastAsia="Calibri" w:hAnsi="Calibri"/>
          <w:szCs w:val="22"/>
          <w:lang w:val="nl-BE" w:eastAsia="en-US"/>
        </w:rPr>
      </w:pPr>
      <w:bookmarkStart w:id="23" w:name="_Hlk119335789"/>
      <w:r w:rsidRPr="002F05E6">
        <w:rPr>
          <w:rFonts w:ascii="Calibri" w:eastAsia="Calibri" w:hAnsi="Calibri"/>
          <w:szCs w:val="22"/>
          <w:lang w:val="nl-BE" w:eastAsia="en-US"/>
        </w:rPr>
        <w:t>[_______________]</w:t>
      </w:r>
    </w:p>
    <w:bookmarkEnd w:id="23"/>
    <w:p w14:paraId="2154B921" w14:textId="77777777" w:rsidR="00A54B82" w:rsidRPr="002F05E6" w:rsidRDefault="00A54B82" w:rsidP="005D21BE">
      <w:pPr>
        <w:numPr>
          <w:ilvl w:val="0"/>
          <w:numId w:val="42"/>
        </w:numPr>
        <w:spacing w:line="240" w:lineRule="auto"/>
        <w:contextualSpacing/>
        <w:rPr>
          <w:rFonts w:ascii="Calibri" w:eastAsia="Calibri" w:hAnsi="Calibri"/>
          <w:szCs w:val="22"/>
          <w:lang w:val="nl-BE" w:eastAsia="en-US"/>
        </w:rPr>
      </w:pPr>
      <w:r w:rsidRPr="002F05E6">
        <w:rPr>
          <w:rFonts w:ascii="Calibri" w:eastAsia="Calibri" w:hAnsi="Calibri"/>
          <w:szCs w:val="22"/>
          <w:lang w:val="nl-BE" w:eastAsia="en-US"/>
        </w:rPr>
        <w:t>de minimale en maximale dagelijkse arbeidsduur en de minimale en maximale wekelijkse arbeidsduur als ook de deeltijdse arbeidsregeling variabel is:</w:t>
      </w:r>
    </w:p>
    <w:p w14:paraId="4A4EF523" w14:textId="77777777" w:rsidR="00A54B82" w:rsidRPr="002F05E6" w:rsidRDefault="00A54B82" w:rsidP="00A54B82">
      <w:pPr>
        <w:spacing w:line="240" w:lineRule="auto"/>
        <w:ind w:left="720"/>
        <w:contextualSpacing/>
        <w:rPr>
          <w:rFonts w:ascii="Calibri" w:eastAsia="Calibri" w:hAnsi="Calibri"/>
          <w:szCs w:val="22"/>
          <w:lang w:val="nl-BE" w:eastAsia="en-US"/>
        </w:rPr>
      </w:pPr>
      <w:r w:rsidRPr="002F05E6">
        <w:rPr>
          <w:rFonts w:ascii="Calibri" w:eastAsia="Calibri" w:hAnsi="Calibri"/>
          <w:szCs w:val="22"/>
          <w:lang w:val="nl-BE" w:eastAsia="en-US"/>
        </w:rPr>
        <w:t>[_______________]</w:t>
      </w:r>
    </w:p>
    <w:p w14:paraId="521F2ADD" w14:textId="77777777" w:rsidR="00A54B82" w:rsidRPr="002F05E6" w:rsidRDefault="00A54B82" w:rsidP="005D21BE">
      <w:pPr>
        <w:numPr>
          <w:ilvl w:val="0"/>
          <w:numId w:val="42"/>
        </w:numPr>
        <w:spacing w:line="240" w:lineRule="auto"/>
        <w:contextualSpacing/>
        <w:rPr>
          <w:rFonts w:ascii="Calibri" w:eastAsia="Calibri" w:hAnsi="Calibri"/>
          <w:szCs w:val="22"/>
          <w:lang w:val="nl-BE" w:eastAsia="en-US"/>
        </w:rPr>
      </w:pPr>
      <w:r w:rsidRPr="002F05E6">
        <w:rPr>
          <w:rFonts w:ascii="Calibri" w:eastAsia="Calibri" w:hAnsi="Calibri"/>
          <w:szCs w:val="22"/>
          <w:lang w:val="nl-BE" w:eastAsia="en-US"/>
        </w:rPr>
        <w:t>de wijze waarop en de termijn waarbinnen de werknemers door middel van een bericht in kennis worden gesteld van hun uurroosters:</w:t>
      </w:r>
    </w:p>
    <w:p w14:paraId="10BC3063" w14:textId="77777777" w:rsidR="00A54B82" w:rsidRPr="002F05E6" w:rsidRDefault="00A54B82" w:rsidP="00A54B82">
      <w:pPr>
        <w:spacing w:line="240" w:lineRule="auto"/>
        <w:ind w:left="720"/>
        <w:contextualSpacing/>
        <w:rPr>
          <w:rFonts w:ascii="Calibri" w:eastAsia="Calibri" w:hAnsi="Calibri"/>
          <w:szCs w:val="22"/>
          <w:lang w:val="nl-BE" w:eastAsia="en-US"/>
        </w:rPr>
      </w:pPr>
      <w:r w:rsidRPr="002F05E6">
        <w:rPr>
          <w:rFonts w:ascii="Calibri" w:eastAsia="Calibri" w:hAnsi="Calibri"/>
          <w:szCs w:val="22"/>
          <w:lang w:val="nl-BE" w:eastAsia="en-US"/>
        </w:rPr>
        <w:t>[______________]</w:t>
      </w:r>
    </w:p>
    <w:p w14:paraId="1E99001D" w14:textId="77777777" w:rsidR="00A54B82" w:rsidRPr="00703775" w:rsidRDefault="00A54B82" w:rsidP="00A54B82">
      <w:pPr>
        <w:rPr>
          <w:rFonts w:ascii="Calibri" w:hAnsi="Calibri"/>
          <w:szCs w:val="22"/>
          <w:highlight w:val="yellow"/>
        </w:rPr>
      </w:pPr>
      <w:r w:rsidRPr="00703775">
        <w:rPr>
          <w:rFonts w:ascii="Calibri" w:hAnsi="Calibri"/>
          <w:szCs w:val="22"/>
          <w:highlight w:val="yellow"/>
        </w:rPr>
        <w:t xml:space="preserve"> </w:t>
      </w:r>
    </w:p>
    <w:p w14:paraId="6EA60A36" w14:textId="5C50CDAF" w:rsidR="00A54B82" w:rsidRPr="00F804B4" w:rsidRDefault="00A54B82" w:rsidP="00A54B82">
      <w:pPr>
        <w:rPr>
          <w:rFonts w:ascii="Calibri" w:hAnsi="Calibri"/>
          <w:szCs w:val="22"/>
        </w:rPr>
      </w:pPr>
      <w:r w:rsidRPr="00F804B4">
        <w:rPr>
          <w:rFonts w:ascii="Calibri" w:hAnsi="Calibri"/>
          <w:szCs w:val="22"/>
        </w:rPr>
        <w:lastRenderedPageBreak/>
        <w:t xml:space="preserve">Bij een variabel uurrooster worden de dagelijkse uurroosters tenminste </w:t>
      </w:r>
      <w:r w:rsidR="00253053" w:rsidRPr="00F804B4">
        <w:rPr>
          <w:rFonts w:ascii="Calibri" w:hAnsi="Calibri"/>
          <w:szCs w:val="22"/>
        </w:rPr>
        <w:t>7</w:t>
      </w:r>
      <w:r w:rsidRPr="00F804B4">
        <w:rPr>
          <w:rFonts w:ascii="Calibri" w:hAnsi="Calibri"/>
          <w:szCs w:val="22"/>
        </w:rPr>
        <w:t xml:space="preserve"> werkdagen vooraf bekend gemaakt aan de werknemers en wel op de volgende wijze: [___________].</w:t>
      </w:r>
      <w:r w:rsidRPr="00F804B4">
        <w:rPr>
          <w:rFonts w:ascii="Calibri" w:hAnsi="Calibri"/>
          <w:szCs w:val="22"/>
          <w:vertAlign w:val="superscript"/>
        </w:rPr>
        <w:footnoteReference w:id="9"/>
      </w:r>
      <w:r w:rsidRPr="00F804B4">
        <w:rPr>
          <w:rFonts w:ascii="Calibri" w:hAnsi="Calibri"/>
          <w:szCs w:val="22"/>
        </w:rPr>
        <w:t xml:space="preserve"> </w:t>
      </w:r>
    </w:p>
    <w:p w14:paraId="72E2A3DD" w14:textId="77777777" w:rsidR="00A54B82" w:rsidRPr="00F804B4" w:rsidRDefault="00A54B82" w:rsidP="00A54B82">
      <w:pPr>
        <w:rPr>
          <w:rFonts w:ascii="Calibri" w:hAnsi="Calibri"/>
          <w:szCs w:val="22"/>
        </w:rPr>
      </w:pPr>
    </w:p>
    <w:p w14:paraId="7BB54500" w14:textId="3E614DBC" w:rsidR="00A54B82" w:rsidRPr="00F804B4" w:rsidRDefault="00A54B82" w:rsidP="00A54B82">
      <w:pPr>
        <w:rPr>
          <w:rFonts w:ascii="Calibri" w:hAnsi="Calibri"/>
          <w:szCs w:val="22"/>
        </w:rPr>
      </w:pPr>
      <w:r w:rsidRPr="00F804B4">
        <w:rPr>
          <w:rFonts w:ascii="Calibri" w:hAnsi="Calibri"/>
          <w:szCs w:val="22"/>
        </w:rPr>
        <w:t>Voor deeltijdse werknemers van wie de wekelijkse arbeidsduur variabel is, zal de gemiddelde arbeidsduur berekend worden over de volgende referteperiode: [maxi</w:t>
      </w:r>
      <w:r w:rsidR="00007CC0" w:rsidRPr="00F804B4">
        <w:rPr>
          <w:rFonts w:ascii="Calibri" w:hAnsi="Calibri"/>
          <w:szCs w:val="22"/>
        </w:rPr>
        <w:t xml:space="preserve">maal </w:t>
      </w:r>
      <w:r w:rsidRPr="00F804B4">
        <w:rPr>
          <w:rFonts w:ascii="Calibri" w:hAnsi="Calibri"/>
          <w:szCs w:val="22"/>
        </w:rPr>
        <w:t>1 jaar].</w:t>
      </w:r>
      <w:r w:rsidRPr="00F804B4">
        <w:rPr>
          <w:rFonts w:ascii="Calibri" w:hAnsi="Calibri"/>
          <w:szCs w:val="22"/>
          <w:vertAlign w:val="superscript"/>
        </w:rPr>
        <w:footnoteReference w:id="10"/>
      </w:r>
      <w:r w:rsidRPr="00F804B4">
        <w:rPr>
          <w:rFonts w:ascii="Calibri" w:hAnsi="Calibri"/>
          <w:szCs w:val="22"/>
        </w:rPr>
        <w:t xml:space="preserve">  </w:t>
      </w:r>
    </w:p>
    <w:p w14:paraId="17E49C0D" w14:textId="50AEAE0A" w:rsidR="007F2D07" w:rsidRPr="00F804B4" w:rsidRDefault="007F2D07" w:rsidP="007F2D07">
      <w:pPr>
        <w:pStyle w:val="Kop2"/>
      </w:pPr>
    </w:p>
    <w:p w14:paraId="563CEC45" w14:textId="738030FF" w:rsidR="00A54B82" w:rsidRPr="00F804B4" w:rsidRDefault="00A54B82" w:rsidP="00A54B82">
      <w:pPr>
        <w:rPr>
          <w:rFonts w:ascii="Calibri" w:hAnsi="Calibri"/>
          <w:szCs w:val="22"/>
        </w:rPr>
      </w:pPr>
      <w:r w:rsidRPr="00F804B4">
        <w:rPr>
          <w:rFonts w:ascii="Calibri" w:hAnsi="Calibri"/>
          <w:szCs w:val="22"/>
        </w:rPr>
        <w:t>Elke werknemer die occasioneel later dan in het voorziene uurrooster het werk wil aanvangen of vroeger wenst op te houden</w:t>
      </w:r>
      <w:r w:rsidR="00592F48" w:rsidRPr="00F804B4">
        <w:rPr>
          <w:rFonts w:ascii="Calibri" w:hAnsi="Calibri"/>
          <w:szCs w:val="22"/>
        </w:rPr>
        <w:t xml:space="preserve"> of een</w:t>
      </w:r>
      <w:r w:rsidR="003121D1" w:rsidRPr="00F804B4">
        <w:rPr>
          <w:rFonts w:ascii="Calibri" w:hAnsi="Calibri"/>
          <w:szCs w:val="22"/>
        </w:rPr>
        <w:t xml:space="preserve"> </w:t>
      </w:r>
      <w:r w:rsidR="00592F48" w:rsidRPr="00F804B4">
        <w:rPr>
          <w:rFonts w:ascii="Calibri" w:hAnsi="Calibri"/>
          <w:szCs w:val="22"/>
        </w:rPr>
        <w:t xml:space="preserve">vrije dag </w:t>
      </w:r>
      <w:r w:rsidR="003121D1" w:rsidRPr="00F804B4">
        <w:rPr>
          <w:rFonts w:ascii="Calibri" w:hAnsi="Calibri"/>
          <w:szCs w:val="22"/>
        </w:rPr>
        <w:t xml:space="preserve">of een vrij dagdeel </w:t>
      </w:r>
      <w:r w:rsidR="00592F48" w:rsidRPr="00F804B4">
        <w:rPr>
          <w:rFonts w:ascii="Calibri" w:hAnsi="Calibri"/>
          <w:szCs w:val="22"/>
        </w:rPr>
        <w:t>om te wisselen</w:t>
      </w:r>
      <w:r w:rsidRPr="00F804B4">
        <w:rPr>
          <w:rFonts w:ascii="Calibri" w:hAnsi="Calibri"/>
          <w:szCs w:val="22"/>
        </w:rPr>
        <w:t>, moet hiervoor zijn werkgever vooraf om toelating verzoeken en dit verzoek schriftelijk ondertekenen.</w:t>
      </w:r>
    </w:p>
    <w:p w14:paraId="7A40E988" w14:textId="77777777" w:rsidR="00A54B82" w:rsidRPr="00F804B4" w:rsidRDefault="00A54B82" w:rsidP="00A54B82">
      <w:pPr>
        <w:rPr>
          <w:rFonts w:ascii="Calibri" w:hAnsi="Calibri"/>
          <w:szCs w:val="22"/>
        </w:rPr>
      </w:pPr>
    </w:p>
    <w:p w14:paraId="274BF7C6" w14:textId="6FAD3334" w:rsidR="00A54B82" w:rsidRPr="00F804B4" w:rsidRDefault="00A54B82" w:rsidP="00A54B82">
      <w:pPr>
        <w:rPr>
          <w:rFonts w:ascii="Calibri" w:hAnsi="Calibri"/>
          <w:szCs w:val="22"/>
        </w:rPr>
      </w:pPr>
      <w:r w:rsidRPr="00F804B4">
        <w:rPr>
          <w:rFonts w:ascii="Calibri" w:hAnsi="Calibri"/>
          <w:szCs w:val="22"/>
        </w:rPr>
        <w:t>Afwijkingen op de afgesproken deeltijdse arbeidsduur worden opgenomen in een register van afwijkingen, dan wel bijgehouden via een digitaal systeem van tijdsregistratie dat voldoet aan de wettelijke voorwaarden.</w:t>
      </w:r>
      <w:r w:rsidRPr="00F804B4">
        <w:rPr>
          <w:rFonts w:ascii="Calibri" w:hAnsi="Calibri"/>
          <w:szCs w:val="22"/>
          <w:vertAlign w:val="superscript"/>
        </w:rPr>
        <w:footnoteReference w:id="11"/>
      </w:r>
      <w:r w:rsidRPr="00F804B4">
        <w:rPr>
          <w:rFonts w:ascii="Calibri" w:hAnsi="Calibri"/>
          <w:szCs w:val="22"/>
        </w:rPr>
        <w:t xml:space="preserve"> </w:t>
      </w:r>
    </w:p>
    <w:p w14:paraId="6294CB66" w14:textId="4D25451E" w:rsidR="000A589B" w:rsidRPr="00F804B4" w:rsidRDefault="000A589B" w:rsidP="00A54B82">
      <w:pPr>
        <w:rPr>
          <w:rFonts w:ascii="Calibri" w:hAnsi="Calibri"/>
          <w:szCs w:val="22"/>
        </w:rPr>
      </w:pPr>
    </w:p>
    <w:p w14:paraId="29D971AE" w14:textId="26BD4CBD" w:rsidR="000A589B" w:rsidRPr="00F804B4" w:rsidRDefault="000A589B" w:rsidP="007F2D07">
      <w:pPr>
        <w:pStyle w:val="Kop2"/>
      </w:pPr>
    </w:p>
    <w:p w14:paraId="77F9D603" w14:textId="0357197F" w:rsidR="00E01F25" w:rsidRPr="00F804B4" w:rsidRDefault="000D00BE" w:rsidP="00A54B82">
      <w:pPr>
        <w:rPr>
          <w:rFonts w:ascii="Calibri" w:hAnsi="Calibri"/>
          <w:szCs w:val="22"/>
        </w:rPr>
      </w:pPr>
      <w:r w:rsidRPr="00F804B4">
        <w:rPr>
          <w:rFonts w:ascii="Calibri" w:hAnsi="Calibri"/>
          <w:szCs w:val="22"/>
        </w:rPr>
        <w:t>Bij overschrijding van het vastge</w:t>
      </w:r>
      <w:r w:rsidR="00D54ABA" w:rsidRPr="00F804B4">
        <w:rPr>
          <w:rFonts w:ascii="Calibri" w:hAnsi="Calibri"/>
          <w:szCs w:val="22"/>
        </w:rPr>
        <w:t>legde</w:t>
      </w:r>
      <w:r w:rsidRPr="00F804B4">
        <w:rPr>
          <w:rFonts w:ascii="Calibri" w:hAnsi="Calibri"/>
          <w:szCs w:val="22"/>
        </w:rPr>
        <w:t xml:space="preserve"> </w:t>
      </w:r>
      <w:r w:rsidR="0037471B" w:rsidRPr="00F804B4">
        <w:rPr>
          <w:rFonts w:ascii="Calibri" w:hAnsi="Calibri"/>
          <w:szCs w:val="22"/>
        </w:rPr>
        <w:t xml:space="preserve">deeltijdse </w:t>
      </w:r>
      <w:r w:rsidRPr="00F804B4">
        <w:rPr>
          <w:rFonts w:ascii="Calibri" w:hAnsi="Calibri"/>
          <w:szCs w:val="22"/>
        </w:rPr>
        <w:t>uurrooster</w:t>
      </w:r>
      <w:r w:rsidR="005E05F9" w:rsidRPr="00F804B4">
        <w:rPr>
          <w:rFonts w:ascii="Calibri" w:hAnsi="Calibri"/>
          <w:szCs w:val="22"/>
        </w:rPr>
        <w:t xml:space="preserve"> worden de aldus geleverde bijkomende uren </w:t>
      </w:r>
      <w:r w:rsidR="00B15D3E" w:rsidRPr="00F804B4">
        <w:rPr>
          <w:rFonts w:ascii="Calibri" w:hAnsi="Calibri"/>
          <w:szCs w:val="22"/>
        </w:rPr>
        <w:t xml:space="preserve">overeenkomstig artikel 29 Arbeidswet uitbetaald met een overloon gelijk aan 50 pct. </w:t>
      </w:r>
      <w:r w:rsidR="00E21D2B" w:rsidRPr="00F804B4">
        <w:rPr>
          <w:rFonts w:ascii="Calibri" w:hAnsi="Calibri"/>
          <w:szCs w:val="22"/>
        </w:rPr>
        <w:t xml:space="preserve">of 100 pct. van het normaal loon. Dit geldt slechts </w:t>
      </w:r>
      <w:r w:rsidR="00D14982" w:rsidRPr="00F804B4">
        <w:rPr>
          <w:rFonts w:ascii="Calibri" w:hAnsi="Calibri"/>
          <w:szCs w:val="22"/>
        </w:rPr>
        <w:t xml:space="preserve">(1) </w:t>
      </w:r>
      <w:r w:rsidR="00E21D2B" w:rsidRPr="00F804B4">
        <w:rPr>
          <w:rFonts w:ascii="Calibri" w:hAnsi="Calibri"/>
          <w:szCs w:val="22"/>
        </w:rPr>
        <w:t xml:space="preserve">voor de meeruren gepresteerd </w:t>
      </w:r>
      <w:r w:rsidR="00214870" w:rsidRPr="00F804B4">
        <w:rPr>
          <w:rFonts w:ascii="Calibri" w:hAnsi="Calibri"/>
          <w:szCs w:val="22"/>
        </w:rPr>
        <w:t>boven op</w:t>
      </w:r>
      <w:r w:rsidR="00E21D2B" w:rsidRPr="00F804B4">
        <w:rPr>
          <w:rFonts w:ascii="Calibri" w:hAnsi="Calibri"/>
          <w:szCs w:val="22"/>
        </w:rPr>
        <w:t xml:space="preserve"> </w:t>
      </w:r>
      <w:r w:rsidR="00F42C56" w:rsidRPr="00F804B4">
        <w:rPr>
          <w:rFonts w:ascii="Calibri" w:hAnsi="Calibri"/>
          <w:szCs w:val="22"/>
        </w:rPr>
        <w:t xml:space="preserve">de grenzen die gelden voor voltijdse prestaties en </w:t>
      </w:r>
      <w:r w:rsidR="00D14982" w:rsidRPr="00F804B4">
        <w:rPr>
          <w:rFonts w:ascii="Calibri" w:hAnsi="Calibri"/>
          <w:szCs w:val="22"/>
        </w:rPr>
        <w:t xml:space="preserve">(2) </w:t>
      </w:r>
      <w:r w:rsidR="00F42C56" w:rsidRPr="00F804B4">
        <w:rPr>
          <w:rFonts w:ascii="Calibri" w:hAnsi="Calibri"/>
          <w:szCs w:val="22"/>
        </w:rPr>
        <w:t xml:space="preserve">voor zover </w:t>
      </w:r>
      <w:r w:rsidR="007A180A" w:rsidRPr="00F804B4">
        <w:rPr>
          <w:rFonts w:ascii="Calibri" w:hAnsi="Calibri"/>
          <w:szCs w:val="22"/>
        </w:rPr>
        <w:t xml:space="preserve">het </w:t>
      </w:r>
      <w:r w:rsidR="00E21D2B" w:rsidRPr="00F804B4">
        <w:rPr>
          <w:rFonts w:ascii="Calibri" w:hAnsi="Calibri"/>
          <w:szCs w:val="22"/>
        </w:rPr>
        <w:t xml:space="preserve">geldende </w:t>
      </w:r>
      <w:r w:rsidR="000F2E9E" w:rsidRPr="00F804B4">
        <w:rPr>
          <w:rFonts w:ascii="Calibri" w:hAnsi="Calibri"/>
          <w:szCs w:val="22"/>
        </w:rPr>
        <w:t>meer</w:t>
      </w:r>
      <w:r w:rsidR="00E21D2B" w:rsidRPr="00F804B4">
        <w:rPr>
          <w:rFonts w:ascii="Calibri" w:hAnsi="Calibri"/>
          <w:szCs w:val="22"/>
        </w:rPr>
        <w:t xml:space="preserve">urenkrediet </w:t>
      </w:r>
      <w:r w:rsidR="007A180A" w:rsidRPr="00F804B4">
        <w:rPr>
          <w:rFonts w:ascii="Calibri" w:hAnsi="Calibri"/>
          <w:szCs w:val="22"/>
        </w:rPr>
        <w:t xml:space="preserve">inzake deeltijds werken </w:t>
      </w:r>
      <w:r w:rsidR="004804EC" w:rsidRPr="00F804B4">
        <w:rPr>
          <w:rFonts w:ascii="Calibri" w:hAnsi="Calibri"/>
          <w:szCs w:val="22"/>
        </w:rPr>
        <w:t>dat geregeld wordt in het KB van 25 juni 1990 tot gelijkstelling van sommige prestaties van deeltijds</w:t>
      </w:r>
      <w:r w:rsidR="00882859" w:rsidRPr="00F804B4">
        <w:rPr>
          <w:rFonts w:ascii="Calibri" w:hAnsi="Calibri"/>
          <w:szCs w:val="22"/>
        </w:rPr>
        <w:t xml:space="preserve"> </w:t>
      </w:r>
      <w:r w:rsidR="00D26275" w:rsidRPr="00F804B4">
        <w:rPr>
          <w:rFonts w:ascii="Calibri" w:hAnsi="Calibri"/>
          <w:szCs w:val="22"/>
        </w:rPr>
        <w:t>tewerkgestelde</w:t>
      </w:r>
      <w:r w:rsidR="00997710" w:rsidRPr="00F804B4">
        <w:rPr>
          <w:rFonts w:ascii="Calibri" w:hAnsi="Calibri"/>
          <w:szCs w:val="22"/>
        </w:rPr>
        <w:t xml:space="preserve"> </w:t>
      </w:r>
      <w:r w:rsidR="00B8410A" w:rsidRPr="00F804B4">
        <w:rPr>
          <w:rFonts w:ascii="Calibri" w:hAnsi="Calibri"/>
          <w:szCs w:val="22"/>
        </w:rPr>
        <w:t>met overwerk</w:t>
      </w:r>
      <w:r w:rsidR="006D4F89" w:rsidRPr="00F804B4">
        <w:rPr>
          <w:rFonts w:ascii="Calibri" w:hAnsi="Calibri"/>
          <w:szCs w:val="22"/>
        </w:rPr>
        <w:t xml:space="preserve">, </w:t>
      </w:r>
      <w:r w:rsidR="00EF7520" w:rsidRPr="00F804B4">
        <w:rPr>
          <w:rFonts w:ascii="Calibri" w:hAnsi="Calibri"/>
          <w:szCs w:val="22"/>
        </w:rPr>
        <w:t xml:space="preserve">wordt </w:t>
      </w:r>
      <w:r w:rsidR="006D4F89" w:rsidRPr="00F804B4">
        <w:rPr>
          <w:rFonts w:ascii="Calibri" w:hAnsi="Calibri"/>
          <w:szCs w:val="22"/>
        </w:rPr>
        <w:t>overschreden</w:t>
      </w:r>
      <w:r w:rsidR="00B8410A" w:rsidRPr="00F804B4">
        <w:rPr>
          <w:rFonts w:ascii="Calibri" w:hAnsi="Calibri"/>
          <w:szCs w:val="22"/>
        </w:rPr>
        <w:t xml:space="preserve">. </w:t>
      </w:r>
      <w:r w:rsidR="000F2E9E" w:rsidRPr="00F804B4">
        <w:rPr>
          <w:rFonts w:ascii="Calibri" w:hAnsi="Calibri"/>
          <w:szCs w:val="22"/>
        </w:rPr>
        <w:t>In een vaste deeltijdse regeling bedraagt di</w:t>
      </w:r>
      <w:r w:rsidR="00494A45" w:rsidRPr="00F804B4">
        <w:rPr>
          <w:rFonts w:ascii="Calibri" w:hAnsi="Calibri"/>
          <w:szCs w:val="22"/>
        </w:rPr>
        <w:t>t krediet 12 uur/maand.</w:t>
      </w:r>
      <w:r w:rsidR="007A180A" w:rsidRPr="00F804B4">
        <w:rPr>
          <w:rFonts w:ascii="Calibri" w:hAnsi="Calibri"/>
          <w:szCs w:val="22"/>
        </w:rPr>
        <w:t xml:space="preserve"> </w:t>
      </w:r>
      <w:r w:rsidR="00333811" w:rsidRPr="00F804B4">
        <w:rPr>
          <w:rFonts w:ascii="Calibri" w:hAnsi="Calibri"/>
          <w:szCs w:val="22"/>
        </w:rPr>
        <w:t xml:space="preserve">Bij een variabele deeltijdse regeling met wisselende roosters, bedraagt het voormelde krediet 3 uur en 14 minuten, vermenigvuldigd </w:t>
      </w:r>
      <w:r w:rsidR="00E16A17" w:rsidRPr="00F804B4">
        <w:rPr>
          <w:rFonts w:ascii="Calibri" w:hAnsi="Calibri"/>
          <w:szCs w:val="22"/>
        </w:rPr>
        <w:t>met het aantal weken in d</w:t>
      </w:r>
      <w:r w:rsidR="00ED31AF" w:rsidRPr="00F804B4">
        <w:rPr>
          <w:rFonts w:ascii="Calibri" w:hAnsi="Calibri"/>
          <w:szCs w:val="22"/>
        </w:rPr>
        <w:t xml:space="preserve">e </w:t>
      </w:r>
      <w:r w:rsidR="00E16A17" w:rsidRPr="00F804B4">
        <w:rPr>
          <w:rFonts w:ascii="Calibri" w:hAnsi="Calibri"/>
          <w:szCs w:val="22"/>
        </w:rPr>
        <w:t xml:space="preserve">referteperiode </w:t>
      </w:r>
      <w:r w:rsidR="00D3457C" w:rsidRPr="00F804B4">
        <w:rPr>
          <w:rFonts w:ascii="Calibri" w:hAnsi="Calibri"/>
          <w:szCs w:val="22"/>
        </w:rPr>
        <w:t xml:space="preserve">die wordt gehanteerd </w:t>
      </w:r>
      <w:r w:rsidR="00E16A17" w:rsidRPr="00F804B4">
        <w:rPr>
          <w:rFonts w:ascii="Calibri" w:hAnsi="Calibri"/>
          <w:szCs w:val="22"/>
        </w:rPr>
        <w:t>om de gemiddelde wekelijkse arbeidsduur te bepalen.</w:t>
      </w:r>
      <w:r w:rsidR="00ED31AF" w:rsidRPr="00F804B4">
        <w:rPr>
          <w:rFonts w:ascii="Calibri" w:hAnsi="Calibri"/>
          <w:szCs w:val="22"/>
        </w:rPr>
        <w:t xml:space="preserve"> </w:t>
      </w:r>
      <w:r w:rsidR="009320C1" w:rsidRPr="00F804B4">
        <w:rPr>
          <w:rFonts w:ascii="Calibri" w:hAnsi="Calibri"/>
          <w:szCs w:val="22"/>
        </w:rPr>
        <w:t>Bijkomende prestaties</w:t>
      </w:r>
      <w:r w:rsidR="00D3457C" w:rsidRPr="00F804B4">
        <w:rPr>
          <w:rFonts w:ascii="Calibri" w:hAnsi="Calibri"/>
          <w:szCs w:val="22"/>
        </w:rPr>
        <w:t xml:space="preserve"> </w:t>
      </w:r>
      <w:r w:rsidR="00214870" w:rsidRPr="00F804B4">
        <w:rPr>
          <w:rFonts w:ascii="Calibri" w:hAnsi="Calibri"/>
          <w:szCs w:val="22"/>
        </w:rPr>
        <w:t>boven op</w:t>
      </w:r>
      <w:r w:rsidR="009320C1" w:rsidRPr="00F804B4">
        <w:rPr>
          <w:rFonts w:ascii="Calibri" w:hAnsi="Calibri"/>
          <w:szCs w:val="22"/>
        </w:rPr>
        <w:t xml:space="preserve"> het deeltijdse uurrooster worden in regel niet door inhaalrust gecompenseerd. </w:t>
      </w:r>
    </w:p>
    <w:p w14:paraId="3ED7B48C" w14:textId="77777777" w:rsidR="00E01F25" w:rsidRPr="00F804B4" w:rsidRDefault="00E01F25" w:rsidP="00A54B82">
      <w:pPr>
        <w:rPr>
          <w:rFonts w:ascii="Calibri" w:hAnsi="Calibri"/>
          <w:szCs w:val="22"/>
        </w:rPr>
      </w:pPr>
    </w:p>
    <w:p w14:paraId="47957CF7" w14:textId="56758172" w:rsidR="00E01F25" w:rsidRPr="00F804B4" w:rsidRDefault="00E01F25" w:rsidP="007F2D07">
      <w:pPr>
        <w:pStyle w:val="Kop2"/>
      </w:pPr>
      <w:r w:rsidRPr="00F804B4">
        <w:t xml:space="preserve"> </w:t>
      </w:r>
    </w:p>
    <w:p w14:paraId="300046F3" w14:textId="0158C382" w:rsidR="000D00BE" w:rsidRPr="00703775" w:rsidRDefault="00E01F25" w:rsidP="00A54B82">
      <w:pPr>
        <w:rPr>
          <w:rFonts w:ascii="Calibri" w:hAnsi="Calibri"/>
          <w:szCs w:val="22"/>
        </w:rPr>
      </w:pPr>
      <w:r w:rsidRPr="00F804B4">
        <w:rPr>
          <w:rFonts w:ascii="Calibri" w:hAnsi="Calibri"/>
          <w:szCs w:val="22"/>
        </w:rPr>
        <w:t>Het stelselmatig presteren van bijkomende uren bovenop het overeengekomen deeltijdse uurrooster</w:t>
      </w:r>
      <w:r w:rsidR="00075375" w:rsidRPr="00F804B4">
        <w:rPr>
          <w:rFonts w:ascii="Calibri" w:hAnsi="Calibri"/>
          <w:szCs w:val="22"/>
        </w:rPr>
        <w:t>, zij het</w:t>
      </w:r>
      <w:r w:rsidR="002B28DB" w:rsidRPr="00F804B4">
        <w:rPr>
          <w:rFonts w:ascii="Calibri" w:hAnsi="Calibri"/>
          <w:szCs w:val="22"/>
        </w:rPr>
        <w:t xml:space="preserve"> op vraag van </w:t>
      </w:r>
      <w:r w:rsidR="00075375" w:rsidRPr="00F804B4">
        <w:rPr>
          <w:rFonts w:ascii="Calibri" w:hAnsi="Calibri"/>
          <w:szCs w:val="22"/>
        </w:rPr>
        <w:t xml:space="preserve">de </w:t>
      </w:r>
      <w:r w:rsidR="002B28DB" w:rsidRPr="00F804B4">
        <w:rPr>
          <w:rFonts w:ascii="Calibri" w:hAnsi="Calibri"/>
          <w:szCs w:val="22"/>
        </w:rPr>
        <w:t>werkgever</w:t>
      </w:r>
      <w:r w:rsidR="00A04F9C" w:rsidRPr="00F804B4">
        <w:rPr>
          <w:rFonts w:ascii="Calibri" w:hAnsi="Calibri"/>
          <w:szCs w:val="22"/>
        </w:rPr>
        <w:t xml:space="preserve">, zij het </w:t>
      </w:r>
      <w:r w:rsidR="00004273" w:rsidRPr="00F804B4">
        <w:rPr>
          <w:rFonts w:ascii="Calibri" w:hAnsi="Calibri"/>
          <w:szCs w:val="22"/>
        </w:rPr>
        <w:t xml:space="preserve">op vraag van </w:t>
      </w:r>
      <w:r w:rsidR="005B5EF3" w:rsidRPr="00F804B4">
        <w:rPr>
          <w:rFonts w:ascii="Calibri" w:hAnsi="Calibri"/>
          <w:szCs w:val="22"/>
        </w:rPr>
        <w:t>de werknemer</w:t>
      </w:r>
      <w:r w:rsidR="002B28DB" w:rsidRPr="00F804B4">
        <w:rPr>
          <w:rFonts w:ascii="Calibri" w:hAnsi="Calibri"/>
          <w:szCs w:val="22"/>
        </w:rPr>
        <w:t xml:space="preserve">, kan </w:t>
      </w:r>
      <w:r w:rsidR="00075375" w:rsidRPr="00F804B4">
        <w:rPr>
          <w:rFonts w:ascii="Calibri" w:hAnsi="Calibri"/>
          <w:szCs w:val="22"/>
        </w:rPr>
        <w:t xml:space="preserve">volgens </w:t>
      </w:r>
      <w:r w:rsidR="00B25EAC" w:rsidRPr="00F804B4">
        <w:rPr>
          <w:rFonts w:ascii="Calibri" w:hAnsi="Calibri"/>
          <w:szCs w:val="22"/>
        </w:rPr>
        <w:t xml:space="preserve">de modaliteiten </w:t>
      </w:r>
      <w:r w:rsidR="00A04F9C" w:rsidRPr="00F804B4">
        <w:rPr>
          <w:rFonts w:ascii="Calibri" w:hAnsi="Calibri"/>
          <w:szCs w:val="22"/>
        </w:rPr>
        <w:t>van</w:t>
      </w:r>
      <w:r w:rsidR="00B25EAC" w:rsidRPr="00F804B4">
        <w:rPr>
          <w:rFonts w:ascii="Calibri" w:hAnsi="Calibri"/>
          <w:szCs w:val="22"/>
        </w:rPr>
        <w:t xml:space="preserve"> </w:t>
      </w:r>
      <w:r w:rsidR="002B28DB" w:rsidRPr="00F804B4">
        <w:rPr>
          <w:rFonts w:ascii="Calibri" w:hAnsi="Calibri"/>
          <w:szCs w:val="22"/>
        </w:rPr>
        <w:t xml:space="preserve">CAO </w:t>
      </w:r>
      <w:r w:rsidR="002B28DB" w:rsidRPr="00393D59">
        <w:rPr>
          <w:rFonts w:ascii="Calibri" w:hAnsi="Calibri"/>
          <w:szCs w:val="22"/>
        </w:rPr>
        <w:lastRenderedPageBreak/>
        <w:t>nr. 35</w:t>
      </w:r>
      <w:r w:rsidR="00B25EAC" w:rsidRPr="00393D59">
        <w:rPr>
          <w:rFonts w:ascii="Calibri" w:hAnsi="Calibri"/>
          <w:szCs w:val="22"/>
        </w:rPr>
        <w:t>/3</w:t>
      </w:r>
      <w:r w:rsidR="00801345" w:rsidRPr="00393D59">
        <w:rPr>
          <w:rFonts w:ascii="Calibri" w:hAnsi="Calibri"/>
          <w:szCs w:val="22"/>
        </w:rPr>
        <w:t xml:space="preserve"> </w:t>
      </w:r>
      <w:r w:rsidR="002B28DB" w:rsidRPr="00393D59">
        <w:rPr>
          <w:rFonts w:ascii="Calibri" w:hAnsi="Calibri"/>
          <w:szCs w:val="22"/>
        </w:rPr>
        <w:t xml:space="preserve">aanleiding geven tot </w:t>
      </w:r>
      <w:r w:rsidR="00E645B0" w:rsidRPr="00393D59">
        <w:rPr>
          <w:rFonts w:ascii="Calibri" w:hAnsi="Calibri"/>
          <w:szCs w:val="22"/>
        </w:rPr>
        <w:t xml:space="preserve">een aanpassing van de </w:t>
      </w:r>
      <w:r w:rsidR="00075375" w:rsidRPr="00393D59">
        <w:rPr>
          <w:rFonts w:ascii="Calibri" w:hAnsi="Calibri"/>
          <w:szCs w:val="22"/>
        </w:rPr>
        <w:t xml:space="preserve">overeengekomen </w:t>
      </w:r>
      <w:r w:rsidR="00AA2BF0" w:rsidRPr="00393D59">
        <w:rPr>
          <w:rFonts w:ascii="Calibri" w:hAnsi="Calibri"/>
          <w:szCs w:val="22"/>
        </w:rPr>
        <w:t>arbeidsd</w:t>
      </w:r>
      <w:r w:rsidR="00075375" w:rsidRPr="00393D59">
        <w:rPr>
          <w:rFonts w:ascii="Calibri" w:hAnsi="Calibri"/>
          <w:szCs w:val="22"/>
        </w:rPr>
        <w:t xml:space="preserve">uur </w:t>
      </w:r>
      <w:r w:rsidR="00E917C9" w:rsidRPr="00393D59">
        <w:rPr>
          <w:rFonts w:ascii="Calibri" w:hAnsi="Calibri"/>
          <w:szCs w:val="22"/>
        </w:rPr>
        <w:t xml:space="preserve">in de </w:t>
      </w:r>
      <w:r w:rsidR="00E645B0" w:rsidRPr="00393D59">
        <w:rPr>
          <w:rFonts w:ascii="Calibri" w:hAnsi="Calibri"/>
          <w:szCs w:val="22"/>
        </w:rPr>
        <w:t>arbeidsovereenkomst,</w:t>
      </w:r>
      <w:r w:rsidR="006E2283" w:rsidRPr="00393D59">
        <w:rPr>
          <w:rFonts w:ascii="Calibri" w:hAnsi="Calibri"/>
          <w:szCs w:val="22"/>
        </w:rPr>
        <w:t xml:space="preserve"> wanneer het afgesproken deeltijdse uurrooster per kwartaal met </w:t>
      </w:r>
      <w:r w:rsidR="005225E6" w:rsidRPr="00393D59">
        <w:rPr>
          <w:rFonts w:ascii="Calibri" w:hAnsi="Calibri"/>
          <w:szCs w:val="22"/>
        </w:rPr>
        <w:t>t</w:t>
      </w:r>
      <w:r w:rsidR="006E2283" w:rsidRPr="00393D59">
        <w:rPr>
          <w:rFonts w:ascii="Calibri" w:hAnsi="Calibri"/>
          <w:szCs w:val="22"/>
        </w:rPr>
        <w:t>en minste gemiddeld 1 uur wordt overschreden.</w:t>
      </w:r>
      <w:r w:rsidR="006E2283">
        <w:rPr>
          <w:rFonts w:ascii="Calibri" w:hAnsi="Calibri"/>
          <w:szCs w:val="22"/>
        </w:rPr>
        <w:t xml:space="preserve"> </w:t>
      </w:r>
    </w:p>
    <w:p w14:paraId="12D66526" w14:textId="77777777" w:rsidR="00550806" w:rsidRPr="00F1176F" w:rsidRDefault="003E2451" w:rsidP="00374EFC">
      <w:pPr>
        <w:pStyle w:val="Kop1"/>
      </w:pPr>
      <w:bookmarkStart w:id="24" w:name="_Toc349388912"/>
      <w:bookmarkStart w:id="25" w:name="_Toc350671670"/>
      <w:bookmarkStart w:id="26" w:name="_Toc126740401"/>
      <w:r w:rsidRPr="00F1176F">
        <w:t>Schorsing van de arbeidsovereenkomst</w:t>
      </w:r>
      <w:bookmarkEnd w:id="24"/>
      <w:bookmarkEnd w:id="25"/>
      <w:bookmarkEnd w:id="26"/>
    </w:p>
    <w:p w14:paraId="45F32C02" w14:textId="77777777" w:rsidR="00550806" w:rsidRDefault="00550806" w:rsidP="00374EFC">
      <w:pPr>
        <w:pStyle w:val="Kop2"/>
      </w:pPr>
      <w:bookmarkStart w:id="27" w:name="_Toc349388913"/>
      <w:bookmarkEnd w:id="27"/>
    </w:p>
    <w:p w14:paraId="1CEC3453" w14:textId="77777777" w:rsidR="00550806" w:rsidRDefault="003E2451" w:rsidP="00374EFC">
      <w:pPr>
        <w:spacing w:before="120"/>
      </w:pPr>
      <w:r>
        <w:t>De niet-gewettigde afwezigheden en de afwezigheden om persoonlijke redenen die niet vooraf toegestaan werden door de werkgever, zullen in mindering gebracht worden van de nog resterende vakantiedagen of – zo de werknemer geen recht meer heeft op deze vakantiedagen – afgehouden worden van zijn bezoldiging.</w:t>
      </w:r>
    </w:p>
    <w:p w14:paraId="2CA027B3" w14:textId="77777777" w:rsidR="00550806" w:rsidRDefault="00550806" w:rsidP="00374EFC">
      <w:pPr>
        <w:pStyle w:val="Kop2"/>
      </w:pPr>
      <w:bookmarkStart w:id="28" w:name="_Toc349388914"/>
      <w:bookmarkEnd w:id="28"/>
    </w:p>
    <w:p w14:paraId="171FC5D0" w14:textId="77777777" w:rsidR="00550806" w:rsidRDefault="003E2451" w:rsidP="00374EFC">
      <w:r>
        <w:t>Iedere werknemer die om redenen onafhankelijk van zijn wil, verhinderd is om op tijd of op de plaats van het werk te komen, moet onmiddellijk met alle mogelijke middelen dezelfde dag de werkgever op de hoogte brengen van zijn afwezigheid. Het bewijs van de reden van vertraging of van afwezigheid kan geleverd worden door alle middelen, getuigenissen inbegrepen.</w:t>
      </w:r>
    </w:p>
    <w:p w14:paraId="38F4707D" w14:textId="77777777" w:rsidR="00550806" w:rsidRDefault="00550806" w:rsidP="00374EFC">
      <w:pPr>
        <w:pStyle w:val="Kop2"/>
      </w:pPr>
    </w:p>
    <w:p w14:paraId="148C4088" w14:textId="67A72DD2" w:rsidR="00550806" w:rsidRPr="00E92ABA" w:rsidRDefault="003E2451" w:rsidP="00374EFC">
      <w:r>
        <w:t xml:space="preserve">Indien </w:t>
      </w:r>
      <w:r w:rsidRPr="00E92ABA">
        <w:t>e</w:t>
      </w:r>
      <w:r>
        <w:t xml:space="preserve">en </w:t>
      </w:r>
      <w:r w:rsidRPr="00E92ABA">
        <w:t xml:space="preserve">staking </w:t>
      </w:r>
      <w:r>
        <w:t xml:space="preserve">van het openbaar vervoer </w:t>
      </w:r>
      <w:r w:rsidRPr="00E92ABA">
        <w:t xml:space="preserve">op voorhand wordt aangekondigd en de werknemer dit dus vooraf weet of kan weten alvorens te vertrekken, dan </w:t>
      </w:r>
      <w:r>
        <w:t xml:space="preserve">moet </w:t>
      </w:r>
      <w:r w:rsidRPr="00E92ABA">
        <w:t>hij de nodige voorzorgen nemen om t</w:t>
      </w:r>
      <w:r>
        <w:t xml:space="preserve">ijdig op </w:t>
      </w:r>
      <w:r w:rsidR="006A7A1D">
        <w:t xml:space="preserve">het </w:t>
      </w:r>
      <w:r>
        <w:t xml:space="preserve">werk toe te komen </w:t>
      </w:r>
      <w:r w:rsidRPr="00E64905">
        <w:t>- behoudens andersluidende individuele</w:t>
      </w:r>
      <w:r>
        <w:t xml:space="preserve"> of collectieve</w:t>
      </w:r>
      <w:r w:rsidRPr="00E64905">
        <w:t xml:space="preserve"> regeling bepaald door </w:t>
      </w:r>
      <w:r>
        <w:t>de werkgever</w:t>
      </w:r>
      <w:r w:rsidRPr="00E64905">
        <w:t>.</w:t>
      </w:r>
    </w:p>
    <w:p w14:paraId="63946211" w14:textId="77777777" w:rsidR="00550806" w:rsidRPr="00E92ABA" w:rsidRDefault="00550806" w:rsidP="00374EFC">
      <w:pPr>
        <w:pStyle w:val="Plattetekst"/>
        <w:suppressAutoHyphens/>
        <w:rPr>
          <w:rFonts w:ascii="Verdana" w:hAnsi="Verdana"/>
          <w:sz w:val="20"/>
        </w:rPr>
      </w:pPr>
    </w:p>
    <w:p w14:paraId="4E831D03" w14:textId="2229799B" w:rsidR="00550806" w:rsidRPr="00E92ABA" w:rsidRDefault="003E2451" w:rsidP="00374EFC">
      <w:r w:rsidRPr="00E92ABA">
        <w:t xml:space="preserve">Indien de werknemer zich normaal naar zijn werk begeeft, maar met vertraging aankomt </w:t>
      </w:r>
      <w:r>
        <w:t>wegens</w:t>
      </w:r>
      <w:r w:rsidRPr="00E92ABA">
        <w:t xml:space="preserve"> een onaangekondigde staking bij het openbaar vervoer, </w:t>
      </w:r>
      <w:r w:rsidR="00783FB8">
        <w:t>behoud</w:t>
      </w:r>
      <w:r w:rsidRPr="00E92ABA">
        <w:t xml:space="preserve">t </w:t>
      </w:r>
      <w:r w:rsidR="008D337A">
        <w:t xml:space="preserve">hij </w:t>
      </w:r>
      <w:r w:rsidRPr="00E92ABA">
        <w:t>h</w:t>
      </w:r>
      <w:r w:rsidR="00783FB8">
        <w:t>et</w:t>
      </w:r>
      <w:r w:rsidRPr="00E92ABA">
        <w:t xml:space="preserve"> recht op </w:t>
      </w:r>
      <w:r w:rsidR="00783FB8">
        <w:t>het</w:t>
      </w:r>
      <w:r w:rsidRPr="00E92ABA">
        <w:t xml:space="preserve"> normal</w:t>
      </w:r>
      <w:r>
        <w:t>e</w:t>
      </w:r>
      <w:r w:rsidRPr="00E92ABA">
        <w:t xml:space="preserve"> loon.</w:t>
      </w:r>
    </w:p>
    <w:p w14:paraId="16FCD914" w14:textId="77777777" w:rsidR="00550806" w:rsidRPr="00E92ABA" w:rsidRDefault="00550806" w:rsidP="00374EFC"/>
    <w:p w14:paraId="7D2097B3" w14:textId="77777777" w:rsidR="00550806" w:rsidRPr="00E92ABA" w:rsidRDefault="003E2451" w:rsidP="00374EFC">
      <w:r w:rsidRPr="00E92ABA">
        <w:t>In het geval een onaangekondigde staking</w:t>
      </w:r>
      <w:r>
        <w:t xml:space="preserve"> bij het openbaar vervoer</w:t>
      </w:r>
      <w:r w:rsidRPr="00E92ABA">
        <w:t xml:space="preserve"> meerdere dagen blijft duren, heeft de werknemer enkel de eerste dag van de staking recht op zijn normal</w:t>
      </w:r>
      <w:r>
        <w:t>e</w:t>
      </w:r>
      <w:r w:rsidRPr="00E92ABA">
        <w:t xml:space="preserve"> loon. Voor wat betreft de volgende dagen, </w:t>
      </w:r>
      <w:r>
        <w:t>moet</w:t>
      </w:r>
      <w:r w:rsidRPr="00E92ABA">
        <w:t xml:space="preserve"> de werknemer de nodige voorzorgen nemen om t</w:t>
      </w:r>
      <w:r>
        <w:t xml:space="preserve">ijdig op zijn werk toe te komen </w:t>
      </w:r>
      <w:r w:rsidRPr="00E64905">
        <w:t xml:space="preserve">- behoudens andersluidende </w:t>
      </w:r>
      <w:bookmarkStart w:id="29" w:name="OLE_LINK1"/>
      <w:bookmarkStart w:id="30" w:name="OLE_LINK2"/>
      <w:r w:rsidRPr="00E64905">
        <w:t>individuele</w:t>
      </w:r>
      <w:r>
        <w:t xml:space="preserve"> of collectieve</w:t>
      </w:r>
      <w:r w:rsidRPr="00E64905">
        <w:t xml:space="preserve"> regeling</w:t>
      </w:r>
      <w:bookmarkEnd w:id="29"/>
      <w:bookmarkEnd w:id="30"/>
      <w:r w:rsidRPr="00E64905">
        <w:t xml:space="preserve"> bepaald door </w:t>
      </w:r>
      <w:r>
        <w:t>de werkgever.</w:t>
      </w:r>
    </w:p>
    <w:p w14:paraId="55EE81D7" w14:textId="77777777" w:rsidR="00550806" w:rsidRDefault="00550806" w:rsidP="00374EFC">
      <w:pPr>
        <w:pStyle w:val="Kop2"/>
      </w:pPr>
      <w:bookmarkStart w:id="31" w:name="_Toc349388915"/>
      <w:bookmarkStart w:id="32" w:name="_Toc349388916"/>
      <w:bookmarkEnd w:id="31"/>
      <w:bookmarkEnd w:id="32"/>
    </w:p>
    <w:p w14:paraId="39F7ED5F" w14:textId="29658538" w:rsidR="00550806" w:rsidRDefault="003E2451" w:rsidP="00374EFC">
      <w:pPr>
        <w:pStyle w:val="Kop3"/>
      </w:pPr>
      <w:r>
        <w:t xml:space="preserve">Bij afwezigheid of werkverlating wegens ziekte </w:t>
      </w:r>
      <w:r w:rsidRPr="00F804B4">
        <w:t>of ongeval moet de werknemer</w:t>
      </w:r>
      <w:r>
        <w:t xml:space="preserve"> onmiddellijk met alle mogelijke middelen dezelfde dag de werkgever op de hoogte brengen van zijn afwezigheid.</w:t>
      </w:r>
    </w:p>
    <w:p w14:paraId="775A2E4C" w14:textId="77777777" w:rsidR="00550806" w:rsidRDefault="003E2451" w:rsidP="00374EFC">
      <w:pPr>
        <w:pStyle w:val="Kop3"/>
      </w:pPr>
      <w:r w:rsidRPr="00B12A6A">
        <w:t>Wanneer</w:t>
      </w:r>
      <w:r>
        <w:t xml:space="preserve"> de afwezigheid of de werkverlating te wijten is aan een arbeidsongeschiktheid van meer dan één dag wegens ziekte of ongeval, moet de werknemer bovendien, onverminderd de bepalingen van § 1, binnen de 48 uur vanaf de dag van ongeschiktheid een geneeskundig attest aan de werkgever afleveren.</w:t>
      </w:r>
    </w:p>
    <w:p w14:paraId="59AF232D" w14:textId="77777777" w:rsidR="00550806" w:rsidRPr="00B12A6A" w:rsidRDefault="003E2451" w:rsidP="00374EFC">
      <w:pPr>
        <w:pStyle w:val="Geenafstand"/>
      </w:pPr>
      <w:r w:rsidRPr="00B12A6A">
        <w:t>Dit attest moet de volgende gegevens bevatten:</w:t>
      </w:r>
    </w:p>
    <w:p w14:paraId="2EE56212" w14:textId="77777777" w:rsidR="00550806" w:rsidRPr="00B12A6A" w:rsidRDefault="003E2451" w:rsidP="005D21BE">
      <w:pPr>
        <w:pStyle w:val="Geenafstand"/>
        <w:numPr>
          <w:ilvl w:val="0"/>
          <w:numId w:val="15"/>
        </w:numPr>
      </w:pPr>
      <w:r w:rsidRPr="00B12A6A">
        <w:t>de vermelding of het gaat over een eerste attest, een verlenging of een hervalling;</w:t>
      </w:r>
    </w:p>
    <w:p w14:paraId="30F01585" w14:textId="77777777" w:rsidR="00550806" w:rsidRPr="00B12A6A" w:rsidRDefault="003E2451" w:rsidP="005D21BE">
      <w:pPr>
        <w:pStyle w:val="Geenafstand"/>
        <w:numPr>
          <w:ilvl w:val="0"/>
          <w:numId w:val="15"/>
        </w:numPr>
      </w:pPr>
      <w:r w:rsidRPr="00B12A6A">
        <w:t>de datum waarop het medisch attest werd afgeleverd;</w:t>
      </w:r>
    </w:p>
    <w:p w14:paraId="05766603" w14:textId="77777777" w:rsidR="00550806" w:rsidRPr="00B12A6A" w:rsidRDefault="003E2451" w:rsidP="005D21BE">
      <w:pPr>
        <w:pStyle w:val="Geenafstand"/>
        <w:numPr>
          <w:ilvl w:val="0"/>
          <w:numId w:val="15"/>
        </w:numPr>
      </w:pPr>
      <w:r w:rsidRPr="00B12A6A">
        <w:t>het begin van de arbeidsongeschiktheid;</w:t>
      </w:r>
    </w:p>
    <w:p w14:paraId="2A343AA3" w14:textId="77777777" w:rsidR="00550806" w:rsidRPr="00B12A6A" w:rsidRDefault="003E2451" w:rsidP="005D21BE">
      <w:pPr>
        <w:pStyle w:val="Geenafstand"/>
        <w:numPr>
          <w:ilvl w:val="0"/>
          <w:numId w:val="15"/>
        </w:numPr>
      </w:pPr>
      <w:r w:rsidRPr="00B12A6A">
        <w:t>het einde van de arbeidsongeschiktheid;</w:t>
      </w:r>
    </w:p>
    <w:p w14:paraId="30BA45E0" w14:textId="77777777" w:rsidR="00550806" w:rsidRPr="00B12A6A" w:rsidRDefault="003E2451" w:rsidP="005D21BE">
      <w:pPr>
        <w:pStyle w:val="Geenafstand"/>
        <w:numPr>
          <w:ilvl w:val="0"/>
          <w:numId w:val="15"/>
        </w:numPr>
      </w:pPr>
      <w:r w:rsidRPr="00B12A6A">
        <w:t>de oorzaak van de afwezigheid: ziekte, ongeval (privé- of arbeidsongeval), opname in het ziekenhuis...;</w:t>
      </w:r>
    </w:p>
    <w:p w14:paraId="751760DD" w14:textId="77777777" w:rsidR="00550806" w:rsidRPr="00B12A6A" w:rsidRDefault="003E2451" w:rsidP="005D21BE">
      <w:pPr>
        <w:pStyle w:val="Geenafstand"/>
        <w:numPr>
          <w:ilvl w:val="0"/>
          <w:numId w:val="15"/>
        </w:numPr>
      </w:pPr>
      <w:r w:rsidRPr="00B12A6A">
        <w:t>of het al dan niet is toege</w:t>
      </w:r>
      <w:r>
        <w:t>staan</w:t>
      </w:r>
      <w:r w:rsidRPr="00B12A6A">
        <w:t xml:space="preserve"> om de woonst te verlaten;</w:t>
      </w:r>
    </w:p>
    <w:p w14:paraId="1CEBEADC" w14:textId="61092C66" w:rsidR="00550806" w:rsidRPr="00F804B4" w:rsidRDefault="003E2451" w:rsidP="005D21BE">
      <w:pPr>
        <w:pStyle w:val="Geenafstand"/>
        <w:numPr>
          <w:ilvl w:val="0"/>
          <w:numId w:val="15"/>
        </w:numPr>
      </w:pPr>
      <w:r w:rsidRPr="00B12A6A">
        <w:lastRenderedPageBreak/>
        <w:t xml:space="preserve">de naam en het adres van </w:t>
      </w:r>
      <w:r w:rsidRPr="00F804B4">
        <w:t>de behandelend</w:t>
      </w:r>
      <w:r w:rsidR="002D4314" w:rsidRPr="00F804B4">
        <w:t>e</w:t>
      </w:r>
      <w:r w:rsidR="00B12694" w:rsidRPr="00F804B4">
        <w:t xml:space="preserve"> arts</w:t>
      </w:r>
      <w:r w:rsidRPr="00F804B4">
        <w:t>;</w:t>
      </w:r>
    </w:p>
    <w:p w14:paraId="219DB50B" w14:textId="512F91EF" w:rsidR="00550806" w:rsidRPr="00F804B4" w:rsidRDefault="003E2451" w:rsidP="005D21BE">
      <w:pPr>
        <w:pStyle w:val="Geenafstand"/>
        <w:numPr>
          <w:ilvl w:val="0"/>
          <w:numId w:val="15"/>
        </w:numPr>
      </w:pPr>
      <w:r w:rsidRPr="00F804B4">
        <w:t xml:space="preserve">de handtekening en de stempel van de </w:t>
      </w:r>
      <w:r w:rsidR="00B12694" w:rsidRPr="00F804B4">
        <w:t>arts</w:t>
      </w:r>
      <w:r w:rsidRPr="00F804B4">
        <w:t>.</w:t>
      </w:r>
    </w:p>
    <w:p w14:paraId="28FE4E99" w14:textId="3F1A1614" w:rsidR="00433747" w:rsidRPr="00F804B4" w:rsidRDefault="00433747" w:rsidP="00433747">
      <w:pPr>
        <w:pStyle w:val="Geenafstand"/>
      </w:pPr>
    </w:p>
    <w:p w14:paraId="70CE30CE" w14:textId="720501DF" w:rsidR="00550806" w:rsidRPr="00F804B4" w:rsidRDefault="004A63AB" w:rsidP="00374EFC">
      <w:pPr>
        <w:pStyle w:val="Geenafstand"/>
      </w:pPr>
      <w:r w:rsidRPr="00F804B4">
        <w:t>Als</w:t>
      </w:r>
      <w:r w:rsidR="003E2451" w:rsidRPr="00F804B4">
        <w:t xml:space="preserve"> de werkgever niet op de hoogte werd gebracht of </w:t>
      </w:r>
      <w:r>
        <w:t>als</w:t>
      </w:r>
      <w:r w:rsidR="003E2451" w:rsidRPr="00F804B4">
        <w:t xml:space="preserve"> het medisch attest niet tijdig werd overhandigd (behalve bij overmacht), heeft de werknemer geen recht op het gewaarborgd loon voor alle dagen arbeidsongeschiktheid die voorafgaan aan de datum waarop de werkgever werkelijk op de hoogte werd gebracht of aan de datum waarop het attest werd overhandigd of verstuurd.</w:t>
      </w:r>
    </w:p>
    <w:p w14:paraId="31334347" w14:textId="77777777" w:rsidR="00550806" w:rsidRPr="00F804B4" w:rsidRDefault="003E2451" w:rsidP="00374EFC">
      <w:pPr>
        <w:spacing w:before="120"/>
      </w:pPr>
      <w:r w:rsidRPr="00F804B4">
        <w:t>Wanneer de arbeidsongeschiktheid langer zou duren dan voorzien in het oorspronkelijke attest, moet de werknemer de werkgever hiervan onmiddellijk verwittigen, en moet er een nieuw attest ingediend worden binnen de 48 uur na het verstrijken van het voorgaande.</w:t>
      </w:r>
    </w:p>
    <w:p w14:paraId="16A8B8C3" w14:textId="3DE6387C" w:rsidR="00550806" w:rsidRPr="00F804B4" w:rsidRDefault="003E2451" w:rsidP="00374EFC">
      <w:pPr>
        <w:pStyle w:val="Kop3"/>
      </w:pPr>
      <w:r w:rsidRPr="00F804B4">
        <w:t xml:space="preserve">Iedere werknemer die arbeidsongeschikt is, aanvaardt de door de werkgever nodig geachte controle die wordt verricht door een </w:t>
      </w:r>
      <w:r w:rsidR="00592C4A" w:rsidRPr="00F804B4">
        <w:t>arts</w:t>
      </w:r>
      <w:r w:rsidRPr="00F804B4">
        <w:t>. Wanneer het medisch attest de werknemer verbiedt om de woning te verlaten of om zich te verplaatsen, dan zal de controle</w:t>
      </w:r>
      <w:r w:rsidR="00592C4A" w:rsidRPr="00F804B4">
        <w:t>arts</w:t>
      </w:r>
      <w:r w:rsidRPr="00F804B4">
        <w:t xml:space="preserve"> bij een gebeurlijke controle </w:t>
      </w:r>
      <w:r w:rsidR="00214870" w:rsidRPr="00F804B4">
        <w:t>zichzelf</w:t>
      </w:r>
      <w:r w:rsidRPr="00F804B4">
        <w:t xml:space="preserve"> aanbieden op het bij de werkgever bekende thuisadres van de werknemer.</w:t>
      </w:r>
    </w:p>
    <w:p w14:paraId="61C4CCA2" w14:textId="2A3B5D85" w:rsidR="00550806" w:rsidRPr="00F804B4" w:rsidRDefault="003E2451" w:rsidP="00374EFC">
      <w:pPr>
        <w:spacing w:before="120"/>
      </w:pPr>
      <w:r w:rsidRPr="00F804B4">
        <w:t xml:space="preserve">Wanneer de werknemer de woonplaats mag verlaten, bepaalt de werkgever of de medische controle thuis bij de werknemer of bij de controlerende </w:t>
      </w:r>
      <w:r w:rsidR="00592C4A" w:rsidRPr="00F804B4">
        <w:t xml:space="preserve">arts </w:t>
      </w:r>
      <w:r w:rsidRPr="00F804B4">
        <w:t>plaatsvindt.</w:t>
      </w:r>
    </w:p>
    <w:p w14:paraId="55EB3ABE" w14:textId="77777777" w:rsidR="00550806" w:rsidRPr="00F804B4" w:rsidRDefault="003E2451" w:rsidP="00374EFC">
      <w:pPr>
        <w:spacing w:before="120"/>
      </w:pPr>
      <w:r w:rsidRPr="00F804B4">
        <w:t>Een werknemer die tijdens zijn arbeidsongeschiktheid op een ander adres verblijft of die van adres is veranderd, is verplicht om dit adres onmiddellijk aan de werkgever mee te delen.</w:t>
      </w:r>
    </w:p>
    <w:p w14:paraId="3C396756" w14:textId="3CC018B8" w:rsidR="00550806" w:rsidRPr="00F804B4" w:rsidRDefault="003E2451" w:rsidP="00374EFC">
      <w:pPr>
        <w:spacing w:before="120"/>
      </w:pPr>
      <w:r w:rsidRPr="00F804B4">
        <w:t xml:space="preserve">Indien de werknemer afwezig is tijdens het controlebezoek, of indien met hem geen contact kan worden opgenomen, dan laat de controlerende </w:t>
      </w:r>
      <w:r w:rsidR="009676A4" w:rsidRPr="00F804B4">
        <w:t>arts</w:t>
      </w:r>
      <w:r w:rsidRPr="00F804B4">
        <w:t xml:space="preserve"> een oproepingsbericht achter waarin de werknemer wordt verzocht om zich aan te bieden op het kabinet van de arts op de plaats, datum en het uur die erin vermeld worden. De werknemer is daarom verplicht om regelmatig zijn post op te halen of te laten ophalen zodat hij zich ervan kan vergewissen of de controle</w:t>
      </w:r>
      <w:r w:rsidR="009676A4" w:rsidRPr="00F804B4">
        <w:t>arts</w:t>
      </w:r>
      <w:r w:rsidRPr="00F804B4">
        <w:t xml:space="preserve"> een oproeping heeft nagelaten. Behalve indien in het medisch attest een verbod op verplaatsing vermeld wordt, moet de werknemer zich op eenvoudig verzoek en op de vastgestelde dag en vastgesteld uur aanmelden bij de door de werkgever op zijn kosten aangestelde</w:t>
      </w:r>
      <w:r w:rsidR="00C60EEE" w:rsidRPr="00F804B4">
        <w:t xml:space="preserve"> arts</w:t>
      </w:r>
      <w:r w:rsidRPr="00F804B4">
        <w:t>. De reiskosten zijn ten laste van de werkgever.</w:t>
      </w:r>
    </w:p>
    <w:p w14:paraId="013E1FB2" w14:textId="25EDA1E7" w:rsidR="00550806" w:rsidRPr="00F804B4" w:rsidRDefault="003E2451" w:rsidP="00374EFC">
      <w:pPr>
        <w:spacing w:before="120"/>
      </w:pPr>
      <w:r w:rsidRPr="00F804B4">
        <w:t>Indien het medisch attest vermeldt dat de werknemer zijn woning niet mag verlaten en de werknemer toch afwezig is tijdens de medische controle en met hem geen contact kan worden opgenomen, kan de werkgever weigeren om vanaf het begin van de ongeschiktheid het gewaarborgd loon uit te betalen.</w:t>
      </w:r>
    </w:p>
    <w:p w14:paraId="47528DC9" w14:textId="46954A88" w:rsidR="00550806" w:rsidRPr="00F804B4" w:rsidRDefault="003E2451" w:rsidP="00374EFC">
      <w:pPr>
        <w:spacing w:before="120"/>
      </w:pPr>
      <w:r w:rsidRPr="00F804B4">
        <w:t>De controle</w:t>
      </w:r>
      <w:r w:rsidR="00C60EEE" w:rsidRPr="00F804B4">
        <w:t>arts</w:t>
      </w:r>
      <w:r w:rsidRPr="00F804B4">
        <w:t xml:space="preserve"> voert de controle van de arbeidsongeschiktheid van de werknemer in ieder geval uit in overeenstemming met de bepalingen van artikel 31, § 3 en § 4 van de wet van 3 juli 1978 betreffende de arbeidsovereenkomsten.</w:t>
      </w:r>
    </w:p>
    <w:p w14:paraId="4516329C" w14:textId="77777777" w:rsidR="00550806" w:rsidRPr="00F804B4" w:rsidRDefault="00550806" w:rsidP="00374EFC">
      <w:pPr>
        <w:pStyle w:val="Kop2"/>
      </w:pPr>
      <w:bookmarkStart w:id="33" w:name="_Toc349388917"/>
      <w:bookmarkEnd w:id="33"/>
    </w:p>
    <w:p w14:paraId="7FA060C3" w14:textId="33023F31" w:rsidR="00550806" w:rsidRDefault="003E2451" w:rsidP="00374EFC">
      <w:r w:rsidRPr="00F804B4">
        <w:t xml:space="preserve">Wanneer de werknemer hervalt moet hij de verplichtingen van artikel </w:t>
      </w:r>
      <w:r w:rsidR="004A63AB" w:rsidRPr="00000395">
        <w:rPr>
          <w:highlight w:val="yellow"/>
        </w:rPr>
        <w:t>27</w:t>
      </w:r>
      <w:r w:rsidRPr="00F804B4">
        <w:t xml:space="preserve"> </w:t>
      </w:r>
      <w:r w:rsidR="00B319D5" w:rsidRPr="00F804B4">
        <w:t xml:space="preserve">van dit arbeidsreglement </w:t>
      </w:r>
      <w:r w:rsidRPr="00F804B4">
        <w:t xml:space="preserve">respecteren. </w:t>
      </w:r>
      <w:r w:rsidR="00D00F4C" w:rsidRPr="00F804B4">
        <w:t>Als</w:t>
      </w:r>
      <w:r w:rsidRPr="00F804B4">
        <w:t xml:space="preserve"> hij hervalt binnen de 14 kalenderdagen na het einde van de vorige arbeidsongeschiktheid, moet het medisch attest vermelden of de arbeidsongeschiktheid al dan niet toe te schrijven is aan dezelfde ziekte. </w:t>
      </w:r>
      <w:r w:rsidR="00D00F4C" w:rsidRPr="00F804B4">
        <w:t>Als</w:t>
      </w:r>
      <w:r w:rsidRPr="00F804B4">
        <w:t xml:space="preserve"> geen nadere omschrijving wordt gegeven, wordt ervan uitgegaan dat de nieuwe ongeschiktheid toe te schrijven is aan dezelfde</w:t>
      </w:r>
      <w:r>
        <w:t xml:space="preserve"> ziekte.</w:t>
      </w:r>
    </w:p>
    <w:p w14:paraId="46AD0DBA" w14:textId="77777777" w:rsidR="00550806" w:rsidRDefault="00550806" w:rsidP="00374EFC">
      <w:pPr>
        <w:pStyle w:val="Kop2"/>
      </w:pPr>
      <w:bookmarkStart w:id="34" w:name="_Toc349388918"/>
      <w:bookmarkEnd w:id="34"/>
    </w:p>
    <w:p w14:paraId="77F48031" w14:textId="77777777" w:rsidR="00550806" w:rsidRDefault="003E2451" w:rsidP="00374EFC">
      <w:r>
        <w:t xml:space="preserve">Indien een werknemer bij ziekte of ongeval niets in het werk heeft gesteld om zijn werkgever hiervan op de hoogte te brengen en geen medisch attest heeft voorgelegd overeenkomstig de hierboven vermelde richtlijnen, </w:t>
      </w:r>
      <w:r w:rsidRPr="00A507E7">
        <w:t xml:space="preserve">kan </w:t>
      </w:r>
      <w:r>
        <w:t>de werkgever, behalve in geval van overmacht, de afwezigheid beschouwen als ongewettigde afwezigheid.</w:t>
      </w:r>
      <w:bookmarkStart w:id="35" w:name="_Toc349388919"/>
      <w:bookmarkEnd w:id="35"/>
    </w:p>
    <w:p w14:paraId="79E6E004" w14:textId="77777777" w:rsidR="00550806" w:rsidRDefault="00550806" w:rsidP="00374EFC">
      <w:pPr>
        <w:pStyle w:val="Kop2"/>
      </w:pPr>
    </w:p>
    <w:p w14:paraId="292D0259" w14:textId="77777777" w:rsidR="00550806" w:rsidRDefault="003E2451" w:rsidP="00374EFC">
      <w:r>
        <w:t>Een zwangere werkneemster die de werkgever op de hoogte heeft gebracht van haar zwangerschap, heeft het recht om van haar werk afwezig te blijven met behoud van loon met het oog op prenatale onderzoeken. Die afwezigheid mag de nodige tijd in beslag nemen om zich naar de prenatale medische onderzoeken te begeven die niet na de arbeidsuren kunnen plaatsvinden. Om aanspraak op haar normale loon te kunnen maken, moet de werkneemster de werkgever vooraf ervan verwittigen dat ze afwezig zal blijven, en moet ze een medisch attest voorleggen waaruit blijkt dat haar afwezigheid gerechtvaardigd is.</w:t>
      </w:r>
    </w:p>
    <w:p w14:paraId="73BF0F99" w14:textId="33ABBC8F" w:rsidR="00EB31E9" w:rsidRPr="00000395" w:rsidRDefault="00BF3E6F" w:rsidP="00374EFC">
      <w:pPr>
        <w:pStyle w:val="Kop1"/>
      </w:pPr>
      <w:bookmarkStart w:id="36" w:name="_Toc126740402"/>
      <w:bookmarkStart w:id="37" w:name="_Toc349388920"/>
      <w:bookmarkStart w:id="38" w:name="_Toc350671671"/>
      <w:r w:rsidRPr="00000395">
        <w:t>V</w:t>
      </w:r>
      <w:r w:rsidR="00EB31E9" w:rsidRPr="00000395">
        <w:t>orming</w:t>
      </w:r>
      <w:bookmarkEnd w:id="36"/>
    </w:p>
    <w:p w14:paraId="622E12D7" w14:textId="23F782AD" w:rsidR="004B2363" w:rsidRPr="00000395" w:rsidRDefault="004B2363" w:rsidP="004B2363">
      <w:pPr>
        <w:pStyle w:val="Kop2"/>
      </w:pPr>
    </w:p>
    <w:p w14:paraId="63CC8256" w14:textId="707BD533" w:rsidR="001152C9" w:rsidRPr="00000395" w:rsidRDefault="00051B53" w:rsidP="001152C9">
      <w:r w:rsidRPr="00000395">
        <w:t>Elke werknemer heeft recht op opleiding volgens het groeipad en de modaliteiten opgenomen in de CAO van 27 september 2023 betreffende het individueel opleidingsrecht voor arbeiders (nr. 182.867), afgesloten in het PsC 152.01 en in de CAO van 27 september 2023 betreffende het individueel opleidingsrecht voor bedienden (nr. 182.879), afgesloten in het PsC 225.01.</w:t>
      </w:r>
    </w:p>
    <w:p w14:paraId="3EBFE4C7" w14:textId="6C938E18" w:rsidR="00550806" w:rsidRDefault="003E2451" w:rsidP="00374EFC">
      <w:pPr>
        <w:pStyle w:val="Kop1"/>
      </w:pPr>
      <w:bookmarkStart w:id="39" w:name="_Toc126740403"/>
      <w:r>
        <w:t>Arbeidsongevallen</w:t>
      </w:r>
      <w:bookmarkEnd w:id="37"/>
      <w:bookmarkEnd w:id="38"/>
      <w:bookmarkEnd w:id="39"/>
    </w:p>
    <w:p w14:paraId="62B874F7" w14:textId="77777777" w:rsidR="00550806" w:rsidRPr="00F1176F" w:rsidRDefault="00550806" w:rsidP="00374EFC">
      <w:pPr>
        <w:pStyle w:val="Kop2"/>
      </w:pPr>
      <w:bookmarkStart w:id="40" w:name="_Toc349388921"/>
      <w:bookmarkEnd w:id="40"/>
    </w:p>
    <w:p w14:paraId="596C1D4B" w14:textId="77777777" w:rsidR="00550806" w:rsidRPr="00F1176F" w:rsidRDefault="003E2451" w:rsidP="00374EFC">
      <w:r w:rsidRPr="00F1176F">
        <w:t xml:space="preserve">Een </w:t>
      </w:r>
      <w:r>
        <w:t>werknemer</w:t>
      </w:r>
      <w:r w:rsidRPr="00F1176F">
        <w:t xml:space="preserve"> die het slachtoffer is van een ongeval op weg van of naar het werk, </w:t>
      </w:r>
      <w:r>
        <w:t>doet er goed aan</w:t>
      </w:r>
      <w:r w:rsidRPr="00F1176F">
        <w:t xml:space="preserve"> in</w:t>
      </w:r>
      <w:r>
        <w:t xml:space="preserve"> te </w:t>
      </w:r>
      <w:r w:rsidRPr="00F1176F">
        <w:t>staan voor de getuigenis van één of meerdere personen (zoals verbaliserende overheid of hulpdiensten).</w:t>
      </w:r>
    </w:p>
    <w:p w14:paraId="23AC9FDD" w14:textId="77777777" w:rsidR="00550806" w:rsidRPr="00F1176F" w:rsidRDefault="003E2451" w:rsidP="00374EFC">
      <w:pPr>
        <w:spacing w:before="120"/>
      </w:pPr>
      <w:r w:rsidRPr="00F1176F">
        <w:t xml:space="preserve">Hij </w:t>
      </w:r>
      <w:r>
        <w:t xml:space="preserve">moet </w:t>
      </w:r>
      <w:r w:rsidRPr="00F1176F">
        <w:t>zijn werkgever onmiddellijk op de hoogte brengen of laten brengen door hem al de noodzakelijke inlichtingen te verschaffen voor de aangifte van het ongeval. Hierbij geeft hij de volgende inlichtingen:</w:t>
      </w:r>
    </w:p>
    <w:p w14:paraId="307D9E0E" w14:textId="77777777" w:rsidR="00550806" w:rsidRPr="00F1176F" w:rsidRDefault="003E2451" w:rsidP="005D21BE">
      <w:pPr>
        <w:numPr>
          <w:ilvl w:val="0"/>
          <w:numId w:val="8"/>
        </w:numPr>
        <w:spacing w:before="120"/>
      </w:pPr>
      <w:r w:rsidRPr="00F1176F">
        <w:t>dag, uur van het ongeval;</w:t>
      </w:r>
    </w:p>
    <w:p w14:paraId="5E253E79" w14:textId="77777777" w:rsidR="00550806" w:rsidRPr="00F1176F" w:rsidRDefault="003E2451" w:rsidP="005D21BE">
      <w:pPr>
        <w:numPr>
          <w:ilvl w:val="0"/>
          <w:numId w:val="8"/>
        </w:numPr>
      </w:pPr>
      <w:r w:rsidRPr="00F1176F">
        <w:t>aard van de opgelopen verwondingen;</w:t>
      </w:r>
    </w:p>
    <w:p w14:paraId="55DA9B6C" w14:textId="77777777" w:rsidR="00550806" w:rsidRDefault="003E2451" w:rsidP="005D21BE">
      <w:pPr>
        <w:numPr>
          <w:ilvl w:val="0"/>
          <w:numId w:val="8"/>
        </w:numPr>
      </w:pPr>
      <w:r w:rsidRPr="00F1176F">
        <w:t xml:space="preserve">omstandigheden waarin het ongeval </w:t>
      </w:r>
      <w:r>
        <w:t>heeft plaatsgevonden</w:t>
      </w:r>
      <w:r w:rsidRPr="00F1176F">
        <w:t>.</w:t>
      </w:r>
    </w:p>
    <w:p w14:paraId="3E89548D" w14:textId="77777777" w:rsidR="00550806" w:rsidRDefault="00550806" w:rsidP="00374EFC">
      <w:pPr>
        <w:pStyle w:val="Kop2"/>
      </w:pPr>
    </w:p>
    <w:p w14:paraId="357D88A7" w14:textId="77777777" w:rsidR="00550806" w:rsidRDefault="003E2451" w:rsidP="00374EFC">
      <w:pPr>
        <w:rPr>
          <w:lang w:val="nl-BE"/>
        </w:rPr>
      </w:pPr>
      <w:r>
        <w:rPr>
          <w:lang w:val="nl-BE"/>
        </w:rPr>
        <w:t xml:space="preserve">Indien een werknemer een ongeval heeft op de plaats van tewerkstelling of tijdens een zending buiten het bedrijf, ongeacht de omvang van het ongeval, is hij verplicht om zijn werkgever of zijn afgevaardigde hiervan onmiddellijk op de hoogte te brengen. </w:t>
      </w:r>
    </w:p>
    <w:p w14:paraId="2BF049EF" w14:textId="77777777" w:rsidR="00550806" w:rsidRDefault="00550806" w:rsidP="00374EFC">
      <w:pPr>
        <w:rPr>
          <w:lang w:val="nl-BE"/>
        </w:rPr>
      </w:pPr>
    </w:p>
    <w:p w14:paraId="3C511271" w14:textId="77777777" w:rsidR="00550806" w:rsidRPr="003F7E97" w:rsidRDefault="003E2451" w:rsidP="00374EFC">
      <w:pPr>
        <w:spacing w:before="120"/>
      </w:pPr>
      <w:r w:rsidRPr="00E92ABA">
        <w:rPr>
          <w:lang w:val="nl-BE"/>
        </w:rPr>
        <w:t>Bij ongeval</w:t>
      </w:r>
      <w:r>
        <w:rPr>
          <w:lang w:val="nl-BE"/>
        </w:rPr>
        <w:t xml:space="preserve"> op de plaats van tewerkstelling</w:t>
      </w:r>
      <w:r w:rsidRPr="00E92ABA">
        <w:rPr>
          <w:lang w:val="nl-BE"/>
        </w:rPr>
        <w:t xml:space="preserve"> wordt de eerste hulp toegediend door personen die hiertoe </w:t>
      </w:r>
      <w:r>
        <w:rPr>
          <w:lang w:val="nl-BE"/>
        </w:rPr>
        <w:t>aangesteld zijn. In b</w:t>
      </w:r>
      <w:r>
        <w:t xml:space="preserve">ijlage 1 bij dit arbeidsreglement zijn opgenomen: de naam en de contactgegevens van de personen die aangesteld zijn om als hulpverlener eerste hulp te </w:t>
      </w:r>
      <w:r w:rsidRPr="003F7E97">
        <w:t>verstrekken, de locatie van het verzorgingslokaal en van de verbanddoos in de onderscheiden vestigingsplaatsen.</w:t>
      </w:r>
    </w:p>
    <w:p w14:paraId="0D3D50DF" w14:textId="77777777" w:rsidR="00550806" w:rsidRPr="003F7E97" w:rsidRDefault="00550806" w:rsidP="00374EFC"/>
    <w:p w14:paraId="045429FF" w14:textId="24FD28CF" w:rsidR="00550806" w:rsidRDefault="003E2451" w:rsidP="00374EFC">
      <w:r w:rsidRPr="003F7E97">
        <w:t xml:space="preserve">De werknemers die ingevolge een arbeidsongeval geneeskundige zorgen nodig hebben, mogen de </w:t>
      </w:r>
      <w:r w:rsidR="00C932C3" w:rsidRPr="003F7E97">
        <w:t>arts</w:t>
      </w:r>
      <w:r w:rsidRPr="003F7E97">
        <w:t>, de apotheker en de verplegingsinstelling vrij kiezen.</w:t>
      </w:r>
    </w:p>
    <w:p w14:paraId="2BDBCAD8" w14:textId="77777777" w:rsidR="00550806" w:rsidRPr="00E92ABA" w:rsidRDefault="00550806" w:rsidP="00374EFC">
      <w:pPr>
        <w:rPr>
          <w:lang w:val="nl-BE"/>
        </w:rPr>
      </w:pPr>
    </w:p>
    <w:p w14:paraId="2A018495" w14:textId="77777777" w:rsidR="00550806" w:rsidRPr="00153BBB" w:rsidRDefault="003E2451" w:rsidP="00374EFC">
      <w:pPr>
        <w:pStyle w:val="Kop1"/>
      </w:pPr>
      <w:bookmarkStart w:id="41" w:name="_Toc350671672"/>
      <w:bookmarkStart w:id="42" w:name="_Toc126740404"/>
      <w:r w:rsidRPr="00153BBB">
        <w:lastRenderedPageBreak/>
        <w:t>Toezicht en toezichthoudend personeel</w:t>
      </w:r>
      <w:bookmarkEnd w:id="41"/>
      <w:bookmarkEnd w:id="42"/>
    </w:p>
    <w:p w14:paraId="1747FFE1" w14:textId="77777777" w:rsidR="00550806" w:rsidRDefault="00550806" w:rsidP="00374EFC">
      <w:pPr>
        <w:pStyle w:val="Kop2"/>
      </w:pPr>
    </w:p>
    <w:p w14:paraId="0F6D1C58" w14:textId="77777777" w:rsidR="00550806" w:rsidRPr="00E92ABA" w:rsidRDefault="003E2451" w:rsidP="00374EFC">
      <w:pPr>
        <w:rPr>
          <w:lang w:val="nl-BE"/>
        </w:rPr>
      </w:pPr>
      <w:r w:rsidRPr="00E92ABA">
        <w:rPr>
          <w:lang w:val="nl-BE"/>
        </w:rPr>
        <w:t>De verantwoordelijken die personeel onder hun toezicht hebben</w:t>
      </w:r>
      <w:r>
        <w:rPr>
          <w:lang w:val="nl-BE"/>
        </w:rPr>
        <w:t xml:space="preserve"> </w:t>
      </w:r>
      <w:r w:rsidRPr="00987CB0">
        <w:rPr>
          <w:lang w:val="nl-BE"/>
        </w:rPr>
        <w:t>(zie bijlage 1)</w:t>
      </w:r>
      <w:r w:rsidRPr="00E92ABA">
        <w:rPr>
          <w:lang w:val="nl-BE"/>
        </w:rPr>
        <w:t xml:space="preserve"> zijn belast met de leiding en het toezicht </w:t>
      </w:r>
      <w:r>
        <w:rPr>
          <w:lang w:val="nl-BE"/>
        </w:rPr>
        <w:t>op</w:t>
      </w:r>
      <w:r w:rsidRPr="00E92ABA">
        <w:rPr>
          <w:lang w:val="nl-BE"/>
        </w:rPr>
        <w:t xml:space="preserve"> het werk, elk volgens de hun door de werkgever verleende bevoegdheid. Zij zijn verantwoordelijk voor de goede gang van het werk en voor de na</w:t>
      </w:r>
      <w:r>
        <w:rPr>
          <w:lang w:val="nl-BE"/>
        </w:rPr>
        <w:t>leving van dit arbeidsreglement.</w:t>
      </w:r>
    </w:p>
    <w:p w14:paraId="67E5192F" w14:textId="77777777" w:rsidR="00550806" w:rsidRPr="00AD5ADA" w:rsidRDefault="003E2451" w:rsidP="00374EFC">
      <w:pPr>
        <w:pStyle w:val="Geenafstand"/>
      </w:pPr>
      <w:r w:rsidRPr="00AD5ADA">
        <w:t xml:space="preserve">Zij hebben, evenals de werkgever, het recht </w:t>
      </w:r>
      <w:r>
        <w:t xml:space="preserve">om </w:t>
      </w:r>
      <w:r w:rsidRPr="00AD5ADA">
        <w:t xml:space="preserve">een werknemer die zich volgens hen ongeschikt tot arbeiden op het werk aanbiedt, te verbieden </w:t>
      </w:r>
      <w:r>
        <w:t xml:space="preserve">om </w:t>
      </w:r>
      <w:r w:rsidRPr="00AD5ADA">
        <w:t xml:space="preserve">het werk aan te vangen of voort te zetten. Bij afwezigheid van een van deze personeelsleden, heeft de plaatsvervanger dezelfde rechten en plichten. </w:t>
      </w:r>
    </w:p>
    <w:p w14:paraId="5B040946" w14:textId="77777777" w:rsidR="00550806" w:rsidRPr="00E92ABA" w:rsidRDefault="00550806" w:rsidP="00374EFC">
      <w:pPr>
        <w:rPr>
          <w:lang w:val="nl-BE"/>
        </w:rPr>
      </w:pPr>
    </w:p>
    <w:p w14:paraId="44E49D2B" w14:textId="77777777" w:rsidR="00550806" w:rsidRDefault="003E2451" w:rsidP="00374EFC">
      <w:pPr>
        <w:rPr>
          <w:lang w:val="nl-BE"/>
        </w:rPr>
      </w:pPr>
      <w:r w:rsidRPr="00E92ABA">
        <w:rPr>
          <w:lang w:val="nl-BE"/>
        </w:rPr>
        <w:t xml:space="preserve">Meer in het bijzonder </w:t>
      </w:r>
      <w:r>
        <w:rPr>
          <w:lang w:val="nl-BE"/>
        </w:rPr>
        <w:t>zijn zij verantwoordelijk voor:</w:t>
      </w:r>
    </w:p>
    <w:p w14:paraId="116E5331" w14:textId="77777777" w:rsidR="00550806" w:rsidRDefault="00550806" w:rsidP="00374EFC">
      <w:pPr>
        <w:rPr>
          <w:lang w:val="nl-BE"/>
        </w:rPr>
      </w:pPr>
    </w:p>
    <w:p w14:paraId="507A26BD" w14:textId="77777777" w:rsidR="00550806" w:rsidRDefault="003E2451" w:rsidP="005D21BE">
      <w:pPr>
        <w:numPr>
          <w:ilvl w:val="0"/>
          <w:numId w:val="10"/>
        </w:numPr>
        <w:rPr>
          <w:lang w:val="nl-BE"/>
        </w:rPr>
      </w:pPr>
      <w:r>
        <w:rPr>
          <w:lang w:val="nl-BE"/>
        </w:rPr>
        <w:t>het toezicht op</w:t>
      </w:r>
      <w:r w:rsidRPr="00E92ABA">
        <w:rPr>
          <w:lang w:val="nl-BE"/>
        </w:rPr>
        <w:t xml:space="preserve"> de aanwezigheden</w:t>
      </w:r>
      <w:r>
        <w:rPr>
          <w:lang w:val="nl-BE"/>
        </w:rPr>
        <w:t xml:space="preserve"> en op het gepresteerde werk</w:t>
      </w:r>
      <w:r w:rsidRPr="00E92ABA">
        <w:rPr>
          <w:lang w:val="nl-BE"/>
        </w:rPr>
        <w:t>;</w:t>
      </w:r>
    </w:p>
    <w:p w14:paraId="792CF361" w14:textId="77777777" w:rsidR="00550806" w:rsidRPr="00795C74" w:rsidRDefault="003E2451" w:rsidP="005D21BE">
      <w:pPr>
        <w:numPr>
          <w:ilvl w:val="0"/>
          <w:numId w:val="10"/>
        </w:numPr>
        <w:rPr>
          <w:lang w:val="nl-BE"/>
        </w:rPr>
      </w:pPr>
      <w:r w:rsidRPr="00795C74">
        <w:rPr>
          <w:lang w:val="nl-BE"/>
        </w:rPr>
        <w:t>de verdeling van de taken;</w:t>
      </w:r>
    </w:p>
    <w:p w14:paraId="4C81BE75" w14:textId="77777777" w:rsidR="00550806" w:rsidRPr="00AD5ADA" w:rsidRDefault="003E2451" w:rsidP="005D21BE">
      <w:pPr>
        <w:pStyle w:val="Geenafstand"/>
        <w:numPr>
          <w:ilvl w:val="0"/>
          <w:numId w:val="10"/>
        </w:numPr>
      </w:pPr>
      <w:r>
        <w:t xml:space="preserve">de </w:t>
      </w:r>
      <w:r w:rsidRPr="00AD5ADA">
        <w:t>controle op het werk zelf</w:t>
      </w:r>
      <w:r>
        <w:t>;</w:t>
      </w:r>
    </w:p>
    <w:p w14:paraId="28746FD6" w14:textId="77777777" w:rsidR="00550806" w:rsidRDefault="003E2451" w:rsidP="005D21BE">
      <w:pPr>
        <w:numPr>
          <w:ilvl w:val="0"/>
          <w:numId w:val="10"/>
        </w:numPr>
        <w:rPr>
          <w:lang w:val="nl-BE"/>
        </w:rPr>
      </w:pPr>
      <w:r>
        <w:rPr>
          <w:lang w:val="nl-BE"/>
        </w:rPr>
        <w:t>het behoud van orde en discipline;</w:t>
      </w:r>
    </w:p>
    <w:p w14:paraId="15F33CB6" w14:textId="77777777" w:rsidR="00550806" w:rsidRDefault="003E2451" w:rsidP="005D21BE">
      <w:pPr>
        <w:numPr>
          <w:ilvl w:val="0"/>
          <w:numId w:val="10"/>
        </w:numPr>
        <w:rPr>
          <w:lang w:val="nl-BE"/>
        </w:rPr>
      </w:pPr>
      <w:r w:rsidRPr="00E92ABA">
        <w:rPr>
          <w:lang w:val="nl-BE"/>
        </w:rPr>
        <w:t>het normale functioneren van machines; storing</w:t>
      </w:r>
      <w:r>
        <w:rPr>
          <w:lang w:val="nl-BE"/>
        </w:rPr>
        <w:t>en</w:t>
      </w:r>
      <w:r w:rsidRPr="00E92ABA">
        <w:rPr>
          <w:lang w:val="nl-BE"/>
        </w:rPr>
        <w:t xml:space="preserve"> </w:t>
      </w:r>
      <w:r>
        <w:rPr>
          <w:lang w:val="nl-BE"/>
        </w:rPr>
        <w:t>of defecten moeten gemeld worden aan de verantwoordelijke</w:t>
      </w:r>
      <w:r w:rsidRPr="00E92ABA">
        <w:rPr>
          <w:lang w:val="nl-BE"/>
        </w:rPr>
        <w:t>;</w:t>
      </w:r>
    </w:p>
    <w:p w14:paraId="2F6CCF09" w14:textId="77777777" w:rsidR="00550806" w:rsidRDefault="003E2451" w:rsidP="005D21BE">
      <w:pPr>
        <w:numPr>
          <w:ilvl w:val="0"/>
          <w:numId w:val="10"/>
        </w:numPr>
        <w:rPr>
          <w:lang w:val="nl-BE"/>
        </w:rPr>
      </w:pPr>
      <w:r w:rsidRPr="00E92ABA">
        <w:rPr>
          <w:lang w:val="nl-BE"/>
        </w:rPr>
        <w:t>het naleven van de maatregelen die in de onderneming w</w:t>
      </w:r>
      <w:r>
        <w:rPr>
          <w:lang w:val="nl-BE"/>
        </w:rPr>
        <w:t>erden getroffen of opgelegd m.b.t.</w:t>
      </w:r>
      <w:r w:rsidRPr="00E92ABA">
        <w:rPr>
          <w:lang w:val="nl-BE"/>
        </w:rPr>
        <w:t xml:space="preserve"> de veiligheid en de hygiëne van het personeel;</w:t>
      </w:r>
    </w:p>
    <w:p w14:paraId="7C4F5998" w14:textId="77777777" w:rsidR="00550806" w:rsidRDefault="003E2451" w:rsidP="005D21BE">
      <w:pPr>
        <w:numPr>
          <w:ilvl w:val="0"/>
          <w:numId w:val="10"/>
        </w:numPr>
        <w:rPr>
          <w:lang w:val="nl-BE"/>
        </w:rPr>
      </w:pPr>
      <w:r w:rsidRPr="00E92ABA">
        <w:rPr>
          <w:lang w:val="nl-BE"/>
        </w:rPr>
        <w:t>het bevorderen van de goede vers</w:t>
      </w:r>
      <w:r>
        <w:rPr>
          <w:lang w:val="nl-BE"/>
        </w:rPr>
        <w:t>tandhouding onder het personeel en het bewaken van een goed arbeidsklimaat;</w:t>
      </w:r>
    </w:p>
    <w:p w14:paraId="0B2D0772" w14:textId="56ACCA32" w:rsidR="00550806" w:rsidRPr="003F7E97" w:rsidRDefault="003E2451" w:rsidP="005D21BE">
      <w:pPr>
        <w:numPr>
          <w:ilvl w:val="0"/>
          <w:numId w:val="10"/>
        </w:numPr>
        <w:rPr>
          <w:lang w:val="nl-BE"/>
        </w:rPr>
      </w:pPr>
      <w:r w:rsidRPr="003F7E97">
        <w:rPr>
          <w:lang w:val="nl-BE"/>
        </w:rPr>
        <w:t>de verplichtingen opgesomd in artikel</w:t>
      </w:r>
      <w:r w:rsidR="00FC7B1D" w:rsidRPr="003F7E97">
        <w:rPr>
          <w:lang w:val="nl-BE"/>
        </w:rPr>
        <w:t xml:space="preserve"> I.2-11 Codex over het welzijn op het werk. </w:t>
      </w:r>
    </w:p>
    <w:p w14:paraId="59835131" w14:textId="77777777" w:rsidR="00550806" w:rsidRPr="003F7E97" w:rsidRDefault="003E2451" w:rsidP="00374EFC">
      <w:pPr>
        <w:pStyle w:val="Kop1"/>
      </w:pPr>
      <w:bookmarkStart w:id="43" w:name="_Toc349388922"/>
      <w:bookmarkStart w:id="44" w:name="_Toc350671673"/>
      <w:bookmarkStart w:id="45" w:name="_Toc126740405"/>
      <w:r w:rsidRPr="003F7E97">
        <w:t>Bezoldiging</w:t>
      </w:r>
      <w:bookmarkEnd w:id="43"/>
      <w:bookmarkEnd w:id="44"/>
      <w:bookmarkEnd w:id="45"/>
    </w:p>
    <w:p w14:paraId="1DCEA828" w14:textId="77777777" w:rsidR="00550806" w:rsidRDefault="00550806" w:rsidP="00374EFC">
      <w:pPr>
        <w:pStyle w:val="Kop2"/>
      </w:pPr>
      <w:bookmarkStart w:id="46" w:name="_Toc349388923"/>
      <w:bookmarkEnd w:id="46"/>
    </w:p>
    <w:p w14:paraId="1C15DAD4" w14:textId="342D6867" w:rsidR="00550806" w:rsidRPr="003F7E97" w:rsidRDefault="003E2451" w:rsidP="00374EFC">
      <w:pPr>
        <w:rPr>
          <w:b/>
        </w:rPr>
      </w:pPr>
      <w:r w:rsidRPr="00987CB0">
        <w:rPr>
          <w:szCs w:val="22"/>
        </w:rPr>
        <w:t xml:space="preserve">Onverminderd de toepassing van </w:t>
      </w:r>
      <w:r>
        <w:rPr>
          <w:rFonts w:cstheme="minorHAnsi"/>
          <w:szCs w:val="22"/>
        </w:rPr>
        <w:t>cao</w:t>
      </w:r>
      <w:r w:rsidRPr="00AC3184">
        <w:rPr>
          <w:rFonts w:cstheme="minorHAnsi"/>
          <w:szCs w:val="22"/>
        </w:rPr>
        <w:t xml:space="preserve"> 25 (zie bijlage </w:t>
      </w:r>
      <w:r w:rsidR="00DC591F" w:rsidRPr="003F7E97">
        <w:rPr>
          <w:rFonts w:cstheme="minorHAnsi"/>
          <w:szCs w:val="22"/>
        </w:rPr>
        <w:t>4</w:t>
      </w:r>
      <w:r w:rsidRPr="003F7E97">
        <w:rPr>
          <w:rFonts w:cstheme="minorHAnsi"/>
          <w:szCs w:val="22"/>
        </w:rPr>
        <w:t>) van 15 oktober 1975, 19 december 2001 en 9 juli 2008 betreffende de gelijke beloning voor mannelijke en vrouwelijke werknemers, wordt h</w:t>
      </w:r>
      <w:r w:rsidRPr="003F7E97">
        <w:rPr>
          <w:szCs w:val="22"/>
        </w:rPr>
        <w:t>et</w:t>
      </w:r>
      <w:r w:rsidRPr="003F7E97">
        <w:t xml:space="preserve"> loon voor de arbeiders per uur berekend en wordt het loon van de bedienden per maand vastgesteld. </w:t>
      </w:r>
    </w:p>
    <w:p w14:paraId="0D78B7C2" w14:textId="77777777" w:rsidR="00550806" w:rsidRPr="003F7E97" w:rsidRDefault="00550806" w:rsidP="00374EFC">
      <w:pPr>
        <w:pStyle w:val="Kop2"/>
      </w:pPr>
      <w:bookmarkStart w:id="47" w:name="_Toc349388924"/>
      <w:bookmarkEnd w:id="47"/>
    </w:p>
    <w:p w14:paraId="040F7048" w14:textId="2154DC28" w:rsidR="00E82B6C" w:rsidRDefault="003E2451" w:rsidP="00374EFC">
      <w:r w:rsidRPr="003F7E97">
        <w:t xml:space="preserve">De werknemer bezorgt de werkgever alle inlichtingen die nodig zijn voor de loonberekening en de toepassing van sociale en fiscale regelgeving. </w:t>
      </w:r>
      <w:r w:rsidR="00E82B6C" w:rsidRPr="003F7E97">
        <w:t xml:space="preserve">De Rijksdienst voor Sociale Zekerheid </w:t>
      </w:r>
      <w:r w:rsidR="00584A75" w:rsidRPr="003F7E97">
        <w:t xml:space="preserve">(RSZ) </w:t>
      </w:r>
      <w:r w:rsidR="00E82B6C" w:rsidRPr="003F7E97">
        <w:t xml:space="preserve">int en </w:t>
      </w:r>
      <w:r w:rsidR="00593832" w:rsidRPr="003F7E97">
        <w:t xml:space="preserve">beheert </w:t>
      </w:r>
      <w:r w:rsidR="00E82B6C" w:rsidRPr="003F7E97">
        <w:t xml:space="preserve">de sociale bijdragen die verschuldigd zijn </w:t>
      </w:r>
      <w:r w:rsidR="006F1144" w:rsidRPr="003F7E97">
        <w:t xml:space="preserve">op het loon van de werknemer (werkgevers- en werknemersbijdragen) en </w:t>
      </w:r>
      <w:r w:rsidR="00593832" w:rsidRPr="003F7E97">
        <w:t xml:space="preserve">financiert er de verschillende </w:t>
      </w:r>
      <w:r w:rsidR="006F1144" w:rsidRPr="003F7E97">
        <w:t xml:space="preserve">takken van de sociale zekerheid </w:t>
      </w:r>
      <w:r w:rsidR="00593832" w:rsidRPr="003F7E97">
        <w:t>mee</w:t>
      </w:r>
      <w:r w:rsidR="006F1144" w:rsidRPr="003F7E97">
        <w:t>.</w:t>
      </w:r>
      <w:r w:rsidR="006F1144">
        <w:t xml:space="preserve">  </w:t>
      </w:r>
      <w:r w:rsidR="00E82B6C">
        <w:t xml:space="preserve"> </w:t>
      </w:r>
    </w:p>
    <w:p w14:paraId="17A55386" w14:textId="77777777" w:rsidR="00E82B6C" w:rsidRDefault="00E82B6C" w:rsidP="00374EFC"/>
    <w:p w14:paraId="6B2E3E8D" w14:textId="5F533F04" w:rsidR="00550806" w:rsidRDefault="003E2451" w:rsidP="00374EFC">
      <w:r w:rsidRPr="00BC74AD">
        <w:t>De werknemer meldt elke wijziging van adres, burgerlijke stand of gezinstoestand. De werkgever is niet verantwoordelijk voor een fout bij de toepassing van de sociale en fiscale regelgeving die het gevolg is van de nalatigheid van de werknemer.</w:t>
      </w:r>
    </w:p>
    <w:p w14:paraId="6822A673" w14:textId="77777777" w:rsidR="00550806" w:rsidRDefault="00550806" w:rsidP="00374EFC">
      <w:pPr>
        <w:pStyle w:val="Plattetekst"/>
        <w:suppressAutoHyphens/>
        <w:jc w:val="both"/>
        <w:rPr>
          <w:rFonts w:cstheme="minorHAnsi"/>
          <w:b w:val="0"/>
          <w:sz w:val="22"/>
          <w:szCs w:val="22"/>
          <w:lang w:val="nl-BE"/>
        </w:rPr>
      </w:pPr>
    </w:p>
    <w:p w14:paraId="1458741B" w14:textId="1EA8331F" w:rsidR="00550806" w:rsidRPr="00E53E9F" w:rsidRDefault="003E2451" w:rsidP="00374EFC">
      <w:pPr>
        <w:pStyle w:val="Plattetekst"/>
        <w:suppressAutoHyphens/>
        <w:jc w:val="both"/>
        <w:rPr>
          <w:rFonts w:cstheme="minorHAnsi"/>
          <w:b w:val="0"/>
          <w:sz w:val="22"/>
          <w:szCs w:val="22"/>
          <w:lang w:val="nl-BE"/>
        </w:rPr>
      </w:pPr>
      <w:r w:rsidRPr="00E53E9F">
        <w:rPr>
          <w:rFonts w:cstheme="minorHAnsi"/>
          <w:b w:val="0"/>
          <w:sz w:val="22"/>
          <w:szCs w:val="22"/>
          <w:lang w:val="nl-BE"/>
        </w:rPr>
        <w:t>De gegevens verstrekt door de werknemer worden enkel gebruikt voor de correcte uitvoering van de personeelsadministratie en in overeenstemming met de</w:t>
      </w:r>
      <w:r w:rsidR="00636E2C" w:rsidRPr="00E53E9F">
        <w:rPr>
          <w:rFonts w:cstheme="minorHAnsi"/>
          <w:b w:val="0"/>
          <w:sz w:val="22"/>
          <w:szCs w:val="22"/>
          <w:lang w:val="nl-BE"/>
        </w:rPr>
        <w:t xml:space="preserve"> A</w:t>
      </w:r>
      <w:r w:rsidR="007E309E" w:rsidRPr="00E53E9F">
        <w:rPr>
          <w:rFonts w:cstheme="minorHAnsi"/>
          <w:b w:val="0"/>
          <w:sz w:val="22"/>
          <w:szCs w:val="22"/>
          <w:lang w:val="nl-BE"/>
        </w:rPr>
        <w:t>lgemene Verordening Gegevensbescherming</w:t>
      </w:r>
      <w:r w:rsidR="00293F30" w:rsidRPr="00E53E9F">
        <w:rPr>
          <w:rFonts w:cstheme="minorHAnsi"/>
          <w:b w:val="0"/>
          <w:sz w:val="22"/>
          <w:szCs w:val="22"/>
          <w:lang w:val="nl-BE"/>
        </w:rPr>
        <w:t xml:space="preserve"> (AVG)</w:t>
      </w:r>
      <w:r w:rsidRPr="00E53E9F">
        <w:rPr>
          <w:rFonts w:cstheme="minorHAnsi"/>
          <w:b w:val="0"/>
          <w:sz w:val="22"/>
          <w:szCs w:val="22"/>
          <w:lang w:val="nl-BE"/>
        </w:rPr>
        <w:t>.</w:t>
      </w:r>
    </w:p>
    <w:p w14:paraId="206AD99F" w14:textId="77777777" w:rsidR="00550806" w:rsidRPr="00E53E9F" w:rsidRDefault="00550806" w:rsidP="00374EFC">
      <w:pPr>
        <w:pStyle w:val="Plattetekst"/>
        <w:suppressAutoHyphens/>
        <w:jc w:val="both"/>
        <w:rPr>
          <w:rFonts w:cstheme="minorHAnsi"/>
          <w:b w:val="0"/>
          <w:sz w:val="22"/>
          <w:szCs w:val="22"/>
          <w:lang w:val="nl-BE"/>
        </w:rPr>
      </w:pPr>
    </w:p>
    <w:p w14:paraId="3E2B69E0" w14:textId="77777777" w:rsidR="00550806" w:rsidRPr="001B4F98" w:rsidRDefault="003E2451" w:rsidP="00374EFC">
      <w:pPr>
        <w:pStyle w:val="Plattetekst"/>
        <w:suppressAutoHyphens/>
        <w:jc w:val="both"/>
        <w:rPr>
          <w:rFonts w:cstheme="minorHAnsi"/>
          <w:b w:val="0"/>
          <w:sz w:val="22"/>
          <w:szCs w:val="22"/>
          <w:lang w:val="nl-BE"/>
        </w:rPr>
      </w:pPr>
      <w:r w:rsidRPr="00E53E9F">
        <w:rPr>
          <w:rFonts w:cstheme="minorHAnsi"/>
          <w:b w:val="0"/>
          <w:sz w:val="22"/>
          <w:szCs w:val="22"/>
          <w:lang w:val="nl-BE"/>
        </w:rPr>
        <w:t>De namen van de personeelsleden die toegang</w:t>
      </w:r>
      <w:r>
        <w:rPr>
          <w:rFonts w:cstheme="minorHAnsi"/>
          <w:b w:val="0"/>
          <w:sz w:val="22"/>
          <w:szCs w:val="22"/>
          <w:lang w:val="nl-BE"/>
        </w:rPr>
        <w:t xml:space="preserve"> hebben tot personeelsgegevens zijn vermeld in bijlage 1.</w:t>
      </w:r>
    </w:p>
    <w:p w14:paraId="22898A4C" w14:textId="77777777" w:rsidR="00550806" w:rsidRPr="0074535D" w:rsidRDefault="00550806" w:rsidP="00374EFC">
      <w:pPr>
        <w:pStyle w:val="Kop2"/>
      </w:pPr>
      <w:bookmarkStart w:id="48" w:name="_Toc349388925"/>
      <w:bookmarkEnd w:id="48"/>
    </w:p>
    <w:p w14:paraId="118B49DF" w14:textId="77777777" w:rsidR="00550806" w:rsidRDefault="003E2451" w:rsidP="00374EFC">
      <w:r w:rsidRPr="00BC74AD">
        <w:t>De basiselementen voor de berekening van de bezoldiging staan in de individuele rekening. D</w:t>
      </w:r>
      <w:r>
        <w:t>i</w:t>
      </w:r>
      <w:r w:rsidRPr="00BC74AD">
        <w:t xml:space="preserve">e </w:t>
      </w:r>
      <w:r>
        <w:t xml:space="preserve">elementen </w:t>
      </w:r>
      <w:r w:rsidRPr="00BC74AD">
        <w:t xml:space="preserve">worden vastgelegd </w:t>
      </w:r>
      <w:r>
        <w:t>in de arbeidsovereenkomst</w:t>
      </w:r>
      <w:r w:rsidRPr="00BC74AD">
        <w:t>.</w:t>
      </w:r>
    </w:p>
    <w:p w14:paraId="279DB5B2" w14:textId="77777777" w:rsidR="00550806" w:rsidRPr="00556BBC" w:rsidRDefault="003E2451" w:rsidP="00374EFC">
      <w:pPr>
        <w:pStyle w:val="Plattetekst"/>
        <w:suppressAutoHyphens/>
        <w:jc w:val="both"/>
        <w:rPr>
          <w:b w:val="0"/>
          <w:sz w:val="22"/>
          <w:szCs w:val="22"/>
        </w:rPr>
      </w:pPr>
      <w:r>
        <w:rPr>
          <w:rFonts w:cstheme="minorHAnsi"/>
          <w:b w:val="0"/>
          <w:sz w:val="22"/>
          <w:szCs w:val="22"/>
          <w:lang w:val="nl-BE"/>
        </w:rPr>
        <w:t xml:space="preserve">Tot wie een werknemer zich moet wenden om inzage te krijgen in zijn </w:t>
      </w:r>
      <w:r w:rsidRPr="001B4F98">
        <w:rPr>
          <w:rFonts w:cstheme="minorHAnsi"/>
          <w:b w:val="0"/>
          <w:sz w:val="22"/>
          <w:szCs w:val="22"/>
          <w:lang w:val="nl-BE"/>
        </w:rPr>
        <w:t xml:space="preserve">individuele rekening </w:t>
      </w:r>
      <w:r>
        <w:rPr>
          <w:rFonts w:cstheme="minorHAnsi"/>
          <w:b w:val="0"/>
          <w:sz w:val="22"/>
          <w:szCs w:val="22"/>
          <w:lang w:val="nl-BE"/>
        </w:rPr>
        <w:t>en in zijn persoonlijke gegevens in zijn dossier is opgenomen in bijlage 1.</w:t>
      </w:r>
    </w:p>
    <w:p w14:paraId="685044A7" w14:textId="77777777" w:rsidR="00550806" w:rsidRPr="00BC74AD" w:rsidRDefault="00550806" w:rsidP="00374EFC"/>
    <w:p w14:paraId="6A66B672" w14:textId="77777777" w:rsidR="00550806" w:rsidRDefault="00550806" w:rsidP="00374EFC">
      <w:pPr>
        <w:pStyle w:val="Kop2"/>
      </w:pPr>
      <w:bookmarkStart w:id="49" w:name="_Toc349388926"/>
      <w:bookmarkEnd w:id="49"/>
    </w:p>
    <w:p w14:paraId="01723651" w14:textId="77777777" w:rsidR="00550806" w:rsidRDefault="003E2451" w:rsidP="00374EFC">
      <w:r w:rsidRPr="00BC74AD">
        <w:t xml:space="preserve">De betaling van de bezoldiging gebeurt via de bankrekening van </w:t>
      </w:r>
      <w:r>
        <w:t xml:space="preserve">de </w:t>
      </w:r>
      <w:r w:rsidRPr="00BC74AD">
        <w:t xml:space="preserve">werknemer. </w:t>
      </w:r>
    </w:p>
    <w:p w14:paraId="159A816B" w14:textId="77777777" w:rsidR="00550806" w:rsidRDefault="00550806" w:rsidP="00374EFC"/>
    <w:p w14:paraId="63639DFE" w14:textId="77777777" w:rsidR="00550806" w:rsidRDefault="003E2451" w:rsidP="00374EFC">
      <w:r w:rsidRPr="00BC74AD">
        <w:t xml:space="preserve">De </w:t>
      </w:r>
      <w:r>
        <w:t>arbeiders</w:t>
      </w:r>
      <w:r w:rsidRPr="00BC74AD">
        <w:t xml:space="preserve"> ontvangen een halfmaandelijks voorschot</w:t>
      </w:r>
      <w:r>
        <w:t xml:space="preserve">; </w:t>
      </w:r>
      <w:r w:rsidRPr="00BC74AD">
        <w:t xml:space="preserve">de afrekening van het loon wordt betaald uiterlijk </w:t>
      </w:r>
      <w:r>
        <w:t xml:space="preserve">op </w:t>
      </w:r>
      <w:r w:rsidRPr="00BC74AD">
        <w:t xml:space="preserve">de vijfde dag van de volgende maand. </w:t>
      </w:r>
    </w:p>
    <w:p w14:paraId="7FB1007C" w14:textId="77777777" w:rsidR="00550806" w:rsidRDefault="00550806" w:rsidP="00374EFC"/>
    <w:p w14:paraId="446C8A16" w14:textId="77777777" w:rsidR="00550806" w:rsidRDefault="003E2451" w:rsidP="00374EFC">
      <w:r w:rsidRPr="00BC74AD">
        <w:t xml:space="preserve">De bedienden ontvangen een maandelijkse bezoldiging </w:t>
      </w:r>
      <w:r>
        <w:t>uiterlijk op</w:t>
      </w:r>
      <w:r w:rsidRPr="00BC74AD">
        <w:t xml:space="preserve"> de vijfde</w:t>
      </w:r>
      <w:r>
        <w:t xml:space="preserve"> dag </w:t>
      </w:r>
      <w:r w:rsidRPr="00BC74AD">
        <w:t>van de volgende maand.</w:t>
      </w:r>
    </w:p>
    <w:p w14:paraId="12FA3D58" w14:textId="77777777" w:rsidR="00550806" w:rsidRDefault="00550806" w:rsidP="00374EFC">
      <w:pPr>
        <w:pStyle w:val="Kop2"/>
      </w:pPr>
      <w:bookmarkStart w:id="50" w:name="_Toc349388927"/>
      <w:bookmarkEnd w:id="50"/>
    </w:p>
    <w:p w14:paraId="25101A29" w14:textId="77777777" w:rsidR="00550806" w:rsidRPr="00BC74AD" w:rsidRDefault="003E2451" w:rsidP="00374EFC">
      <w:r>
        <w:t xml:space="preserve">Indien de werknemer of de werkgever vaststelt dat er een vergissing begaan werd bij het reeds uitbetaalde loon, stelt hij de andere partij daarvan onmiddellijk in kennis. Indien er te veel betaald werd, stort de werknemer de te veel betaalde som zo snel mogelijk terug. Indien er te weinig betaald werd, stort de werkgever het verschuldigde bedrag onmiddellijk op de bankrekening van de werknemer. </w:t>
      </w:r>
    </w:p>
    <w:p w14:paraId="75C84B6B" w14:textId="77777777" w:rsidR="00550806" w:rsidRPr="001877B7" w:rsidRDefault="00550806" w:rsidP="00374EFC">
      <w:pPr>
        <w:pStyle w:val="Kop2"/>
      </w:pPr>
      <w:bookmarkStart w:id="51" w:name="_Toc349388928"/>
      <w:bookmarkEnd w:id="51"/>
    </w:p>
    <w:p w14:paraId="20022E60" w14:textId="77777777" w:rsidR="00550806" w:rsidRDefault="003E2451" w:rsidP="00374EFC">
      <w:pPr>
        <w:tabs>
          <w:tab w:val="left" w:pos="284"/>
          <w:tab w:val="left" w:pos="567"/>
          <w:tab w:val="left" w:pos="851"/>
        </w:tabs>
        <w:rPr>
          <w:rFonts w:cstheme="minorHAnsi"/>
          <w:szCs w:val="22"/>
        </w:rPr>
      </w:pPr>
      <w:r w:rsidRPr="001877B7">
        <w:rPr>
          <w:rFonts w:cstheme="minorHAnsi"/>
          <w:szCs w:val="22"/>
        </w:rPr>
        <w:t xml:space="preserve">De </w:t>
      </w:r>
      <w:r>
        <w:rPr>
          <w:rFonts w:cstheme="minorHAnsi"/>
          <w:szCs w:val="22"/>
        </w:rPr>
        <w:t>werknemer</w:t>
      </w:r>
      <w:r w:rsidRPr="001877B7">
        <w:rPr>
          <w:rFonts w:cstheme="minorHAnsi"/>
          <w:szCs w:val="22"/>
        </w:rPr>
        <w:t xml:space="preserve"> verbindt zich ertoe om elke som die hem onrechtmatig werd toegekend, </w:t>
      </w:r>
      <w:r>
        <w:rPr>
          <w:rFonts w:cstheme="minorHAnsi"/>
          <w:szCs w:val="22"/>
        </w:rPr>
        <w:t>zo snel mogelijk</w:t>
      </w:r>
      <w:r w:rsidRPr="001877B7">
        <w:rPr>
          <w:rFonts w:cstheme="minorHAnsi"/>
          <w:szCs w:val="22"/>
        </w:rPr>
        <w:t xml:space="preserve"> terug te betalen op schriftelijk verzoek van </w:t>
      </w:r>
      <w:r>
        <w:rPr>
          <w:rFonts w:cstheme="minorHAnsi"/>
          <w:szCs w:val="22"/>
        </w:rPr>
        <w:t>de werkgever</w:t>
      </w:r>
      <w:r w:rsidRPr="001877B7">
        <w:rPr>
          <w:rFonts w:cstheme="minorHAnsi"/>
          <w:szCs w:val="22"/>
        </w:rPr>
        <w:t>.</w:t>
      </w:r>
    </w:p>
    <w:p w14:paraId="0EB9DEF0" w14:textId="77777777" w:rsidR="00550806" w:rsidRDefault="00550806" w:rsidP="00374EFC">
      <w:pPr>
        <w:pStyle w:val="Kop2"/>
      </w:pPr>
      <w:bookmarkStart w:id="52" w:name="_Toc349388929"/>
      <w:bookmarkEnd w:id="52"/>
    </w:p>
    <w:p w14:paraId="0BAA4A4C" w14:textId="77777777" w:rsidR="00550806" w:rsidRDefault="003E2451" w:rsidP="00374EFC">
      <w:pPr>
        <w:tabs>
          <w:tab w:val="left" w:pos="284"/>
          <w:tab w:val="left" w:pos="567"/>
          <w:tab w:val="left" w:pos="851"/>
        </w:tabs>
        <w:rPr>
          <w:rFonts w:cstheme="minorHAnsi"/>
          <w:szCs w:val="22"/>
        </w:rPr>
      </w:pPr>
      <w:r w:rsidRPr="001877B7">
        <w:rPr>
          <w:rFonts w:cstheme="minorHAnsi"/>
          <w:szCs w:val="22"/>
        </w:rPr>
        <w:t xml:space="preserve">Loonbeslag of –overdracht wordt uitgevoerd op basis van de voorwaarden en grenzen die voorzien </w:t>
      </w:r>
      <w:r>
        <w:rPr>
          <w:rFonts w:cstheme="minorHAnsi"/>
          <w:szCs w:val="22"/>
        </w:rPr>
        <w:t>zijn</w:t>
      </w:r>
      <w:r w:rsidRPr="001877B7">
        <w:rPr>
          <w:rFonts w:cstheme="minorHAnsi"/>
          <w:szCs w:val="22"/>
        </w:rPr>
        <w:t xml:space="preserve"> in de wet van 12</w:t>
      </w:r>
      <w:r>
        <w:rPr>
          <w:rFonts w:cstheme="minorHAnsi"/>
          <w:szCs w:val="22"/>
        </w:rPr>
        <w:t xml:space="preserve"> april </w:t>
      </w:r>
      <w:r w:rsidRPr="001877B7">
        <w:rPr>
          <w:rFonts w:cstheme="minorHAnsi"/>
          <w:szCs w:val="22"/>
        </w:rPr>
        <w:t>1965 betreffende de bescherming van het loon van de werknemers en in het gerechtelijk wetboek</w:t>
      </w:r>
      <w:r>
        <w:rPr>
          <w:rFonts w:cstheme="minorHAnsi"/>
          <w:szCs w:val="22"/>
        </w:rPr>
        <w:t>.</w:t>
      </w:r>
    </w:p>
    <w:p w14:paraId="1EF1066D" w14:textId="77777777" w:rsidR="00550806" w:rsidRPr="003E725D" w:rsidRDefault="003E2451" w:rsidP="00374EFC">
      <w:pPr>
        <w:pStyle w:val="Kop1"/>
      </w:pPr>
      <w:bookmarkStart w:id="53" w:name="_Toc349388930"/>
      <w:bookmarkStart w:id="54" w:name="_Toc350671674"/>
      <w:bookmarkStart w:id="55" w:name="_Toc126740406"/>
      <w:r w:rsidRPr="003E725D">
        <w:t>Prestatieregeling, verloven, e.d.</w:t>
      </w:r>
      <w:bookmarkEnd w:id="53"/>
      <w:bookmarkEnd w:id="54"/>
      <w:bookmarkEnd w:id="55"/>
    </w:p>
    <w:p w14:paraId="1F903BA5" w14:textId="77777777" w:rsidR="00550806" w:rsidRPr="003E725D" w:rsidRDefault="00550806" w:rsidP="00374EFC">
      <w:pPr>
        <w:pStyle w:val="Kop2"/>
      </w:pPr>
      <w:bookmarkStart w:id="56" w:name="_Toc349388931"/>
      <w:bookmarkEnd w:id="56"/>
    </w:p>
    <w:p w14:paraId="33D4D1BE" w14:textId="2A381C10" w:rsidR="00A31224" w:rsidRPr="00E53E9F" w:rsidRDefault="00A31224" w:rsidP="00A31224">
      <w:pPr>
        <w:pStyle w:val="Kop3"/>
      </w:pPr>
      <w:r w:rsidRPr="00E53E9F">
        <w:t>Dit artikel is niet van toepassing op bedienden in de zin van de cao’s van 10 oktober 2018 (nr. 150.273) voor administratief bedienden en CAO van 14 mei 2020 (nr. 159.527) voor studiemeester-opvoeders in internaten.</w:t>
      </w:r>
      <w:r w:rsidR="000477F6" w:rsidRPr="00E53E9F">
        <w:t xml:space="preserve"> Voor hen geldt de regeling van de betreffende cao. </w:t>
      </w:r>
    </w:p>
    <w:p w14:paraId="7B4CFDAF" w14:textId="1EE4DE1B" w:rsidR="00550806" w:rsidRPr="00F1176F" w:rsidRDefault="003E2451" w:rsidP="00374EFC">
      <w:pPr>
        <w:pStyle w:val="Kop3"/>
      </w:pPr>
      <w:r w:rsidRPr="00F1176F">
        <w:t>De gewone rustdagen zijn:</w:t>
      </w:r>
    </w:p>
    <w:p w14:paraId="53AD0D1F" w14:textId="77777777" w:rsidR="00550806" w:rsidRPr="00F1176F" w:rsidRDefault="003E2451" w:rsidP="005D21BE">
      <w:pPr>
        <w:numPr>
          <w:ilvl w:val="0"/>
          <w:numId w:val="16"/>
        </w:numPr>
        <w:spacing w:after="80"/>
        <w:rPr>
          <w:rFonts w:cstheme="minorHAnsi"/>
        </w:rPr>
      </w:pPr>
      <w:r w:rsidRPr="00F1176F">
        <w:rPr>
          <w:rFonts w:cstheme="minorHAnsi"/>
        </w:rPr>
        <w:t xml:space="preserve">de </w:t>
      </w:r>
      <w:r>
        <w:rPr>
          <w:rFonts w:cstheme="minorHAnsi"/>
        </w:rPr>
        <w:t>(</w:t>
      </w:r>
      <w:r w:rsidRPr="00F1176F">
        <w:rPr>
          <w:rFonts w:cstheme="minorHAnsi"/>
        </w:rPr>
        <w:t>zaterdagen en de</w:t>
      </w:r>
      <w:r>
        <w:rPr>
          <w:rFonts w:cstheme="minorHAnsi"/>
        </w:rPr>
        <w:t>)</w:t>
      </w:r>
      <w:r>
        <w:rPr>
          <w:rStyle w:val="Voetnootmarkering"/>
          <w:rFonts w:cstheme="minorHAnsi"/>
        </w:rPr>
        <w:footnoteReference w:id="12"/>
      </w:r>
      <w:r>
        <w:rPr>
          <w:rFonts w:cstheme="minorHAnsi"/>
        </w:rPr>
        <w:t xml:space="preserve"> zondagen;</w:t>
      </w:r>
    </w:p>
    <w:p w14:paraId="30DD437E" w14:textId="77777777" w:rsidR="00550806" w:rsidRDefault="003E2451" w:rsidP="005D21BE">
      <w:pPr>
        <w:numPr>
          <w:ilvl w:val="0"/>
          <w:numId w:val="16"/>
        </w:numPr>
        <w:spacing w:after="80"/>
        <w:rPr>
          <w:rFonts w:cstheme="minorHAnsi"/>
        </w:rPr>
      </w:pPr>
      <w:r w:rsidRPr="00F1176F">
        <w:rPr>
          <w:rFonts w:cstheme="minorHAnsi"/>
        </w:rPr>
        <w:t>de wettelijke feestdagen</w:t>
      </w:r>
      <w:r>
        <w:rPr>
          <w:rFonts w:cstheme="minorHAnsi"/>
        </w:rPr>
        <w:t xml:space="preserve"> </w:t>
      </w:r>
      <w:r w:rsidRPr="00F1176F">
        <w:rPr>
          <w:rFonts w:cstheme="minorHAnsi"/>
        </w:rPr>
        <w:t>en de dagen die wettelijke feestdagen vervangen;</w:t>
      </w:r>
    </w:p>
    <w:p w14:paraId="3372FB76" w14:textId="77777777" w:rsidR="00550806" w:rsidRPr="000D76FF" w:rsidRDefault="003E2451" w:rsidP="005D21BE">
      <w:pPr>
        <w:numPr>
          <w:ilvl w:val="0"/>
          <w:numId w:val="16"/>
        </w:numPr>
        <w:spacing w:after="80"/>
      </w:pPr>
      <w:r w:rsidRPr="000D76FF">
        <w:rPr>
          <w:rFonts w:cstheme="minorHAnsi"/>
        </w:rPr>
        <w:t>...</w:t>
      </w:r>
    </w:p>
    <w:p w14:paraId="091142EF" w14:textId="77777777" w:rsidR="00550806" w:rsidRPr="0089353D" w:rsidRDefault="003E2451" w:rsidP="00374EFC">
      <w:pPr>
        <w:pBdr>
          <w:top w:val="single" w:sz="4" w:space="1" w:color="auto"/>
          <w:left w:val="single" w:sz="4" w:space="4" w:color="auto"/>
          <w:bottom w:val="single" w:sz="4" w:space="1" w:color="auto"/>
          <w:right w:val="single" w:sz="4" w:space="4" w:color="auto"/>
        </w:pBdr>
        <w:rPr>
          <w:b/>
          <w:i/>
          <w:iCs/>
          <w:color w:val="C00000"/>
        </w:rPr>
      </w:pPr>
      <w:r w:rsidRPr="0089353D">
        <w:rPr>
          <w:b/>
          <w:i/>
          <w:iCs/>
          <w:color w:val="C00000"/>
        </w:rPr>
        <w:t>NOOT: indien er extralegale feestdagen (vb. 11 juli) worden toegekend, moeten die in paragraaf 1 aangevuld worden.</w:t>
      </w:r>
    </w:p>
    <w:p w14:paraId="76417202" w14:textId="77777777" w:rsidR="00550806" w:rsidRDefault="003E2451" w:rsidP="00374EFC">
      <w:pPr>
        <w:pStyle w:val="Kop3"/>
      </w:pPr>
      <w:r w:rsidRPr="00F1176F">
        <w:lastRenderedPageBreak/>
        <w:t>De wettelijke feestdagen zijn: 1 januari, paasmaandag, 1 mei, Onze-Lieve-Heer-Hemelvaart,</w:t>
      </w:r>
      <w:r w:rsidRPr="003E725D">
        <w:t xml:space="preserve"> pinkstermaandag, 21 juli, Maria Tenhemelopneming</w:t>
      </w:r>
      <w:r>
        <w:t xml:space="preserve"> (15 augustus)</w:t>
      </w:r>
      <w:r w:rsidRPr="003E725D">
        <w:t>, Allerheiligen</w:t>
      </w:r>
      <w:r>
        <w:t xml:space="preserve"> (1 november)</w:t>
      </w:r>
      <w:r w:rsidRPr="003E725D">
        <w:t>, 11 november, Kerstmis</w:t>
      </w:r>
      <w:r>
        <w:t xml:space="preserve"> (25 december)</w:t>
      </w:r>
      <w:r w:rsidRPr="003E725D">
        <w:t>.</w:t>
      </w:r>
      <w:r>
        <w:t xml:space="preserve"> </w:t>
      </w:r>
    </w:p>
    <w:p w14:paraId="47BFB6DB" w14:textId="41D7DA55" w:rsidR="00550806" w:rsidRPr="0011201B" w:rsidRDefault="003E2451" w:rsidP="00374EFC">
      <w:pPr>
        <w:pStyle w:val="Kop3"/>
      </w:pPr>
      <w:r w:rsidRPr="0011201B">
        <w:rPr>
          <w:szCs w:val="22"/>
        </w:rPr>
        <w:t xml:space="preserve">Wanneer een wettelijke feestdag of de extralegale feestdag </w:t>
      </w:r>
      <w:r w:rsidRPr="0011201B">
        <w:t xml:space="preserve">samenvalt </w:t>
      </w:r>
      <w:r w:rsidRPr="0011201B">
        <w:rPr>
          <w:szCs w:val="22"/>
        </w:rPr>
        <w:t xml:space="preserve">met een zondag </w:t>
      </w:r>
      <w:r w:rsidRPr="0011201B">
        <w:t>of met een dag waarop normaal binnen de onderwijsinstelling niet wordt gewerkt, wordt hij door een gewone activiteitsdag vervangen, hetzij door akkoord tussen de werkgever en de meerderheid van de werknemers, hetzij – bij gebrek aan enig akkoord – door de eerstvolgende activiteitsdag.</w:t>
      </w:r>
      <w:r w:rsidR="00FB1656">
        <w:t xml:space="preserve"> De w</w:t>
      </w:r>
      <w:r w:rsidR="00FB1656" w:rsidRPr="00FB1656">
        <w:t xml:space="preserve">erkgever </w:t>
      </w:r>
      <w:r w:rsidR="001D2E90">
        <w:t>verspreidt</w:t>
      </w:r>
      <w:r w:rsidR="008216A9">
        <w:t xml:space="preserve"> </w:t>
      </w:r>
      <w:r w:rsidR="000B5F0D">
        <w:t xml:space="preserve">een bericht </w:t>
      </w:r>
      <w:r w:rsidR="00FB1656" w:rsidRPr="00FB1656">
        <w:t>vóór 15 december van het jaar dat voorafgaat waarin de vervangingsdagen van de feestdagen die met een zondag of een gewone inactiviteitsdag samenvallen, worden aangekondigd.</w:t>
      </w:r>
    </w:p>
    <w:p w14:paraId="20D6BA6A" w14:textId="77777777" w:rsidR="00550806" w:rsidRDefault="00550806" w:rsidP="00374EFC">
      <w:pPr>
        <w:pStyle w:val="Kop2"/>
      </w:pPr>
    </w:p>
    <w:p w14:paraId="68BA3997" w14:textId="7327DB64" w:rsidR="00550806" w:rsidRPr="00E53E9F" w:rsidRDefault="003E2451" w:rsidP="00374EFC">
      <w:pPr>
        <w:pStyle w:val="Kop3"/>
      </w:pPr>
      <w:bookmarkStart w:id="57" w:name="_Hlk126734767"/>
      <w:r w:rsidRPr="00AC3184">
        <w:t xml:space="preserve">Dit artikel is niet van toepassing op bedienden in de zin </w:t>
      </w:r>
      <w:r w:rsidRPr="00E53E9F">
        <w:t xml:space="preserve">van de cao’s van </w:t>
      </w:r>
      <w:r w:rsidR="000B69B4" w:rsidRPr="00E53E9F">
        <w:t>10 oktober 2018 (nr. 150.273) voor administratief bedienden</w:t>
      </w:r>
      <w:r w:rsidRPr="00E53E9F">
        <w:t xml:space="preserve"> en</w:t>
      </w:r>
      <w:r w:rsidR="000B69B4" w:rsidRPr="00E53E9F">
        <w:t xml:space="preserve"> CAO van</w:t>
      </w:r>
      <w:r w:rsidRPr="00E53E9F">
        <w:t xml:space="preserve"> </w:t>
      </w:r>
      <w:r w:rsidR="000B69B4" w:rsidRPr="00E53E9F">
        <w:t>1</w:t>
      </w:r>
      <w:r w:rsidRPr="00E53E9F">
        <w:t>4 mei 20</w:t>
      </w:r>
      <w:r w:rsidR="000B69B4" w:rsidRPr="00E53E9F">
        <w:t xml:space="preserve">20 (nr. 159.527) voor </w:t>
      </w:r>
      <w:r w:rsidRPr="00E53E9F">
        <w:t>studiemeester-opvoeders</w:t>
      </w:r>
      <w:r w:rsidR="000B69B4" w:rsidRPr="00E53E9F">
        <w:t xml:space="preserve"> in internaten</w:t>
      </w:r>
      <w:r w:rsidRPr="00E53E9F">
        <w:t>. Voor hen gelden de vakantieregelingen vastgelegd in deze cao’s.</w:t>
      </w:r>
    </w:p>
    <w:bookmarkEnd w:id="57"/>
    <w:p w14:paraId="4B4041D4" w14:textId="77777777" w:rsidR="00550806" w:rsidRDefault="003E2451" w:rsidP="00374EFC">
      <w:pPr>
        <w:pStyle w:val="Kop3"/>
      </w:pPr>
      <w:r w:rsidRPr="00E53E9F">
        <w:t>De jaarlijkse vakantie behorend bij een voltijdse overeenkomst bedraagt 20 arbeidsdagen. Bij deeltijdse overeenkomsten wordt het aantal dagen van de jaarlijkse vakantie bep</w:t>
      </w:r>
      <w:r>
        <w:t>aald pro rata het tewerkstellingsregime.</w:t>
      </w:r>
    </w:p>
    <w:p w14:paraId="7B2A3209" w14:textId="07DB8B6F" w:rsidR="00550806" w:rsidRPr="00E53E9F" w:rsidRDefault="003E2451" w:rsidP="00374EFC">
      <w:pPr>
        <w:pStyle w:val="Kop3"/>
      </w:pPr>
      <w:r w:rsidRPr="00E53E9F">
        <w:t xml:space="preserve">De jaarlijkse vakantie wordt in overleg met de werkgever vastgesteld. Ze houdt rekening met de noodzaken en de goede werking van de </w:t>
      </w:r>
      <w:r w:rsidR="00681C06" w:rsidRPr="00E53E9F">
        <w:t>organisatie</w:t>
      </w:r>
      <w:r w:rsidRPr="00E53E9F">
        <w:t>.</w:t>
      </w:r>
    </w:p>
    <w:p w14:paraId="1CCE832D" w14:textId="77777777" w:rsidR="00550806" w:rsidRPr="00AD5ADA" w:rsidRDefault="00550806" w:rsidP="00374EFC">
      <w:pPr>
        <w:pStyle w:val="Geenafstand"/>
      </w:pPr>
    </w:p>
    <w:p w14:paraId="398B0B39" w14:textId="77777777" w:rsidR="00550806" w:rsidRPr="00AD5ADA" w:rsidRDefault="003E2451" w:rsidP="00374EFC">
      <w:pPr>
        <w:pStyle w:val="Geenafstand"/>
      </w:pPr>
      <w:r w:rsidRPr="00AD5ADA">
        <w:t>Er wordt eventueel voorrang verleend aan:</w:t>
      </w:r>
    </w:p>
    <w:p w14:paraId="263A5430" w14:textId="527351BD" w:rsidR="00550806" w:rsidRPr="00AD5ADA" w:rsidRDefault="00625B74" w:rsidP="005D21BE">
      <w:pPr>
        <w:pStyle w:val="Geenafstand"/>
        <w:numPr>
          <w:ilvl w:val="0"/>
          <w:numId w:val="17"/>
        </w:numPr>
      </w:pPr>
      <w:r>
        <w:t>personeel</w:t>
      </w:r>
      <w:r w:rsidR="003E2451" w:rsidRPr="00AD5ADA">
        <w:t xml:space="preserve"> met kinderen op schoolplichtige leeftijd tijdens de schoolvakantie (juli-augustus);</w:t>
      </w:r>
    </w:p>
    <w:p w14:paraId="26BC7E0B" w14:textId="5B0CEC53" w:rsidR="00550806" w:rsidRDefault="00625B74" w:rsidP="005D21BE">
      <w:pPr>
        <w:pStyle w:val="Geenafstand"/>
        <w:numPr>
          <w:ilvl w:val="0"/>
          <w:numId w:val="17"/>
        </w:numPr>
      </w:pPr>
      <w:r>
        <w:t>personeelsleden</w:t>
      </w:r>
      <w:r w:rsidR="003E2451" w:rsidRPr="00AD5ADA">
        <w:t xml:space="preserve"> die de vakantieperiode moeten afstemmen op die van hun echtgeno</w:t>
      </w:r>
      <w:r w:rsidR="003E2451">
        <w:t>(</w:t>
      </w:r>
      <w:r w:rsidR="003E2451" w:rsidRPr="00AD5ADA">
        <w:t>o</w:t>
      </w:r>
      <w:r w:rsidR="003E2451">
        <w:t>)</w:t>
      </w:r>
      <w:r w:rsidR="003E2451" w:rsidRPr="00AD5ADA">
        <w:t>t</w:t>
      </w:r>
      <w:r w:rsidR="003E2451">
        <w:t>(e)</w:t>
      </w:r>
      <w:r w:rsidR="003E2451" w:rsidRPr="00AD5ADA">
        <w:t>, werkzaam in een ander bedrijf.</w:t>
      </w:r>
    </w:p>
    <w:p w14:paraId="283C4636" w14:textId="77777777" w:rsidR="00550806" w:rsidRPr="00AD5ADA" w:rsidRDefault="00550806" w:rsidP="00374EFC">
      <w:pPr>
        <w:pStyle w:val="Geenafstand"/>
      </w:pPr>
    </w:p>
    <w:p w14:paraId="2B5E53C5" w14:textId="77777777" w:rsidR="00550806" w:rsidRPr="00891AD3" w:rsidRDefault="003E2451" w:rsidP="00374EFC">
      <w:pPr>
        <w:pStyle w:val="Geenafstand"/>
      </w:pPr>
      <w:r>
        <w:t>E</w:t>
      </w:r>
      <w:r w:rsidRPr="00891AD3">
        <w:t xml:space="preserve">lke vakantie, ook al bedraagt </w:t>
      </w:r>
      <w:r>
        <w:t>die</w:t>
      </w:r>
      <w:r w:rsidRPr="00891AD3">
        <w:t xml:space="preserve"> slechts 1 </w:t>
      </w:r>
      <w:r>
        <w:t>werk</w:t>
      </w:r>
      <w:r w:rsidRPr="00891AD3">
        <w:t>dag, moet</w:t>
      </w:r>
      <w:r>
        <w:t xml:space="preserve"> vooraf</w:t>
      </w:r>
      <w:r w:rsidRPr="00891AD3">
        <w:t xml:space="preserve"> worden aangevraagd</w:t>
      </w:r>
      <w:r>
        <w:t>.</w:t>
      </w:r>
    </w:p>
    <w:p w14:paraId="5CC07159" w14:textId="77777777" w:rsidR="00550806" w:rsidRPr="00891AD3" w:rsidRDefault="00550806" w:rsidP="00374EFC">
      <w:pPr>
        <w:pStyle w:val="Geenafstand"/>
      </w:pPr>
    </w:p>
    <w:p w14:paraId="5DC959CB" w14:textId="77777777" w:rsidR="00550806" w:rsidRPr="00891AD3" w:rsidRDefault="003E2451" w:rsidP="00374EFC">
      <w:pPr>
        <w:pStyle w:val="Geenafstand"/>
      </w:pPr>
      <w:r w:rsidRPr="00891AD3">
        <w:t xml:space="preserve">Het vaststellen en het nemen van vakantiedagen </w:t>
      </w:r>
      <w:r>
        <w:t xml:space="preserve">voor </w:t>
      </w:r>
      <w:r w:rsidRPr="00891AD3">
        <w:t xml:space="preserve">een periode van 5 of meer opeenvolgende werkdagen) is onderworpen aan de voorafgaande instemming van de </w:t>
      </w:r>
      <w:r>
        <w:t>werkgever of zijn aangestelde</w:t>
      </w:r>
      <w:r w:rsidRPr="00891AD3">
        <w:t xml:space="preserve">. </w:t>
      </w:r>
      <w:r>
        <w:t xml:space="preserve">De </w:t>
      </w:r>
      <w:r w:rsidRPr="00891AD3">
        <w:t xml:space="preserve">werknemer </w:t>
      </w:r>
      <w:r>
        <w:t>moet</w:t>
      </w:r>
      <w:r w:rsidRPr="00891AD3">
        <w:t xml:space="preserve"> hiertoe</w:t>
      </w:r>
      <w:r>
        <w:t>, behoudens overmacht,</w:t>
      </w:r>
      <w:r w:rsidRPr="00891AD3">
        <w:t xml:space="preserve"> 10 werkdagen vooraf een schriftelijke aanvraag indienen.</w:t>
      </w:r>
    </w:p>
    <w:p w14:paraId="1086A142" w14:textId="77777777" w:rsidR="00550806" w:rsidRPr="00891AD3" w:rsidRDefault="00550806" w:rsidP="00374EFC">
      <w:pPr>
        <w:pStyle w:val="Geenafstand"/>
      </w:pPr>
    </w:p>
    <w:p w14:paraId="17E512A8" w14:textId="77777777" w:rsidR="00550806" w:rsidRDefault="003E2451" w:rsidP="00374EFC">
      <w:pPr>
        <w:pStyle w:val="Geenafstand"/>
      </w:pPr>
      <w:r>
        <w:t>Een</w:t>
      </w:r>
      <w:r w:rsidRPr="00891AD3">
        <w:t xml:space="preserve"> verlofperiode van minder dan vijf opeenvolgende dagen, moet minstens </w:t>
      </w:r>
      <w:r>
        <w:t>drie</w:t>
      </w:r>
      <w:r w:rsidRPr="00891AD3">
        <w:t xml:space="preserve"> werkdagen op voorhand worden aangevraagd.</w:t>
      </w:r>
    </w:p>
    <w:p w14:paraId="4A097AEA" w14:textId="77777777" w:rsidR="00550806" w:rsidRPr="00891AD3" w:rsidRDefault="00550806" w:rsidP="00374EFC">
      <w:pPr>
        <w:pStyle w:val="Geenafstand"/>
      </w:pPr>
    </w:p>
    <w:p w14:paraId="68BD5293" w14:textId="77777777" w:rsidR="00550806" w:rsidRDefault="003E2451" w:rsidP="00374EFC">
      <w:pPr>
        <w:pStyle w:val="Geenafstand"/>
      </w:pPr>
      <w:r w:rsidRPr="00891AD3">
        <w:t xml:space="preserve">Wanneer de werkorganisatie door het verlof te zeer zou verstoord worden, behoudt de werkgever of zijn aangestelde zich het recht voor </w:t>
      </w:r>
      <w:r>
        <w:t xml:space="preserve">om </w:t>
      </w:r>
      <w:r w:rsidRPr="00891AD3">
        <w:t>niet op de verlofaanvraag in te gaan.</w:t>
      </w:r>
    </w:p>
    <w:p w14:paraId="4215BD00" w14:textId="77777777" w:rsidR="00550806" w:rsidRDefault="00550806" w:rsidP="00374EFC">
      <w:pPr>
        <w:pStyle w:val="Geenafstand"/>
      </w:pPr>
    </w:p>
    <w:p w14:paraId="48B6CEA4" w14:textId="77777777" w:rsidR="00550806" w:rsidRPr="00C53251" w:rsidRDefault="00550806" w:rsidP="00374EFC">
      <w:pPr>
        <w:pStyle w:val="Kop2"/>
        <w:rPr>
          <w:lang w:val="nl-BE" w:eastAsia="nl-BE"/>
        </w:rPr>
      </w:pPr>
      <w:bookmarkStart w:id="58" w:name="_Toc349388932"/>
      <w:bookmarkEnd w:id="58"/>
    </w:p>
    <w:p w14:paraId="282243DE" w14:textId="77777777" w:rsidR="00550806" w:rsidRPr="00C53251" w:rsidRDefault="003E2451" w:rsidP="00374EFC">
      <w:pPr>
        <w:autoSpaceDE w:val="0"/>
        <w:autoSpaceDN w:val="0"/>
        <w:adjustRightInd w:val="0"/>
        <w:spacing w:line="240" w:lineRule="auto"/>
        <w:jc w:val="left"/>
        <w:rPr>
          <w:rFonts w:cstheme="minorHAnsi"/>
          <w:color w:val="000000"/>
          <w:szCs w:val="22"/>
          <w:lang w:val="nl-BE" w:eastAsia="nl-BE"/>
        </w:rPr>
      </w:pPr>
      <w:r w:rsidRPr="00C53251">
        <w:rPr>
          <w:rFonts w:cstheme="minorHAnsi"/>
          <w:color w:val="000000"/>
          <w:szCs w:val="22"/>
          <w:lang w:val="nl-BE" w:eastAsia="nl-BE"/>
        </w:rPr>
        <w:t xml:space="preserve">Deeltijdse werknemers met een vast uurrooster hebben eveneens recht op betaalde feestdagen en betaalde extralegale feestdagen: </w:t>
      </w:r>
    </w:p>
    <w:p w14:paraId="459270C4" w14:textId="77777777" w:rsidR="00550806" w:rsidRPr="00C53251" w:rsidRDefault="003E2451" w:rsidP="005D21BE">
      <w:pPr>
        <w:numPr>
          <w:ilvl w:val="0"/>
          <w:numId w:val="18"/>
        </w:numPr>
        <w:autoSpaceDE w:val="0"/>
        <w:autoSpaceDN w:val="0"/>
        <w:adjustRightInd w:val="0"/>
        <w:spacing w:after="19" w:line="240" w:lineRule="auto"/>
        <w:jc w:val="left"/>
        <w:rPr>
          <w:rFonts w:cstheme="minorHAnsi"/>
          <w:szCs w:val="22"/>
          <w:lang w:val="nl-BE" w:eastAsia="nl-BE"/>
        </w:rPr>
      </w:pPr>
      <w:r w:rsidRPr="001B3D83">
        <w:rPr>
          <w:rFonts w:cstheme="minorHAnsi"/>
          <w:color w:val="000000"/>
          <w:szCs w:val="22"/>
          <w:lang w:val="nl-BE" w:eastAsia="nl-BE"/>
        </w:rPr>
        <w:t>Indien de arbeid verdeeld is over 5 dagen per week,</w:t>
      </w:r>
      <w:r w:rsidRPr="00C53251">
        <w:rPr>
          <w:rFonts w:cstheme="minorHAnsi"/>
          <w:color w:val="000000"/>
          <w:szCs w:val="22"/>
          <w:lang w:val="nl-BE" w:eastAsia="nl-BE"/>
        </w:rPr>
        <w:t xml:space="preserve"> heeft de deeltijdse werknemer recht op de feestdagen </w:t>
      </w:r>
      <w:r>
        <w:rPr>
          <w:rFonts w:cstheme="minorHAnsi"/>
          <w:color w:val="000000"/>
          <w:szCs w:val="22"/>
          <w:lang w:val="nl-BE" w:eastAsia="nl-BE"/>
        </w:rPr>
        <w:t xml:space="preserve">en extralegale feestdagen </w:t>
      </w:r>
      <w:r w:rsidRPr="00C53251">
        <w:rPr>
          <w:rFonts w:cstheme="minorHAnsi"/>
          <w:color w:val="000000"/>
          <w:szCs w:val="22"/>
          <w:lang w:val="nl-BE" w:eastAsia="nl-BE"/>
        </w:rPr>
        <w:t xml:space="preserve">die samenvallen met gewone arbeidsdagen en op een vervangingsdag indien de feestdag samenvalt met een zondag of met een dag waarop in het stelsel van 5 dagen per week </w:t>
      </w:r>
      <w:r w:rsidRPr="00C53251">
        <w:rPr>
          <w:rFonts w:cstheme="minorHAnsi"/>
          <w:szCs w:val="22"/>
          <w:lang w:val="nl-BE" w:eastAsia="nl-BE"/>
        </w:rPr>
        <w:t>normaal niet wordt gewerkt. D</w:t>
      </w:r>
      <w:r>
        <w:rPr>
          <w:rFonts w:cstheme="minorHAnsi"/>
          <w:szCs w:val="22"/>
          <w:lang w:val="nl-BE" w:eastAsia="nl-BE"/>
        </w:rPr>
        <w:t>i</w:t>
      </w:r>
      <w:r w:rsidRPr="00C53251">
        <w:rPr>
          <w:rFonts w:cstheme="minorHAnsi"/>
          <w:szCs w:val="22"/>
          <w:lang w:val="nl-BE" w:eastAsia="nl-BE"/>
        </w:rPr>
        <w:t>e vervangingsdag moet worden genomen op de gewone arbeidsdagen</w:t>
      </w:r>
      <w:r>
        <w:rPr>
          <w:rFonts w:cstheme="minorHAnsi"/>
          <w:szCs w:val="22"/>
          <w:lang w:val="nl-BE" w:eastAsia="nl-BE"/>
        </w:rPr>
        <w:t>;</w:t>
      </w:r>
      <w:r w:rsidRPr="00C53251">
        <w:rPr>
          <w:rFonts w:cstheme="minorHAnsi"/>
          <w:szCs w:val="22"/>
          <w:lang w:val="nl-BE" w:eastAsia="nl-BE"/>
        </w:rPr>
        <w:t xml:space="preserve"> hij wordt ofwel bepaald voor de ganse onder</w:t>
      </w:r>
      <w:r>
        <w:rPr>
          <w:rFonts w:cstheme="minorHAnsi"/>
          <w:szCs w:val="22"/>
          <w:lang w:val="nl-BE" w:eastAsia="nl-BE"/>
        </w:rPr>
        <w:t xml:space="preserve">wijsinstelling </w:t>
      </w:r>
      <w:r w:rsidRPr="00C53251">
        <w:rPr>
          <w:rFonts w:cstheme="minorHAnsi"/>
          <w:szCs w:val="22"/>
          <w:lang w:val="nl-BE" w:eastAsia="nl-BE"/>
        </w:rPr>
        <w:t xml:space="preserve">ofwel vrij vastgelegd door de werknemer; </w:t>
      </w:r>
    </w:p>
    <w:p w14:paraId="1DFCF63B" w14:textId="77777777" w:rsidR="00550806" w:rsidRPr="00C53251" w:rsidRDefault="00550806" w:rsidP="00374EFC">
      <w:pPr>
        <w:autoSpaceDE w:val="0"/>
        <w:autoSpaceDN w:val="0"/>
        <w:adjustRightInd w:val="0"/>
        <w:spacing w:after="19" w:line="240" w:lineRule="auto"/>
        <w:ind w:left="720"/>
        <w:jc w:val="left"/>
        <w:rPr>
          <w:rFonts w:cstheme="minorHAnsi"/>
          <w:szCs w:val="22"/>
          <w:lang w:val="nl-BE" w:eastAsia="nl-BE"/>
        </w:rPr>
      </w:pPr>
    </w:p>
    <w:p w14:paraId="0C7F05E9" w14:textId="77777777" w:rsidR="00550806" w:rsidRPr="001B3D83" w:rsidRDefault="003E2451" w:rsidP="005D21BE">
      <w:pPr>
        <w:numPr>
          <w:ilvl w:val="0"/>
          <w:numId w:val="18"/>
        </w:numPr>
        <w:autoSpaceDE w:val="0"/>
        <w:autoSpaceDN w:val="0"/>
        <w:adjustRightInd w:val="0"/>
        <w:spacing w:after="19" w:line="240" w:lineRule="auto"/>
        <w:jc w:val="left"/>
        <w:rPr>
          <w:rFonts w:cstheme="minorHAnsi"/>
          <w:szCs w:val="22"/>
          <w:lang w:val="nl-BE" w:eastAsia="nl-BE"/>
        </w:rPr>
      </w:pPr>
      <w:r w:rsidRPr="001B3D83">
        <w:rPr>
          <w:rFonts w:cstheme="minorHAnsi"/>
          <w:szCs w:val="22"/>
          <w:lang w:val="nl-BE" w:eastAsia="nl-BE"/>
        </w:rPr>
        <w:t xml:space="preserve">Indien de arbeid verdeeld is over minder dan 5 dagen per week: </w:t>
      </w:r>
    </w:p>
    <w:p w14:paraId="00127246" w14:textId="77777777" w:rsidR="00550806" w:rsidRPr="00C53251" w:rsidRDefault="003E2451" w:rsidP="005D21BE">
      <w:pPr>
        <w:numPr>
          <w:ilvl w:val="0"/>
          <w:numId w:val="21"/>
        </w:numPr>
        <w:autoSpaceDE w:val="0"/>
        <w:autoSpaceDN w:val="0"/>
        <w:adjustRightInd w:val="0"/>
        <w:spacing w:after="19" w:line="240" w:lineRule="auto"/>
        <w:jc w:val="left"/>
        <w:rPr>
          <w:rFonts w:cstheme="minorHAnsi"/>
          <w:szCs w:val="22"/>
          <w:lang w:val="nl-BE" w:eastAsia="nl-BE"/>
        </w:rPr>
      </w:pPr>
      <w:r w:rsidRPr="00C53251">
        <w:rPr>
          <w:rFonts w:cstheme="minorHAnsi"/>
          <w:szCs w:val="22"/>
          <w:lang w:val="nl-BE" w:eastAsia="nl-BE"/>
        </w:rPr>
        <w:t xml:space="preserve">heeft de deeltijdse werknemer geen recht op een vervangingsdag indien een feestdag samenvalt met een dag waarop hij normaal niet werkt; </w:t>
      </w:r>
    </w:p>
    <w:p w14:paraId="5EB68480" w14:textId="77777777" w:rsidR="00550806" w:rsidRPr="00C53251" w:rsidRDefault="003E2451" w:rsidP="005D21BE">
      <w:pPr>
        <w:numPr>
          <w:ilvl w:val="0"/>
          <w:numId w:val="19"/>
        </w:numPr>
        <w:autoSpaceDE w:val="0"/>
        <w:autoSpaceDN w:val="0"/>
        <w:adjustRightInd w:val="0"/>
        <w:spacing w:after="19" w:line="240" w:lineRule="auto"/>
        <w:jc w:val="left"/>
        <w:rPr>
          <w:rFonts w:cstheme="minorHAnsi"/>
          <w:szCs w:val="22"/>
          <w:lang w:val="nl-BE" w:eastAsia="nl-BE"/>
        </w:rPr>
      </w:pPr>
      <w:r w:rsidRPr="00C53251">
        <w:rPr>
          <w:rFonts w:cstheme="minorHAnsi"/>
          <w:szCs w:val="22"/>
          <w:lang w:val="nl-BE" w:eastAsia="nl-BE"/>
        </w:rPr>
        <w:t>heeft hij evenmin recht op een vervangingsdag indien d</w:t>
      </w:r>
      <w:r>
        <w:rPr>
          <w:rFonts w:cstheme="minorHAnsi"/>
          <w:szCs w:val="22"/>
          <w:lang w:val="nl-BE" w:eastAsia="nl-BE"/>
        </w:rPr>
        <w:t>i</w:t>
      </w:r>
      <w:r w:rsidRPr="00C53251">
        <w:rPr>
          <w:rFonts w:cstheme="minorHAnsi"/>
          <w:szCs w:val="22"/>
          <w:lang w:val="nl-BE" w:eastAsia="nl-BE"/>
        </w:rPr>
        <w:t xml:space="preserve">e dag voor de feestdag die samenvalt met een zondag of een zaterdag, werd vastgesteld op een dag waarop hij normaal niet werkt; </w:t>
      </w:r>
    </w:p>
    <w:p w14:paraId="1B060EA0" w14:textId="77777777" w:rsidR="00550806" w:rsidRPr="00C53251" w:rsidRDefault="003E2451" w:rsidP="005D21BE">
      <w:pPr>
        <w:numPr>
          <w:ilvl w:val="0"/>
          <w:numId w:val="20"/>
        </w:numPr>
        <w:autoSpaceDE w:val="0"/>
        <w:autoSpaceDN w:val="0"/>
        <w:adjustRightInd w:val="0"/>
        <w:spacing w:line="240" w:lineRule="auto"/>
        <w:jc w:val="left"/>
        <w:rPr>
          <w:rFonts w:cstheme="minorHAnsi"/>
          <w:szCs w:val="22"/>
          <w:lang w:val="nl-BE" w:eastAsia="nl-BE"/>
        </w:rPr>
      </w:pPr>
      <w:r w:rsidRPr="00C53251">
        <w:rPr>
          <w:rFonts w:cstheme="minorHAnsi"/>
          <w:szCs w:val="22"/>
          <w:lang w:val="nl-BE" w:eastAsia="nl-BE"/>
        </w:rPr>
        <w:t>heeft de deeltijdse werknemer wel recht op een vervangingsdag indien d</w:t>
      </w:r>
      <w:r>
        <w:rPr>
          <w:rFonts w:cstheme="minorHAnsi"/>
          <w:szCs w:val="22"/>
          <w:lang w:val="nl-BE" w:eastAsia="nl-BE"/>
        </w:rPr>
        <w:t>i</w:t>
      </w:r>
      <w:r w:rsidRPr="00C53251">
        <w:rPr>
          <w:rFonts w:cstheme="minorHAnsi"/>
          <w:szCs w:val="22"/>
          <w:lang w:val="nl-BE" w:eastAsia="nl-BE"/>
        </w:rPr>
        <w:t xml:space="preserve">e dag in de </w:t>
      </w:r>
      <w:r>
        <w:rPr>
          <w:rFonts w:cstheme="minorHAnsi"/>
          <w:szCs w:val="22"/>
          <w:lang w:val="nl-BE" w:eastAsia="nl-BE"/>
        </w:rPr>
        <w:t>onderwijsinstelling</w:t>
      </w:r>
      <w:r w:rsidRPr="00C53251">
        <w:rPr>
          <w:rFonts w:cstheme="minorHAnsi"/>
          <w:szCs w:val="22"/>
          <w:lang w:val="nl-BE" w:eastAsia="nl-BE"/>
        </w:rPr>
        <w:t xml:space="preserve"> werd vastgesteld op een dag waarop de deeltijdse werknemer normaal arbeid presteert. </w:t>
      </w:r>
    </w:p>
    <w:p w14:paraId="526BD55C" w14:textId="77777777" w:rsidR="00550806" w:rsidRDefault="00550806" w:rsidP="00374EFC">
      <w:pPr>
        <w:autoSpaceDE w:val="0"/>
        <w:autoSpaceDN w:val="0"/>
        <w:adjustRightInd w:val="0"/>
        <w:spacing w:line="240" w:lineRule="auto"/>
        <w:jc w:val="left"/>
        <w:rPr>
          <w:rFonts w:cstheme="minorHAnsi"/>
          <w:szCs w:val="22"/>
          <w:lang w:val="nl-BE" w:eastAsia="nl-BE"/>
        </w:rPr>
      </w:pPr>
    </w:p>
    <w:p w14:paraId="0DE4FDF8" w14:textId="20F7452B" w:rsidR="00550806" w:rsidRPr="00C53251" w:rsidRDefault="003E2451" w:rsidP="00374EFC">
      <w:pPr>
        <w:autoSpaceDE w:val="0"/>
        <w:autoSpaceDN w:val="0"/>
        <w:adjustRightInd w:val="0"/>
        <w:spacing w:line="240" w:lineRule="auto"/>
        <w:jc w:val="left"/>
        <w:rPr>
          <w:rFonts w:cstheme="minorHAnsi"/>
          <w:szCs w:val="22"/>
          <w:lang w:val="nl-BE" w:eastAsia="nl-BE"/>
        </w:rPr>
      </w:pPr>
      <w:r>
        <w:rPr>
          <w:rFonts w:cstheme="minorHAnsi"/>
          <w:szCs w:val="22"/>
          <w:lang w:val="nl-BE" w:eastAsia="nl-BE"/>
        </w:rPr>
        <w:t>Voor werknemers met een variabel uurrooster geldt een specifieke regeling zoals vastgelegd in het KB van 18 april 1974 (art.</w:t>
      </w:r>
      <w:r w:rsidR="00096D9E">
        <w:rPr>
          <w:rFonts w:cstheme="minorHAnsi"/>
          <w:szCs w:val="22"/>
          <w:lang w:val="nl-BE" w:eastAsia="nl-BE"/>
        </w:rPr>
        <w:t xml:space="preserve"> </w:t>
      </w:r>
      <w:r>
        <w:rPr>
          <w:rFonts w:cstheme="minorHAnsi"/>
          <w:szCs w:val="22"/>
          <w:lang w:val="nl-BE" w:eastAsia="nl-BE"/>
        </w:rPr>
        <w:t xml:space="preserve">2 </w:t>
      </w:r>
      <w:r w:rsidR="00C06596">
        <w:rPr>
          <w:rFonts w:cstheme="minorHAnsi"/>
          <w:szCs w:val="22"/>
          <w:lang w:val="nl-BE" w:eastAsia="nl-BE"/>
        </w:rPr>
        <w:t>en</w:t>
      </w:r>
      <w:r>
        <w:rPr>
          <w:rFonts w:cstheme="minorHAnsi"/>
          <w:szCs w:val="22"/>
          <w:lang w:val="nl-BE" w:eastAsia="nl-BE"/>
        </w:rPr>
        <w:t xml:space="preserve"> art. 4, § 2).</w:t>
      </w:r>
    </w:p>
    <w:p w14:paraId="24EFDAE1" w14:textId="77777777" w:rsidR="00550806" w:rsidRDefault="00550806" w:rsidP="00374EFC">
      <w:pPr>
        <w:rPr>
          <w:rFonts w:cstheme="minorHAnsi"/>
          <w:szCs w:val="22"/>
          <w:lang w:val="nl-BE" w:eastAsia="nl-BE"/>
        </w:rPr>
      </w:pPr>
    </w:p>
    <w:p w14:paraId="20AC9DAA" w14:textId="77777777" w:rsidR="00550806" w:rsidRDefault="003E2451" w:rsidP="00374EFC">
      <w:pPr>
        <w:rPr>
          <w:rFonts w:cstheme="minorHAnsi"/>
          <w:szCs w:val="22"/>
          <w:lang w:val="nl-BE" w:eastAsia="nl-BE"/>
        </w:rPr>
      </w:pPr>
      <w:r w:rsidRPr="00C53251">
        <w:rPr>
          <w:rFonts w:cstheme="minorHAnsi"/>
          <w:szCs w:val="22"/>
          <w:lang w:val="nl-BE" w:eastAsia="nl-BE"/>
        </w:rPr>
        <w:t>In deze twee gevallen is het loon verschuldigd voor de uren die normaal gepresteerd zouden zijn indien deze dag een gewone arbeidsdag zou geweest zijn.</w:t>
      </w:r>
    </w:p>
    <w:p w14:paraId="192957E1" w14:textId="77777777" w:rsidR="00550806" w:rsidRPr="003E725D" w:rsidRDefault="00550806" w:rsidP="00374EFC">
      <w:pPr>
        <w:pStyle w:val="Kop2"/>
      </w:pPr>
      <w:bookmarkStart w:id="59" w:name="_Toc349388933"/>
      <w:bookmarkStart w:id="60" w:name="_Ref476124247"/>
      <w:bookmarkEnd w:id="59"/>
    </w:p>
    <w:bookmarkEnd w:id="60"/>
    <w:p w14:paraId="621D1366" w14:textId="77777777" w:rsidR="00550806" w:rsidRPr="00587402" w:rsidRDefault="003E2451" w:rsidP="00374EFC">
      <w:pPr>
        <w:tabs>
          <w:tab w:val="left" w:pos="284"/>
          <w:tab w:val="left" w:pos="567"/>
          <w:tab w:val="left" w:pos="851"/>
        </w:tabs>
        <w:spacing w:after="120"/>
        <w:rPr>
          <w:rFonts w:cstheme="minorHAnsi"/>
        </w:rPr>
      </w:pPr>
      <w:r w:rsidRPr="00587402">
        <w:rPr>
          <w:rFonts w:cstheme="minorHAnsi"/>
        </w:rPr>
        <w:t xml:space="preserve">De </w:t>
      </w:r>
      <w:r>
        <w:rPr>
          <w:rFonts w:cstheme="minorHAnsi"/>
        </w:rPr>
        <w:t>werknemer</w:t>
      </w:r>
      <w:r w:rsidRPr="00587402">
        <w:rPr>
          <w:rFonts w:cstheme="minorHAnsi"/>
        </w:rPr>
        <w:t xml:space="preserve"> heeft recht op uitzonderlijk verlof met behoud van loon</w:t>
      </w:r>
      <w:r>
        <w:rPr>
          <w:rFonts w:cstheme="minorHAnsi"/>
        </w:rPr>
        <w:t>,</w:t>
      </w:r>
      <w:r w:rsidRPr="00587402">
        <w:rPr>
          <w:rFonts w:cstheme="minorHAnsi"/>
        </w:rPr>
        <w:t xml:space="preserve"> </w:t>
      </w:r>
      <w:r>
        <w:rPr>
          <w:rFonts w:cstheme="minorHAnsi"/>
        </w:rPr>
        <w:t xml:space="preserve">volgens de bepalingen van het KB van 28 augustus 1963, </w:t>
      </w:r>
      <w:r w:rsidRPr="00587402">
        <w:rPr>
          <w:rFonts w:cstheme="minorHAnsi"/>
        </w:rPr>
        <w:t>naar aanleiding van de hieronder vermelde gebeurtenissen</w:t>
      </w:r>
      <w:r>
        <w:rPr>
          <w:rFonts w:cstheme="minorHAnsi"/>
        </w:rPr>
        <w:t>.</w:t>
      </w:r>
    </w:p>
    <w:p w14:paraId="107E26E5" w14:textId="77777777" w:rsidR="00550806" w:rsidRPr="00587402" w:rsidRDefault="003E2451" w:rsidP="00374EFC">
      <w:pPr>
        <w:tabs>
          <w:tab w:val="left" w:pos="284"/>
          <w:tab w:val="left" w:pos="567"/>
          <w:tab w:val="left" w:pos="851"/>
        </w:tabs>
        <w:spacing w:before="120" w:after="120"/>
        <w:rPr>
          <w:rFonts w:cstheme="minorHAnsi"/>
        </w:rPr>
      </w:pPr>
      <w:r w:rsidRPr="00587402">
        <w:rPr>
          <w:rFonts w:cstheme="minorHAnsi"/>
          <w:b/>
        </w:rPr>
        <w:t>De uitzonderlijke verlofdagen zijn vastgesteld als volgt</w:t>
      </w:r>
      <w:r w:rsidRPr="00587402">
        <w:rPr>
          <w:rFonts w:cstheme="minorHAnsi"/>
        </w:rPr>
        <w:t>:</w:t>
      </w:r>
    </w:p>
    <w:p w14:paraId="52A6D5D0" w14:textId="77777777" w:rsidR="00550806" w:rsidRPr="00587402" w:rsidRDefault="003E2451" w:rsidP="00374EFC">
      <w:pPr>
        <w:tabs>
          <w:tab w:val="left" w:pos="284"/>
          <w:tab w:val="left" w:pos="567"/>
          <w:tab w:val="left" w:pos="851"/>
        </w:tabs>
        <w:spacing w:after="120"/>
        <w:rPr>
          <w:rFonts w:cstheme="minorHAnsi"/>
        </w:rPr>
      </w:pPr>
      <w:r w:rsidRPr="00587402">
        <w:rPr>
          <w:rFonts w:cstheme="minorHAnsi"/>
        </w:rPr>
        <w:t>Voor de toepassing wordt</w:t>
      </w:r>
      <w:r>
        <w:rPr>
          <w:rFonts w:cstheme="minorHAnsi"/>
        </w:rPr>
        <w:t>:</w:t>
      </w:r>
    </w:p>
    <w:p w14:paraId="6565765C" w14:textId="77777777" w:rsidR="00550806" w:rsidRPr="00587402" w:rsidRDefault="003E2451" w:rsidP="005D21BE">
      <w:pPr>
        <w:numPr>
          <w:ilvl w:val="0"/>
          <w:numId w:val="22"/>
        </w:numPr>
        <w:spacing w:after="80"/>
        <w:rPr>
          <w:rFonts w:cstheme="minorHAnsi"/>
        </w:rPr>
      </w:pPr>
      <w:r w:rsidRPr="00587402">
        <w:rPr>
          <w:rFonts w:cstheme="minorHAnsi"/>
        </w:rPr>
        <w:t>het aangenomen of natuurlijk erkend kind gelijkgesteld met het wettig of gewettigd kind</w:t>
      </w:r>
      <w:r>
        <w:rPr>
          <w:rFonts w:cstheme="minorHAnsi"/>
        </w:rPr>
        <w:t>;</w:t>
      </w:r>
    </w:p>
    <w:p w14:paraId="007A938C" w14:textId="26CF1EE4" w:rsidR="00550806" w:rsidRPr="00587402" w:rsidRDefault="003E2451" w:rsidP="005D21BE">
      <w:pPr>
        <w:numPr>
          <w:ilvl w:val="0"/>
          <w:numId w:val="22"/>
        </w:numPr>
        <w:spacing w:after="80"/>
        <w:rPr>
          <w:rFonts w:cstheme="minorHAnsi"/>
        </w:rPr>
      </w:pPr>
      <w:r w:rsidRPr="00587402">
        <w:rPr>
          <w:rFonts w:cstheme="minorHAnsi"/>
        </w:rPr>
        <w:t>worden de schoonbroer, de schoonzus, de grootvader, de grootmoeder, de overgrootvader, de overgrootmoeder van de echtgeno(o)t</w:t>
      </w:r>
      <w:r>
        <w:rPr>
          <w:rFonts w:cstheme="minorHAnsi"/>
        </w:rPr>
        <w:t>(e)</w:t>
      </w:r>
      <w:r w:rsidRPr="00587402">
        <w:rPr>
          <w:rFonts w:cstheme="minorHAnsi"/>
        </w:rPr>
        <w:t xml:space="preserve"> </w:t>
      </w:r>
      <w:r w:rsidRPr="001210EF">
        <w:rPr>
          <w:rFonts w:cstheme="minorHAnsi"/>
        </w:rPr>
        <w:t xml:space="preserve">of samenwonende partner </w:t>
      </w:r>
      <w:r w:rsidRPr="00587402">
        <w:rPr>
          <w:rFonts w:cstheme="minorHAnsi"/>
        </w:rPr>
        <w:t xml:space="preserve">van de </w:t>
      </w:r>
      <w:r>
        <w:rPr>
          <w:rFonts w:cstheme="minorHAnsi"/>
        </w:rPr>
        <w:t>werknemer</w:t>
      </w:r>
      <w:r w:rsidRPr="00587402">
        <w:rPr>
          <w:rFonts w:cstheme="minorHAnsi"/>
        </w:rPr>
        <w:t xml:space="preserve"> </w:t>
      </w:r>
      <w:r w:rsidRPr="0011201B">
        <w:rPr>
          <w:rFonts w:cstheme="minorHAnsi"/>
        </w:rPr>
        <w:t>gelijkgesteld met de</w:t>
      </w:r>
      <w:r w:rsidRPr="00587402">
        <w:rPr>
          <w:rFonts w:cstheme="minorHAnsi"/>
        </w:rPr>
        <w:t xml:space="preserve"> schoonbroer, de schoonzus, de grootvader, de grootmoeder, de overgrootvader, de overgrootmoeder van de </w:t>
      </w:r>
      <w:r>
        <w:rPr>
          <w:rFonts w:cstheme="minorHAnsi"/>
        </w:rPr>
        <w:t>werknemer</w:t>
      </w:r>
      <w:r w:rsidRPr="00587402">
        <w:rPr>
          <w:rFonts w:cstheme="minorHAnsi"/>
        </w:rPr>
        <w:t>.</w:t>
      </w:r>
    </w:p>
    <w:tbl>
      <w:tblPr>
        <w:tblStyle w:val="Tabelraster"/>
        <w:tblW w:w="0" w:type="auto"/>
        <w:tblBorders>
          <w:top w:val="nil"/>
          <w:left w:val="nil"/>
          <w:bottom w:val="nil"/>
          <w:right w:val="nil"/>
          <w:insideH w:val="nil"/>
          <w:insideV w:val="nil"/>
        </w:tblBorders>
        <w:tblLayout w:type="fixed"/>
        <w:tblCellMar>
          <w:top w:w="60" w:type="dxa"/>
          <w:bottom w:w="60" w:type="dxa"/>
        </w:tblCellMar>
        <w:tblLook w:val="04A0" w:firstRow="1" w:lastRow="0" w:firstColumn="1" w:lastColumn="0" w:noHBand="0" w:noVBand="1"/>
      </w:tblPr>
      <w:tblGrid>
        <w:gridCol w:w="5778"/>
        <w:gridCol w:w="3716"/>
      </w:tblGrid>
      <w:tr w:rsidR="00CE5E0E" w14:paraId="608396FF" w14:textId="77777777" w:rsidTr="00374EFC">
        <w:trPr>
          <w:tblHeader/>
        </w:trPr>
        <w:tc>
          <w:tcPr>
            <w:tcW w:w="5778" w:type="dxa"/>
          </w:tcPr>
          <w:p w14:paraId="797B1974" w14:textId="77777777" w:rsidR="00550806" w:rsidRPr="003E725D" w:rsidRDefault="003E2451" w:rsidP="00374EFC">
            <w:pPr>
              <w:keepNext/>
              <w:rPr>
                <w:rFonts w:cstheme="minorHAnsi"/>
                <w:b/>
              </w:rPr>
            </w:pPr>
            <w:r w:rsidRPr="003E725D">
              <w:rPr>
                <w:rFonts w:cstheme="minorHAnsi"/>
                <w:b/>
              </w:rPr>
              <w:t>Gebeurtenis</w:t>
            </w:r>
          </w:p>
        </w:tc>
        <w:tc>
          <w:tcPr>
            <w:tcW w:w="3716" w:type="dxa"/>
            <w:vAlign w:val="bottom"/>
          </w:tcPr>
          <w:p w14:paraId="028C6ECE" w14:textId="77777777" w:rsidR="00550806" w:rsidRPr="003E725D" w:rsidRDefault="003E2451" w:rsidP="00374EFC">
            <w:pPr>
              <w:keepNext/>
              <w:rPr>
                <w:rFonts w:cstheme="minorHAnsi"/>
                <w:b/>
              </w:rPr>
            </w:pPr>
            <w:r w:rsidRPr="003E725D">
              <w:rPr>
                <w:rFonts w:cstheme="minorHAnsi"/>
                <w:b/>
              </w:rPr>
              <w:t>Duur</w:t>
            </w:r>
          </w:p>
        </w:tc>
      </w:tr>
      <w:tr w:rsidR="00CE5E0E" w14:paraId="1F0D4534" w14:textId="77777777" w:rsidTr="00374EFC">
        <w:tc>
          <w:tcPr>
            <w:tcW w:w="5778" w:type="dxa"/>
          </w:tcPr>
          <w:p w14:paraId="33449D64" w14:textId="77777777" w:rsidR="00550806" w:rsidRPr="00257FF1" w:rsidRDefault="003E2451" w:rsidP="005D21BE">
            <w:pPr>
              <w:pStyle w:val="Lijstalinea"/>
              <w:numPr>
                <w:ilvl w:val="0"/>
                <w:numId w:val="23"/>
              </w:numPr>
              <w:rPr>
                <w:rFonts w:cstheme="minorHAnsi"/>
              </w:rPr>
            </w:pPr>
            <w:r w:rsidRPr="00257FF1">
              <w:rPr>
                <w:rFonts w:cstheme="minorHAnsi"/>
              </w:rPr>
              <w:t xml:space="preserve">Huwelijk van de </w:t>
            </w:r>
            <w:r>
              <w:rPr>
                <w:rFonts w:cstheme="minorHAnsi"/>
              </w:rPr>
              <w:t>werknemer</w:t>
            </w:r>
            <w:r w:rsidRPr="00257FF1">
              <w:rPr>
                <w:rFonts w:cstheme="minorHAnsi"/>
              </w:rPr>
              <w:t>:</w:t>
            </w:r>
          </w:p>
        </w:tc>
        <w:tc>
          <w:tcPr>
            <w:tcW w:w="3716" w:type="dxa"/>
            <w:vAlign w:val="bottom"/>
          </w:tcPr>
          <w:p w14:paraId="6A56CD42" w14:textId="7991BDED" w:rsidR="00550806" w:rsidRPr="00257FF1" w:rsidRDefault="00F50C65" w:rsidP="00374EFC">
            <w:pPr>
              <w:rPr>
                <w:rFonts w:cstheme="minorHAnsi"/>
                <w:szCs w:val="22"/>
              </w:rPr>
            </w:pPr>
            <w:r>
              <w:rPr>
                <w:rFonts w:cstheme="minorHAnsi"/>
                <w:szCs w:val="22"/>
              </w:rPr>
              <w:t>2</w:t>
            </w:r>
            <w:r w:rsidR="003E2451" w:rsidRPr="00257FF1">
              <w:rPr>
                <w:rFonts w:cstheme="minorHAnsi"/>
                <w:szCs w:val="22"/>
              </w:rPr>
              <w:t xml:space="preserve"> dagen, te kiezen door de </w:t>
            </w:r>
            <w:r w:rsidR="003E2451">
              <w:rPr>
                <w:rFonts w:cstheme="minorHAnsi"/>
                <w:szCs w:val="22"/>
              </w:rPr>
              <w:t>werknemer</w:t>
            </w:r>
            <w:r w:rsidR="003E2451" w:rsidRPr="00257FF1">
              <w:rPr>
                <w:rFonts w:cstheme="minorHAnsi"/>
                <w:szCs w:val="22"/>
              </w:rPr>
              <w:t xml:space="preserve"> in de week waarin de gebeurtenis plaatsvindt of tijdens de </w:t>
            </w:r>
            <w:r w:rsidR="00214870" w:rsidRPr="00257FF1">
              <w:rPr>
                <w:rFonts w:cstheme="minorHAnsi"/>
                <w:szCs w:val="22"/>
              </w:rPr>
              <w:t>daaropvolgende</w:t>
            </w:r>
            <w:r w:rsidR="003E2451" w:rsidRPr="00257FF1">
              <w:rPr>
                <w:rFonts w:cstheme="minorHAnsi"/>
                <w:szCs w:val="22"/>
              </w:rPr>
              <w:t xml:space="preserve"> week.</w:t>
            </w:r>
          </w:p>
        </w:tc>
      </w:tr>
      <w:tr w:rsidR="00CE5E0E" w14:paraId="37C1BC9D" w14:textId="77777777" w:rsidTr="00374EFC">
        <w:trPr>
          <w:trHeight w:val="1343"/>
        </w:trPr>
        <w:tc>
          <w:tcPr>
            <w:tcW w:w="5778" w:type="dxa"/>
          </w:tcPr>
          <w:p w14:paraId="5B24A8C4" w14:textId="43C8E4C4" w:rsidR="00550806" w:rsidRPr="00257FF1" w:rsidRDefault="003E2451" w:rsidP="005D21BE">
            <w:pPr>
              <w:pStyle w:val="Lijstalinea"/>
              <w:numPr>
                <w:ilvl w:val="0"/>
                <w:numId w:val="23"/>
              </w:numPr>
              <w:rPr>
                <w:rFonts w:cstheme="minorHAnsi"/>
              </w:rPr>
            </w:pPr>
            <w:r w:rsidRPr="00257FF1">
              <w:rPr>
                <w:rFonts w:cstheme="minorHAnsi"/>
              </w:rPr>
              <w:t xml:space="preserve">Huwelijk van een kind van de </w:t>
            </w:r>
            <w:r>
              <w:rPr>
                <w:rFonts w:cstheme="minorHAnsi"/>
              </w:rPr>
              <w:t>werknemer</w:t>
            </w:r>
            <w:r w:rsidRPr="00257FF1">
              <w:rPr>
                <w:rFonts w:cstheme="minorHAnsi"/>
              </w:rPr>
              <w:t xml:space="preserve"> of van </w:t>
            </w:r>
            <w:r>
              <w:rPr>
                <w:rFonts w:cstheme="minorHAnsi"/>
              </w:rPr>
              <w:t>de</w:t>
            </w:r>
            <w:r w:rsidRPr="00257FF1">
              <w:rPr>
                <w:rFonts w:cstheme="minorHAnsi"/>
              </w:rPr>
              <w:t xml:space="preserve"> echtgeno</w:t>
            </w:r>
            <w:r>
              <w:rPr>
                <w:rFonts w:cstheme="minorHAnsi"/>
              </w:rPr>
              <w:t>(o)</w:t>
            </w:r>
            <w:r w:rsidRPr="00257FF1">
              <w:rPr>
                <w:rFonts w:cstheme="minorHAnsi"/>
              </w:rPr>
              <w:t>t</w:t>
            </w:r>
            <w:r>
              <w:rPr>
                <w:rFonts w:cstheme="minorHAnsi"/>
              </w:rPr>
              <w:t>(e)</w:t>
            </w:r>
            <w:r w:rsidRPr="00257FF1">
              <w:rPr>
                <w:rFonts w:cstheme="minorHAnsi"/>
              </w:rPr>
              <w:t xml:space="preserve"> of samenwonende partner, van een broer, zus, schoonbroer, schoonzus, van de vader, moeder, schoonvader, stiefvader, schoonmoeder, stiefmoeder, van een kleinkind van de </w:t>
            </w:r>
            <w:r>
              <w:rPr>
                <w:rFonts w:cstheme="minorHAnsi"/>
              </w:rPr>
              <w:t>werknemer</w:t>
            </w:r>
            <w:r w:rsidRPr="00257FF1">
              <w:rPr>
                <w:rFonts w:cstheme="minorHAnsi"/>
              </w:rPr>
              <w:t>:</w:t>
            </w:r>
          </w:p>
        </w:tc>
        <w:tc>
          <w:tcPr>
            <w:tcW w:w="3716" w:type="dxa"/>
          </w:tcPr>
          <w:p w14:paraId="286B4EFB" w14:textId="77777777" w:rsidR="00550806" w:rsidRPr="00257FF1" w:rsidRDefault="003E2451" w:rsidP="00374EFC">
            <w:pPr>
              <w:spacing w:line="240" w:lineRule="auto"/>
              <w:jc w:val="left"/>
              <w:rPr>
                <w:rFonts w:cstheme="minorHAnsi"/>
                <w:szCs w:val="22"/>
              </w:rPr>
            </w:pPr>
            <w:r w:rsidRPr="00257FF1">
              <w:rPr>
                <w:rFonts w:cstheme="minorHAnsi"/>
                <w:szCs w:val="22"/>
              </w:rPr>
              <w:t>de dag van het huwelijk</w:t>
            </w:r>
            <w:r>
              <w:rPr>
                <w:rFonts w:cstheme="minorHAnsi"/>
                <w:szCs w:val="22"/>
              </w:rPr>
              <w:t>.</w:t>
            </w:r>
          </w:p>
        </w:tc>
      </w:tr>
      <w:tr w:rsidR="00CE5E0E" w:rsidRPr="00E53E9F" w14:paraId="46CC5050" w14:textId="77777777" w:rsidTr="00374EFC">
        <w:trPr>
          <w:cantSplit/>
          <w:trHeight w:val="1074"/>
        </w:trPr>
        <w:tc>
          <w:tcPr>
            <w:tcW w:w="5778" w:type="dxa"/>
          </w:tcPr>
          <w:p w14:paraId="1E6DAD2D" w14:textId="7B8A9120" w:rsidR="00550806" w:rsidRPr="00E53E9F" w:rsidRDefault="003E2451" w:rsidP="005D21BE">
            <w:pPr>
              <w:pStyle w:val="Lijstalinea"/>
              <w:keepLines/>
              <w:numPr>
                <w:ilvl w:val="0"/>
                <w:numId w:val="23"/>
              </w:numPr>
              <w:rPr>
                <w:rFonts w:cstheme="minorHAnsi"/>
              </w:rPr>
            </w:pPr>
            <w:r w:rsidRPr="00E53E9F">
              <w:rPr>
                <w:rFonts w:cstheme="minorHAnsi"/>
              </w:rPr>
              <w:t>Priesterwijding, diakenwijding of intrede in het klooster van een kind van de werknemer of van de echtgeno(o)t(e) of samenwonende partner, van een broer, zus, schoonbroer of schoonzus van de werknemer:</w:t>
            </w:r>
          </w:p>
        </w:tc>
        <w:tc>
          <w:tcPr>
            <w:tcW w:w="3716" w:type="dxa"/>
          </w:tcPr>
          <w:p w14:paraId="70995E87" w14:textId="77777777" w:rsidR="00550806" w:rsidRPr="00E53E9F" w:rsidRDefault="003E2451" w:rsidP="00374EFC">
            <w:pPr>
              <w:jc w:val="left"/>
              <w:rPr>
                <w:rFonts w:cstheme="minorHAnsi"/>
                <w:szCs w:val="22"/>
              </w:rPr>
            </w:pPr>
            <w:r w:rsidRPr="00E53E9F">
              <w:rPr>
                <w:rFonts w:cstheme="minorHAnsi"/>
                <w:szCs w:val="22"/>
              </w:rPr>
              <w:t>de dag van de plechtigheid.</w:t>
            </w:r>
          </w:p>
        </w:tc>
      </w:tr>
      <w:tr w:rsidR="00CE5E0E" w:rsidRPr="00E53E9F" w14:paraId="03F8F5E6" w14:textId="77777777" w:rsidTr="00374EFC">
        <w:trPr>
          <w:trHeight w:val="1674"/>
        </w:trPr>
        <w:tc>
          <w:tcPr>
            <w:tcW w:w="5778" w:type="dxa"/>
          </w:tcPr>
          <w:p w14:paraId="3C71CD76" w14:textId="756334A7" w:rsidR="00016EFD" w:rsidRPr="00E53E9F" w:rsidRDefault="003E2451" w:rsidP="005D21BE">
            <w:pPr>
              <w:pStyle w:val="Lijstalinea"/>
              <w:numPr>
                <w:ilvl w:val="0"/>
                <w:numId w:val="23"/>
              </w:numPr>
              <w:rPr>
                <w:rFonts w:cstheme="minorHAnsi"/>
              </w:rPr>
            </w:pPr>
            <w:r w:rsidRPr="00E53E9F">
              <w:rPr>
                <w:rFonts w:cstheme="minorHAnsi"/>
              </w:rPr>
              <w:t>Overlijden van de echtgeno(o)t(e) of samenwonende partner, van een kind van de werknemer of van de echtgeno(o)t(e)e of (wettelijk) samenwonende partner</w:t>
            </w:r>
            <w:r w:rsidR="00F57211" w:rsidRPr="00E53E9F">
              <w:rPr>
                <w:rFonts w:cstheme="minorHAnsi"/>
              </w:rPr>
              <w:t>:</w:t>
            </w:r>
          </w:p>
          <w:p w14:paraId="667C1874" w14:textId="025C5F6F" w:rsidR="00016EFD" w:rsidRPr="00E53E9F" w:rsidRDefault="00016EFD" w:rsidP="00016EFD">
            <w:pPr>
              <w:pStyle w:val="Lijstalinea"/>
              <w:rPr>
                <w:rFonts w:cstheme="minorHAnsi"/>
              </w:rPr>
            </w:pPr>
          </w:p>
          <w:p w14:paraId="2CC5E28B" w14:textId="55FFB1C1" w:rsidR="003B66FD" w:rsidRPr="00E53E9F" w:rsidRDefault="003B66FD" w:rsidP="00016EFD">
            <w:pPr>
              <w:pStyle w:val="Lijstalinea"/>
              <w:rPr>
                <w:rFonts w:cstheme="minorHAnsi"/>
              </w:rPr>
            </w:pPr>
          </w:p>
          <w:p w14:paraId="4D53168C" w14:textId="0794E61C" w:rsidR="00981A85" w:rsidRPr="00E53E9F" w:rsidRDefault="00981A85" w:rsidP="00016EFD">
            <w:pPr>
              <w:pStyle w:val="Lijstalinea"/>
              <w:rPr>
                <w:rFonts w:cstheme="minorHAnsi"/>
              </w:rPr>
            </w:pPr>
          </w:p>
          <w:p w14:paraId="764C6D33" w14:textId="6D064419" w:rsidR="00981A85" w:rsidRPr="00E53E9F" w:rsidRDefault="00981A85" w:rsidP="00016EFD">
            <w:pPr>
              <w:pStyle w:val="Lijstalinea"/>
              <w:rPr>
                <w:rFonts w:cstheme="minorHAnsi"/>
              </w:rPr>
            </w:pPr>
          </w:p>
          <w:p w14:paraId="246F559D" w14:textId="77777777" w:rsidR="00981A85" w:rsidRPr="00E53E9F" w:rsidRDefault="00981A85" w:rsidP="00016EFD">
            <w:pPr>
              <w:pStyle w:val="Lijstalinea"/>
              <w:rPr>
                <w:rFonts w:cstheme="minorHAnsi"/>
              </w:rPr>
            </w:pPr>
          </w:p>
          <w:p w14:paraId="4FEFFB9F" w14:textId="4494D243" w:rsidR="003B66FD" w:rsidRPr="00E53E9F" w:rsidRDefault="003B66FD" w:rsidP="00016EFD">
            <w:pPr>
              <w:pStyle w:val="Lijstalinea"/>
              <w:rPr>
                <w:rFonts w:cstheme="minorHAnsi"/>
              </w:rPr>
            </w:pPr>
          </w:p>
          <w:p w14:paraId="1C532377" w14:textId="77777777" w:rsidR="003B66FD" w:rsidRPr="00E53E9F" w:rsidRDefault="003B66FD" w:rsidP="00016EFD">
            <w:pPr>
              <w:pStyle w:val="Lijstalinea"/>
              <w:rPr>
                <w:rFonts w:cstheme="minorHAnsi"/>
              </w:rPr>
            </w:pPr>
          </w:p>
          <w:p w14:paraId="3B26C402" w14:textId="77777777" w:rsidR="00550806" w:rsidRPr="00E53E9F" w:rsidRDefault="00987047" w:rsidP="005D21BE">
            <w:pPr>
              <w:pStyle w:val="Lijstalinea"/>
              <w:numPr>
                <w:ilvl w:val="0"/>
                <w:numId w:val="23"/>
              </w:numPr>
              <w:rPr>
                <w:rFonts w:cstheme="minorHAnsi"/>
              </w:rPr>
            </w:pPr>
            <w:r w:rsidRPr="00E53E9F">
              <w:rPr>
                <w:rFonts w:cstheme="minorHAnsi"/>
              </w:rPr>
              <w:t>Overlijden va</w:t>
            </w:r>
            <w:r w:rsidR="003E2451" w:rsidRPr="00E53E9F">
              <w:rPr>
                <w:rFonts w:cstheme="minorHAnsi"/>
              </w:rPr>
              <w:t>n de vader, moeder, schoonvader, stiefvader, schoonmoeder of stiefmoeder van de werknemer</w:t>
            </w:r>
            <w:r w:rsidR="004977FD" w:rsidRPr="00E53E9F">
              <w:rPr>
                <w:rFonts w:cstheme="minorHAnsi"/>
              </w:rPr>
              <w:t xml:space="preserve"> of </w:t>
            </w:r>
            <w:r w:rsidR="00BB0DE4" w:rsidRPr="00E53E9F">
              <w:rPr>
                <w:rFonts w:cstheme="minorHAnsi"/>
              </w:rPr>
              <w:t>van zijn of haar echtgeno(o)t(e) of samenwonende partner</w:t>
            </w:r>
            <w:r w:rsidR="00F57211" w:rsidRPr="00E53E9F">
              <w:rPr>
                <w:rFonts w:cstheme="minorHAnsi"/>
              </w:rPr>
              <w:t>:</w:t>
            </w:r>
          </w:p>
          <w:p w14:paraId="4C4EEB7C" w14:textId="77777777" w:rsidR="00210FD8" w:rsidRPr="00E53E9F" w:rsidRDefault="00210FD8" w:rsidP="00210FD8">
            <w:pPr>
              <w:rPr>
                <w:rFonts w:cstheme="minorHAnsi"/>
              </w:rPr>
            </w:pPr>
          </w:p>
          <w:p w14:paraId="230447E6" w14:textId="77777777" w:rsidR="00210FD8" w:rsidRPr="00E53E9F" w:rsidRDefault="00210FD8" w:rsidP="00210FD8">
            <w:pPr>
              <w:rPr>
                <w:rFonts w:cstheme="minorHAnsi"/>
              </w:rPr>
            </w:pPr>
          </w:p>
          <w:p w14:paraId="1B312464" w14:textId="77777777" w:rsidR="00210FD8" w:rsidRPr="00E53E9F" w:rsidRDefault="00210FD8" w:rsidP="00210FD8">
            <w:pPr>
              <w:rPr>
                <w:rFonts w:cstheme="minorHAnsi"/>
              </w:rPr>
            </w:pPr>
          </w:p>
          <w:p w14:paraId="1031E6EC" w14:textId="65169536" w:rsidR="00210FD8" w:rsidRPr="00E53E9F" w:rsidRDefault="00210FD8" w:rsidP="00210FD8">
            <w:pPr>
              <w:rPr>
                <w:rFonts w:cstheme="minorHAnsi"/>
              </w:rPr>
            </w:pPr>
          </w:p>
          <w:p w14:paraId="160B6FA8" w14:textId="77777777" w:rsidR="00210FD8" w:rsidRPr="00E53E9F" w:rsidRDefault="00210FD8" w:rsidP="00210FD8">
            <w:pPr>
              <w:rPr>
                <w:rFonts w:cstheme="minorHAnsi"/>
              </w:rPr>
            </w:pPr>
          </w:p>
          <w:p w14:paraId="2731DCDD" w14:textId="20EBEDB8" w:rsidR="00363518" w:rsidRPr="00E53E9F" w:rsidRDefault="00363518" w:rsidP="00210FD8">
            <w:pPr>
              <w:rPr>
                <w:rFonts w:cstheme="minorHAnsi"/>
              </w:rPr>
            </w:pPr>
          </w:p>
        </w:tc>
        <w:tc>
          <w:tcPr>
            <w:tcW w:w="3716" w:type="dxa"/>
          </w:tcPr>
          <w:p w14:paraId="2FCED9FF" w14:textId="11090423" w:rsidR="003B66FD" w:rsidRPr="00E53E9F" w:rsidRDefault="003B66FD" w:rsidP="00374EFC">
            <w:pPr>
              <w:jc w:val="left"/>
              <w:rPr>
                <w:rFonts w:cstheme="minorHAnsi"/>
                <w:szCs w:val="22"/>
              </w:rPr>
            </w:pPr>
            <w:r w:rsidRPr="00E53E9F">
              <w:rPr>
                <w:rFonts w:cstheme="minorHAnsi"/>
                <w:szCs w:val="22"/>
              </w:rPr>
              <w:lastRenderedPageBreak/>
              <w:t>10</w:t>
            </w:r>
            <w:r w:rsidR="003E2451" w:rsidRPr="00E53E9F">
              <w:rPr>
                <w:rFonts w:cstheme="minorHAnsi"/>
                <w:szCs w:val="22"/>
              </w:rPr>
              <w:t xml:space="preserve"> dagen</w:t>
            </w:r>
            <w:r w:rsidR="00C1211E" w:rsidRPr="00E53E9F">
              <w:rPr>
                <w:rFonts w:cstheme="minorHAnsi"/>
                <w:szCs w:val="22"/>
              </w:rPr>
              <w:t xml:space="preserve"> waarbij 3 dagen door de werknemer te kiezen zijn tijdens de periode die begint met de dag van het overlijden en eindigt </w:t>
            </w:r>
            <w:r w:rsidR="00887AD2" w:rsidRPr="00E53E9F">
              <w:rPr>
                <w:rFonts w:cstheme="minorHAnsi"/>
                <w:szCs w:val="22"/>
              </w:rPr>
              <w:t xml:space="preserve">de dag van de begrafenis en 7 dagen door de werknemer te kiezen binnen het jaar na de dag van het overlijden. </w:t>
            </w:r>
            <w:r w:rsidR="00A449BA" w:rsidRPr="00E53E9F">
              <w:rPr>
                <w:rFonts w:cstheme="minorHAnsi"/>
                <w:szCs w:val="22"/>
              </w:rPr>
              <w:t xml:space="preserve">De </w:t>
            </w:r>
            <w:r w:rsidR="006E6467" w:rsidRPr="00E53E9F">
              <w:rPr>
                <w:rFonts w:cstheme="minorHAnsi"/>
                <w:szCs w:val="22"/>
              </w:rPr>
              <w:t xml:space="preserve">periodes </w:t>
            </w:r>
            <w:r w:rsidR="00981A85" w:rsidRPr="00E53E9F">
              <w:rPr>
                <w:rFonts w:cstheme="minorHAnsi"/>
                <w:szCs w:val="22"/>
              </w:rPr>
              <w:lastRenderedPageBreak/>
              <w:t xml:space="preserve">waarin de dagen </w:t>
            </w:r>
            <w:r w:rsidR="00BE714D" w:rsidRPr="00E53E9F">
              <w:rPr>
                <w:rFonts w:cstheme="minorHAnsi"/>
                <w:szCs w:val="22"/>
              </w:rPr>
              <w:t xml:space="preserve">kunnen </w:t>
            </w:r>
            <w:r w:rsidR="00981A85" w:rsidRPr="00E53E9F">
              <w:rPr>
                <w:rFonts w:cstheme="minorHAnsi"/>
                <w:szCs w:val="22"/>
              </w:rPr>
              <w:t>worden opgenomen</w:t>
            </w:r>
            <w:r w:rsidR="00BD22EF" w:rsidRPr="00E53E9F">
              <w:rPr>
                <w:rFonts w:cstheme="minorHAnsi"/>
                <w:szCs w:val="22"/>
              </w:rPr>
              <w:t>,</w:t>
            </w:r>
            <w:r w:rsidR="00BE714D" w:rsidRPr="00E53E9F">
              <w:rPr>
                <w:rFonts w:cstheme="minorHAnsi"/>
                <w:szCs w:val="22"/>
              </w:rPr>
              <w:t xml:space="preserve"> kunnen </w:t>
            </w:r>
            <w:r w:rsidR="00981A85" w:rsidRPr="00E53E9F">
              <w:rPr>
                <w:rFonts w:cstheme="minorHAnsi"/>
                <w:szCs w:val="22"/>
              </w:rPr>
              <w:t>met het akkoord van de werkgever</w:t>
            </w:r>
            <w:r w:rsidR="00BE714D" w:rsidRPr="00E53E9F">
              <w:rPr>
                <w:rFonts w:cstheme="minorHAnsi"/>
                <w:szCs w:val="22"/>
              </w:rPr>
              <w:t xml:space="preserve"> gewijzigd worden</w:t>
            </w:r>
            <w:r w:rsidR="00981A85" w:rsidRPr="00E53E9F">
              <w:rPr>
                <w:rFonts w:cstheme="minorHAnsi"/>
                <w:szCs w:val="22"/>
              </w:rPr>
              <w:t>.</w:t>
            </w:r>
          </w:p>
          <w:p w14:paraId="384D239F" w14:textId="77777777" w:rsidR="003B66FD" w:rsidRPr="00E53E9F" w:rsidRDefault="003B66FD" w:rsidP="00374EFC">
            <w:pPr>
              <w:jc w:val="left"/>
              <w:rPr>
                <w:rFonts w:cstheme="minorHAnsi"/>
                <w:szCs w:val="22"/>
              </w:rPr>
            </w:pPr>
          </w:p>
          <w:p w14:paraId="3EF2CEEB" w14:textId="58C35F26" w:rsidR="00F57211" w:rsidRPr="00E53E9F" w:rsidRDefault="00A1074B" w:rsidP="00210FD8">
            <w:pPr>
              <w:jc w:val="left"/>
              <w:rPr>
                <w:rFonts w:cstheme="minorHAnsi"/>
                <w:szCs w:val="22"/>
              </w:rPr>
            </w:pPr>
            <w:r w:rsidRPr="00E53E9F">
              <w:rPr>
                <w:rFonts w:cstheme="minorHAnsi"/>
                <w:szCs w:val="22"/>
              </w:rPr>
              <w:t xml:space="preserve">3 dagen </w:t>
            </w:r>
            <w:r w:rsidR="003E2451" w:rsidRPr="00E53E9F">
              <w:rPr>
                <w:rFonts w:cstheme="minorHAnsi"/>
                <w:szCs w:val="22"/>
              </w:rPr>
              <w:t>door de werknemer te kiezen in de periode die begint met de dag van het overlijden en eindigt met de dag van de begrafenis.</w:t>
            </w:r>
            <w:r w:rsidR="00F57211" w:rsidRPr="00E53E9F">
              <w:t xml:space="preserve"> </w:t>
            </w:r>
            <w:r w:rsidR="00F57211" w:rsidRPr="00E53E9F">
              <w:rPr>
                <w:rFonts w:cstheme="minorHAnsi"/>
                <w:szCs w:val="22"/>
              </w:rPr>
              <w:t>De periode waarin de dagen kunnen worden opgenomen</w:t>
            </w:r>
            <w:r w:rsidR="00BD22EF" w:rsidRPr="00E53E9F">
              <w:rPr>
                <w:rFonts w:cstheme="minorHAnsi"/>
                <w:szCs w:val="22"/>
              </w:rPr>
              <w:t>,</w:t>
            </w:r>
            <w:r w:rsidR="00A449BA" w:rsidRPr="00E53E9F">
              <w:rPr>
                <w:rFonts w:cstheme="minorHAnsi"/>
                <w:szCs w:val="22"/>
              </w:rPr>
              <w:t xml:space="preserve"> kan </w:t>
            </w:r>
            <w:r w:rsidR="0098280A" w:rsidRPr="00E53E9F">
              <w:rPr>
                <w:rFonts w:cstheme="minorHAnsi"/>
                <w:szCs w:val="22"/>
              </w:rPr>
              <w:t xml:space="preserve">op vraag van de werknemer </w:t>
            </w:r>
            <w:r w:rsidR="00F57211" w:rsidRPr="00E53E9F">
              <w:rPr>
                <w:rFonts w:cstheme="minorHAnsi"/>
                <w:szCs w:val="22"/>
              </w:rPr>
              <w:t xml:space="preserve">met het akkoord van de werkgever </w:t>
            </w:r>
            <w:r w:rsidR="00A449BA" w:rsidRPr="00E53E9F">
              <w:rPr>
                <w:rFonts w:cstheme="minorHAnsi"/>
                <w:szCs w:val="22"/>
              </w:rPr>
              <w:t>gewijzigd worden</w:t>
            </w:r>
            <w:r w:rsidR="00F57211" w:rsidRPr="00E53E9F">
              <w:rPr>
                <w:rFonts w:cstheme="minorHAnsi"/>
                <w:szCs w:val="22"/>
              </w:rPr>
              <w:t>.</w:t>
            </w:r>
          </w:p>
        </w:tc>
      </w:tr>
      <w:tr w:rsidR="00CE5E0E" w:rsidRPr="00E53E9F" w14:paraId="7E9B5765" w14:textId="77777777" w:rsidTr="00374EFC">
        <w:tc>
          <w:tcPr>
            <w:tcW w:w="5778" w:type="dxa"/>
          </w:tcPr>
          <w:p w14:paraId="00FE3AF2" w14:textId="5D3AE828" w:rsidR="00550806" w:rsidRPr="00E53E9F" w:rsidRDefault="003E2451" w:rsidP="005D21BE">
            <w:pPr>
              <w:pStyle w:val="Lijstalinea"/>
              <w:numPr>
                <w:ilvl w:val="0"/>
                <w:numId w:val="23"/>
              </w:numPr>
              <w:jc w:val="left"/>
              <w:rPr>
                <w:rFonts w:cstheme="minorHAnsi"/>
              </w:rPr>
            </w:pPr>
            <w:r w:rsidRPr="00E53E9F">
              <w:rPr>
                <w:rFonts w:cstheme="minorHAnsi"/>
              </w:rPr>
              <w:lastRenderedPageBreak/>
              <w:t xml:space="preserve">Overlijden van een broer, zus, schoonbroer, schoonzus, van de </w:t>
            </w:r>
            <w:r w:rsidR="00AE6CA0" w:rsidRPr="00E53E9F">
              <w:rPr>
                <w:rFonts w:cstheme="minorHAnsi"/>
              </w:rPr>
              <w:t>(over)</w:t>
            </w:r>
            <w:r w:rsidRPr="00E53E9F">
              <w:rPr>
                <w:rFonts w:cstheme="minorHAnsi"/>
              </w:rPr>
              <w:t xml:space="preserve">grootvader, de </w:t>
            </w:r>
            <w:r w:rsidR="00AE6CA0" w:rsidRPr="00E53E9F">
              <w:rPr>
                <w:rFonts w:cstheme="minorHAnsi"/>
              </w:rPr>
              <w:t>(over)</w:t>
            </w:r>
            <w:r w:rsidRPr="00E53E9F">
              <w:rPr>
                <w:rFonts w:cstheme="minorHAnsi"/>
              </w:rPr>
              <w:t xml:space="preserve">grootmoeder, van een </w:t>
            </w:r>
            <w:r w:rsidR="00AE6CA0" w:rsidRPr="00E53E9F">
              <w:rPr>
                <w:rFonts w:cstheme="minorHAnsi"/>
              </w:rPr>
              <w:t>(achter)</w:t>
            </w:r>
            <w:r w:rsidRPr="00E53E9F">
              <w:rPr>
                <w:rFonts w:cstheme="minorHAnsi"/>
              </w:rPr>
              <w:t xml:space="preserve">kleinkind, </w:t>
            </w:r>
            <w:r w:rsidR="00F04295" w:rsidRPr="00E53E9F">
              <w:rPr>
                <w:rFonts w:cstheme="minorHAnsi"/>
              </w:rPr>
              <w:t xml:space="preserve">van </w:t>
            </w:r>
            <w:r w:rsidR="00F46709" w:rsidRPr="00E53E9F">
              <w:rPr>
                <w:rFonts w:cstheme="minorHAnsi"/>
              </w:rPr>
              <w:t>een</w:t>
            </w:r>
            <w:r w:rsidRPr="00E53E9F">
              <w:rPr>
                <w:rFonts w:cstheme="minorHAnsi"/>
              </w:rPr>
              <w:t xml:space="preserve"> schoonzoon of schoondochter </w:t>
            </w:r>
            <w:r w:rsidR="00F04295" w:rsidRPr="00E53E9F">
              <w:rPr>
                <w:rFonts w:cstheme="minorHAnsi"/>
              </w:rPr>
              <w:t>van de werknemer of van zijn echtgeno(o)t(e) of samenwonende part</w:t>
            </w:r>
            <w:r w:rsidR="00D40186" w:rsidRPr="00E53E9F">
              <w:rPr>
                <w:rFonts w:cstheme="minorHAnsi"/>
              </w:rPr>
              <w:t>n</w:t>
            </w:r>
            <w:r w:rsidR="00F04295" w:rsidRPr="00E53E9F">
              <w:rPr>
                <w:rFonts w:cstheme="minorHAnsi"/>
              </w:rPr>
              <w:t xml:space="preserve">er, </w:t>
            </w:r>
            <w:r w:rsidRPr="00E53E9F">
              <w:rPr>
                <w:rFonts w:cstheme="minorHAnsi"/>
                <w:b/>
              </w:rPr>
              <w:t>die bij de werknemer inwoont:</w:t>
            </w:r>
          </w:p>
        </w:tc>
        <w:tc>
          <w:tcPr>
            <w:tcW w:w="3716" w:type="dxa"/>
          </w:tcPr>
          <w:p w14:paraId="1B771342" w14:textId="3843C97C" w:rsidR="00D40186" w:rsidRPr="00E53E9F" w:rsidRDefault="00D40186" w:rsidP="00D40186">
            <w:pPr>
              <w:jc w:val="left"/>
              <w:rPr>
                <w:rFonts w:cstheme="minorHAnsi"/>
                <w:szCs w:val="22"/>
              </w:rPr>
            </w:pPr>
            <w:r w:rsidRPr="00E53E9F">
              <w:rPr>
                <w:rFonts w:cstheme="minorHAnsi"/>
                <w:szCs w:val="22"/>
              </w:rPr>
              <w:t xml:space="preserve">2 </w:t>
            </w:r>
            <w:r w:rsidR="003E2451" w:rsidRPr="00E53E9F">
              <w:rPr>
                <w:rFonts w:cstheme="minorHAnsi"/>
                <w:szCs w:val="22"/>
              </w:rPr>
              <w:t>dagen door de werknemer te kiezen in de periode die begint met de dag van het overlijden en eindigt met de dag van de begrafenis.</w:t>
            </w:r>
            <w:r w:rsidRPr="00E53E9F">
              <w:rPr>
                <w:rFonts w:cstheme="minorHAnsi"/>
                <w:szCs w:val="22"/>
              </w:rPr>
              <w:t xml:space="preserve"> De periode waarin de dagen kunnen worden opgenomen</w:t>
            </w:r>
            <w:r w:rsidR="0046348F" w:rsidRPr="00E53E9F">
              <w:rPr>
                <w:rFonts w:cstheme="minorHAnsi"/>
                <w:szCs w:val="22"/>
              </w:rPr>
              <w:t>,</w:t>
            </w:r>
            <w:r w:rsidRPr="00E53E9F">
              <w:rPr>
                <w:rFonts w:cstheme="minorHAnsi"/>
                <w:szCs w:val="22"/>
              </w:rPr>
              <w:t xml:space="preserve"> kan </w:t>
            </w:r>
            <w:r w:rsidR="002D62B8" w:rsidRPr="00E53E9F">
              <w:rPr>
                <w:rFonts w:cstheme="minorHAnsi"/>
                <w:szCs w:val="22"/>
              </w:rPr>
              <w:t xml:space="preserve">op vraag van de werknemer </w:t>
            </w:r>
            <w:r w:rsidRPr="00E53E9F">
              <w:rPr>
                <w:rFonts w:cstheme="minorHAnsi"/>
                <w:szCs w:val="22"/>
              </w:rPr>
              <w:t>met het akkoord van de werkgever gewijzigd worden.</w:t>
            </w:r>
          </w:p>
          <w:p w14:paraId="342806D8" w14:textId="422A8412" w:rsidR="00550806" w:rsidRPr="00E53E9F" w:rsidRDefault="00550806" w:rsidP="00374EFC">
            <w:pPr>
              <w:rPr>
                <w:rFonts w:cstheme="minorHAnsi"/>
                <w:szCs w:val="22"/>
                <w:u w:val="single"/>
              </w:rPr>
            </w:pPr>
          </w:p>
        </w:tc>
      </w:tr>
      <w:tr w:rsidR="00CE5E0E" w:rsidRPr="00E53E9F" w14:paraId="4D2B68D1" w14:textId="77777777" w:rsidTr="00374EFC">
        <w:trPr>
          <w:cantSplit/>
          <w:trHeight w:val="1074"/>
        </w:trPr>
        <w:tc>
          <w:tcPr>
            <w:tcW w:w="5778" w:type="dxa"/>
          </w:tcPr>
          <w:p w14:paraId="0F53F533" w14:textId="0A62A47E" w:rsidR="00550806" w:rsidRPr="00E53E9F" w:rsidRDefault="003E2451" w:rsidP="005D21BE">
            <w:pPr>
              <w:pStyle w:val="Lijstalinea"/>
              <w:numPr>
                <w:ilvl w:val="0"/>
                <w:numId w:val="23"/>
              </w:numPr>
              <w:jc w:val="left"/>
              <w:rPr>
                <w:rFonts w:cstheme="minorHAnsi"/>
              </w:rPr>
            </w:pPr>
            <w:r w:rsidRPr="00E53E9F">
              <w:rPr>
                <w:rFonts w:cstheme="minorHAnsi"/>
              </w:rPr>
              <w:lastRenderedPageBreak/>
              <w:t xml:space="preserve">Overlijden van een broer, zus, schoonbroer, schoonzus, </w:t>
            </w:r>
            <w:r w:rsidR="0085705C" w:rsidRPr="00E53E9F">
              <w:rPr>
                <w:rFonts w:cstheme="minorHAnsi"/>
              </w:rPr>
              <w:t>(over)</w:t>
            </w:r>
            <w:r w:rsidRPr="00E53E9F">
              <w:rPr>
                <w:rFonts w:cstheme="minorHAnsi"/>
              </w:rPr>
              <w:t xml:space="preserve">grootvader, </w:t>
            </w:r>
            <w:r w:rsidR="0085705C" w:rsidRPr="00E53E9F">
              <w:rPr>
                <w:rFonts w:cstheme="minorHAnsi"/>
              </w:rPr>
              <w:t>(over)</w:t>
            </w:r>
            <w:r w:rsidRPr="00E53E9F">
              <w:rPr>
                <w:rFonts w:cstheme="minorHAnsi"/>
              </w:rPr>
              <w:t xml:space="preserve">grootmoeder, van een </w:t>
            </w:r>
            <w:r w:rsidR="00E8611B" w:rsidRPr="00E53E9F">
              <w:rPr>
                <w:rFonts w:cstheme="minorHAnsi"/>
              </w:rPr>
              <w:t>(</w:t>
            </w:r>
            <w:r w:rsidR="00F46709" w:rsidRPr="00E53E9F">
              <w:rPr>
                <w:rFonts w:cstheme="minorHAnsi"/>
              </w:rPr>
              <w:t>achter)</w:t>
            </w:r>
            <w:r w:rsidRPr="00E53E9F">
              <w:rPr>
                <w:rFonts w:cstheme="minorHAnsi"/>
              </w:rPr>
              <w:t xml:space="preserve">kleinkind, </w:t>
            </w:r>
            <w:r w:rsidR="00AA303B" w:rsidRPr="00E53E9F">
              <w:rPr>
                <w:rFonts w:cstheme="minorHAnsi"/>
              </w:rPr>
              <w:t>van een</w:t>
            </w:r>
            <w:r w:rsidRPr="00E53E9F">
              <w:rPr>
                <w:rFonts w:cstheme="minorHAnsi"/>
              </w:rPr>
              <w:t xml:space="preserve"> schoonzoon of schoondochter </w:t>
            </w:r>
            <w:r w:rsidR="00AA303B" w:rsidRPr="00E53E9F">
              <w:rPr>
                <w:rFonts w:cstheme="minorHAnsi"/>
              </w:rPr>
              <w:t xml:space="preserve">van de werknemer of van zijn echtgeno(o)t(e) of samenwonende partner, </w:t>
            </w:r>
            <w:r w:rsidRPr="00E53E9F">
              <w:rPr>
                <w:rFonts w:cstheme="minorHAnsi"/>
                <w:b/>
              </w:rPr>
              <w:t>die niet bij de werknemer inwoont:</w:t>
            </w:r>
          </w:p>
          <w:p w14:paraId="3653EFA0" w14:textId="77777777" w:rsidR="006848C4" w:rsidRPr="00E53E9F" w:rsidRDefault="006848C4" w:rsidP="006848C4">
            <w:pPr>
              <w:pStyle w:val="Lijstalinea"/>
              <w:jc w:val="left"/>
              <w:rPr>
                <w:rFonts w:cstheme="minorHAnsi"/>
              </w:rPr>
            </w:pPr>
          </w:p>
          <w:p w14:paraId="00AB137B" w14:textId="77777777" w:rsidR="006848C4" w:rsidRPr="00E53E9F" w:rsidRDefault="006848C4" w:rsidP="005D21BE">
            <w:pPr>
              <w:pStyle w:val="Lijstalinea"/>
              <w:numPr>
                <w:ilvl w:val="0"/>
                <w:numId w:val="23"/>
              </w:numPr>
              <w:jc w:val="left"/>
              <w:rPr>
                <w:rFonts w:cstheme="minorHAnsi"/>
              </w:rPr>
            </w:pPr>
            <w:r w:rsidRPr="00E53E9F">
              <w:rPr>
                <w:rFonts w:cstheme="minorHAnsi"/>
              </w:rPr>
              <w:t xml:space="preserve">Overlijden van een pleegkind van de werknemer, </w:t>
            </w:r>
            <w:r w:rsidR="00B45CE3" w:rsidRPr="00E53E9F">
              <w:rPr>
                <w:rFonts w:cstheme="minorHAnsi"/>
              </w:rPr>
              <w:t xml:space="preserve">van de echtgeno(o)t(e) of samenwonende partner in het kader van een langdurige pleegzorg </w:t>
            </w:r>
            <w:r w:rsidR="004178D4" w:rsidRPr="00E53E9F">
              <w:rPr>
                <w:rFonts w:cstheme="minorHAnsi"/>
              </w:rPr>
              <w:t xml:space="preserve">op het moment van het overlijden of in het verleden: </w:t>
            </w:r>
          </w:p>
          <w:p w14:paraId="3E16FE12" w14:textId="77777777" w:rsidR="00210FD8" w:rsidRPr="00E53E9F" w:rsidRDefault="00210FD8" w:rsidP="00210FD8">
            <w:pPr>
              <w:pStyle w:val="Lijstalinea"/>
              <w:rPr>
                <w:rFonts w:cstheme="minorHAnsi"/>
              </w:rPr>
            </w:pPr>
          </w:p>
          <w:p w14:paraId="495A856F" w14:textId="77777777" w:rsidR="00210FD8" w:rsidRPr="00E53E9F" w:rsidRDefault="00210FD8" w:rsidP="00210FD8">
            <w:pPr>
              <w:jc w:val="left"/>
              <w:rPr>
                <w:rFonts w:cstheme="minorHAnsi"/>
              </w:rPr>
            </w:pPr>
          </w:p>
          <w:p w14:paraId="7A7AACB0" w14:textId="77777777" w:rsidR="00210FD8" w:rsidRPr="00E53E9F" w:rsidRDefault="00210FD8" w:rsidP="00210FD8">
            <w:pPr>
              <w:jc w:val="left"/>
              <w:rPr>
                <w:rFonts w:cstheme="minorHAnsi"/>
              </w:rPr>
            </w:pPr>
          </w:p>
          <w:p w14:paraId="5F51E9CF" w14:textId="77777777" w:rsidR="00210FD8" w:rsidRPr="00E53E9F" w:rsidRDefault="00210FD8" w:rsidP="00210FD8">
            <w:pPr>
              <w:jc w:val="left"/>
              <w:rPr>
                <w:rFonts w:cstheme="minorHAnsi"/>
              </w:rPr>
            </w:pPr>
          </w:p>
          <w:p w14:paraId="2442273F" w14:textId="77777777" w:rsidR="00210FD8" w:rsidRPr="00E53E9F" w:rsidRDefault="00210FD8" w:rsidP="00210FD8">
            <w:pPr>
              <w:jc w:val="left"/>
              <w:rPr>
                <w:rFonts w:cstheme="minorHAnsi"/>
              </w:rPr>
            </w:pPr>
          </w:p>
          <w:p w14:paraId="26ABECC1" w14:textId="77777777" w:rsidR="00210FD8" w:rsidRPr="00E53E9F" w:rsidRDefault="00210FD8" w:rsidP="00210FD8">
            <w:pPr>
              <w:jc w:val="left"/>
              <w:rPr>
                <w:rFonts w:cstheme="minorHAnsi"/>
              </w:rPr>
            </w:pPr>
          </w:p>
          <w:p w14:paraId="0AE29EAB" w14:textId="599CC2DC" w:rsidR="00210FD8" w:rsidRPr="00E53E9F" w:rsidRDefault="00210FD8" w:rsidP="00210FD8">
            <w:pPr>
              <w:jc w:val="left"/>
              <w:rPr>
                <w:rFonts w:cstheme="minorHAnsi"/>
              </w:rPr>
            </w:pPr>
          </w:p>
          <w:p w14:paraId="6DEC60F7" w14:textId="77777777" w:rsidR="00506080" w:rsidRPr="00E53E9F" w:rsidRDefault="00506080" w:rsidP="00210FD8">
            <w:pPr>
              <w:jc w:val="left"/>
              <w:rPr>
                <w:rFonts w:cstheme="minorHAnsi"/>
              </w:rPr>
            </w:pPr>
          </w:p>
          <w:p w14:paraId="4E3D9338" w14:textId="04A4E4DD" w:rsidR="005C1684" w:rsidRPr="00E53E9F" w:rsidRDefault="005C1684" w:rsidP="005D21BE">
            <w:pPr>
              <w:pStyle w:val="Lijstalinea"/>
              <w:numPr>
                <w:ilvl w:val="0"/>
                <w:numId w:val="23"/>
              </w:numPr>
              <w:jc w:val="left"/>
              <w:rPr>
                <w:rFonts w:cstheme="minorHAnsi"/>
              </w:rPr>
            </w:pPr>
            <w:r w:rsidRPr="00E53E9F">
              <w:rPr>
                <w:rFonts w:cstheme="minorHAnsi"/>
              </w:rPr>
              <w:t xml:space="preserve">Overlijden van een pleegkind van de werknemer, van de echtgeno(o)t(e) of samenwonende partner in het kader van een kortdurende pleegzorg op het moment van het overlijden: </w:t>
            </w:r>
          </w:p>
          <w:p w14:paraId="44ECA529" w14:textId="5746A70D" w:rsidR="00587DF5" w:rsidRPr="00E53E9F" w:rsidRDefault="00587DF5" w:rsidP="00587DF5">
            <w:pPr>
              <w:jc w:val="left"/>
              <w:rPr>
                <w:rFonts w:cstheme="minorHAnsi"/>
              </w:rPr>
            </w:pPr>
          </w:p>
          <w:p w14:paraId="4C838C04" w14:textId="6D9F5DAD" w:rsidR="00587DF5" w:rsidRPr="00E53E9F" w:rsidRDefault="00587DF5" w:rsidP="00587DF5">
            <w:pPr>
              <w:jc w:val="left"/>
              <w:rPr>
                <w:rFonts w:cstheme="minorHAnsi"/>
              </w:rPr>
            </w:pPr>
          </w:p>
          <w:p w14:paraId="15D9A917" w14:textId="103346F6" w:rsidR="00587DF5" w:rsidRPr="00E53E9F" w:rsidRDefault="00587DF5" w:rsidP="005D21BE">
            <w:pPr>
              <w:pStyle w:val="Lijstalinea"/>
              <w:numPr>
                <w:ilvl w:val="0"/>
                <w:numId w:val="40"/>
              </w:numPr>
              <w:jc w:val="left"/>
              <w:rPr>
                <w:rFonts w:cstheme="minorHAnsi"/>
              </w:rPr>
            </w:pPr>
            <w:r w:rsidRPr="00E53E9F">
              <w:rPr>
                <w:rFonts w:cstheme="minorHAnsi"/>
              </w:rPr>
              <w:t>Overlijden van de pleegvader of pleegmoeder van de werknemer in het kader van langdurige pleegzorg op het moment van overlijden</w:t>
            </w:r>
            <w:r w:rsidR="00E30E3B" w:rsidRPr="00E53E9F">
              <w:rPr>
                <w:rFonts w:cstheme="minorHAnsi"/>
              </w:rPr>
              <w:t>:</w:t>
            </w:r>
          </w:p>
          <w:p w14:paraId="2874BB9C" w14:textId="4C31C7BF" w:rsidR="00210FD8" w:rsidRPr="00E53E9F" w:rsidRDefault="00210FD8" w:rsidP="00210FD8">
            <w:pPr>
              <w:jc w:val="left"/>
              <w:rPr>
                <w:rFonts w:cstheme="minorHAnsi"/>
              </w:rPr>
            </w:pPr>
          </w:p>
        </w:tc>
        <w:tc>
          <w:tcPr>
            <w:tcW w:w="3716" w:type="dxa"/>
          </w:tcPr>
          <w:p w14:paraId="72C3B12F" w14:textId="2C378EBE" w:rsidR="00550806" w:rsidRPr="00E53E9F" w:rsidRDefault="003E2451" w:rsidP="00374EFC">
            <w:pPr>
              <w:jc w:val="left"/>
              <w:rPr>
                <w:rFonts w:cstheme="minorHAnsi"/>
                <w:szCs w:val="22"/>
              </w:rPr>
            </w:pPr>
            <w:r w:rsidRPr="00E53E9F">
              <w:rPr>
                <w:rFonts w:cstheme="minorHAnsi"/>
                <w:szCs w:val="22"/>
              </w:rPr>
              <w:t>de dag van de begrafenis.</w:t>
            </w:r>
            <w:r w:rsidR="00D36453" w:rsidRPr="00E53E9F">
              <w:t xml:space="preserve"> </w:t>
            </w:r>
            <w:r w:rsidR="00D36453" w:rsidRPr="00E53E9F">
              <w:rPr>
                <w:rFonts w:cstheme="minorHAnsi"/>
                <w:szCs w:val="22"/>
              </w:rPr>
              <w:t xml:space="preserve">Deze dag kan op een ander moment worden opgenomen </w:t>
            </w:r>
            <w:r w:rsidR="00C02658" w:rsidRPr="00E53E9F">
              <w:rPr>
                <w:rFonts w:cstheme="minorHAnsi"/>
                <w:szCs w:val="22"/>
              </w:rPr>
              <w:t xml:space="preserve">op vraag van de werknemer </w:t>
            </w:r>
            <w:r w:rsidR="00EC0ED5" w:rsidRPr="00E53E9F">
              <w:rPr>
                <w:rFonts w:cstheme="minorHAnsi"/>
                <w:szCs w:val="22"/>
              </w:rPr>
              <w:t xml:space="preserve">met het akkoord van de werkgever. </w:t>
            </w:r>
          </w:p>
          <w:p w14:paraId="0D99C176" w14:textId="77777777" w:rsidR="004178D4" w:rsidRPr="00E53E9F" w:rsidRDefault="004178D4" w:rsidP="00374EFC">
            <w:pPr>
              <w:jc w:val="left"/>
              <w:rPr>
                <w:rFonts w:cstheme="minorHAnsi"/>
                <w:szCs w:val="22"/>
              </w:rPr>
            </w:pPr>
          </w:p>
          <w:p w14:paraId="263E97A7" w14:textId="77777777" w:rsidR="004178D4" w:rsidRPr="00E53E9F" w:rsidRDefault="004178D4" w:rsidP="00374EFC">
            <w:pPr>
              <w:jc w:val="left"/>
              <w:rPr>
                <w:rFonts w:cstheme="minorHAnsi"/>
                <w:szCs w:val="22"/>
              </w:rPr>
            </w:pPr>
          </w:p>
          <w:p w14:paraId="7B7D6A82" w14:textId="77777777" w:rsidR="004178D4" w:rsidRPr="00E53E9F" w:rsidRDefault="004178D4" w:rsidP="00374EFC">
            <w:pPr>
              <w:jc w:val="left"/>
              <w:rPr>
                <w:rFonts w:cstheme="minorHAnsi"/>
                <w:szCs w:val="22"/>
              </w:rPr>
            </w:pPr>
          </w:p>
          <w:p w14:paraId="73CE527B" w14:textId="7DE751D2" w:rsidR="004178D4" w:rsidRPr="00E53E9F" w:rsidRDefault="004A3D9A" w:rsidP="00374EFC">
            <w:pPr>
              <w:jc w:val="left"/>
              <w:rPr>
                <w:rFonts w:cstheme="minorHAnsi"/>
                <w:szCs w:val="22"/>
              </w:rPr>
            </w:pPr>
            <w:r w:rsidRPr="00E53E9F">
              <w:rPr>
                <w:rFonts w:cstheme="minorHAnsi"/>
                <w:szCs w:val="22"/>
              </w:rPr>
              <w:t>10 dagen waarbij 3 dagen door de werknemer te kiezen zijn tijdens de periode die begint met de dag van het overlijden en eindigt de dag van de begrafenis en 7 dagen door de werknemer te kiezen binnen het jaar na de dag van het overlijden. De periodes waarin de dagen kunnen worden opgenomen</w:t>
            </w:r>
            <w:r w:rsidR="00C77EAD" w:rsidRPr="00E53E9F">
              <w:rPr>
                <w:rFonts w:cstheme="minorHAnsi"/>
                <w:szCs w:val="22"/>
              </w:rPr>
              <w:t>,</w:t>
            </w:r>
            <w:r w:rsidRPr="00E53E9F">
              <w:rPr>
                <w:rFonts w:cstheme="minorHAnsi"/>
                <w:szCs w:val="22"/>
              </w:rPr>
              <w:t xml:space="preserve"> kunnen </w:t>
            </w:r>
            <w:r w:rsidR="00381B29" w:rsidRPr="00E53E9F">
              <w:rPr>
                <w:rFonts w:cstheme="minorHAnsi"/>
                <w:szCs w:val="22"/>
              </w:rPr>
              <w:t xml:space="preserve">op vraag van de werknemer </w:t>
            </w:r>
            <w:r w:rsidRPr="00E53E9F">
              <w:rPr>
                <w:rFonts w:cstheme="minorHAnsi"/>
                <w:szCs w:val="22"/>
              </w:rPr>
              <w:t>met het akkoord van de werkgever gewijzigd worden.</w:t>
            </w:r>
          </w:p>
          <w:p w14:paraId="0D7BEDF5" w14:textId="77777777" w:rsidR="00346360" w:rsidRPr="00E53E9F" w:rsidRDefault="00346360" w:rsidP="00374EFC">
            <w:pPr>
              <w:jc w:val="left"/>
              <w:rPr>
                <w:rFonts w:cstheme="minorHAnsi"/>
                <w:szCs w:val="22"/>
              </w:rPr>
            </w:pPr>
          </w:p>
          <w:p w14:paraId="074313F7" w14:textId="58B1466E" w:rsidR="00346360" w:rsidRPr="00E53E9F" w:rsidRDefault="00346360" w:rsidP="00346360">
            <w:pPr>
              <w:jc w:val="left"/>
              <w:rPr>
                <w:rFonts w:cstheme="minorHAnsi"/>
                <w:szCs w:val="22"/>
              </w:rPr>
            </w:pPr>
            <w:r w:rsidRPr="00E53E9F">
              <w:rPr>
                <w:rFonts w:cstheme="minorHAnsi"/>
                <w:szCs w:val="22"/>
              </w:rPr>
              <w:t>de dag van de begrafenis.</w:t>
            </w:r>
            <w:r w:rsidRPr="00E53E9F">
              <w:t xml:space="preserve"> </w:t>
            </w:r>
            <w:r w:rsidRPr="00E53E9F">
              <w:rPr>
                <w:rFonts w:cstheme="minorHAnsi"/>
                <w:szCs w:val="22"/>
              </w:rPr>
              <w:t xml:space="preserve">Deze dag kan op een ander moment worden opgenomen </w:t>
            </w:r>
            <w:r w:rsidR="00506080" w:rsidRPr="00E53E9F">
              <w:rPr>
                <w:rFonts w:cstheme="minorHAnsi"/>
                <w:szCs w:val="22"/>
              </w:rPr>
              <w:t xml:space="preserve">op vraag van de werknemer </w:t>
            </w:r>
            <w:r w:rsidRPr="00E53E9F">
              <w:rPr>
                <w:rFonts w:cstheme="minorHAnsi"/>
                <w:szCs w:val="22"/>
              </w:rPr>
              <w:t xml:space="preserve">met het akkoord van de werkgever. </w:t>
            </w:r>
          </w:p>
          <w:p w14:paraId="548BA746" w14:textId="77777777" w:rsidR="00346360" w:rsidRPr="00E53E9F" w:rsidRDefault="00346360" w:rsidP="00374EFC">
            <w:pPr>
              <w:jc w:val="left"/>
              <w:rPr>
                <w:rFonts w:cstheme="minorHAnsi"/>
                <w:szCs w:val="22"/>
              </w:rPr>
            </w:pPr>
          </w:p>
          <w:p w14:paraId="0138A28A" w14:textId="77777777" w:rsidR="00E30E3B" w:rsidRPr="00E53E9F" w:rsidRDefault="00E30E3B" w:rsidP="00374EFC">
            <w:pPr>
              <w:jc w:val="left"/>
              <w:rPr>
                <w:rFonts w:cstheme="minorHAnsi"/>
                <w:szCs w:val="22"/>
              </w:rPr>
            </w:pPr>
          </w:p>
          <w:p w14:paraId="49DDDE23" w14:textId="476AEEC5" w:rsidR="00E30E3B" w:rsidRPr="00E53E9F" w:rsidRDefault="00E30E3B" w:rsidP="00374EFC">
            <w:pPr>
              <w:jc w:val="left"/>
              <w:rPr>
                <w:rFonts w:cstheme="minorHAnsi"/>
                <w:szCs w:val="22"/>
              </w:rPr>
            </w:pPr>
            <w:r w:rsidRPr="00E53E9F">
              <w:rPr>
                <w:rFonts w:cstheme="minorHAnsi"/>
                <w:szCs w:val="22"/>
              </w:rPr>
              <w:t>3 dagen door de werknemer te kiezen in de periode die begint met de dag van het overlijden en eindigt met de dag van de begrafenis. De periode waarin de dagen kunnen worden opgenomen</w:t>
            </w:r>
            <w:r w:rsidR="007970D7" w:rsidRPr="00E53E9F">
              <w:rPr>
                <w:rFonts w:cstheme="minorHAnsi"/>
                <w:szCs w:val="22"/>
              </w:rPr>
              <w:t>,</w:t>
            </w:r>
            <w:r w:rsidRPr="00E53E9F">
              <w:rPr>
                <w:rFonts w:cstheme="minorHAnsi"/>
                <w:szCs w:val="22"/>
              </w:rPr>
              <w:t xml:space="preserve"> kan </w:t>
            </w:r>
            <w:r w:rsidR="006C4354" w:rsidRPr="00E53E9F">
              <w:rPr>
                <w:rFonts w:cstheme="minorHAnsi"/>
                <w:szCs w:val="22"/>
              </w:rPr>
              <w:t xml:space="preserve">op vraag van de werknemer </w:t>
            </w:r>
            <w:r w:rsidRPr="00E53E9F">
              <w:rPr>
                <w:rFonts w:cstheme="minorHAnsi"/>
                <w:szCs w:val="22"/>
              </w:rPr>
              <w:t>met het akkoord van de werkgever gewijzigd worden.</w:t>
            </w:r>
          </w:p>
          <w:p w14:paraId="214E1FEC" w14:textId="52094D0D" w:rsidR="00E30E3B" w:rsidRPr="00E53E9F" w:rsidRDefault="00E30E3B" w:rsidP="00374EFC">
            <w:pPr>
              <w:jc w:val="left"/>
              <w:rPr>
                <w:rFonts w:cstheme="minorHAnsi"/>
                <w:szCs w:val="22"/>
              </w:rPr>
            </w:pPr>
          </w:p>
        </w:tc>
      </w:tr>
      <w:tr w:rsidR="00CE5E0E" w:rsidRPr="00E53E9F" w14:paraId="2D4C386B" w14:textId="77777777" w:rsidTr="00374EFC">
        <w:tc>
          <w:tcPr>
            <w:tcW w:w="5778" w:type="dxa"/>
          </w:tcPr>
          <w:p w14:paraId="1560E9BA" w14:textId="77777777" w:rsidR="00550806" w:rsidRPr="00E53E9F" w:rsidRDefault="003E2451" w:rsidP="005D21BE">
            <w:pPr>
              <w:pStyle w:val="Lijstalinea"/>
              <w:numPr>
                <w:ilvl w:val="0"/>
                <w:numId w:val="23"/>
              </w:numPr>
              <w:rPr>
                <w:rFonts w:cstheme="minorHAnsi"/>
              </w:rPr>
            </w:pPr>
            <w:r w:rsidRPr="00E53E9F">
              <w:rPr>
                <w:rFonts w:cstheme="minorHAnsi"/>
              </w:rPr>
              <w:t>Plechtige communie en/of vormsel van een kind van de werknemer of van de echtgeno(o)t(e) of samenwonende partner:</w:t>
            </w:r>
          </w:p>
        </w:tc>
        <w:tc>
          <w:tcPr>
            <w:tcW w:w="3716" w:type="dxa"/>
          </w:tcPr>
          <w:p w14:paraId="41F34934" w14:textId="77777777" w:rsidR="00550806" w:rsidRPr="00E53E9F" w:rsidRDefault="003E2451" w:rsidP="00374EFC">
            <w:pPr>
              <w:rPr>
                <w:rFonts w:cstheme="minorHAnsi"/>
                <w:szCs w:val="22"/>
              </w:rPr>
            </w:pPr>
            <w:r w:rsidRPr="00E53E9F">
              <w:rPr>
                <w:rFonts w:cstheme="minorHAnsi"/>
                <w:szCs w:val="22"/>
              </w:rPr>
              <w:t>de dag van de plechtigheid of indien die samenvalt met een zondag, een feestdag of een gewone inactiviteitsdag, de gewone activiteitsdag die de gebeurtenis onmiddellijk voorafgaat of volgt.</w:t>
            </w:r>
          </w:p>
        </w:tc>
      </w:tr>
      <w:tr w:rsidR="00CE5E0E" w:rsidRPr="00E53E9F" w14:paraId="68D28BFE" w14:textId="77777777" w:rsidTr="00374EFC">
        <w:tc>
          <w:tcPr>
            <w:tcW w:w="5778" w:type="dxa"/>
          </w:tcPr>
          <w:p w14:paraId="601D2342" w14:textId="5EA7E1B0" w:rsidR="005020F3" w:rsidRPr="00E53E9F" w:rsidRDefault="003E2451" w:rsidP="005D21BE">
            <w:pPr>
              <w:pStyle w:val="Lijstalinea"/>
              <w:numPr>
                <w:ilvl w:val="0"/>
                <w:numId w:val="23"/>
              </w:numPr>
              <w:rPr>
                <w:rFonts w:cstheme="minorHAnsi"/>
              </w:rPr>
            </w:pPr>
            <w:r w:rsidRPr="00E53E9F">
              <w:rPr>
                <w:rFonts w:cstheme="minorHAnsi"/>
              </w:rPr>
              <w:t>Deeln</w:t>
            </w:r>
            <w:r w:rsidR="00F53479" w:rsidRPr="00E53E9F">
              <w:rPr>
                <w:rFonts w:cstheme="minorHAnsi"/>
              </w:rPr>
              <w:t>ame</w:t>
            </w:r>
            <w:r w:rsidRPr="00E53E9F">
              <w:rPr>
                <w:rFonts w:cstheme="minorHAnsi"/>
              </w:rPr>
              <w:t xml:space="preserve"> aan het feest van de vrijzinnige jeugd, daar waar dit feest plaatsvindt, van een kind van de werknemer of van de echtgeno(o)te of samenwonende partner: </w:t>
            </w:r>
          </w:p>
        </w:tc>
        <w:tc>
          <w:tcPr>
            <w:tcW w:w="3716" w:type="dxa"/>
          </w:tcPr>
          <w:p w14:paraId="58DE7244" w14:textId="77777777" w:rsidR="00550806" w:rsidRPr="00E53E9F" w:rsidRDefault="003E2451" w:rsidP="00374EFC">
            <w:pPr>
              <w:rPr>
                <w:rFonts w:cstheme="minorHAnsi"/>
                <w:szCs w:val="22"/>
              </w:rPr>
            </w:pPr>
            <w:r w:rsidRPr="00E53E9F">
              <w:rPr>
                <w:rFonts w:cstheme="minorHAnsi"/>
                <w:szCs w:val="22"/>
              </w:rPr>
              <w:t>de dag van het feest of indien die samenvalt met een zondag, een feestdag of een gewone inactiviteitsdag, de gewone activiteitsdag die het feest onmiddellijk voorafgaat of volgt.</w:t>
            </w:r>
          </w:p>
        </w:tc>
      </w:tr>
      <w:tr w:rsidR="00CE5E0E" w:rsidRPr="00E53E9F" w14:paraId="683529EE" w14:textId="77777777" w:rsidTr="00374EFC">
        <w:tc>
          <w:tcPr>
            <w:tcW w:w="5778" w:type="dxa"/>
          </w:tcPr>
          <w:p w14:paraId="705181B0" w14:textId="192C6545" w:rsidR="00550806" w:rsidRPr="00E53E9F" w:rsidRDefault="00184114" w:rsidP="005D21BE">
            <w:pPr>
              <w:pStyle w:val="Lijstalinea"/>
              <w:numPr>
                <w:ilvl w:val="0"/>
                <w:numId w:val="40"/>
              </w:numPr>
              <w:rPr>
                <w:rFonts w:cstheme="minorHAnsi"/>
              </w:rPr>
            </w:pPr>
            <w:r w:rsidRPr="00E53E9F">
              <w:rPr>
                <w:rFonts w:cstheme="minorHAnsi"/>
              </w:rPr>
              <w:t>Geboorteverlof (v</w:t>
            </w:r>
            <w:r w:rsidR="004C0C07" w:rsidRPr="00E53E9F">
              <w:rPr>
                <w:rFonts w:cstheme="minorHAnsi"/>
              </w:rPr>
              <w:t xml:space="preserve">oor </w:t>
            </w:r>
            <w:r w:rsidRPr="00E53E9F">
              <w:rPr>
                <w:rFonts w:cstheme="minorHAnsi"/>
              </w:rPr>
              <w:t>vader of meeouder</w:t>
            </w:r>
            <w:r w:rsidR="0024552A" w:rsidRPr="00E53E9F">
              <w:rPr>
                <w:rFonts w:cstheme="minorHAnsi"/>
              </w:rPr>
              <w:t>, onder voorwaarden</w:t>
            </w:r>
            <w:r w:rsidRPr="00E53E9F">
              <w:rPr>
                <w:rFonts w:cstheme="minorHAnsi"/>
              </w:rPr>
              <w:t xml:space="preserve">): </w:t>
            </w:r>
          </w:p>
        </w:tc>
        <w:tc>
          <w:tcPr>
            <w:tcW w:w="3716" w:type="dxa"/>
          </w:tcPr>
          <w:p w14:paraId="01E924CB" w14:textId="52F9FE1E" w:rsidR="00550806" w:rsidRPr="00E53E9F" w:rsidRDefault="00184114" w:rsidP="00374EFC">
            <w:pPr>
              <w:rPr>
                <w:rFonts w:cstheme="minorHAnsi"/>
                <w:szCs w:val="22"/>
              </w:rPr>
            </w:pPr>
            <w:r w:rsidRPr="00E53E9F">
              <w:rPr>
                <w:rFonts w:cstheme="minorHAnsi"/>
                <w:szCs w:val="22"/>
              </w:rPr>
              <w:t>20 dagen waarvan 3 ten laste van de werkgever, op te nemen binnen de 4 maanden na de geboorte</w:t>
            </w:r>
          </w:p>
        </w:tc>
      </w:tr>
      <w:tr w:rsidR="00CE5E0E" w:rsidRPr="00E53E9F" w14:paraId="7F87B9E8" w14:textId="77777777" w:rsidTr="00374EFC">
        <w:tc>
          <w:tcPr>
            <w:tcW w:w="5778" w:type="dxa"/>
          </w:tcPr>
          <w:p w14:paraId="58D6A630" w14:textId="7F23647B" w:rsidR="00550806" w:rsidRPr="00E53E9F" w:rsidRDefault="00550806" w:rsidP="0092101A">
            <w:pPr>
              <w:rPr>
                <w:rFonts w:cstheme="minorHAnsi"/>
              </w:rPr>
            </w:pPr>
          </w:p>
        </w:tc>
        <w:tc>
          <w:tcPr>
            <w:tcW w:w="3716" w:type="dxa"/>
          </w:tcPr>
          <w:p w14:paraId="3DB262DE" w14:textId="77777777" w:rsidR="00550806" w:rsidRPr="00E53E9F" w:rsidRDefault="00550806" w:rsidP="00374EFC">
            <w:pPr>
              <w:rPr>
                <w:rFonts w:cstheme="minorHAnsi"/>
                <w:szCs w:val="22"/>
              </w:rPr>
            </w:pPr>
          </w:p>
        </w:tc>
      </w:tr>
      <w:tr w:rsidR="00CE5E0E" w:rsidRPr="00E53E9F" w14:paraId="05A951C5" w14:textId="77777777" w:rsidTr="00374EFC">
        <w:tc>
          <w:tcPr>
            <w:tcW w:w="5778" w:type="dxa"/>
          </w:tcPr>
          <w:p w14:paraId="14F402A1" w14:textId="730DBD40" w:rsidR="00550806" w:rsidRPr="00E53E9F" w:rsidRDefault="00575974" w:rsidP="005D21BE">
            <w:pPr>
              <w:pStyle w:val="Lijstalinea"/>
              <w:numPr>
                <w:ilvl w:val="0"/>
                <w:numId w:val="23"/>
              </w:numPr>
              <w:rPr>
                <w:rFonts w:cstheme="minorHAnsi"/>
              </w:rPr>
            </w:pPr>
            <w:r w:rsidRPr="00E53E9F">
              <w:rPr>
                <w:rFonts w:cstheme="minorHAnsi"/>
              </w:rPr>
              <w:lastRenderedPageBreak/>
              <w:t>Adoptieverlof (h</w:t>
            </w:r>
            <w:r w:rsidR="003E2451" w:rsidRPr="00E53E9F">
              <w:rPr>
                <w:rFonts w:cstheme="minorHAnsi"/>
              </w:rPr>
              <w:t>et onthaal van een kind in het gezin van de werknemer in het kader van een adoptie</w:t>
            </w:r>
            <w:r w:rsidR="00B675B9" w:rsidRPr="00E53E9F">
              <w:rPr>
                <w:rFonts w:cstheme="minorHAnsi"/>
              </w:rPr>
              <w:t xml:space="preserve"> overeenkomstig </w:t>
            </w:r>
            <w:r w:rsidRPr="00E53E9F">
              <w:rPr>
                <w:rFonts w:cstheme="minorHAnsi"/>
              </w:rPr>
              <w:t>artikel 3</w:t>
            </w:r>
            <w:r w:rsidR="00B675B9" w:rsidRPr="00E53E9F">
              <w:rPr>
                <w:rFonts w:cstheme="minorHAnsi"/>
              </w:rPr>
              <w:t>0ter Wet 3 juli 1978)</w:t>
            </w:r>
            <w:r w:rsidR="003E2451" w:rsidRPr="00E53E9F">
              <w:rPr>
                <w:rFonts w:cstheme="minorHAnsi"/>
              </w:rPr>
              <w:t>:</w:t>
            </w:r>
          </w:p>
        </w:tc>
        <w:tc>
          <w:tcPr>
            <w:tcW w:w="3716" w:type="dxa"/>
          </w:tcPr>
          <w:p w14:paraId="70158C03" w14:textId="5F4AF26C" w:rsidR="00550806" w:rsidRPr="00E53E9F" w:rsidRDefault="006951FD" w:rsidP="00374EFC">
            <w:pPr>
              <w:rPr>
                <w:rFonts w:cstheme="minorHAnsi"/>
                <w:szCs w:val="22"/>
              </w:rPr>
            </w:pPr>
            <w:r w:rsidRPr="00E53E9F">
              <w:rPr>
                <w:rFonts w:cstheme="minorHAnsi"/>
                <w:szCs w:val="22"/>
              </w:rPr>
              <w:t xml:space="preserve">De werkgever betaalt het volledig loon tijdens de </w:t>
            </w:r>
            <w:r w:rsidR="00AB3C8C" w:rsidRPr="00E53E9F">
              <w:rPr>
                <w:rFonts w:cstheme="minorHAnsi"/>
                <w:szCs w:val="22"/>
              </w:rPr>
              <w:t>eerste</w:t>
            </w:r>
            <w:r w:rsidR="00EC7AA4" w:rsidRPr="00E53E9F">
              <w:rPr>
                <w:rFonts w:cstheme="minorHAnsi"/>
                <w:szCs w:val="22"/>
              </w:rPr>
              <w:t xml:space="preserve"> 3</w:t>
            </w:r>
            <w:r w:rsidR="00AB3C8C" w:rsidRPr="00E53E9F">
              <w:rPr>
                <w:rFonts w:cstheme="minorHAnsi"/>
                <w:szCs w:val="22"/>
              </w:rPr>
              <w:t xml:space="preserve"> dagen van het adoptieverlof</w:t>
            </w:r>
            <w:r w:rsidR="00EC7AA4" w:rsidRPr="00E53E9F">
              <w:rPr>
                <w:rFonts w:cstheme="minorHAnsi"/>
                <w:szCs w:val="22"/>
              </w:rPr>
              <w:t xml:space="preserve"> uit</w:t>
            </w:r>
            <w:r w:rsidR="00AB3C8C" w:rsidRPr="00E53E9F">
              <w:rPr>
                <w:rFonts w:cstheme="minorHAnsi"/>
                <w:szCs w:val="22"/>
              </w:rPr>
              <w:t>.</w:t>
            </w:r>
            <w:r w:rsidR="009A688E" w:rsidRPr="00E53E9F">
              <w:rPr>
                <w:rFonts w:cstheme="minorHAnsi"/>
                <w:szCs w:val="22"/>
              </w:rPr>
              <w:t xml:space="preserve"> Voor de daaropvolgende </w:t>
            </w:r>
            <w:r w:rsidR="00EC7AA4" w:rsidRPr="00E53E9F">
              <w:rPr>
                <w:rFonts w:cstheme="minorHAnsi"/>
                <w:szCs w:val="22"/>
              </w:rPr>
              <w:t>periode</w:t>
            </w:r>
            <w:r w:rsidR="009A688E" w:rsidRPr="00E53E9F">
              <w:rPr>
                <w:rFonts w:cstheme="minorHAnsi"/>
                <w:szCs w:val="22"/>
              </w:rPr>
              <w:t xml:space="preserve"> van het adoptieverlof </w:t>
            </w:r>
            <w:r w:rsidR="00275FBE" w:rsidRPr="00E53E9F">
              <w:rPr>
                <w:rFonts w:cstheme="minorHAnsi"/>
                <w:szCs w:val="22"/>
              </w:rPr>
              <w:t>ontvangt</w:t>
            </w:r>
            <w:r w:rsidR="00EC7AA4" w:rsidRPr="00E53E9F">
              <w:rPr>
                <w:rFonts w:cstheme="minorHAnsi"/>
                <w:szCs w:val="22"/>
              </w:rPr>
              <w:t xml:space="preserve"> de werknemer een uitkering van het ziekenfond</w:t>
            </w:r>
            <w:r w:rsidR="00664BD5" w:rsidRPr="00E53E9F">
              <w:rPr>
                <w:rFonts w:cstheme="minorHAnsi"/>
                <w:szCs w:val="22"/>
              </w:rPr>
              <w:t>s</w:t>
            </w:r>
            <w:r w:rsidR="004F4DD4" w:rsidRPr="00E53E9F">
              <w:rPr>
                <w:rFonts w:cstheme="minorHAnsi"/>
                <w:szCs w:val="22"/>
              </w:rPr>
              <w:t>.</w:t>
            </w:r>
          </w:p>
        </w:tc>
      </w:tr>
      <w:tr w:rsidR="00CE5E0E" w:rsidRPr="00E53E9F" w14:paraId="0415B6C3" w14:textId="77777777" w:rsidTr="00374EFC">
        <w:tc>
          <w:tcPr>
            <w:tcW w:w="5778" w:type="dxa"/>
          </w:tcPr>
          <w:p w14:paraId="4BB29DA6" w14:textId="77777777" w:rsidR="00550806" w:rsidRPr="00E53E9F" w:rsidRDefault="00550806" w:rsidP="007B09D8">
            <w:pPr>
              <w:rPr>
                <w:rFonts w:cstheme="minorHAnsi"/>
                <w:u w:val="single"/>
              </w:rPr>
            </w:pPr>
          </w:p>
        </w:tc>
        <w:tc>
          <w:tcPr>
            <w:tcW w:w="3716" w:type="dxa"/>
          </w:tcPr>
          <w:p w14:paraId="1E56D428" w14:textId="77777777" w:rsidR="00550806" w:rsidRPr="00E53E9F" w:rsidRDefault="00550806" w:rsidP="00374EFC">
            <w:pPr>
              <w:rPr>
                <w:rFonts w:cstheme="minorHAnsi"/>
                <w:szCs w:val="22"/>
                <w:u w:val="single"/>
              </w:rPr>
            </w:pPr>
          </w:p>
        </w:tc>
      </w:tr>
      <w:tr w:rsidR="00CE5E0E" w:rsidRPr="00E53E9F" w14:paraId="1D6C7BAB" w14:textId="77777777" w:rsidTr="00374EFC">
        <w:tc>
          <w:tcPr>
            <w:tcW w:w="5778" w:type="dxa"/>
          </w:tcPr>
          <w:p w14:paraId="5010FB1B" w14:textId="77777777" w:rsidR="00550806" w:rsidRPr="00E53E9F" w:rsidRDefault="003E2451" w:rsidP="005D21BE">
            <w:pPr>
              <w:pStyle w:val="Lijstalinea"/>
              <w:numPr>
                <w:ilvl w:val="0"/>
                <w:numId w:val="23"/>
              </w:numPr>
              <w:rPr>
                <w:rFonts w:cstheme="minorHAnsi"/>
              </w:rPr>
            </w:pPr>
            <w:r w:rsidRPr="00E53E9F">
              <w:rPr>
                <w:rFonts w:cstheme="minorHAnsi"/>
              </w:rPr>
              <w:t xml:space="preserve">Bijwonen van een familieraad, bijeengeroepen door de vrederechter: </w:t>
            </w:r>
          </w:p>
        </w:tc>
        <w:tc>
          <w:tcPr>
            <w:tcW w:w="3716" w:type="dxa"/>
          </w:tcPr>
          <w:p w14:paraId="367E115A" w14:textId="77777777" w:rsidR="00550806" w:rsidRPr="00E53E9F" w:rsidRDefault="003E2451" w:rsidP="00374EFC">
            <w:pPr>
              <w:rPr>
                <w:rFonts w:cstheme="minorHAnsi"/>
                <w:szCs w:val="22"/>
              </w:rPr>
            </w:pPr>
            <w:r w:rsidRPr="00E53E9F">
              <w:rPr>
                <w:rFonts w:cstheme="minorHAnsi"/>
                <w:szCs w:val="22"/>
              </w:rPr>
              <w:t>de nodige tijd met een maximum van één dag.</w:t>
            </w:r>
          </w:p>
        </w:tc>
      </w:tr>
      <w:tr w:rsidR="00CE5E0E" w:rsidRPr="00E53E9F" w14:paraId="2BACEFFD" w14:textId="77777777" w:rsidTr="00374EFC">
        <w:tc>
          <w:tcPr>
            <w:tcW w:w="5778" w:type="dxa"/>
          </w:tcPr>
          <w:p w14:paraId="65D11E05" w14:textId="77777777" w:rsidR="00550806" w:rsidRPr="00E53E9F" w:rsidRDefault="003E2451" w:rsidP="005D21BE">
            <w:pPr>
              <w:pStyle w:val="Lijstalinea"/>
              <w:numPr>
                <w:ilvl w:val="0"/>
                <w:numId w:val="23"/>
              </w:numPr>
              <w:rPr>
                <w:rFonts w:cstheme="minorHAnsi"/>
              </w:rPr>
            </w:pPr>
            <w:r w:rsidRPr="00E53E9F">
              <w:rPr>
                <w:rFonts w:cstheme="minorHAnsi"/>
              </w:rPr>
              <w:t>Deelneming aan een assisenjury, oproeping als getuige voor de rechtbank of persoonlijke verschijning op aanmaning van de arbeidsrechtbank:</w:t>
            </w:r>
          </w:p>
        </w:tc>
        <w:tc>
          <w:tcPr>
            <w:tcW w:w="3716" w:type="dxa"/>
          </w:tcPr>
          <w:p w14:paraId="227989EC" w14:textId="77777777" w:rsidR="00550806" w:rsidRPr="00E53E9F" w:rsidRDefault="003E2451" w:rsidP="00374EFC">
            <w:pPr>
              <w:jc w:val="left"/>
              <w:rPr>
                <w:rFonts w:cstheme="minorHAnsi"/>
                <w:szCs w:val="22"/>
              </w:rPr>
            </w:pPr>
            <w:r w:rsidRPr="00E53E9F">
              <w:rPr>
                <w:rFonts w:cstheme="minorHAnsi"/>
                <w:szCs w:val="22"/>
              </w:rPr>
              <w:t>de nodige tijd met een maximum van vijf dagen.</w:t>
            </w:r>
          </w:p>
        </w:tc>
      </w:tr>
      <w:tr w:rsidR="00CE5E0E" w:rsidRPr="00E53E9F" w14:paraId="3CF56068" w14:textId="77777777" w:rsidTr="00374EFC">
        <w:tc>
          <w:tcPr>
            <w:tcW w:w="5778" w:type="dxa"/>
          </w:tcPr>
          <w:p w14:paraId="247F7ACE" w14:textId="77777777" w:rsidR="00550806" w:rsidRPr="00E53E9F" w:rsidRDefault="003E2451" w:rsidP="005D21BE">
            <w:pPr>
              <w:pStyle w:val="Lijstalinea"/>
              <w:numPr>
                <w:ilvl w:val="0"/>
                <w:numId w:val="23"/>
              </w:numPr>
              <w:rPr>
                <w:rFonts w:cstheme="minorHAnsi"/>
              </w:rPr>
            </w:pPr>
            <w:r w:rsidRPr="00E53E9F">
              <w:rPr>
                <w:rFonts w:cstheme="minorHAnsi"/>
              </w:rPr>
              <w:t>Uitoefening van het ambt van voorzitter of bijzitter in een hoofdstembureau of enig stembureau of in een hoofdbureau voor stemopneming bij de parlements-, provincieraads- of gemeenteraadsverkiezingen of bij de verkiezing van het Europees Parlement:</w:t>
            </w:r>
          </w:p>
        </w:tc>
        <w:tc>
          <w:tcPr>
            <w:tcW w:w="3716" w:type="dxa"/>
          </w:tcPr>
          <w:p w14:paraId="4996E5A9" w14:textId="77777777" w:rsidR="00550806" w:rsidRPr="00E53E9F" w:rsidRDefault="003E2451" w:rsidP="00374EFC">
            <w:pPr>
              <w:jc w:val="left"/>
              <w:rPr>
                <w:rFonts w:cstheme="minorHAnsi"/>
                <w:szCs w:val="22"/>
              </w:rPr>
            </w:pPr>
            <w:r w:rsidRPr="00E53E9F">
              <w:rPr>
                <w:rFonts w:cstheme="minorHAnsi"/>
                <w:szCs w:val="22"/>
              </w:rPr>
              <w:t>de nodige tijd met een maximum van vijf dagen.</w:t>
            </w:r>
          </w:p>
        </w:tc>
      </w:tr>
    </w:tbl>
    <w:p w14:paraId="2C8051B8" w14:textId="77777777" w:rsidR="00550806" w:rsidRPr="00E53E9F" w:rsidRDefault="003E2451" w:rsidP="00374EFC">
      <w:pPr>
        <w:spacing w:before="240"/>
        <w:rPr>
          <w:rFonts w:cstheme="minorHAnsi"/>
        </w:rPr>
      </w:pPr>
      <w:r w:rsidRPr="00E53E9F">
        <w:rPr>
          <w:rFonts w:cstheme="minorHAnsi"/>
        </w:rPr>
        <w:t>Deze afwezigheden – ook kort verzuim, klein verlet of omstandigheidsverlof genoemd - moeten voor zover ze kunnen voorzien worden, vooraf meegedeeld worden aan de werkgever. Bij onvoorziene gevallen moeten die afwezigheden dezelfde dag of binnen de 24 uur die volgen op het feit dat de afwezigheid wettigt.</w:t>
      </w:r>
    </w:p>
    <w:p w14:paraId="51CBD4D0" w14:textId="206BDE01" w:rsidR="00550806" w:rsidRPr="00E53E9F" w:rsidRDefault="003E2451" w:rsidP="00374EFC">
      <w:pPr>
        <w:spacing w:before="240"/>
        <w:rPr>
          <w:rFonts w:cstheme="minorHAnsi"/>
        </w:rPr>
      </w:pPr>
      <w:r w:rsidRPr="00E53E9F">
        <w:rPr>
          <w:rFonts w:cstheme="minorHAnsi"/>
        </w:rPr>
        <w:t>De werknemer bezorgt de nodige verantwoordingsstukken aan de werkgever</w:t>
      </w:r>
      <w:r w:rsidR="00B50F61" w:rsidRPr="00E53E9F">
        <w:rPr>
          <w:rFonts w:cstheme="minorHAnsi"/>
        </w:rPr>
        <w:t>.</w:t>
      </w:r>
    </w:p>
    <w:p w14:paraId="13B008A8" w14:textId="77777777" w:rsidR="00550806" w:rsidRPr="00E53E9F" w:rsidRDefault="00550806" w:rsidP="00374EFC">
      <w:pPr>
        <w:autoSpaceDE w:val="0"/>
        <w:autoSpaceDN w:val="0"/>
        <w:adjustRightInd w:val="0"/>
        <w:spacing w:line="240" w:lineRule="auto"/>
        <w:jc w:val="left"/>
        <w:rPr>
          <w:rFonts w:ascii="Verdana" w:hAnsi="Verdana" w:cs="Verdana"/>
          <w:color w:val="000000"/>
          <w:sz w:val="20"/>
          <w:lang w:val="nl-BE" w:eastAsia="nl-BE"/>
        </w:rPr>
      </w:pPr>
    </w:p>
    <w:p w14:paraId="6348C762" w14:textId="77777777" w:rsidR="00550806" w:rsidRPr="00E53E9F" w:rsidRDefault="003E2451" w:rsidP="00374EFC">
      <w:pPr>
        <w:autoSpaceDE w:val="0"/>
        <w:autoSpaceDN w:val="0"/>
        <w:adjustRightInd w:val="0"/>
        <w:spacing w:line="240" w:lineRule="auto"/>
        <w:jc w:val="left"/>
        <w:rPr>
          <w:rFonts w:cstheme="minorHAnsi"/>
          <w:color w:val="000000"/>
          <w:szCs w:val="22"/>
          <w:lang w:val="nl-BE" w:eastAsia="nl-BE"/>
        </w:rPr>
      </w:pPr>
      <w:r w:rsidRPr="00E53E9F">
        <w:rPr>
          <w:rFonts w:cstheme="minorHAnsi"/>
          <w:color w:val="000000"/>
          <w:szCs w:val="22"/>
          <w:lang w:val="nl-BE" w:eastAsia="nl-BE"/>
        </w:rPr>
        <w:t xml:space="preserve">Deeltijds tewerkgestelde werknemers met een vast werkrooster hebben recht op loonbehoud indien de voormelde afwezigheidsdagen samenvallen met dagen waarop ze normaal hadden moeten werken. </w:t>
      </w:r>
    </w:p>
    <w:p w14:paraId="7A15D6D6" w14:textId="77777777" w:rsidR="00550806" w:rsidRPr="00E53E9F" w:rsidRDefault="00550806" w:rsidP="00374EFC">
      <w:pPr>
        <w:pStyle w:val="Kop2"/>
      </w:pPr>
      <w:bookmarkStart w:id="61" w:name="_Toc349388934"/>
      <w:bookmarkEnd w:id="61"/>
    </w:p>
    <w:p w14:paraId="32DFC096" w14:textId="1F25C677" w:rsidR="00550806" w:rsidRDefault="003E2451" w:rsidP="00374EFC">
      <w:pPr>
        <w:pStyle w:val="Default"/>
        <w:jc w:val="both"/>
        <w:rPr>
          <w:rFonts w:asciiTheme="minorHAnsi" w:hAnsiTheme="minorHAnsi" w:cstheme="minorHAnsi"/>
          <w:sz w:val="22"/>
          <w:szCs w:val="22"/>
        </w:rPr>
      </w:pPr>
      <w:r w:rsidRPr="00E53E9F">
        <w:rPr>
          <w:rFonts w:asciiTheme="minorHAnsi" w:hAnsiTheme="minorHAnsi" w:cstheme="minorHAnsi"/>
          <w:sz w:val="22"/>
          <w:szCs w:val="22"/>
        </w:rPr>
        <w:t xml:space="preserve">In toepassing van </w:t>
      </w:r>
      <w:r w:rsidR="00B90486" w:rsidRPr="00E53E9F">
        <w:rPr>
          <w:rFonts w:asciiTheme="minorHAnsi" w:hAnsiTheme="minorHAnsi" w:cstheme="minorHAnsi"/>
          <w:sz w:val="22"/>
          <w:szCs w:val="22"/>
        </w:rPr>
        <w:t xml:space="preserve">cao </w:t>
      </w:r>
      <w:r w:rsidR="008379BD" w:rsidRPr="00E53E9F">
        <w:rPr>
          <w:rFonts w:asciiTheme="minorHAnsi" w:hAnsiTheme="minorHAnsi" w:cstheme="minorHAnsi"/>
          <w:sz w:val="22"/>
          <w:szCs w:val="22"/>
        </w:rPr>
        <w:t xml:space="preserve">nr. </w:t>
      </w:r>
      <w:r w:rsidRPr="00E53E9F">
        <w:rPr>
          <w:rFonts w:asciiTheme="minorHAnsi" w:hAnsiTheme="minorHAnsi" w:cstheme="minorHAnsi"/>
          <w:sz w:val="22"/>
          <w:szCs w:val="22"/>
        </w:rPr>
        <w:t>45</w:t>
      </w:r>
      <w:r w:rsidR="00551974" w:rsidRPr="00E53E9F">
        <w:rPr>
          <w:rFonts w:asciiTheme="minorHAnsi" w:hAnsiTheme="minorHAnsi" w:cstheme="minorHAnsi"/>
          <w:sz w:val="22"/>
          <w:szCs w:val="22"/>
        </w:rPr>
        <w:t xml:space="preserve">, gesloten in de Nationale Arbeidsraad op </w:t>
      </w:r>
      <w:r w:rsidR="004719D3" w:rsidRPr="00E53E9F">
        <w:rPr>
          <w:rFonts w:asciiTheme="minorHAnsi" w:hAnsiTheme="minorHAnsi" w:cstheme="minorHAnsi"/>
          <w:sz w:val="22"/>
          <w:szCs w:val="22"/>
        </w:rPr>
        <w:t>19 december 1989</w:t>
      </w:r>
      <w:r w:rsidRPr="00E53E9F">
        <w:rPr>
          <w:rFonts w:asciiTheme="minorHAnsi" w:hAnsiTheme="minorHAnsi" w:cstheme="minorHAnsi"/>
          <w:sz w:val="22"/>
          <w:szCs w:val="22"/>
        </w:rPr>
        <w:t>, hebben</w:t>
      </w:r>
      <w:r w:rsidRPr="00C02D4C">
        <w:rPr>
          <w:rFonts w:asciiTheme="minorHAnsi" w:hAnsiTheme="minorHAnsi" w:cstheme="minorHAnsi"/>
          <w:sz w:val="22"/>
          <w:szCs w:val="22"/>
        </w:rPr>
        <w:t xml:space="preserve"> de </w:t>
      </w:r>
      <w:r>
        <w:rPr>
          <w:rFonts w:asciiTheme="minorHAnsi" w:hAnsiTheme="minorHAnsi" w:cstheme="minorHAnsi"/>
          <w:sz w:val="22"/>
          <w:szCs w:val="22"/>
        </w:rPr>
        <w:t>werknemer</w:t>
      </w:r>
      <w:r w:rsidRPr="00C02D4C">
        <w:rPr>
          <w:rFonts w:asciiTheme="minorHAnsi" w:hAnsiTheme="minorHAnsi" w:cstheme="minorHAnsi"/>
          <w:sz w:val="22"/>
          <w:szCs w:val="22"/>
        </w:rPr>
        <w:t xml:space="preserve">s het recht om </w:t>
      </w:r>
      <w:r>
        <w:rPr>
          <w:rFonts w:asciiTheme="minorHAnsi" w:hAnsiTheme="minorHAnsi" w:cstheme="minorHAnsi"/>
          <w:sz w:val="22"/>
          <w:szCs w:val="22"/>
        </w:rPr>
        <w:t>tien</w:t>
      </w:r>
      <w:r w:rsidRPr="00C02D4C">
        <w:rPr>
          <w:rFonts w:asciiTheme="minorHAnsi" w:hAnsiTheme="minorHAnsi" w:cstheme="minorHAnsi"/>
          <w:sz w:val="22"/>
          <w:szCs w:val="22"/>
        </w:rPr>
        <w:t xml:space="preserve"> dagen onbetaald verlof te nemen om dwingende redenen.</w:t>
      </w:r>
    </w:p>
    <w:p w14:paraId="4CEC033F" w14:textId="77777777" w:rsidR="00550806" w:rsidRPr="00C02D4C" w:rsidRDefault="00550806" w:rsidP="00374EFC">
      <w:pPr>
        <w:pStyle w:val="Default"/>
        <w:jc w:val="both"/>
        <w:rPr>
          <w:rFonts w:asciiTheme="minorHAnsi" w:hAnsiTheme="minorHAnsi" w:cstheme="minorHAnsi"/>
          <w:sz w:val="22"/>
          <w:szCs w:val="22"/>
        </w:rPr>
      </w:pPr>
    </w:p>
    <w:p w14:paraId="1545700A" w14:textId="648D609E" w:rsidR="00550806" w:rsidRPr="00C02D4C" w:rsidRDefault="003E2451" w:rsidP="00374EFC">
      <w:pPr>
        <w:pStyle w:val="Default"/>
        <w:jc w:val="both"/>
        <w:rPr>
          <w:rFonts w:asciiTheme="minorHAnsi" w:hAnsiTheme="minorHAnsi" w:cstheme="minorHAnsi"/>
          <w:sz w:val="22"/>
          <w:szCs w:val="22"/>
        </w:rPr>
      </w:pPr>
      <w:r w:rsidRPr="00C02D4C">
        <w:rPr>
          <w:rFonts w:asciiTheme="minorHAnsi" w:hAnsiTheme="minorHAnsi" w:cstheme="minorHAnsi"/>
          <w:sz w:val="22"/>
          <w:szCs w:val="22"/>
        </w:rPr>
        <w:t xml:space="preserve">De </w:t>
      </w:r>
      <w:r>
        <w:rPr>
          <w:rFonts w:asciiTheme="minorHAnsi" w:hAnsiTheme="minorHAnsi" w:cstheme="minorHAnsi"/>
          <w:sz w:val="22"/>
          <w:szCs w:val="22"/>
        </w:rPr>
        <w:t>werknemer</w:t>
      </w:r>
      <w:r w:rsidRPr="00C02D4C">
        <w:rPr>
          <w:rFonts w:asciiTheme="minorHAnsi" w:hAnsiTheme="minorHAnsi" w:cstheme="minorHAnsi"/>
          <w:sz w:val="22"/>
          <w:szCs w:val="22"/>
        </w:rPr>
        <w:t xml:space="preserve"> die om dwingende reden</w:t>
      </w:r>
      <w:r>
        <w:rPr>
          <w:rFonts w:asciiTheme="minorHAnsi" w:hAnsiTheme="minorHAnsi" w:cstheme="minorHAnsi"/>
          <w:sz w:val="22"/>
          <w:szCs w:val="22"/>
        </w:rPr>
        <w:t>en</w:t>
      </w:r>
      <w:r w:rsidRPr="00C02D4C">
        <w:rPr>
          <w:rFonts w:asciiTheme="minorHAnsi" w:hAnsiTheme="minorHAnsi" w:cstheme="minorHAnsi"/>
          <w:sz w:val="22"/>
          <w:szCs w:val="22"/>
        </w:rPr>
        <w:t xml:space="preserve"> afwezig is, is ertoe gehouden </w:t>
      </w:r>
      <w:r>
        <w:rPr>
          <w:rFonts w:asciiTheme="minorHAnsi" w:hAnsiTheme="minorHAnsi" w:cstheme="minorHAnsi"/>
          <w:sz w:val="22"/>
          <w:szCs w:val="22"/>
        </w:rPr>
        <w:t>de werkgever</w:t>
      </w:r>
      <w:r w:rsidRPr="00C02D4C">
        <w:rPr>
          <w:rFonts w:asciiTheme="minorHAnsi" w:hAnsiTheme="minorHAnsi" w:cstheme="minorHAnsi"/>
          <w:sz w:val="22"/>
          <w:szCs w:val="22"/>
        </w:rPr>
        <w:t xml:space="preserve"> vooraf te verwittigen. </w:t>
      </w:r>
      <w:r w:rsidR="00652D20" w:rsidRPr="00C02D4C">
        <w:rPr>
          <w:rFonts w:asciiTheme="minorHAnsi" w:hAnsiTheme="minorHAnsi" w:cstheme="minorHAnsi"/>
          <w:sz w:val="22"/>
          <w:szCs w:val="22"/>
        </w:rPr>
        <w:t>Als</w:t>
      </w:r>
      <w:r w:rsidRPr="00C02D4C">
        <w:rPr>
          <w:rFonts w:asciiTheme="minorHAnsi" w:hAnsiTheme="minorHAnsi" w:cstheme="minorHAnsi"/>
          <w:sz w:val="22"/>
          <w:szCs w:val="22"/>
        </w:rPr>
        <w:t xml:space="preserve"> dit niet mogelijk is moet hij de werkgever zo spoedig mogelijk verwittigen.</w:t>
      </w:r>
    </w:p>
    <w:p w14:paraId="23E7F58B" w14:textId="77777777" w:rsidR="00550806" w:rsidRPr="00C02D4C" w:rsidRDefault="003E2451" w:rsidP="00374EFC">
      <w:pPr>
        <w:pStyle w:val="Default"/>
        <w:spacing w:before="120"/>
        <w:jc w:val="both"/>
        <w:rPr>
          <w:rFonts w:asciiTheme="minorHAnsi" w:hAnsiTheme="minorHAnsi" w:cstheme="minorHAnsi"/>
          <w:sz w:val="22"/>
          <w:szCs w:val="22"/>
        </w:rPr>
      </w:pPr>
      <w:r w:rsidRPr="00C02D4C">
        <w:rPr>
          <w:rFonts w:asciiTheme="minorHAnsi" w:hAnsiTheme="minorHAnsi" w:cstheme="minorHAnsi"/>
          <w:sz w:val="22"/>
          <w:szCs w:val="22"/>
        </w:rPr>
        <w:t xml:space="preserve">De </w:t>
      </w:r>
      <w:r>
        <w:rPr>
          <w:rFonts w:asciiTheme="minorHAnsi" w:hAnsiTheme="minorHAnsi" w:cstheme="minorHAnsi"/>
          <w:sz w:val="22"/>
          <w:szCs w:val="22"/>
        </w:rPr>
        <w:t>werknemer</w:t>
      </w:r>
      <w:r w:rsidRPr="00C02D4C">
        <w:rPr>
          <w:rFonts w:asciiTheme="minorHAnsi" w:hAnsiTheme="minorHAnsi" w:cstheme="minorHAnsi"/>
          <w:sz w:val="22"/>
          <w:szCs w:val="22"/>
        </w:rPr>
        <w:t xml:space="preserve"> moet het verlof gebruiken voor het d</w:t>
      </w:r>
      <w:r>
        <w:rPr>
          <w:rFonts w:asciiTheme="minorHAnsi" w:hAnsiTheme="minorHAnsi" w:cstheme="minorHAnsi"/>
          <w:sz w:val="22"/>
          <w:szCs w:val="22"/>
        </w:rPr>
        <w:t>oel waarvoor het is toegestaan.</w:t>
      </w:r>
    </w:p>
    <w:p w14:paraId="14C39B08" w14:textId="77777777" w:rsidR="00550806" w:rsidRPr="00C02D4C" w:rsidRDefault="003E2451" w:rsidP="00374EFC">
      <w:pPr>
        <w:pStyle w:val="Default"/>
        <w:spacing w:before="120"/>
        <w:jc w:val="both"/>
        <w:rPr>
          <w:rFonts w:asciiTheme="minorHAnsi" w:hAnsiTheme="minorHAnsi" w:cstheme="minorHAnsi"/>
          <w:sz w:val="22"/>
          <w:szCs w:val="22"/>
        </w:rPr>
      </w:pPr>
      <w:r w:rsidRPr="00C02D4C">
        <w:rPr>
          <w:rFonts w:asciiTheme="minorHAnsi" w:hAnsiTheme="minorHAnsi" w:cstheme="minorHAnsi"/>
          <w:sz w:val="22"/>
          <w:szCs w:val="22"/>
        </w:rPr>
        <w:t xml:space="preserve">De </w:t>
      </w:r>
      <w:r>
        <w:rPr>
          <w:rFonts w:asciiTheme="minorHAnsi" w:hAnsiTheme="minorHAnsi" w:cstheme="minorHAnsi"/>
          <w:sz w:val="22"/>
          <w:szCs w:val="22"/>
        </w:rPr>
        <w:t>werknemer</w:t>
      </w:r>
      <w:r w:rsidRPr="00C02D4C">
        <w:rPr>
          <w:rFonts w:asciiTheme="minorHAnsi" w:hAnsiTheme="minorHAnsi" w:cstheme="minorHAnsi"/>
          <w:sz w:val="22"/>
          <w:szCs w:val="22"/>
        </w:rPr>
        <w:t xml:space="preserve"> </w:t>
      </w:r>
      <w:r>
        <w:rPr>
          <w:rFonts w:asciiTheme="minorHAnsi" w:hAnsiTheme="minorHAnsi" w:cstheme="minorHAnsi"/>
          <w:sz w:val="22"/>
          <w:szCs w:val="22"/>
        </w:rPr>
        <w:t>moet</w:t>
      </w:r>
      <w:r w:rsidRPr="00C02D4C">
        <w:rPr>
          <w:rFonts w:asciiTheme="minorHAnsi" w:hAnsiTheme="minorHAnsi" w:cstheme="minorHAnsi"/>
          <w:sz w:val="22"/>
          <w:szCs w:val="22"/>
        </w:rPr>
        <w:t xml:space="preserve"> de dwingende reden</w:t>
      </w:r>
      <w:r>
        <w:rPr>
          <w:rFonts w:asciiTheme="minorHAnsi" w:hAnsiTheme="minorHAnsi" w:cstheme="minorHAnsi"/>
          <w:sz w:val="22"/>
          <w:szCs w:val="22"/>
        </w:rPr>
        <w:t>en</w:t>
      </w:r>
      <w:r w:rsidRPr="00C02D4C">
        <w:rPr>
          <w:rFonts w:asciiTheme="minorHAnsi" w:hAnsiTheme="minorHAnsi" w:cstheme="minorHAnsi"/>
          <w:sz w:val="22"/>
          <w:szCs w:val="22"/>
        </w:rPr>
        <w:t xml:space="preserve"> aantonen door voorlegging van de gepaste documenten (bv. medisch getuigschrift) of aan de hand van een ander bewijsmiddel. Dergelijk verlof </w:t>
      </w:r>
      <w:r>
        <w:rPr>
          <w:rFonts w:asciiTheme="minorHAnsi" w:hAnsiTheme="minorHAnsi" w:cstheme="minorHAnsi"/>
          <w:sz w:val="22"/>
          <w:szCs w:val="22"/>
        </w:rPr>
        <w:t>moet</w:t>
      </w:r>
      <w:r w:rsidRPr="00C02D4C">
        <w:rPr>
          <w:rFonts w:asciiTheme="minorHAnsi" w:hAnsiTheme="minorHAnsi" w:cstheme="minorHAnsi"/>
          <w:sz w:val="22"/>
          <w:szCs w:val="22"/>
        </w:rPr>
        <w:t xml:space="preserve"> minstens in halve dagen genomen te worden.</w:t>
      </w:r>
    </w:p>
    <w:p w14:paraId="2F1F4AF6" w14:textId="02F4C765" w:rsidR="00550806" w:rsidRDefault="003E2451" w:rsidP="00374EFC">
      <w:pPr>
        <w:pStyle w:val="Default"/>
        <w:spacing w:before="120"/>
        <w:jc w:val="both"/>
        <w:rPr>
          <w:rFonts w:asciiTheme="minorHAnsi" w:hAnsiTheme="minorHAnsi" w:cstheme="minorHAnsi"/>
          <w:sz w:val="22"/>
          <w:szCs w:val="22"/>
        </w:rPr>
      </w:pPr>
      <w:r w:rsidRPr="00C02D4C">
        <w:rPr>
          <w:rFonts w:asciiTheme="minorHAnsi" w:hAnsiTheme="minorHAnsi" w:cstheme="minorHAnsi"/>
          <w:sz w:val="22"/>
          <w:szCs w:val="22"/>
        </w:rPr>
        <w:t xml:space="preserve">Voor een deeltijds tewerkgestelde </w:t>
      </w:r>
      <w:r>
        <w:rPr>
          <w:rFonts w:asciiTheme="minorHAnsi" w:hAnsiTheme="minorHAnsi" w:cstheme="minorHAnsi"/>
          <w:sz w:val="22"/>
          <w:szCs w:val="22"/>
        </w:rPr>
        <w:t>werknemer</w:t>
      </w:r>
      <w:r w:rsidRPr="00C02D4C">
        <w:rPr>
          <w:rFonts w:asciiTheme="minorHAnsi" w:hAnsiTheme="minorHAnsi" w:cstheme="minorHAnsi"/>
          <w:sz w:val="22"/>
          <w:szCs w:val="22"/>
        </w:rPr>
        <w:t xml:space="preserve"> </w:t>
      </w:r>
      <w:r>
        <w:rPr>
          <w:rFonts w:asciiTheme="minorHAnsi" w:hAnsiTheme="minorHAnsi" w:cstheme="minorHAnsi"/>
          <w:sz w:val="22"/>
          <w:szCs w:val="22"/>
        </w:rPr>
        <w:t>wordt</w:t>
      </w:r>
      <w:r w:rsidRPr="00C02D4C">
        <w:rPr>
          <w:rFonts w:asciiTheme="minorHAnsi" w:hAnsiTheme="minorHAnsi" w:cstheme="minorHAnsi"/>
          <w:sz w:val="22"/>
          <w:szCs w:val="22"/>
        </w:rPr>
        <w:t xml:space="preserve"> de duur van de maximale afwezigheid teruggebracht in verhouding tot de duur van zijn arbeidsprestaties.</w:t>
      </w:r>
      <w:r w:rsidR="00D205BF">
        <w:rPr>
          <w:rFonts w:asciiTheme="minorHAnsi" w:hAnsiTheme="minorHAnsi" w:cstheme="minorHAnsi"/>
          <w:sz w:val="22"/>
          <w:szCs w:val="22"/>
        </w:rPr>
        <w:t xml:space="preserve"> </w:t>
      </w:r>
    </w:p>
    <w:p w14:paraId="039219D4" w14:textId="7B6244F6" w:rsidR="00D205BF" w:rsidRPr="00652D20" w:rsidRDefault="00D205BF" w:rsidP="00374EFC">
      <w:pPr>
        <w:pStyle w:val="Default"/>
        <w:spacing w:before="120"/>
        <w:jc w:val="both"/>
        <w:rPr>
          <w:rFonts w:asciiTheme="minorHAnsi" w:hAnsiTheme="minorHAnsi" w:cstheme="minorHAnsi"/>
          <w:sz w:val="22"/>
          <w:szCs w:val="22"/>
        </w:rPr>
      </w:pPr>
      <w:r w:rsidRPr="00652D20">
        <w:rPr>
          <w:rFonts w:asciiTheme="minorHAnsi" w:hAnsiTheme="minorHAnsi" w:cstheme="minorHAnsi"/>
          <w:sz w:val="22"/>
          <w:szCs w:val="22"/>
        </w:rPr>
        <w:t xml:space="preserve">Wanneer </w:t>
      </w:r>
      <w:r w:rsidR="009B22BA" w:rsidRPr="00652D20">
        <w:rPr>
          <w:rFonts w:asciiTheme="minorHAnsi" w:hAnsiTheme="minorHAnsi" w:cstheme="minorHAnsi"/>
          <w:sz w:val="22"/>
          <w:szCs w:val="22"/>
        </w:rPr>
        <w:t xml:space="preserve">de werknemer </w:t>
      </w:r>
      <w:r w:rsidR="00BA49B1" w:rsidRPr="00652D20">
        <w:rPr>
          <w:rFonts w:asciiTheme="minorHAnsi" w:hAnsiTheme="minorHAnsi" w:cstheme="minorHAnsi"/>
          <w:sz w:val="22"/>
          <w:szCs w:val="22"/>
        </w:rPr>
        <w:t xml:space="preserve">een </w:t>
      </w:r>
      <w:r w:rsidRPr="00652D20">
        <w:rPr>
          <w:rFonts w:asciiTheme="minorHAnsi" w:hAnsiTheme="minorHAnsi" w:cstheme="minorHAnsi"/>
          <w:sz w:val="22"/>
          <w:szCs w:val="22"/>
        </w:rPr>
        <w:t>flexibel zorgverlof opneemt</w:t>
      </w:r>
      <w:r w:rsidR="009C5D77" w:rsidRPr="00652D20">
        <w:rPr>
          <w:rFonts w:asciiTheme="minorHAnsi" w:hAnsiTheme="minorHAnsi" w:cstheme="minorHAnsi"/>
          <w:sz w:val="22"/>
          <w:szCs w:val="22"/>
        </w:rPr>
        <w:t xml:space="preserve">, overeenkomstig </w:t>
      </w:r>
      <w:r w:rsidR="0013102A" w:rsidRPr="00652D20">
        <w:rPr>
          <w:rFonts w:asciiTheme="minorHAnsi" w:hAnsiTheme="minorHAnsi" w:cstheme="minorHAnsi"/>
          <w:sz w:val="22"/>
          <w:szCs w:val="22"/>
        </w:rPr>
        <w:t xml:space="preserve">de </w:t>
      </w:r>
      <w:r w:rsidR="002D37BF" w:rsidRPr="00652D20">
        <w:rPr>
          <w:rFonts w:asciiTheme="minorHAnsi" w:hAnsiTheme="minorHAnsi" w:cstheme="minorHAnsi"/>
          <w:sz w:val="22"/>
          <w:szCs w:val="22"/>
        </w:rPr>
        <w:t>w</w:t>
      </w:r>
      <w:r w:rsidR="0013102A" w:rsidRPr="00652D20">
        <w:rPr>
          <w:rFonts w:asciiTheme="minorHAnsi" w:hAnsiTheme="minorHAnsi" w:cstheme="minorHAnsi"/>
          <w:sz w:val="22"/>
          <w:szCs w:val="22"/>
        </w:rPr>
        <w:t xml:space="preserve">et van 7 oktober 2022 </w:t>
      </w:r>
      <w:r w:rsidR="00103559" w:rsidRPr="00652D20">
        <w:rPr>
          <w:rFonts w:asciiTheme="minorHAnsi" w:hAnsiTheme="minorHAnsi" w:cstheme="minorHAnsi"/>
          <w:sz w:val="22"/>
          <w:szCs w:val="22"/>
        </w:rPr>
        <w:t>tot gedeeltelijke omzetting van Richtlijn (EU) 2019/1158 van het Europees Parlement en de Raad van 20 juni 2019 betreffende het evenwicht tussen werk en privéleven voor ouders en mantelzorgers</w:t>
      </w:r>
      <w:r w:rsidR="002D37BF" w:rsidRPr="00652D20">
        <w:rPr>
          <w:rFonts w:asciiTheme="minorHAnsi" w:hAnsiTheme="minorHAnsi" w:cstheme="minorHAnsi"/>
          <w:sz w:val="22"/>
          <w:szCs w:val="22"/>
        </w:rPr>
        <w:t>, dan worden</w:t>
      </w:r>
      <w:r w:rsidR="00A80F52" w:rsidRPr="00652D20">
        <w:rPr>
          <w:rFonts w:asciiTheme="minorHAnsi" w:hAnsiTheme="minorHAnsi" w:cstheme="minorHAnsi"/>
          <w:sz w:val="22"/>
          <w:szCs w:val="22"/>
        </w:rPr>
        <w:t xml:space="preserve"> de dagen zorgverlof (maximaal 5)</w:t>
      </w:r>
      <w:r w:rsidR="002D37BF" w:rsidRPr="00652D20">
        <w:rPr>
          <w:rFonts w:asciiTheme="minorHAnsi" w:hAnsiTheme="minorHAnsi" w:cstheme="minorHAnsi"/>
          <w:sz w:val="22"/>
          <w:szCs w:val="22"/>
        </w:rPr>
        <w:t xml:space="preserve"> aangerekend op het </w:t>
      </w:r>
      <w:r w:rsidR="002C4BC3" w:rsidRPr="00652D20">
        <w:rPr>
          <w:rFonts w:asciiTheme="minorHAnsi" w:hAnsiTheme="minorHAnsi" w:cstheme="minorHAnsi"/>
          <w:sz w:val="22"/>
          <w:szCs w:val="22"/>
        </w:rPr>
        <w:t xml:space="preserve">saldo </w:t>
      </w:r>
      <w:r w:rsidR="002D37BF" w:rsidRPr="00652D20">
        <w:rPr>
          <w:rFonts w:asciiTheme="minorHAnsi" w:hAnsiTheme="minorHAnsi" w:cstheme="minorHAnsi"/>
          <w:sz w:val="22"/>
          <w:szCs w:val="22"/>
        </w:rPr>
        <w:t>op te nemen dagen verlof om dwingende redenen</w:t>
      </w:r>
      <w:r w:rsidR="00E00BF7" w:rsidRPr="00652D20">
        <w:rPr>
          <w:rFonts w:asciiTheme="minorHAnsi" w:hAnsiTheme="minorHAnsi" w:cstheme="minorHAnsi"/>
          <w:sz w:val="22"/>
          <w:szCs w:val="22"/>
        </w:rPr>
        <w:t xml:space="preserve"> per kalenderjaar</w:t>
      </w:r>
      <w:r w:rsidR="002D37BF" w:rsidRPr="00652D20">
        <w:rPr>
          <w:rFonts w:asciiTheme="minorHAnsi" w:hAnsiTheme="minorHAnsi" w:cstheme="minorHAnsi"/>
          <w:sz w:val="22"/>
          <w:szCs w:val="22"/>
        </w:rPr>
        <w:t xml:space="preserve">. </w:t>
      </w:r>
    </w:p>
    <w:p w14:paraId="60BD0499" w14:textId="114ECAFA" w:rsidR="00550806" w:rsidRDefault="008D0683" w:rsidP="008D0683">
      <w:pPr>
        <w:pStyle w:val="Default"/>
        <w:jc w:val="both"/>
        <w:rPr>
          <w:rFonts w:asciiTheme="minorHAnsi" w:hAnsiTheme="minorHAnsi" w:cstheme="minorHAnsi"/>
          <w:sz w:val="22"/>
          <w:szCs w:val="22"/>
        </w:rPr>
      </w:pPr>
      <w:bookmarkStart w:id="62" w:name="_Toc349388935"/>
      <w:bookmarkStart w:id="63" w:name="_Toc349388936"/>
      <w:bookmarkEnd w:id="62"/>
      <w:bookmarkEnd w:id="63"/>
      <w:r>
        <w:rPr>
          <w:rFonts w:asciiTheme="minorHAnsi" w:hAnsiTheme="minorHAnsi" w:cstheme="minorHAnsi"/>
          <w:sz w:val="22"/>
          <w:szCs w:val="22"/>
        </w:rPr>
        <w:t xml:space="preserve"> </w:t>
      </w:r>
    </w:p>
    <w:p w14:paraId="4E663C3F" w14:textId="62004754" w:rsidR="00550806" w:rsidRDefault="00550806" w:rsidP="00374EFC">
      <w:pPr>
        <w:pStyle w:val="Kop2"/>
      </w:pPr>
    </w:p>
    <w:p w14:paraId="43220E7C" w14:textId="77777777" w:rsidR="00550806" w:rsidRPr="00DD3766" w:rsidRDefault="003E2451" w:rsidP="00374EFC">
      <w:r>
        <w:t>Een periode van verlof zonder wedde kan enkel toegekend worden op uitdrukkelijke vraag van de werknemer. De werknemer vraagt het verlof schriftelijk aan.</w:t>
      </w:r>
    </w:p>
    <w:p w14:paraId="0C927D79" w14:textId="055C8DE6" w:rsidR="00550806" w:rsidRDefault="006166A7" w:rsidP="00374EFC">
      <w:pPr>
        <w:pStyle w:val="Kop1"/>
      </w:pPr>
      <w:bookmarkStart w:id="64" w:name="_Toc349388937"/>
      <w:bookmarkStart w:id="65" w:name="_Toc350671675"/>
      <w:bookmarkStart w:id="66" w:name="_Toc126740407"/>
      <w:r>
        <w:t>ICT</w:t>
      </w:r>
      <w:r w:rsidR="003E2451" w:rsidRPr="00F5538C">
        <w:t>-middelen</w:t>
      </w:r>
      <w:bookmarkEnd w:id="64"/>
      <w:bookmarkEnd w:id="65"/>
      <w:r w:rsidR="003E2451">
        <w:t xml:space="preserve"> (cao 81 NAR)</w:t>
      </w:r>
      <w:bookmarkEnd w:id="66"/>
    </w:p>
    <w:p w14:paraId="6AE436F0" w14:textId="77777777" w:rsidR="00550806" w:rsidRDefault="00550806" w:rsidP="00374EFC">
      <w:pPr>
        <w:pStyle w:val="Kop2"/>
      </w:pPr>
      <w:bookmarkStart w:id="67" w:name="_Toc349388938"/>
      <w:bookmarkEnd w:id="67"/>
    </w:p>
    <w:p w14:paraId="501C86EE" w14:textId="77777777" w:rsidR="00550806" w:rsidRPr="003E725D" w:rsidRDefault="003E2451" w:rsidP="00374EFC">
      <w:pPr>
        <w:pStyle w:val="Kop3"/>
      </w:pPr>
      <w:r w:rsidRPr="003E725D">
        <w:t>Onder ict-middelen worden verstaan apparatuur en programmatuur die voor informatieverwerking of voor communicatie aangewend kunnen worden. D</w:t>
      </w:r>
      <w:r>
        <w:t>i</w:t>
      </w:r>
      <w:r w:rsidRPr="003E725D">
        <w:t>e ict-middelen omvatten zowel professionele als persoonlijke ict-middelen.</w:t>
      </w:r>
    </w:p>
    <w:p w14:paraId="7171281B" w14:textId="77777777" w:rsidR="00550806" w:rsidRDefault="003E2451" w:rsidP="00374EFC">
      <w:pPr>
        <w:spacing w:before="120"/>
        <w:rPr>
          <w:rFonts w:cstheme="minorHAnsi"/>
        </w:rPr>
      </w:pPr>
      <w:r w:rsidRPr="003E725D">
        <w:rPr>
          <w:rFonts w:cstheme="minorHAnsi"/>
        </w:rPr>
        <w:t xml:space="preserve">Onder professionele ict-middelen worden alle ict-middelen verstaan die door </w:t>
      </w:r>
      <w:r>
        <w:rPr>
          <w:rFonts w:cstheme="minorHAnsi"/>
        </w:rPr>
        <w:t>de werkgever</w:t>
      </w:r>
      <w:r w:rsidRPr="003E725D">
        <w:rPr>
          <w:rFonts w:cstheme="minorHAnsi"/>
        </w:rPr>
        <w:t xml:space="preserve"> ter beschikking gesteld zijn.</w:t>
      </w:r>
    </w:p>
    <w:p w14:paraId="1D1C973C" w14:textId="77777777" w:rsidR="00550806" w:rsidRPr="003E725D" w:rsidRDefault="003E2451" w:rsidP="00374EFC">
      <w:pPr>
        <w:spacing w:before="120"/>
        <w:rPr>
          <w:rFonts w:cstheme="minorHAnsi"/>
        </w:rPr>
      </w:pPr>
      <w:r w:rsidRPr="003E725D">
        <w:rPr>
          <w:rFonts w:cstheme="minorHAnsi"/>
        </w:rPr>
        <w:t xml:space="preserve">Onder persoonlijke ict-middelen worden alle ict-middelen verstaan die niet door </w:t>
      </w:r>
      <w:r>
        <w:rPr>
          <w:rFonts w:cstheme="minorHAnsi"/>
        </w:rPr>
        <w:t>de werkgever</w:t>
      </w:r>
      <w:r w:rsidRPr="003E725D">
        <w:rPr>
          <w:rFonts w:cstheme="minorHAnsi"/>
        </w:rPr>
        <w:t xml:space="preserve"> ter beschikking gesteld zijn.</w:t>
      </w:r>
    </w:p>
    <w:p w14:paraId="6CE2A359" w14:textId="77777777" w:rsidR="00550806" w:rsidRPr="003E725D" w:rsidRDefault="003E2451" w:rsidP="00374EFC">
      <w:pPr>
        <w:pStyle w:val="Kop3"/>
      </w:pPr>
      <w:r>
        <w:t>Elke werknemer</w:t>
      </w:r>
      <w:r w:rsidRPr="003E725D">
        <w:t xml:space="preserve"> waakt erover </w:t>
      </w:r>
      <w:r>
        <w:t xml:space="preserve">om </w:t>
      </w:r>
      <w:r w:rsidRPr="003E725D">
        <w:t>alle toepasselijke wettelijke bepalingen na te leven bij het gebruik van ict-middelen.</w:t>
      </w:r>
    </w:p>
    <w:p w14:paraId="4DA18345" w14:textId="77777777" w:rsidR="00550806" w:rsidRPr="00424AEC" w:rsidRDefault="003E2451" w:rsidP="00374EFC">
      <w:pPr>
        <w:spacing w:before="120"/>
        <w:rPr>
          <w:rFonts w:cstheme="minorHAnsi"/>
        </w:rPr>
      </w:pPr>
      <w:r w:rsidRPr="003E725D">
        <w:rPr>
          <w:rFonts w:cstheme="minorHAnsi"/>
        </w:rPr>
        <w:t>D</w:t>
      </w:r>
      <w:r>
        <w:rPr>
          <w:rFonts w:cstheme="minorHAnsi"/>
        </w:rPr>
        <w:t>i</w:t>
      </w:r>
      <w:r w:rsidRPr="003E725D">
        <w:rPr>
          <w:rFonts w:cstheme="minorHAnsi"/>
        </w:rPr>
        <w:t>e</w:t>
      </w:r>
      <w:r>
        <w:rPr>
          <w:rFonts w:cstheme="minorHAnsi"/>
        </w:rPr>
        <w:t xml:space="preserve"> wettelijke </w:t>
      </w:r>
      <w:r w:rsidRPr="00424AEC">
        <w:rPr>
          <w:rFonts w:cstheme="minorHAnsi"/>
        </w:rPr>
        <w:t>bepalingen omvatten onder meer, maar niet uitsluitend de regelgeving inzake:</w:t>
      </w:r>
    </w:p>
    <w:p w14:paraId="4835C44F" w14:textId="77777777" w:rsidR="00550806" w:rsidRPr="00424AEC" w:rsidRDefault="003E2451" w:rsidP="005D21BE">
      <w:pPr>
        <w:pStyle w:val="Lijstalinea"/>
        <w:numPr>
          <w:ilvl w:val="0"/>
          <w:numId w:val="24"/>
        </w:numPr>
        <w:spacing w:before="120"/>
        <w:rPr>
          <w:rFonts w:cstheme="minorHAnsi"/>
        </w:rPr>
      </w:pPr>
      <w:r w:rsidRPr="00424AEC">
        <w:rPr>
          <w:rFonts w:cstheme="minorHAnsi"/>
        </w:rPr>
        <w:t>de openbare orde en de goede zeden;</w:t>
      </w:r>
    </w:p>
    <w:p w14:paraId="51B8E729" w14:textId="77777777" w:rsidR="00550806" w:rsidRPr="00424AEC" w:rsidRDefault="003E2451" w:rsidP="005D21BE">
      <w:pPr>
        <w:pStyle w:val="Lijstalinea"/>
        <w:numPr>
          <w:ilvl w:val="0"/>
          <w:numId w:val="24"/>
        </w:numPr>
        <w:spacing w:before="120"/>
        <w:rPr>
          <w:rFonts w:cstheme="minorHAnsi"/>
        </w:rPr>
      </w:pPr>
      <w:r w:rsidRPr="00424AEC">
        <w:rPr>
          <w:rFonts w:cstheme="minorHAnsi"/>
        </w:rPr>
        <w:t>het auteursrecht;</w:t>
      </w:r>
    </w:p>
    <w:p w14:paraId="3D88EF47" w14:textId="5704E429" w:rsidR="00550806" w:rsidRPr="00424AEC" w:rsidRDefault="003E2451" w:rsidP="005D21BE">
      <w:pPr>
        <w:pStyle w:val="Lijstalinea"/>
        <w:numPr>
          <w:ilvl w:val="0"/>
          <w:numId w:val="24"/>
        </w:numPr>
        <w:spacing w:before="120"/>
        <w:rPr>
          <w:rFonts w:cstheme="minorHAnsi"/>
        </w:rPr>
      </w:pPr>
      <w:r w:rsidRPr="00424AEC">
        <w:rPr>
          <w:rFonts w:cstheme="minorHAnsi"/>
        </w:rPr>
        <w:t xml:space="preserve">de bescherming tegen </w:t>
      </w:r>
      <w:r w:rsidR="00CD1808" w:rsidRPr="00424AEC">
        <w:rPr>
          <w:rFonts w:cstheme="minorHAnsi"/>
        </w:rPr>
        <w:t>psychosociale belasting op het werk;</w:t>
      </w:r>
    </w:p>
    <w:p w14:paraId="49505966" w14:textId="77777777" w:rsidR="00550806" w:rsidRPr="00424AEC" w:rsidRDefault="003E2451" w:rsidP="005D21BE">
      <w:pPr>
        <w:pStyle w:val="Lijstalinea"/>
        <w:numPr>
          <w:ilvl w:val="0"/>
          <w:numId w:val="24"/>
        </w:numPr>
        <w:spacing w:before="120"/>
        <w:rPr>
          <w:rFonts w:cstheme="minorHAnsi"/>
        </w:rPr>
      </w:pPr>
      <w:r w:rsidRPr="00424AEC">
        <w:rPr>
          <w:rFonts w:cstheme="minorHAnsi"/>
        </w:rPr>
        <w:t>de bescherming van de persoonlijke levenssfeer;</w:t>
      </w:r>
    </w:p>
    <w:p w14:paraId="2A827965" w14:textId="77777777" w:rsidR="00550806" w:rsidRPr="00424AEC" w:rsidRDefault="003E2451" w:rsidP="005D21BE">
      <w:pPr>
        <w:pStyle w:val="Lijstalinea"/>
        <w:numPr>
          <w:ilvl w:val="0"/>
          <w:numId w:val="24"/>
        </w:numPr>
        <w:spacing w:before="120"/>
        <w:rPr>
          <w:rFonts w:cstheme="minorHAnsi"/>
        </w:rPr>
      </w:pPr>
      <w:r w:rsidRPr="00424AEC">
        <w:rPr>
          <w:rFonts w:cstheme="minorHAnsi"/>
        </w:rPr>
        <w:t>het verbod op aanstootgevende, racistische, xenofobe, discriminerende, pornografische, pedofiele of revisionistische publicaties;</w:t>
      </w:r>
    </w:p>
    <w:p w14:paraId="6A77DB46" w14:textId="77777777" w:rsidR="00550806" w:rsidRPr="00424AEC" w:rsidRDefault="003E2451" w:rsidP="005D21BE">
      <w:pPr>
        <w:pStyle w:val="Lijstalinea"/>
        <w:numPr>
          <w:ilvl w:val="0"/>
          <w:numId w:val="24"/>
        </w:numPr>
        <w:spacing w:before="120"/>
        <w:rPr>
          <w:rFonts w:cstheme="minorHAnsi"/>
        </w:rPr>
      </w:pPr>
      <w:r w:rsidRPr="00424AEC">
        <w:rPr>
          <w:rFonts w:cstheme="minorHAnsi"/>
        </w:rPr>
        <w:t>de elektronische communicatie;</w:t>
      </w:r>
    </w:p>
    <w:p w14:paraId="1324067E" w14:textId="7C0D25A1" w:rsidR="00550806" w:rsidRPr="00424AEC" w:rsidRDefault="003E2451" w:rsidP="005D21BE">
      <w:pPr>
        <w:pStyle w:val="Lijstalinea"/>
        <w:numPr>
          <w:ilvl w:val="0"/>
          <w:numId w:val="24"/>
        </w:numPr>
        <w:spacing w:before="120"/>
        <w:rPr>
          <w:rFonts w:cstheme="minorHAnsi"/>
        </w:rPr>
      </w:pPr>
      <w:r w:rsidRPr="00424AEC">
        <w:rPr>
          <w:rFonts w:cstheme="minorHAnsi"/>
        </w:rPr>
        <w:t>de informaticacriminaliteit</w:t>
      </w:r>
      <w:r w:rsidR="008049CC" w:rsidRPr="00424AEC">
        <w:rPr>
          <w:rFonts w:cstheme="minorHAnsi"/>
        </w:rPr>
        <w:t>;</w:t>
      </w:r>
    </w:p>
    <w:p w14:paraId="1F697CDD" w14:textId="7F26EE57" w:rsidR="008049CC" w:rsidRPr="00424AEC" w:rsidRDefault="008049CC" w:rsidP="005D21BE">
      <w:pPr>
        <w:pStyle w:val="Lijstalinea"/>
        <w:numPr>
          <w:ilvl w:val="0"/>
          <w:numId w:val="24"/>
        </w:numPr>
        <w:spacing w:before="120"/>
        <w:rPr>
          <w:rFonts w:cstheme="minorHAnsi"/>
        </w:rPr>
      </w:pPr>
      <w:r w:rsidRPr="00424AEC">
        <w:rPr>
          <w:rFonts w:cstheme="minorHAnsi"/>
        </w:rPr>
        <w:t xml:space="preserve">de privacybescherming. </w:t>
      </w:r>
    </w:p>
    <w:p w14:paraId="6819BF20" w14:textId="77777777" w:rsidR="00550806" w:rsidRPr="003E725D" w:rsidRDefault="00550806" w:rsidP="00374EFC">
      <w:pPr>
        <w:pStyle w:val="Kop2"/>
      </w:pPr>
      <w:bookmarkStart w:id="68" w:name="_Toc349388939"/>
      <w:bookmarkEnd w:id="68"/>
    </w:p>
    <w:p w14:paraId="3EC62709" w14:textId="77777777" w:rsidR="00550806" w:rsidRPr="003E725D" w:rsidRDefault="003E2451" w:rsidP="00374EFC">
      <w:pPr>
        <w:pStyle w:val="Kop3"/>
      </w:pPr>
      <w:r w:rsidRPr="003E725D">
        <w:t xml:space="preserve">De professionele ict-middelen worden uitsluitend gebruikt op de voorgeschreven wijze en voor de taken en de opdrachten waarvoor ze ter beschikking zijn gesteld. Ze worden niet buiten </w:t>
      </w:r>
      <w:r>
        <w:t>de</w:t>
      </w:r>
      <w:r w:rsidRPr="003E725D">
        <w:t xml:space="preserve"> </w:t>
      </w:r>
      <w:r>
        <w:t>werkomgeving</w:t>
      </w:r>
      <w:r w:rsidRPr="003E725D">
        <w:t xml:space="preserve"> gebracht, tenzij de </w:t>
      </w:r>
      <w:r>
        <w:t>werkgever</w:t>
      </w:r>
      <w:r w:rsidRPr="003E725D">
        <w:t xml:space="preserve"> daar vooraf uitdrukkelijk mee heeft ingestemd. Ze worden slechts uitzonderlijk voor privédoeleinden gebruikt, ofwel na uitdrukkelijke toestemming van de </w:t>
      </w:r>
      <w:r>
        <w:t>werkgever</w:t>
      </w:r>
      <w:r w:rsidRPr="003E725D">
        <w:t>, ofwel wegens aanwijsbare noodzaak. De professionele ict-middelen worden onder geen beding voor persoonlijke commerciële doeleinden gebruikt.</w:t>
      </w:r>
    </w:p>
    <w:p w14:paraId="52D45A23" w14:textId="77777777" w:rsidR="00550806" w:rsidRPr="003E725D" w:rsidRDefault="003E2451" w:rsidP="00374EFC">
      <w:pPr>
        <w:pStyle w:val="Kop3"/>
      </w:pPr>
      <w:r w:rsidRPr="003E725D">
        <w:t xml:space="preserve">Het gebruik van persoonlijke ict-middelen is behoudens toestemming van de </w:t>
      </w:r>
      <w:r>
        <w:t>werkgever</w:t>
      </w:r>
      <w:r w:rsidRPr="003E725D">
        <w:t xml:space="preserve">, niet toegestaan tijdens </w:t>
      </w:r>
      <w:r>
        <w:t>de normale werkuren</w:t>
      </w:r>
      <w:r w:rsidRPr="003E725D">
        <w:t xml:space="preserve">. Tijdens </w:t>
      </w:r>
      <w:r>
        <w:t xml:space="preserve">de uitvoering van het werk </w:t>
      </w:r>
      <w:r w:rsidRPr="003E725D">
        <w:t xml:space="preserve">neemt </w:t>
      </w:r>
      <w:r>
        <w:t>de werknemer</w:t>
      </w:r>
      <w:r w:rsidRPr="003E725D">
        <w:t xml:space="preserve"> alle nodige voorzorgen om niet door persoonlijke communicatie gevat te worden.</w:t>
      </w:r>
    </w:p>
    <w:p w14:paraId="3792D0B3" w14:textId="77777777" w:rsidR="00550806" w:rsidRPr="003E725D" w:rsidRDefault="003E2451" w:rsidP="00374EFC">
      <w:pPr>
        <w:pStyle w:val="Kop3"/>
      </w:pPr>
      <w:r w:rsidRPr="003E725D">
        <w:t xml:space="preserve">Op het terrein </w:t>
      </w:r>
      <w:r>
        <w:t xml:space="preserve">van de onderwijsinstelling </w:t>
      </w:r>
      <w:r w:rsidRPr="003E725D">
        <w:t xml:space="preserve">worden klank-, foto- of audiovisuele opnamen uitsluitend gemaakt na voorafgaande toestemming van de </w:t>
      </w:r>
      <w:r>
        <w:t>werkgever</w:t>
      </w:r>
      <w:r w:rsidRPr="003E725D">
        <w:t xml:space="preserve"> en in overeenstemming met de bepalingen van het auteursrecht en de bescherming van de persoonlijke levenssfeer.</w:t>
      </w:r>
    </w:p>
    <w:p w14:paraId="165D30A8" w14:textId="77777777" w:rsidR="00550806" w:rsidRPr="003E725D" w:rsidRDefault="00550806" w:rsidP="00374EFC">
      <w:pPr>
        <w:pStyle w:val="Kop2"/>
      </w:pPr>
      <w:bookmarkStart w:id="69" w:name="_Toc349388940"/>
      <w:bookmarkEnd w:id="69"/>
    </w:p>
    <w:p w14:paraId="10205767" w14:textId="584CB36F" w:rsidR="00550806" w:rsidRDefault="003E2451" w:rsidP="00374EFC">
      <w:pPr>
        <w:pStyle w:val="Kop3"/>
      </w:pPr>
      <w:r>
        <w:t xml:space="preserve">Wat de controle op het gebruik van ict-middelen betreft, is </w:t>
      </w:r>
      <w:r w:rsidR="00D76A4A">
        <w:t>CAO</w:t>
      </w:r>
      <w:r w:rsidRPr="001B5EF1">
        <w:t xml:space="preserve"> 81 van 26</w:t>
      </w:r>
      <w:r>
        <w:t xml:space="preserve"> april </w:t>
      </w:r>
      <w:r w:rsidRPr="001B5EF1">
        <w:t>2002</w:t>
      </w:r>
      <w:r>
        <w:t xml:space="preserve"> tot bescherming van de persoonlijke levenssfeer van de werknemers t.o.v. de controle op de elektronische onlinecommunicatiegegevens van toepassing. </w:t>
      </w:r>
    </w:p>
    <w:p w14:paraId="43C5D100" w14:textId="77777777" w:rsidR="00550806" w:rsidRDefault="003E2451" w:rsidP="00374EFC">
      <w:pPr>
        <w:pStyle w:val="Kop3"/>
      </w:pPr>
      <w:r>
        <w:t>In cao 81 worden volgende beginselen bevestigd:</w:t>
      </w:r>
    </w:p>
    <w:p w14:paraId="16EFCAE3" w14:textId="77777777" w:rsidR="00550806" w:rsidRDefault="00550806" w:rsidP="00374EFC"/>
    <w:p w14:paraId="084730CC" w14:textId="77777777" w:rsidR="00550806" w:rsidRDefault="003E2451" w:rsidP="005D21BE">
      <w:pPr>
        <w:numPr>
          <w:ilvl w:val="0"/>
          <w:numId w:val="11"/>
        </w:numPr>
      </w:pPr>
      <w:r>
        <w:t>de werknemers erkennen het beginsel volgens hetwelk de werkgever het recht heeft controle uit te oefenen op het werkinstrument en op het gebruik dat de werknemer ervan maakt in het kader van de uitvoering van zijn contractuele verplichtingen, ook wanneer dit gebruik binnen de persoonlijke levenssfeer valt, rekening houdend met de in deze overeenkomst bepaalde toepassingsregels;</w:t>
      </w:r>
    </w:p>
    <w:p w14:paraId="2E27BCC8" w14:textId="77777777" w:rsidR="00550806" w:rsidRDefault="003E2451" w:rsidP="005D21BE">
      <w:pPr>
        <w:numPr>
          <w:ilvl w:val="0"/>
          <w:numId w:val="11"/>
        </w:numPr>
      </w:pPr>
      <w:r>
        <w:t>de werkgevers eerbiedigen het recht van de werknemers op bescherming van hun persoonlijke levenssfeer in het kader van de dienstbetrekking en de rechten en verplichtingen die er voor iedere partij uit voortvloeien.</w:t>
      </w:r>
    </w:p>
    <w:p w14:paraId="458200C0" w14:textId="77777777" w:rsidR="00550806" w:rsidRDefault="003E2451" w:rsidP="00374EFC">
      <w:pPr>
        <w:pStyle w:val="Kop3"/>
      </w:pPr>
      <w:r>
        <w:t>Overeenkomstig de bepalingen van cao 81, is de controle op de onlinecommunicatiegegevens slechts toegestaan mits één of meer van de volgende doeleinden wordt nagestreefd:</w:t>
      </w:r>
    </w:p>
    <w:p w14:paraId="27639327" w14:textId="77777777" w:rsidR="00550806" w:rsidRDefault="003E2451" w:rsidP="005D21BE">
      <w:pPr>
        <w:numPr>
          <w:ilvl w:val="0"/>
          <w:numId w:val="12"/>
        </w:numPr>
      </w:pPr>
      <w:r>
        <w:t>het voorkomen van ongeoorloofde of lasterlijke feiten, feiten die strijdig zijn met de goede zeden of die de waardigheid van een andere persoon kunnen schaden;</w:t>
      </w:r>
    </w:p>
    <w:p w14:paraId="32110AFF" w14:textId="77777777" w:rsidR="00550806" w:rsidRDefault="003E2451" w:rsidP="005D21BE">
      <w:pPr>
        <w:numPr>
          <w:ilvl w:val="0"/>
          <w:numId w:val="12"/>
        </w:numPr>
      </w:pPr>
      <w:r>
        <w:t>de bescherming van de economische, handels- en financiële belangen van de onderneming die vertrouwelijk zijn alsook het tegengaan van ermee in strijd zijnde praktijken;</w:t>
      </w:r>
    </w:p>
    <w:p w14:paraId="52DFAB95" w14:textId="77777777" w:rsidR="00550806" w:rsidRDefault="003E2451" w:rsidP="005D21BE">
      <w:pPr>
        <w:numPr>
          <w:ilvl w:val="0"/>
          <w:numId w:val="12"/>
        </w:numPr>
      </w:pPr>
      <w:r>
        <w:t>de veiligheid en/of de goede technische werking van de IT-netwerksystemen van de onderneming, met inbegrip van de controle op de kosten die ermee gepaard gaan alsook op de fysieke bescherming van de installaties van de onderneming;</w:t>
      </w:r>
    </w:p>
    <w:p w14:paraId="69C64FE3" w14:textId="77777777" w:rsidR="00550806" w:rsidRDefault="003E2451" w:rsidP="005D21BE">
      <w:pPr>
        <w:numPr>
          <w:ilvl w:val="0"/>
          <w:numId w:val="12"/>
        </w:numPr>
      </w:pPr>
      <w:r>
        <w:t>het te goeder trouw naleven van de in de onderneming geldende beginselen en regels voor het gebruik van onlinetechnologieën.</w:t>
      </w:r>
    </w:p>
    <w:p w14:paraId="77F3B2B8" w14:textId="77777777" w:rsidR="00550806" w:rsidRDefault="003E2451" w:rsidP="00374EFC">
      <w:pPr>
        <w:pStyle w:val="Kop3"/>
      </w:pPr>
      <w:r>
        <w:t>In principe mag de controle op de elektronische onlinecommunicatiegegevens geen inmenging in de persoonlijke levenssfeer van de werknemer tot gevolg hebben. Als de controle toch een inmenging in de persoonlijke levenssfeer van de werknemer tot gevolg heeft, moet ze tot een minimum beperkt worden.</w:t>
      </w:r>
    </w:p>
    <w:p w14:paraId="5B1C3554" w14:textId="118C803F" w:rsidR="00550806" w:rsidRPr="00D4061C" w:rsidRDefault="003E2451" w:rsidP="00374EFC">
      <w:pPr>
        <w:pStyle w:val="Kop3"/>
      </w:pPr>
      <w:r>
        <w:t>Wat de procedurevoorwaarden en de regels voor de individualisering van de elektronische onlinecommunicatiegegevens betreft (bijvoorbeeld de individualisering van bezochte sites of de identificatie van de werknemer die e-mails verstuurt), wordt verwezen naar de bepalingen van cao 81.</w:t>
      </w:r>
    </w:p>
    <w:p w14:paraId="6436B45A" w14:textId="77777777" w:rsidR="00550806" w:rsidRPr="003E725D" w:rsidRDefault="003E2451" w:rsidP="00374EFC">
      <w:pPr>
        <w:pStyle w:val="Kop3"/>
      </w:pPr>
      <w:r w:rsidRPr="003E725D">
        <w:t xml:space="preserve">De controle kan geen betrekking hebben op het onderwerp of de inhoud van de onlinecommunicatie, tenzij het beroepsmatig karakter daarvan door </w:t>
      </w:r>
      <w:r>
        <w:t>de werknemer</w:t>
      </w:r>
      <w:r w:rsidRPr="003E725D">
        <w:t xml:space="preserve"> niet wordt betwist.</w:t>
      </w:r>
    </w:p>
    <w:p w14:paraId="21B1BC8F" w14:textId="77777777" w:rsidR="00550806" w:rsidRPr="003E725D" w:rsidRDefault="003E2451" w:rsidP="00374EFC">
      <w:pPr>
        <w:spacing w:before="120"/>
        <w:rPr>
          <w:rFonts w:cstheme="minorHAnsi"/>
        </w:rPr>
      </w:pPr>
      <w:r w:rsidRPr="003E725D">
        <w:rPr>
          <w:rFonts w:cstheme="minorHAnsi"/>
        </w:rPr>
        <w:t xml:space="preserve">Wanneer </w:t>
      </w:r>
      <w:r>
        <w:rPr>
          <w:rFonts w:cstheme="minorHAnsi"/>
        </w:rPr>
        <w:t>de</w:t>
      </w:r>
      <w:r w:rsidRPr="003E725D">
        <w:rPr>
          <w:rFonts w:cstheme="minorHAnsi"/>
        </w:rPr>
        <w:t xml:space="preserve"> controle een inmenging betekent in de persoonlijke levenssfeer van </w:t>
      </w:r>
      <w:r>
        <w:rPr>
          <w:rFonts w:cstheme="minorHAnsi"/>
        </w:rPr>
        <w:t>de werknemer</w:t>
      </w:r>
      <w:r w:rsidRPr="003E725D">
        <w:rPr>
          <w:rFonts w:cstheme="minorHAnsi"/>
        </w:rPr>
        <w:t>, dan zal dit steeds gebeuren overeenkomstig de uiteengezette doelstellingen</w:t>
      </w:r>
      <w:r>
        <w:rPr>
          <w:rFonts w:cstheme="minorHAnsi"/>
        </w:rPr>
        <w:t>,</w:t>
      </w:r>
      <w:r w:rsidRPr="003E725D">
        <w:rPr>
          <w:rFonts w:cstheme="minorHAnsi"/>
        </w:rPr>
        <w:t xml:space="preserve"> en </w:t>
      </w:r>
      <w:r>
        <w:rPr>
          <w:rFonts w:cstheme="minorHAnsi"/>
        </w:rPr>
        <w:t xml:space="preserve">dan </w:t>
      </w:r>
      <w:r w:rsidRPr="003E725D">
        <w:rPr>
          <w:rFonts w:cstheme="minorHAnsi"/>
        </w:rPr>
        <w:t xml:space="preserve">zal de inmenging in het privéleven tot een minimum beperkt worden. Alleen die gegevens die </w:t>
      </w:r>
      <w:r>
        <w:rPr>
          <w:rFonts w:cstheme="minorHAnsi"/>
        </w:rPr>
        <w:t>voor</w:t>
      </w:r>
      <w:r w:rsidRPr="003E725D">
        <w:rPr>
          <w:rFonts w:cstheme="minorHAnsi"/>
        </w:rPr>
        <w:t xml:space="preserve"> de nagestreefde doelstelling toereikend, ter zake dienend en niet overmatig zijn, zullen verwerkt en geïndividualiseerd kunnen worden.</w:t>
      </w:r>
    </w:p>
    <w:p w14:paraId="3A9B87F3" w14:textId="77777777" w:rsidR="00550806" w:rsidRPr="003E725D" w:rsidRDefault="00550806" w:rsidP="00374EFC">
      <w:pPr>
        <w:pStyle w:val="Kop2"/>
      </w:pPr>
      <w:bookmarkStart w:id="70" w:name="_Toc349388941"/>
      <w:bookmarkEnd w:id="70"/>
    </w:p>
    <w:p w14:paraId="7BBB527C" w14:textId="77777777" w:rsidR="00550806" w:rsidRPr="0029508F" w:rsidRDefault="003E2451" w:rsidP="00374EFC">
      <w:pPr>
        <w:pStyle w:val="Kop3"/>
      </w:pPr>
      <w:r w:rsidRPr="0029508F">
        <w:t xml:space="preserve">Indien de bepalingen van de artikelen </w:t>
      </w:r>
      <w:r w:rsidRPr="004347B7">
        <w:t>48 en 49</w:t>
      </w:r>
      <w:r w:rsidRPr="0029508F">
        <w:t xml:space="preserve"> overtreden worden, kan </w:t>
      </w:r>
      <w:r>
        <w:t>de werkgever</w:t>
      </w:r>
      <w:r w:rsidRPr="0029508F">
        <w:t xml:space="preserve"> overgaan tot het opleggen van volgende maatregelen:</w:t>
      </w:r>
    </w:p>
    <w:p w14:paraId="5C585DC0" w14:textId="77777777" w:rsidR="00550806" w:rsidRPr="003E725D" w:rsidRDefault="003E2451" w:rsidP="005D21BE">
      <w:pPr>
        <w:pStyle w:val="Lijstalinea"/>
        <w:numPr>
          <w:ilvl w:val="0"/>
          <w:numId w:val="25"/>
        </w:numPr>
        <w:spacing w:before="120"/>
        <w:rPr>
          <w:rFonts w:cstheme="minorHAnsi"/>
        </w:rPr>
      </w:pPr>
      <w:r>
        <w:rPr>
          <w:rFonts w:cstheme="minorHAnsi"/>
        </w:rPr>
        <w:t>h</w:t>
      </w:r>
      <w:r w:rsidRPr="003E725D">
        <w:rPr>
          <w:rFonts w:cstheme="minorHAnsi"/>
        </w:rPr>
        <w:t xml:space="preserve">et verwijderen van </w:t>
      </w:r>
      <w:r>
        <w:rPr>
          <w:rFonts w:cstheme="minorHAnsi"/>
        </w:rPr>
        <w:t xml:space="preserve">geïnstalleerde </w:t>
      </w:r>
      <w:r w:rsidRPr="003E725D">
        <w:rPr>
          <w:rFonts w:cstheme="minorHAnsi"/>
        </w:rPr>
        <w:t>software of programma’s</w:t>
      </w:r>
      <w:r>
        <w:rPr>
          <w:rFonts w:cstheme="minorHAnsi"/>
        </w:rPr>
        <w:t>;</w:t>
      </w:r>
    </w:p>
    <w:p w14:paraId="45116E95" w14:textId="77777777" w:rsidR="00550806" w:rsidRPr="003E725D" w:rsidRDefault="003E2451" w:rsidP="005D21BE">
      <w:pPr>
        <w:pStyle w:val="Lijstalinea"/>
        <w:numPr>
          <w:ilvl w:val="0"/>
          <w:numId w:val="25"/>
        </w:numPr>
        <w:spacing w:before="120"/>
        <w:rPr>
          <w:rFonts w:cstheme="minorHAnsi"/>
        </w:rPr>
      </w:pPr>
      <w:r>
        <w:rPr>
          <w:rFonts w:cstheme="minorHAnsi"/>
        </w:rPr>
        <w:t>h</w:t>
      </w:r>
      <w:r w:rsidRPr="003E725D">
        <w:rPr>
          <w:rFonts w:cstheme="minorHAnsi"/>
        </w:rPr>
        <w:t>et isoleren of tegenhouden van verdachte of extreem omvangrijke e-mails</w:t>
      </w:r>
      <w:r>
        <w:rPr>
          <w:rFonts w:cstheme="minorHAnsi"/>
        </w:rPr>
        <w:t>;</w:t>
      </w:r>
    </w:p>
    <w:p w14:paraId="48CC302E" w14:textId="77777777" w:rsidR="00550806" w:rsidRPr="003E725D" w:rsidRDefault="003E2451" w:rsidP="005D21BE">
      <w:pPr>
        <w:pStyle w:val="Lijstalinea"/>
        <w:numPr>
          <w:ilvl w:val="0"/>
          <w:numId w:val="25"/>
        </w:numPr>
        <w:spacing w:before="120"/>
        <w:rPr>
          <w:rFonts w:cstheme="minorHAnsi"/>
        </w:rPr>
      </w:pPr>
      <w:r>
        <w:rPr>
          <w:rFonts w:cstheme="minorHAnsi"/>
        </w:rPr>
        <w:lastRenderedPageBreak/>
        <w:t>h</w:t>
      </w:r>
      <w:r w:rsidRPr="003E725D">
        <w:rPr>
          <w:rFonts w:cstheme="minorHAnsi"/>
        </w:rPr>
        <w:t>et ontzeggen van de toegang tot of het gebruik van bepaalde ict-middelen.</w:t>
      </w:r>
    </w:p>
    <w:p w14:paraId="5C613DAF" w14:textId="77777777" w:rsidR="00550806" w:rsidRDefault="003E2451" w:rsidP="00374EFC">
      <w:pPr>
        <w:pStyle w:val="Kop3"/>
      </w:pPr>
      <w:r w:rsidRPr="003E725D">
        <w:t xml:space="preserve">Wanneer er sprake is van overtreding van de strafwetgeving, kan </w:t>
      </w:r>
      <w:r>
        <w:t>de werkgever</w:t>
      </w:r>
      <w:r w:rsidRPr="003E725D">
        <w:t xml:space="preserve"> hiervan aangifte doen.</w:t>
      </w:r>
    </w:p>
    <w:p w14:paraId="19884EC6" w14:textId="77777777" w:rsidR="00550806" w:rsidRDefault="003E2451" w:rsidP="00374EFC">
      <w:pPr>
        <w:pStyle w:val="Kop3"/>
      </w:pPr>
      <w:r w:rsidRPr="00961846">
        <w:t>Het is ten strengste verboden websites te bezoeken die niet stroken met de openbare zeden, zoals o.a. pornografische sites en alle andere sites die aanstoot kunnen geven aan de medewerkers.</w:t>
      </w:r>
      <w:r>
        <w:t xml:space="preserve"> </w:t>
      </w:r>
      <w:r w:rsidRPr="00961846">
        <w:t>Het niet respecteren hiervan wordt beschouwd als een zware inbreuk en kan aanleiding geven tot een ontslag om dringende reden zonder het naleven van een opzeggingsperiode en zonder het betalen van een verbrekingsvergoeding</w:t>
      </w:r>
      <w:r>
        <w:t>.</w:t>
      </w:r>
    </w:p>
    <w:p w14:paraId="1D42C07F" w14:textId="201A4EBF" w:rsidR="00550806" w:rsidRDefault="00F25976" w:rsidP="00374EFC">
      <w:pPr>
        <w:pStyle w:val="Kop1"/>
      </w:pPr>
      <w:bookmarkStart w:id="71" w:name="_Toc349388962"/>
      <w:bookmarkStart w:id="72" w:name="_Toc350671676"/>
      <w:bookmarkStart w:id="73" w:name="_Toc126740408"/>
      <w:r>
        <w:t>C</w:t>
      </w:r>
      <w:r w:rsidR="003E2451">
        <w:t>amerabewaking</w:t>
      </w:r>
      <w:bookmarkEnd w:id="71"/>
      <w:bookmarkEnd w:id="72"/>
      <w:bookmarkEnd w:id="73"/>
    </w:p>
    <w:p w14:paraId="24DF9551" w14:textId="77777777" w:rsidR="00550806" w:rsidRPr="0049424E" w:rsidRDefault="00550806" w:rsidP="00374EFC">
      <w:pPr>
        <w:pStyle w:val="Kop2"/>
      </w:pPr>
      <w:bookmarkStart w:id="74" w:name="_Toc349388963"/>
      <w:bookmarkEnd w:id="74"/>
    </w:p>
    <w:p w14:paraId="306FFB59" w14:textId="77777777" w:rsidR="00550806" w:rsidRPr="007C039B" w:rsidRDefault="003E2451" w:rsidP="00374EFC">
      <w:pPr>
        <w:pStyle w:val="Kop3"/>
      </w:pPr>
      <w:r w:rsidRPr="007C039B">
        <w:t xml:space="preserve">In </w:t>
      </w:r>
      <w:r>
        <w:t>de onderwijsinstelling</w:t>
      </w:r>
      <w:r w:rsidRPr="007C039B">
        <w:t xml:space="preserve"> zijn camera</w:t>
      </w:r>
      <w:r>
        <w:t>’</w:t>
      </w:r>
      <w:r w:rsidRPr="007C039B">
        <w:t>s geïnstalleerd</w:t>
      </w:r>
      <w:r>
        <w:t>. In bijlage 1 bij dit arbeidsreglement zijn de plaatsen aangeduid waar camera’s aanwezig zijn.</w:t>
      </w:r>
      <w:r w:rsidRPr="007C039B">
        <w:t xml:space="preserve"> </w:t>
      </w:r>
    </w:p>
    <w:p w14:paraId="530A64A4" w14:textId="4DCDE8EF" w:rsidR="00550806" w:rsidRPr="009B1690" w:rsidRDefault="003E2451" w:rsidP="00374EFC">
      <w:pPr>
        <w:spacing w:before="120" w:after="60"/>
      </w:pPr>
      <w:r>
        <w:t xml:space="preserve">Rekening houdend met de bepalingen van </w:t>
      </w:r>
      <w:r w:rsidR="001374BE">
        <w:t>cao</w:t>
      </w:r>
      <w:r>
        <w:t xml:space="preserve"> nr</w:t>
      </w:r>
      <w:r w:rsidRPr="009B1690">
        <w:t>. 68</w:t>
      </w:r>
      <w:r w:rsidR="002A1BF9" w:rsidRPr="009B1690">
        <w:t xml:space="preserve">, gesloten in de Nationale Arbeidsraad </w:t>
      </w:r>
      <w:r w:rsidR="005C39B9" w:rsidRPr="009B1690">
        <w:t>op 16 juni 1998,</w:t>
      </w:r>
      <w:r w:rsidRPr="009B1690">
        <w:t xml:space="preserve"> benadrukt de werkgever dat de installatie van de camera’s enkel tot doel heeft:</w:t>
      </w:r>
    </w:p>
    <w:p w14:paraId="50C3C337" w14:textId="77777777" w:rsidR="00550806" w:rsidRPr="009B1690" w:rsidRDefault="003E2451" w:rsidP="005D21BE">
      <w:pPr>
        <w:numPr>
          <w:ilvl w:val="0"/>
          <w:numId w:val="13"/>
        </w:numPr>
        <w:spacing w:before="120"/>
      </w:pPr>
      <w:r w:rsidRPr="009B1690">
        <w:t>de veiligheid en de gezondheid;</w:t>
      </w:r>
    </w:p>
    <w:p w14:paraId="0124F471" w14:textId="77777777" w:rsidR="00550806" w:rsidRPr="009B1690" w:rsidRDefault="003E2451" w:rsidP="005D21BE">
      <w:pPr>
        <w:numPr>
          <w:ilvl w:val="0"/>
          <w:numId w:val="13"/>
        </w:numPr>
        <w:spacing w:before="120"/>
      </w:pPr>
      <w:r w:rsidRPr="009B1690">
        <w:t>de bescherming van de goederen van de onderwijsinstelling.</w:t>
      </w:r>
    </w:p>
    <w:p w14:paraId="17741F8F" w14:textId="2DE8449B" w:rsidR="00550806" w:rsidRPr="009B1690" w:rsidRDefault="003E2451" w:rsidP="00374EFC">
      <w:pPr>
        <w:pStyle w:val="Kop3"/>
        <w:rPr>
          <w:rFonts w:cstheme="minorHAnsi"/>
          <w:szCs w:val="22"/>
        </w:rPr>
      </w:pPr>
      <w:r w:rsidRPr="009B1690">
        <w:rPr>
          <w:rFonts w:cstheme="minorHAnsi"/>
          <w:szCs w:val="22"/>
        </w:rPr>
        <w:t xml:space="preserve">In overeenstemming met de </w:t>
      </w:r>
      <w:r w:rsidR="0032040E" w:rsidRPr="009B1690">
        <w:rPr>
          <w:rFonts w:cstheme="minorHAnsi"/>
          <w:szCs w:val="22"/>
        </w:rPr>
        <w:t>GDPR</w:t>
      </w:r>
      <w:r w:rsidR="00DD3367" w:rsidRPr="009B1690">
        <w:rPr>
          <w:rFonts w:cstheme="minorHAnsi"/>
          <w:szCs w:val="22"/>
        </w:rPr>
        <w:t xml:space="preserve"> (zijnde de AVG Algemene Verordening Gegevensbescherming)</w:t>
      </w:r>
      <w:r w:rsidR="0032040E" w:rsidRPr="009B1690">
        <w:rPr>
          <w:rFonts w:cstheme="minorHAnsi"/>
          <w:szCs w:val="22"/>
        </w:rPr>
        <w:t xml:space="preserve"> </w:t>
      </w:r>
      <w:r w:rsidRPr="009B1690">
        <w:rPr>
          <w:rFonts w:cstheme="minorHAnsi"/>
          <w:szCs w:val="22"/>
        </w:rPr>
        <w:t xml:space="preserve">en de wet van 21 maart </w:t>
      </w:r>
      <w:r w:rsidR="00214870" w:rsidRPr="009B1690">
        <w:rPr>
          <w:rFonts w:cstheme="minorHAnsi"/>
          <w:szCs w:val="22"/>
        </w:rPr>
        <w:t xml:space="preserve">2007 </w:t>
      </w:r>
      <w:r w:rsidR="00214870" w:rsidRPr="009B1690">
        <w:rPr>
          <w:rFonts w:cstheme="minorHAnsi"/>
          <w:bCs/>
          <w:color w:val="000000"/>
          <w:szCs w:val="22"/>
        </w:rPr>
        <w:t>tot</w:t>
      </w:r>
      <w:r w:rsidRPr="009B1690">
        <w:rPr>
          <w:rFonts w:cstheme="minorHAnsi"/>
          <w:bCs/>
          <w:color w:val="000000"/>
          <w:szCs w:val="22"/>
        </w:rPr>
        <w:t xml:space="preserve"> regeling van de plaatsing en het gebruik van bewakingscamera</w:t>
      </w:r>
      <w:r w:rsidRPr="009B1690">
        <w:rPr>
          <w:rFonts w:cstheme="minorHAnsi"/>
          <w:szCs w:val="22"/>
        </w:rPr>
        <w:t>, kunnen de beelden opgevraagd worden door de volgende personen of instanties:</w:t>
      </w:r>
    </w:p>
    <w:p w14:paraId="5CEB8068" w14:textId="77777777" w:rsidR="00550806" w:rsidRPr="009B1690" w:rsidRDefault="003E2451" w:rsidP="005D21BE">
      <w:pPr>
        <w:numPr>
          <w:ilvl w:val="0"/>
          <w:numId w:val="9"/>
        </w:numPr>
        <w:rPr>
          <w:rFonts w:cstheme="minorHAnsi"/>
          <w:szCs w:val="22"/>
        </w:rPr>
      </w:pPr>
      <w:r w:rsidRPr="009B1690">
        <w:rPr>
          <w:rFonts w:cstheme="minorHAnsi"/>
          <w:szCs w:val="22"/>
        </w:rPr>
        <w:t>gerechtelijke diensten;</w:t>
      </w:r>
    </w:p>
    <w:p w14:paraId="51AA03F6" w14:textId="77777777" w:rsidR="00550806" w:rsidRPr="009B1690" w:rsidRDefault="003E2451" w:rsidP="005D21BE">
      <w:pPr>
        <w:numPr>
          <w:ilvl w:val="0"/>
          <w:numId w:val="9"/>
        </w:numPr>
      </w:pPr>
      <w:r w:rsidRPr="009B1690">
        <w:t>politiediensten;</w:t>
      </w:r>
    </w:p>
    <w:p w14:paraId="0266E55D" w14:textId="51D6CEB4" w:rsidR="00550806" w:rsidRPr="009B1690" w:rsidRDefault="003E2451" w:rsidP="005D21BE">
      <w:pPr>
        <w:numPr>
          <w:ilvl w:val="0"/>
          <w:numId w:val="9"/>
        </w:numPr>
      </w:pPr>
      <w:r w:rsidRPr="009B1690">
        <w:t xml:space="preserve">iedere gefilmde persoon; Daartoe richt de betrokkene een gemotiveerd verzoek aan de verantwoordelijke in overeenstemming met de modaliteiten die omschreven zijn in de </w:t>
      </w:r>
      <w:r w:rsidR="00D9402F" w:rsidRPr="009B1690">
        <w:t>GDPR</w:t>
      </w:r>
      <w:r w:rsidR="00DD3367" w:rsidRPr="009B1690">
        <w:t xml:space="preserve"> </w:t>
      </w:r>
      <w:r w:rsidR="00DD3367" w:rsidRPr="009B1690">
        <w:rPr>
          <w:rFonts w:cstheme="minorHAnsi"/>
          <w:szCs w:val="22"/>
        </w:rPr>
        <w:t xml:space="preserve">(zijnde </w:t>
      </w:r>
      <w:r w:rsidR="00214870" w:rsidRPr="009B1690">
        <w:rPr>
          <w:rFonts w:cstheme="minorHAnsi"/>
          <w:szCs w:val="22"/>
        </w:rPr>
        <w:t>de AVG</w:t>
      </w:r>
      <w:r w:rsidR="00DD3367" w:rsidRPr="009B1690">
        <w:rPr>
          <w:rFonts w:cstheme="minorHAnsi"/>
          <w:szCs w:val="22"/>
        </w:rPr>
        <w:t xml:space="preserve"> Algemene Verordening Gegevensbescherming)</w:t>
      </w:r>
      <w:r w:rsidRPr="009B1690">
        <w:t>. De naam van de verantwoordelijke zoals omschreven in de aangifte, is vermeld in bijlage 1.</w:t>
      </w:r>
    </w:p>
    <w:p w14:paraId="4079D0F7" w14:textId="77777777" w:rsidR="00550806" w:rsidRPr="002672B9" w:rsidRDefault="003E2451" w:rsidP="00374EFC">
      <w:pPr>
        <w:pStyle w:val="Kop3"/>
      </w:pPr>
      <w:r w:rsidRPr="009B1690">
        <w:t>De beelden kunnen worden opgeslagen met een maximum van 30 kalenderdagen. Alleen op vraag</w:t>
      </w:r>
      <w:r w:rsidRPr="002672B9">
        <w:t xml:space="preserve"> van bovenvermelde instanties of personen en als de beelden betrekking hebben op misdrijven op personen, goederen of gebouwen</w:t>
      </w:r>
      <w:r>
        <w:t>,</w:t>
      </w:r>
      <w:r w:rsidRPr="002672B9">
        <w:t xml:space="preserve"> kunnen de beelden als back-up</w:t>
      </w:r>
      <w:r>
        <w:t>bestand</w:t>
      </w:r>
      <w:r w:rsidRPr="002672B9">
        <w:t xml:space="preserve"> worden opgeslagen en overgemaakt aan de bevoegde diensten.</w:t>
      </w:r>
    </w:p>
    <w:p w14:paraId="1C5265B5" w14:textId="77777777" w:rsidR="00550806" w:rsidRPr="003E725D" w:rsidRDefault="003E2451" w:rsidP="00374EFC">
      <w:pPr>
        <w:pStyle w:val="Kop1"/>
      </w:pPr>
      <w:bookmarkStart w:id="75" w:name="_Toc349388942"/>
      <w:bookmarkStart w:id="76" w:name="_Toc350671677"/>
      <w:bookmarkStart w:id="77" w:name="_Toc126740409"/>
      <w:r w:rsidRPr="003E725D">
        <w:t>Welzijn op het Werk</w:t>
      </w:r>
      <w:bookmarkEnd w:id="75"/>
      <w:bookmarkEnd w:id="76"/>
      <w:bookmarkEnd w:id="77"/>
    </w:p>
    <w:p w14:paraId="2014904C" w14:textId="77777777" w:rsidR="00550806" w:rsidRPr="003E725D" w:rsidRDefault="00550806" w:rsidP="00374EFC">
      <w:pPr>
        <w:pStyle w:val="Kop2"/>
      </w:pPr>
      <w:bookmarkStart w:id="78" w:name="_Toc349388943"/>
      <w:bookmarkEnd w:id="78"/>
    </w:p>
    <w:p w14:paraId="4FF06849" w14:textId="77777777" w:rsidR="00550806" w:rsidRPr="003E725D" w:rsidRDefault="003E2451" w:rsidP="00374EFC">
      <w:pPr>
        <w:spacing w:before="120"/>
        <w:rPr>
          <w:rFonts w:cstheme="minorHAnsi"/>
        </w:rPr>
      </w:pPr>
      <w:r w:rsidRPr="003E725D">
        <w:rPr>
          <w:rFonts w:cstheme="minorHAnsi"/>
        </w:rPr>
        <w:t>De namen van:</w:t>
      </w:r>
    </w:p>
    <w:p w14:paraId="54DD8698" w14:textId="77777777" w:rsidR="00550806" w:rsidRPr="003E725D" w:rsidRDefault="003E2451" w:rsidP="005D21BE">
      <w:pPr>
        <w:pStyle w:val="Lijstalinea"/>
        <w:numPr>
          <w:ilvl w:val="0"/>
          <w:numId w:val="26"/>
        </w:numPr>
        <w:spacing w:before="120"/>
        <w:rPr>
          <w:rFonts w:cstheme="minorHAnsi"/>
        </w:rPr>
      </w:pPr>
      <w:r w:rsidRPr="003E725D">
        <w:rPr>
          <w:rFonts w:cstheme="minorHAnsi"/>
        </w:rPr>
        <w:t>de preventieadviseur(s)</w:t>
      </w:r>
      <w:r>
        <w:rPr>
          <w:rFonts w:cstheme="minorHAnsi"/>
        </w:rPr>
        <w:t>,</w:t>
      </w:r>
    </w:p>
    <w:p w14:paraId="51815966" w14:textId="194CAB5C" w:rsidR="00550806" w:rsidRPr="003E725D" w:rsidRDefault="003E2451" w:rsidP="005D21BE">
      <w:pPr>
        <w:pStyle w:val="Lijstalinea"/>
        <w:numPr>
          <w:ilvl w:val="0"/>
          <w:numId w:val="26"/>
        </w:numPr>
        <w:spacing w:before="120"/>
        <w:rPr>
          <w:rFonts w:cstheme="minorHAnsi"/>
        </w:rPr>
      </w:pPr>
      <w:r w:rsidRPr="003E725D">
        <w:rPr>
          <w:rFonts w:cstheme="minorHAnsi"/>
        </w:rPr>
        <w:t>de vertrouwenspersoon psychosociale aspecten</w:t>
      </w:r>
      <w:r>
        <w:rPr>
          <w:rFonts w:cstheme="minorHAnsi"/>
        </w:rPr>
        <w:t>,</w:t>
      </w:r>
    </w:p>
    <w:p w14:paraId="6A4F7246" w14:textId="77777777" w:rsidR="00550806" w:rsidRPr="003E725D" w:rsidRDefault="003E2451" w:rsidP="005D21BE">
      <w:pPr>
        <w:pStyle w:val="Lijstalinea"/>
        <w:numPr>
          <w:ilvl w:val="0"/>
          <w:numId w:val="26"/>
        </w:numPr>
        <w:spacing w:before="120"/>
        <w:rPr>
          <w:rFonts w:cstheme="minorHAnsi"/>
        </w:rPr>
      </w:pPr>
      <w:r w:rsidRPr="003E725D">
        <w:rPr>
          <w:rFonts w:cstheme="minorHAnsi"/>
        </w:rPr>
        <w:t>de leden van het comité voor preventie en bescherming</w:t>
      </w:r>
      <w:r>
        <w:rPr>
          <w:rFonts w:cstheme="minorHAnsi"/>
        </w:rPr>
        <w:t>,</w:t>
      </w:r>
    </w:p>
    <w:p w14:paraId="04DFC791" w14:textId="77777777" w:rsidR="00550806" w:rsidRPr="003E725D" w:rsidRDefault="003E2451" w:rsidP="005D21BE">
      <w:pPr>
        <w:pStyle w:val="Lijstalinea"/>
        <w:numPr>
          <w:ilvl w:val="0"/>
          <w:numId w:val="26"/>
        </w:numPr>
        <w:spacing w:before="120"/>
        <w:rPr>
          <w:rFonts w:cstheme="minorHAnsi"/>
        </w:rPr>
      </w:pPr>
      <w:r w:rsidRPr="003E725D">
        <w:rPr>
          <w:rFonts w:cstheme="minorHAnsi"/>
        </w:rPr>
        <w:t xml:space="preserve">de </w:t>
      </w:r>
      <w:r>
        <w:rPr>
          <w:rFonts w:cstheme="minorHAnsi"/>
        </w:rPr>
        <w:t xml:space="preserve">leden van de </w:t>
      </w:r>
      <w:r w:rsidRPr="003E725D">
        <w:rPr>
          <w:rFonts w:cstheme="minorHAnsi"/>
        </w:rPr>
        <w:t>externe dienst voor preventie en bescherming</w:t>
      </w:r>
      <w:r>
        <w:rPr>
          <w:rFonts w:cstheme="minorHAnsi"/>
        </w:rPr>
        <w:t>,</w:t>
      </w:r>
    </w:p>
    <w:p w14:paraId="17F7BAE1" w14:textId="5EA3328A" w:rsidR="00550806" w:rsidRPr="003E725D" w:rsidRDefault="003E2451" w:rsidP="005D21BE">
      <w:pPr>
        <w:pStyle w:val="Lijstalinea"/>
        <w:numPr>
          <w:ilvl w:val="0"/>
          <w:numId w:val="26"/>
        </w:numPr>
        <w:spacing w:before="120"/>
        <w:rPr>
          <w:rFonts w:cstheme="minorHAnsi"/>
        </w:rPr>
      </w:pPr>
      <w:r w:rsidRPr="003E725D">
        <w:rPr>
          <w:rFonts w:cstheme="minorHAnsi"/>
        </w:rPr>
        <w:t>de preventieadviseur-</w:t>
      </w:r>
      <w:r w:rsidRPr="00424AEC">
        <w:rPr>
          <w:rFonts w:cstheme="minorHAnsi"/>
        </w:rPr>
        <w:t>arbeids</w:t>
      </w:r>
      <w:r w:rsidR="00C932C3" w:rsidRPr="00424AEC">
        <w:rPr>
          <w:rFonts w:cstheme="minorHAnsi"/>
        </w:rPr>
        <w:t>arts</w:t>
      </w:r>
      <w:r w:rsidRPr="00424AEC">
        <w:rPr>
          <w:rFonts w:cstheme="minorHAnsi"/>
        </w:rPr>
        <w:t>,</w:t>
      </w:r>
    </w:p>
    <w:p w14:paraId="15C8FBDE" w14:textId="77777777" w:rsidR="00550806" w:rsidRPr="003E725D" w:rsidRDefault="003E2451" w:rsidP="005D21BE">
      <w:pPr>
        <w:pStyle w:val="Lijstalinea"/>
        <w:numPr>
          <w:ilvl w:val="0"/>
          <w:numId w:val="26"/>
        </w:numPr>
        <w:spacing w:before="120"/>
        <w:rPr>
          <w:rFonts w:cstheme="minorHAnsi"/>
        </w:rPr>
      </w:pPr>
      <w:r w:rsidRPr="003E725D">
        <w:rPr>
          <w:rFonts w:cstheme="minorHAnsi"/>
        </w:rPr>
        <w:t>de preventieadviseur psychosociale aspecten</w:t>
      </w:r>
      <w:r>
        <w:rPr>
          <w:rFonts w:cstheme="minorHAnsi"/>
        </w:rPr>
        <w:t>,</w:t>
      </w:r>
    </w:p>
    <w:p w14:paraId="5A733AFB" w14:textId="77777777" w:rsidR="00550806" w:rsidRPr="003E725D" w:rsidRDefault="003E2451" w:rsidP="00374EFC">
      <w:pPr>
        <w:spacing w:before="120"/>
        <w:rPr>
          <w:rFonts w:cstheme="minorHAnsi"/>
        </w:rPr>
      </w:pPr>
      <w:r w:rsidRPr="003E725D">
        <w:rPr>
          <w:rFonts w:cstheme="minorHAnsi"/>
        </w:rPr>
        <w:lastRenderedPageBreak/>
        <w:t xml:space="preserve">zijn opgenomen als </w:t>
      </w:r>
      <w:r w:rsidRPr="00185DFB">
        <w:rPr>
          <w:rFonts w:cstheme="minorHAnsi"/>
        </w:rPr>
        <w:t>bijlage</w:t>
      </w:r>
      <w:r>
        <w:rPr>
          <w:rFonts w:cstheme="minorHAnsi"/>
        </w:rPr>
        <w:t xml:space="preserve"> </w:t>
      </w:r>
      <w:r w:rsidRPr="00185DFB">
        <w:rPr>
          <w:rFonts w:cstheme="minorHAnsi"/>
        </w:rPr>
        <w:t>2</w:t>
      </w:r>
      <w:r w:rsidRPr="003E725D">
        <w:rPr>
          <w:rFonts w:cstheme="minorHAnsi"/>
        </w:rPr>
        <w:t xml:space="preserve"> bij dit arbeidsreglement.</w:t>
      </w:r>
    </w:p>
    <w:p w14:paraId="11AA8607" w14:textId="77777777" w:rsidR="00550806" w:rsidRPr="003E725D" w:rsidRDefault="003E2451" w:rsidP="00374EFC">
      <w:pPr>
        <w:pStyle w:val="Kop1"/>
      </w:pPr>
      <w:bookmarkStart w:id="79" w:name="_Toc349388944"/>
      <w:bookmarkStart w:id="80" w:name="_Toc350671678"/>
      <w:bookmarkStart w:id="81" w:name="_Toc126740410"/>
      <w:r w:rsidRPr="003E725D">
        <w:t>Roken op het werk</w:t>
      </w:r>
      <w:bookmarkEnd w:id="79"/>
      <w:bookmarkEnd w:id="80"/>
      <w:bookmarkEnd w:id="81"/>
    </w:p>
    <w:p w14:paraId="55E48206" w14:textId="77777777" w:rsidR="00550806" w:rsidRPr="003E725D" w:rsidRDefault="00550806" w:rsidP="00374EFC">
      <w:pPr>
        <w:pStyle w:val="Kop2"/>
      </w:pPr>
      <w:bookmarkStart w:id="82" w:name="_Toc349388945"/>
      <w:bookmarkEnd w:id="82"/>
    </w:p>
    <w:p w14:paraId="3A5D04F5" w14:textId="77777777" w:rsidR="00550806" w:rsidRDefault="003E2451" w:rsidP="00184190">
      <w:pPr>
        <w:pStyle w:val="Kop3"/>
        <w:numPr>
          <w:ilvl w:val="0"/>
          <w:numId w:val="0"/>
        </w:numPr>
      </w:pPr>
      <w:r>
        <w:t>Overeenkomstig het d</w:t>
      </w:r>
      <w:r>
        <w:rPr>
          <w:rFonts w:cs="Helvetica"/>
          <w:color w:val="333333"/>
        </w:rPr>
        <w:t>ecreet van 6 juni 2008 houdende het instellen van een rookverbod in onderwijsinstellingen en centra voor leerlingenbegeleiding, gelden onderstaande regels over het roken op het werk:</w:t>
      </w:r>
    </w:p>
    <w:p w14:paraId="1D94109C" w14:textId="5E5F27DC" w:rsidR="00550806" w:rsidRPr="00F746D7" w:rsidRDefault="003E2451" w:rsidP="005D21BE">
      <w:pPr>
        <w:pStyle w:val="Kop3"/>
        <w:numPr>
          <w:ilvl w:val="2"/>
          <w:numId w:val="39"/>
        </w:numPr>
        <w:tabs>
          <w:tab w:val="left" w:pos="851"/>
        </w:tabs>
        <w:spacing w:before="200" w:after="0" w:line="240" w:lineRule="auto"/>
      </w:pPr>
      <w:r w:rsidRPr="00F746D7">
        <w:t xml:space="preserve">Er geldt een absoluut en permanent verbod op het roken van producten op basis van tabak of van soortgelijke producten in alle vestigingsplaatsen van de </w:t>
      </w:r>
      <w:r w:rsidR="00F07DFD">
        <w:t>onderwijsinstelling</w:t>
      </w:r>
      <w:r w:rsidRPr="00F746D7">
        <w:t xml:space="preserve">, zowel in de gesloten als de open plaatsen. </w:t>
      </w:r>
    </w:p>
    <w:p w14:paraId="544DEFD6" w14:textId="77777777" w:rsidR="00550806" w:rsidRPr="00F746D7" w:rsidRDefault="00550806" w:rsidP="00F746D7"/>
    <w:p w14:paraId="4CF6C34D" w14:textId="293CED3F" w:rsidR="00550806" w:rsidRDefault="003E2451" w:rsidP="00F746D7">
      <w:r w:rsidRPr="00F746D7">
        <w:t xml:space="preserve">Het gebruik van onder meer sigaren, sigaretten, elektronische sigaretten, shisha-pen en heatstick </w:t>
      </w:r>
      <w:r w:rsidR="00B17E82">
        <w:t>is</w:t>
      </w:r>
      <w:r w:rsidRPr="00F746D7">
        <w:t xml:space="preserve"> verboden. </w:t>
      </w:r>
    </w:p>
    <w:p w14:paraId="3230A905" w14:textId="77777777" w:rsidR="00B17E82" w:rsidRDefault="00B17E82" w:rsidP="00F746D7"/>
    <w:p w14:paraId="18040462" w14:textId="66B8D1C3" w:rsidR="00B17E82" w:rsidRPr="00B17E82" w:rsidRDefault="005D1ECD" w:rsidP="00B17E82">
      <w:pPr>
        <w:rPr>
          <w:lang w:val="nl-BE"/>
        </w:rPr>
      </w:pPr>
      <w:r>
        <w:rPr>
          <w:highlight w:val="yellow"/>
          <w:lang w:val="nl-BE"/>
        </w:rPr>
        <w:t>[</w:t>
      </w:r>
      <w:r w:rsidR="00AC3BB9">
        <w:rPr>
          <w:highlight w:val="yellow"/>
          <w:lang w:val="nl-BE"/>
        </w:rPr>
        <w:t xml:space="preserve">Het rookverbod geldt ook </w:t>
      </w:r>
      <w:r w:rsidR="00B17E82" w:rsidRPr="00B17E82">
        <w:rPr>
          <w:highlight w:val="yellow"/>
          <w:lang w:val="nl-BE"/>
        </w:rPr>
        <w:t xml:space="preserve">binnen een straal van 10 meter vanaf alle in- en uitgangen van de </w:t>
      </w:r>
      <w:r w:rsidR="00E95E9C">
        <w:rPr>
          <w:highlight w:val="yellow"/>
          <w:lang w:val="nl-BE"/>
        </w:rPr>
        <w:t>school</w:t>
      </w:r>
      <w:r w:rsidR="00B17E82" w:rsidRPr="00B17E82">
        <w:rPr>
          <w:highlight w:val="yellow"/>
          <w:lang w:val="nl-BE"/>
        </w:rPr>
        <w:t>. Het rookverbod binnen deze perimeter geldt</w:t>
      </w:r>
      <w:r w:rsidR="000807FD">
        <w:rPr>
          <w:highlight w:val="yellow"/>
          <w:lang w:val="nl-BE"/>
        </w:rPr>
        <w:t xml:space="preserve"> binnen én</w:t>
      </w:r>
      <w:r w:rsidR="00B17E82" w:rsidRPr="00B17E82">
        <w:rPr>
          <w:highlight w:val="yellow"/>
          <w:lang w:val="nl-BE"/>
        </w:rPr>
        <w:t xml:space="preserve"> buiten de gewone openingsuren van de school. Rookzones zijn mogelijk buiten de aangeduide rookvrije zone. Een bestaande rookzone in openlucht ingesteld binnen de rookvrije perimeter blijft behouden tot uiterlijk 31/12/2028].</w:t>
      </w:r>
      <w:r w:rsidR="00CC1A69">
        <w:rPr>
          <w:rStyle w:val="Voetnootmarkering"/>
          <w:highlight w:val="yellow"/>
          <w:lang w:val="nl-BE"/>
        </w:rPr>
        <w:footnoteReference w:id="13"/>
      </w:r>
    </w:p>
    <w:p w14:paraId="60C8F910" w14:textId="77777777" w:rsidR="00B17E82" w:rsidRPr="00F746D7" w:rsidRDefault="00B17E82" w:rsidP="00F746D7"/>
    <w:p w14:paraId="31AF43A8" w14:textId="59AA6695" w:rsidR="00550806" w:rsidRPr="00F746D7" w:rsidRDefault="003E2451" w:rsidP="005D21BE">
      <w:pPr>
        <w:pStyle w:val="Kop3"/>
        <w:numPr>
          <w:ilvl w:val="2"/>
          <w:numId w:val="39"/>
        </w:numPr>
        <w:tabs>
          <w:tab w:val="left" w:pos="851"/>
        </w:tabs>
        <w:spacing w:before="200" w:after="0" w:line="240" w:lineRule="auto"/>
      </w:pPr>
      <w:r w:rsidRPr="00F746D7">
        <w:t xml:space="preserve"> Tijdens extra-murosactiviteiten is roken zowel op weekdagen als tijdens het weekend verboden. </w:t>
      </w:r>
    </w:p>
    <w:p w14:paraId="2BC33FFA" w14:textId="77777777" w:rsidR="00550806" w:rsidRDefault="003E2451" w:rsidP="00F746D7">
      <w:pPr>
        <w:pStyle w:val="Kop3"/>
        <w:numPr>
          <w:ilvl w:val="0"/>
          <w:numId w:val="0"/>
        </w:numPr>
      </w:pPr>
      <w:r w:rsidRPr="00F746D7">
        <w:t>Extra-murosactiviteiten zijn activiteiten die plaatsvinden buiten de schoolmuren en die georganiseerd worden voor één of meer leerlingengroepen, bijvoorbeeld verplaatsingen naar het zwembad, de sporthal, een museum of het CLB; fietstochten; daguitstappen; natuurexploratie; ééndaagse of meerdaagse schoolreizen.</w:t>
      </w:r>
    </w:p>
    <w:p w14:paraId="7C7A1948" w14:textId="77777777" w:rsidR="00550806" w:rsidRDefault="00550806" w:rsidP="00BF2412"/>
    <w:p w14:paraId="7328D996" w14:textId="77777777" w:rsidR="00550806" w:rsidRPr="00BF2412" w:rsidRDefault="003E2451" w:rsidP="00BF2412">
      <w:pPr>
        <w:pBdr>
          <w:top w:val="single" w:sz="4" w:space="1" w:color="auto"/>
          <w:left w:val="single" w:sz="4" w:space="4" w:color="auto"/>
          <w:bottom w:val="single" w:sz="4" w:space="1" w:color="auto"/>
          <w:right w:val="single" w:sz="4" w:space="4" w:color="auto"/>
        </w:pBdr>
        <w:shd w:val="clear" w:color="auto" w:fill="FAE17D"/>
        <w:rPr>
          <w:i/>
          <w:color w:val="FF0000"/>
          <w:lang w:val="nl-BE"/>
        </w:rPr>
      </w:pPr>
      <w:r w:rsidRPr="00BF2412">
        <w:rPr>
          <w:b/>
          <w:color w:val="FF0000"/>
        </w:rPr>
        <w:t>NOOT</w:t>
      </w:r>
      <w:r w:rsidRPr="00BF2412">
        <w:rPr>
          <w:color w:val="FF0000"/>
        </w:rPr>
        <w:t xml:space="preserve">: </w:t>
      </w:r>
      <w:r w:rsidRPr="00BF2412">
        <w:rPr>
          <w:i/>
          <w:color w:val="FF0000"/>
        </w:rPr>
        <w:t xml:space="preserve">We opteerden hier </w:t>
      </w:r>
      <w:r w:rsidRPr="00BF2412">
        <w:rPr>
          <w:i/>
          <w:color w:val="FF0000"/>
          <w:lang w:val="nl-BE"/>
        </w:rPr>
        <w:t>voor de strengste benadering en dus een totaal rookverbod tijdens de extra-murosactiviteiten. Het rookdecreet laat ruimte voor een eigen beleid en een minder strikt standpunt hieromtrent. Men kan bijvoorbeeld opteren voor de volgende bepaling:</w:t>
      </w:r>
    </w:p>
    <w:p w14:paraId="01304835" w14:textId="77777777" w:rsidR="00550806" w:rsidRPr="00BF2412" w:rsidRDefault="003E2451" w:rsidP="00BF2412">
      <w:pPr>
        <w:pBdr>
          <w:top w:val="single" w:sz="4" w:space="1" w:color="auto"/>
          <w:left w:val="single" w:sz="4" w:space="4" w:color="auto"/>
          <w:bottom w:val="single" w:sz="4" w:space="1" w:color="auto"/>
          <w:right w:val="single" w:sz="4" w:space="4" w:color="auto"/>
        </w:pBdr>
        <w:shd w:val="clear" w:color="auto" w:fill="FAE17D"/>
        <w:rPr>
          <w:color w:val="FF0000"/>
          <w:lang w:val="nl-BE"/>
        </w:rPr>
      </w:pPr>
      <w:r w:rsidRPr="00BF2412">
        <w:rPr>
          <w:color w:val="FF0000"/>
          <w:lang w:val="nl-BE"/>
        </w:rPr>
        <w:t>Tijdens alle schoolactiviteiten met leerlingen buiten de schoolmuren is roken verboden tussen 6.30 u. en 18.30 u. (d.w.z. niet alleen tijdens erkende extra-murosactiviteiten, maar ook tijdens schoolactiviteiten die volledig binnen een weekend of een vakantieperiode vallen; deze bepaling vervangt dan § 2 integraal).</w:t>
      </w:r>
    </w:p>
    <w:p w14:paraId="344EBE58" w14:textId="77777777" w:rsidR="00550806" w:rsidRPr="00BF2412" w:rsidRDefault="00550806" w:rsidP="00BF2412">
      <w:pPr>
        <w:rPr>
          <w:color w:val="FF0000"/>
        </w:rPr>
      </w:pPr>
    </w:p>
    <w:p w14:paraId="4BE90C70" w14:textId="363DEAAC" w:rsidR="00550806" w:rsidRDefault="003E2451" w:rsidP="005D21BE">
      <w:pPr>
        <w:pStyle w:val="Kop3"/>
        <w:numPr>
          <w:ilvl w:val="2"/>
          <w:numId w:val="39"/>
        </w:numPr>
        <w:tabs>
          <w:tab w:val="left" w:pos="851"/>
        </w:tabs>
        <w:spacing w:before="200" w:after="0" w:line="240" w:lineRule="auto"/>
      </w:pPr>
      <w:r>
        <w:t xml:space="preserve">Het is steeds verboden te roken in de schoolbus, ook </w:t>
      </w:r>
      <w:r w:rsidR="00D65D6D">
        <w:t>als</w:t>
      </w:r>
      <w:r>
        <w:t xml:space="preserve"> het voertuig zich aan een halte bevindt of parkeert.</w:t>
      </w:r>
    </w:p>
    <w:p w14:paraId="468EFB31" w14:textId="677A17D0" w:rsidR="00550806" w:rsidRDefault="003E2451" w:rsidP="005D21BE">
      <w:pPr>
        <w:pStyle w:val="Kop3"/>
        <w:numPr>
          <w:ilvl w:val="2"/>
          <w:numId w:val="39"/>
        </w:numPr>
        <w:tabs>
          <w:tab w:val="left" w:pos="851"/>
        </w:tabs>
        <w:spacing w:before="200" w:after="0" w:line="240" w:lineRule="auto"/>
      </w:pPr>
      <w:r>
        <w:t xml:space="preserve">Het inrichten van een rookkamer in de gebouwen van de </w:t>
      </w:r>
      <w:r w:rsidR="00485ECD">
        <w:t>onderwijsinstelling</w:t>
      </w:r>
      <w:r>
        <w:t xml:space="preserve"> is in alle omstandigheden verboden, zelfs indien zowel het bestuur als de </w:t>
      </w:r>
      <w:r w:rsidR="00D65D6D">
        <w:t>werknemers</w:t>
      </w:r>
      <w:r>
        <w:t xml:space="preserve"> daarmee zouden instemmen.</w:t>
      </w:r>
    </w:p>
    <w:p w14:paraId="76476881" w14:textId="2D155A7D" w:rsidR="00550806" w:rsidRDefault="003E2451" w:rsidP="005D21BE">
      <w:pPr>
        <w:pStyle w:val="Kop3"/>
        <w:numPr>
          <w:ilvl w:val="2"/>
          <w:numId w:val="39"/>
        </w:numPr>
        <w:tabs>
          <w:tab w:val="left" w:pos="851"/>
        </w:tabs>
        <w:spacing w:before="200" w:after="0" w:line="240" w:lineRule="auto"/>
      </w:pPr>
      <w:r>
        <w:t>Het is steeds verboden te roken in het vervoermiddel dat voor gemeenschappelijk vervoer van en naar het werk door het</w:t>
      </w:r>
      <w:r w:rsidR="00B24E82">
        <w:t xml:space="preserve"> </w:t>
      </w:r>
      <w:r>
        <w:t xml:space="preserve">bestuur ter beschikking wordt gesteld van het personeel, in de voertuigen die eigendom zijn van het bestuur. Wanneer </w:t>
      </w:r>
      <w:r w:rsidR="007C73AD">
        <w:t>werknemers</w:t>
      </w:r>
      <w:r>
        <w:t xml:space="preserve"> zich in opdracht van het bestuur verplaatsen met de wagen samen met collega’s wordt hen een rookvrije ruimte gegarandeerd.</w:t>
      </w:r>
    </w:p>
    <w:p w14:paraId="6F75F03B" w14:textId="66EEE3F1" w:rsidR="00550806" w:rsidRDefault="00C43CBE" w:rsidP="005D21BE">
      <w:pPr>
        <w:pStyle w:val="Kop3"/>
        <w:numPr>
          <w:ilvl w:val="2"/>
          <w:numId w:val="39"/>
        </w:numPr>
      </w:pPr>
      <w:r>
        <w:lastRenderedPageBreak/>
        <w:t>De werknemer</w:t>
      </w:r>
      <w:r w:rsidR="003E2451">
        <w:t xml:space="preserve"> is ertoe gehouden het rookbeleid van de</w:t>
      </w:r>
      <w:r w:rsidR="00B24E82">
        <w:t xml:space="preserve"> onderwijsinstelling</w:t>
      </w:r>
      <w:r w:rsidR="003E2451">
        <w:t xml:space="preserve"> actief te ondersteunen en zo nodig kenbaar te maken aan derden die hij ontvangt of begeleidt (bijvoorbeeld ouders, stagiairs, busbegeleiders, klanten, leveranciers, gebruikers of huurders van lokalen of terreinen, …).</w:t>
      </w:r>
    </w:p>
    <w:p w14:paraId="51245DF4" w14:textId="6762E77D" w:rsidR="00550806" w:rsidRPr="009639D6" w:rsidRDefault="003E2451" w:rsidP="005D21BE">
      <w:pPr>
        <w:numPr>
          <w:ilvl w:val="2"/>
          <w:numId w:val="39"/>
        </w:numPr>
        <w:tabs>
          <w:tab w:val="left" w:pos="851"/>
        </w:tabs>
        <w:spacing w:before="200" w:line="240" w:lineRule="auto"/>
        <w:outlineLvl w:val="2"/>
        <w:rPr>
          <w:rFonts w:eastAsiaTheme="majorEastAsia" w:cstheme="minorHAnsi"/>
          <w:bCs/>
          <w:szCs w:val="22"/>
          <w:lang w:val="nl-BE" w:eastAsia="en-US"/>
        </w:rPr>
      </w:pPr>
      <w:r w:rsidRPr="009639D6">
        <w:rPr>
          <w:rFonts w:eastAsiaTheme="majorEastAsia" w:cstheme="minorHAnsi"/>
          <w:bCs/>
          <w:szCs w:val="22"/>
          <w:lang w:val="nl-BE" w:eastAsia="en-US"/>
        </w:rPr>
        <w:t xml:space="preserve">Inbreuken op de bepalingen van dit </w:t>
      </w:r>
      <w:r w:rsidR="00214870" w:rsidRPr="009639D6">
        <w:rPr>
          <w:rFonts w:eastAsiaTheme="majorEastAsia" w:cstheme="minorHAnsi"/>
          <w:bCs/>
          <w:szCs w:val="22"/>
          <w:lang w:val="nl-BE" w:eastAsia="en-US"/>
        </w:rPr>
        <w:t>artikel worden</w:t>
      </w:r>
      <w:r w:rsidRPr="009639D6">
        <w:rPr>
          <w:rFonts w:eastAsiaTheme="majorEastAsia" w:cstheme="minorHAnsi"/>
          <w:bCs/>
          <w:szCs w:val="22"/>
          <w:lang w:val="nl-BE" w:eastAsia="en-US"/>
        </w:rPr>
        <w:t xml:space="preserve"> gesanctioneerd overeenkomstig </w:t>
      </w:r>
      <w:r w:rsidRPr="00424AEC">
        <w:rPr>
          <w:rFonts w:eastAsiaTheme="majorEastAsia" w:cstheme="minorHAnsi"/>
          <w:bCs/>
          <w:szCs w:val="22"/>
          <w:highlight w:val="yellow"/>
          <w:lang w:val="nl-BE" w:eastAsia="en-US"/>
        </w:rPr>
        <w:t xml:space="preserve">artikel </w:t>
      </w:r>
      <w:r w:rsidR="00B24E82" w:rsidRPr="00424AEC">
        <w:rPr>
          <w:rFonts w:eastAsiaTheme="majorEastAsia" w:cstheme="minorHAnsi"/>
          <w:bCs/>
          <w:szCs w:val="22"/>
          <w:highlight w:val="yellow"/>
          <w:lang w:val="nl-BE" w:eastAsia="en-US"/>
        </w:rPr>
        <w:t>5</w:t>
      </w:r>
      <w:r w:rsidR="00424AEC" w:rsidRPr="00424AEC">
        <w:rPr>
          <w:rFonts w:eastAsiaTheme="majorEastAsia" w:cstheme="minorHAnsi"/>
          <w:bCs/>
          <w:szCs w:val="22"/>
          <w:highlight w:val="yellow"/>
          <w:lang w:val="nl-BE" w:eastAsia="en-US"/>
        </w:rPr>
        <w:t>8</w:t>
      </w:r>
      <w:r w:rsidRPr="009639D6">
        <w:rPr>
          <w:rFonts w:eastAsiaTheme="majorEastAsia" w:cstheme="minorHAnsi"/>
          <w:bCs/>
          <w:szCs w:val="22"/>
          <w:lang w:val="nl-BE" w:eastAsia="en-US"/>
        </w:rPr>
        <w:t xml:space="preserve"> van dit arbeidsreglement.</w:t>
      </w:r>
    </w:p>
    <w:p w14:paraId="7B3533A0" w14:textId="77777777" w:rsidR="00550806" w:rsidRPr="00912DCE" w:rsidRDefault="00550806" w:rsidP="004D1DA3">
      <w:pPr>
        <w:rPr>
          <w:lang w:val="nl-BE"/>
        </w:rPr>
      </w:pPr>
    </w:p>
    <w:p w14:paraId="430A8719" w14:textId="77777777" w:rsidR="00550806" w:rsidRPr="003E725D" w:rsidRDefault="003E2451" w:rsidP="00374EFC">
      <w:pPr>
        <w:pStyle w:val="Kop1"/>
      </w:pPr>
      <w:bookmarkStart w:id="83" w:name="_Toc349388946"/>
      <w:bookmarkStart w:id="84" w:name="_Toc350671679"/>
      <w:bookmarkStart w:id="85" w:name="_Toc126740411"/>
      <w:r w:rsidRPr="003E725D">
        <w:t>Preventie alcohol- en drugsbeleid</w:t>
      </w:r>
      <w:bookmarkEnd w:id="83"/>
      <w:bookmarkEnd w:id="84"/>
      <w:bookmarkEnd w:id="85"/>
    </w:p>
    <w:p w14:paraId="05ED9B3C" w14:textId="77777777" w:rsidR="00550806" w:rsidRDefault="00550806" w:rsidP="00374EFC">
      <w:pPr>
        <w:pStyle w:val="Kop2"/>
      </w:pPr>
      <w:bookmarkStart w:id="86" w:name="_Toc349388947"/>
      <w:bookmarkEnd w:id="86"/>
    </w:p>
    <w:p w14:paraId="0768F569" w14:textId="77777777" w:rsidR="00550806" w:rsidRDefault="003E2451" w:rsidP="00374EFC">
      <w:r>
        <w:t xml:space="preserve">Het voeren van een beleid om het welzijn van de werknemers bij de uitvoering van hun werk te bevorderen is een geïntegreerd onderdeel van het algemeen beleid. Een preventief alcohol- en drugsbeleid maakt hiervan deel uit. Dit is ingegeven door het feit dat werkgerelateerd gebruik van alcohol of drugs één van de factoren is die de veiligheid, de gezondheid en het welzijn van werknemers en hun omgeving negatief kan beïnvloeden. </w:t>
      </w:r>
    </w:p>
    <w:p w14:paraId="609B81DA" w14:textId="77777777" w:rsidR="00550806" w:rsidRDefault="00550806" w:rsidP="00374EFC"/>
    <w:p w14:paraId="48D177B0" w14:textId="77777777" w:rsidR="00550806" w:rsidRDefault="003E2451" w:rsidP="00374EFC">
      <w:r>
        <w:t>Daarnaast kan alcohol en/of drugs ook een negatieve impact hebben op de productiviteit en de kwaliteit van het werk en kan het imago van de werkgever erdoor geschaad worden.</w:t>
      </w:r>
    </w:p>
    <w:p w14:paraId="26E97F91" w14:textId="77777777" w:rsidR="00550806" w:rsidRDefault="003E2451" w:rsidP="00374EFC">
      <w:r>
        <w:t xml:space="preserve">Met betrekking tot het preventief beleid inzake werkgerelateerd gebruik van alcohol en drugs wil de werkgever een beroep doen op het gezond verstand en een verantwoordelijk gedrag verwachten van al zijn medewerkers en eventuele andere op de werkplek aanwezige personen. </w:t>
      </w:r>
    </w:p>
    <w:p w14:paraId="66CFB557" w14:textId="77777777" w:rsidR="00550806" w:rsidRDefault="00550806" w:rsidP="00374EFC"/>
    <w:p w14:paraId="496CB860" w14:textId="77777777" w:rsidR="00550806" w:rsidRDefault="003E2451" w:rsidP="00374EFC">
      <w:r>
        <w:t xml:space="preserve">De werkgever verwacht van zijn werknemers en eventuele andere op de werkplek aanwezige personen dat zij op een verantwoorde wijze omgaan met het gebruik van alcohol en drugs om te voorkomen dat gebruik zou leiden tot problematische situaties voor zichzelf of voor hun collega’s. De werkgever verwacht van zijn leidinggevend personeel in dezen een voorbeeldrol en een passend optreden ten aanzien van hun medewerkers in probleemsituaties. </w:t>
      </w:r>
    </w:p>
    <w:p w14:paraId="6AEA18AF" w14:textId="77777777" w:rsidR="00550806" w:rsidRDefault="00550806" w:rsidP="00374EFC"/>
    <w:p w14:paraId="31C1DB4D" w14:textId="77777777" w:rsidR="00550806" w:rsidRPr="004F6BC1" w:rsidRDefault="003E2451" w:rsidP="00374EFC">
      <w:r>
        <w:t>De werkgever is van oordeel dat er in de huidige situatie en onderlinge verhoudingen geen nood is aan het uitwerken van gedetailleerde regels en voorschriften. Hij rekent erop dat de bestaande afspraken over het functioneren van medewerkers en leidinggevend personeel voldoende mogelijkheden bieden om gepast op te treden voor zover dit nodig zou zijn.</w:t>
      </w:r>
    </w:p>
    <w:p w14:paraId="7506D7D6" w14:textId="77777777" w:rsidR="00550806" w:rsidRPr="004347B7" w:rsidRDefault="003E2451" w:rsidP="00374EFC">
      <w:pPr>
        <w:pStyle w:val="Kop1"/>
      </w:pPr>
      <w:bookmarkStart w:id="87" w:name="_Toc349388948"/>
      <w:bookmarkStart w:id="88" w:name="_Toc350671680"/>
      <w:bookmarkStart w:id="89" w:name="_Toc126740412"/>
      <w:r w:rsidRPr="004347B7">
        <w:t xml:space="preserve">Bescherming van de personeelsleden tegen </w:t>
      </w:r>
      <w:r w:rsidRPr="004347B7">
        <w:br/>
        <w:t>geweld, pesterijen en ongewenst seksueel gedrag</w:t>
      </w:r>
      <w:bookmarkEnd w:id="87"/>
      <w:bookmarkEnd w:id="88"/>
      <w:bookmarkEnd w:id="89"/>
    </w:p>
    <w:p w14:paraId="229315CB" w14:textId="77777777" w:rsidR="00550806" w:rsidRDefault="00550806" w:rsidP="00374EFC">
      <w:pPr>
        <w:pStyle w:val="Kop2"/>
      </w:pPr>
      <w:bookmarkStart w:id="90" w:name="_Toc349388949"/>
      <w:bookmarkEnd w:id="90"/>
    </w:p>
    <w:p w14:paraId="065F4CF6" w14:textId="77777777" w:rsidR="0012799F" w:rsidRDefault="0012799F" w:rsidP="0012799F"/>
    <w:p w14:paraId="0B76D231" w14:textId="77777777" w:rsidR="0012799F" w:rsidRDefault="0012799F" w:rsidP="0012799F">
      <w:pPr>
        <w:rPr>
          <w:highlight w:val="yellow"/>
        </w:rPr>
      </w:pPr>
      <w:r w:rsidRPr="003718B6">
        <w:rPr>
          <w:highlight w:val="yellow"/>
        </w:rPr>
        <w:t xml:space="preserve">Het schoolbestuur en de personeelsleden zetten zich in voor de preventie van psychosociale risico’s op het werk, inzonderheid de preventie van stress, geweld, pesterijen of ongewenst seksueel gedrag op het werk. </w:t>
      </w:r>
    </w:p>
    <w:p w14:paraId="1C6AF1C6" w14:textId="77777777" w:rsidR="002439E7" w:rsidRPr="003718B6" w:rsidRDefault="002439E7" w:rsidP="0012799F">
      <w:pPr>
        <w:rPr>
          <w:highlight w:val="yellow"/>
        </w:rPr>
      </w:pPr>
    </w:p>
    <w:p w14:paraId="64BCEBD3" w14:textId="238F2E35" w:rsidR="0012799F" w:rsidRPr="0012799F" w:rsidRDefault="0012799F" w:rsidP="0012799F">
      <w:r w:rsidRPr="003718B6">
        <w:rPr>
          <w:highlight w:val="yellow"/>
        </w:rPr>
        <w:t>Hiertoe leven zowel het bestuur als de personeelsleden bijlage 6 van dit arbeidsreglement na, dat onder andere de interne procedures bevat die de personeelsleden willen beschermen tegen de psychosociale risico’s op het werk.</w:t>
      </w:r>
    </w:p>
    <w:p w14:paraId="4310319A" w14:textId="2A2781CB" w:rsidR="00550806" w:rsidRPr="00E45176" w:rsidRDefault="003E2451" w:rsidP="00374EFC">
      <w:pPr>
        <w:pStyle w:val="Kop1"/>
      </w:pPr>
      <w:bookmarkStart w:id="91" w:name="_Toc349388950"/>
      <w:bookmarkStart w:id="92" w:name="_Toc350671681"/>
      <w:bookmarkStart w:id="93" w:name="_Toc126740413"/>
      <w:r w:rsidRPr="00E45176">
        <w:lastRenderedPageBreak/>
        <w:t xml:space="preserve">Interne </w:t>
      </w:r>
      <w:r w:rsidR="009B1407">
        <w:t xml:space="preserve">geschillen </w:t>
      </w:r>
      <w:r w:rsidR="00214870" w:rsidRPr="00E45176">
        <w:t>/</w:t>
      </w:r>
      <w:r w:rsidRPr="00E45176">
        <w:t xml:space="preserve"> Interpersoonlijke conflicten</w:t>
      </w:r>
      <w:bookmarkEnd w:id="91"/>
      <w:bookmarkEnd w:id="92"/>
      <w:bookmarkEnd w:id="93"/>
    </w:p>
    <w:p w14:paraId="5F4BC965" w14:textId="77777777" w:rsidR="00550806" w:rsidRPr="00E45176" w:rsidRDefault="00550806" w:rsidP="00374EFC">
      <w:pPr>
        <w:pStyle w:val="Kop2"/>
      </w:pPr>
      <w:bookmarkStart w:id="94" w:name="_Toc349388951"/>
      <w:bookmarkEnd w:id="94"/>
    </w:p>
    <w:p w14:paraId="797A0978" w14:textId="7EB1DD15" w:rsidR="00550806" w:rsidRPr="00E45176" w:rsidRDefault="003E2451" w:rsidP="00374EFC">
      <w:pPr>
        <w:pStyle w:val="Kop3"/>
      </w:pPr>
      <w:r w:rsidRPr="00E45176">
        <w:t>Interne geschillen</w:t>
      </w:r>
      <w:r w:rsidR="00264CFB" w:rsidRPr="00E45176">
        <w:t xml:space="preserve"> en/of i</w:t>
      </w:r>
      <w:r w:rsidRPr="00E45176">
        <w:t xml:space="preserve">nterpersoonlijke conflicten tussen personeelsleden, tussen personeel en directeur, en tussen personeel en bestuur worden behandeld in overleg met en in communicatie tussen de betrokkenen. Naar gelang van de aard van het geschil kan die behandeling gebeuren in samenspraak met de directeur of met de voorzitter van </w:t>
      </w:r>
      <w:r w:rsidR="0066060E" w:rsidRPr="00E45176">
        <w:t>het bestuursorgaan</w:t>
      </w:r>
      <w:r w:rsidRPr="00E45176">
        <w:t xml:space="preserve"> van de </w:t>
      </w:r>
      <w:r w:rsidR="00B123AA" w:rsidRPr="00E45176">
        <w:t>vzw</w:t>
      </w:r>
      <w:r w:rsidRPr="00E45176">
        <w:t>.</w:t>
      </w:r>
    </w:p>
    <w:p w14:paraId="59CA425E" w14:textId="77777777" w:rsidR="00550806" w:rsidRPr="003E725D" w:rsidRDefault="003E2451" w:rsidP="00374EFC">
      <w:pPr>
        <w:pStyle w:val="Kop3"/>
      </w:pPr>
      <w:r w:rsidRPr="00E45176">
        <w:t>Indien men plaatselijk niet tot een oplossing komt of indien</w:t>
      </w:r>
      <w:r w:rsidRPr="003E725D">
        <w:t xml:space="preserve"> de klachten en/of geschillen de normale en goede werking van </w:t>
      </w:r>
      <w:r>
        <w:t>de onderwijsinstelling</w:t>
      </w:r>
      <w:r w:rsidRPr="003E725D">
        <w:t xml:space="preserve"> in het gedrang brengen of dreigen uit te monden in een juridische procedure, kan iedere partij voorstellen om, met goedkeuring van de andere partij(en), het conflict voor bemiddeling voor te leggen aan een erkend bemiddelaar. De partijen verbinden zich ertoe de bemiddeling niet stop te zetten vooraleer elke partij haar uiteenzetting heeft kunnen doen tijdens een inleidende gezamenlijke bijeenkomst.</w:t>
      </w:r>
    </w:p>
    <w:p w14:paraId="3F610111" w14:textId="59ED107F" w:rsidR="00550806" w:rsidRDefault="00EC62C9" w:rsidP="00374EFC">
      <w:pPr>
        <w:pStyle w:val="Kop1"/>
      </w:pPr>
      <w:bookmarkStart w:id="95" w:name="_Toc349388952"/>
      <w:bookmarkStart w:id="96" w:name="_Toc350671682"/>
      <w:bookmarkStart w:id="97" w:name="_Toc126740414"/>
      <w:r>
        <w:t>Sancties</w:t>
      </w:r>
      <w:bookmarkEnd w:id="95"/>
      <w:bookmarkEnd w:id="96"/>
      <w:bookmarkEnd w:id="97"/>
    </w:p>
    <w:p w14:paraId="0772B8C1" w14:textId="77777777" w:rsidR="00550806" w:rsidRPr="00920C76" w:rsidRDefault="00550806" w:rsidP="00374EFC">
      <w:pPr>
        <w:pStyle w:val="Kop2"/>
      </w:pPr>
      <w:bookmarkStart w:id="98" w:name="_Toc349388953"/>
      <w:bookmarkEnd w:id="98"/>
    </w:p>
    <w:p w14:paraId="572673D7" w14:textId="7A4979F9" w:rsidR="00550806" w:rsidRPr="00270876" w:rsidRDefault="003E2451" w:rsidP="00374EFC">
      <w:pPr>
        <w:tabs>
          <w:tab w:val="left" w:pos="284"/>
          <w:tab w:val="left" w:pos="567"/>
          <w:tab w:val="left" w:pos="851"/>
        </w:tabs>
        <w:spacing w:after="120"/>
        <w:rPr>
          <w:rFonts w:cstheme="minorHAnsi"/>
          <w:szCs w:val="22"/>
        </w:rPr>
      </w:pPr>
      <w:r>
        <w:rPr>
          <w:rFonts w:cstheme="minorHAnsi"/>
          <w:szCs w:val="22"/>
        </w:rPr>
        <w:t>T</w:t>
      </w:r>
      <w:r w:rsidRPr="0029508F">
        <w:rPr>
          <w:rFonts w:cstheme="minorHAnsi"/>
          <w:szCs w:val="22"/>
        </w:rPr>
        <w:t xml:space="preserve">ekortkomingen en inbreuken van de </w:t>
      </w:r>
      <w:r>
        <w:rPr>
          <w:rFonts w:cstheme="minorHAnsi"/>
          <w:szCs w:val="22"/>
        </w:rPr>
        <w:t>werknemer</w:t>
      </w:r>
      <w:r w:rsidRPr="0029508F">
        <w:rPr>
          <w:rFonts w:cstheme="minorHAnsi"/>
          <w:szCs w:val="22"/>
        </w:rPr>
        <w:t xml:space="preserve"> op de bepalingen van dit arbeidsreglement en voor zoverre zij niet beschouwd worden als dringende redenen</w:t>
      </w:r>
      <w:r w:rsidR="008C71C0">
        <w:rPr>
          <w:rFonts w:cstheme="minorHAnsi"/>
          <w:szCs w:val="22"/>
        </w:rPr>
        <w:t xml:space="preserve"> voor ontslag</w:t>
      </w:r>
      <w:r>
        <w:rPr>
          <w:rFonts w:cstheme="minorHAnsi"/>
          <w:szCs w:val="22"/>
        </w:rPr>
        <w:t>,</w:t>
      </w:r>
      <w:r w:rsidRPr="0029508F">
        <w:rPr>
          <w:rFonts w:cstheme="minorHAnsi"/>
          <w:szCs w:val="22"/>
        </w:rPr>
        <w:t xml:space="preserve"> kunnen op volgende manier</w:t>
      </w:r>
      <w:r>
        <w:rPr>
          <w:rFonts w:cstheme="minorHAnsi"/>
          <w:szCs w:val="22"/>
        </w:rPr>
        <w:t>en</w:t>
      </w:r>
      <w:r w:rsidRPr="0029508F">
        <w:rPr>
          <w:rFonts w:cstheme="minorHAnsi"/>
          <w:szCs w:val="22"/>
        </w:rPr>
        <w:t xml:space="preserve"> gesanctioneerd worden</w:t>
      </w:r>
      <w:r w:rsidR="00E34EAC" w:rsidRPr="00A71049">
        <w:rPr>
          <w:rFonts w:cstheme="minorHAnsi"/>
          <w:szCs w:val="22"/>
        </w:rPr>
        <w:t xml:space="preserve">, in de mate van het mogelijke </w:t>
      </w:r>
      <w:r w:rsidR="005820DE" w:rsidRPr="00A71049">
        <w:rPr>
          <w:rFonts w:cstheme="minorHAnsi"/>
          <w:szCs w:val="22"/>
        </w:rPr>
        <w:t>na de werknemer eerst te hebben gehoord</w:t>
      </w:r>
      <w:r w:rsidRPr="00A71049">
        <w:rPr>
          <w:rFonts w:cstheme="minorHAnsi"/>
          <w:szCs w:val="22"/>
        </w:rPr>
        <w:t>:</w:t>
      </w:r>
    </w:p>
    <w:p w14:paraId="7936F3FE" w14:textId="77777777" w:rsidR="00550806" w:rsidRPr="00270876" w:rsidRDefault="003E2451" w:rsidP="005D21BE">
      <w:pPr>
        <w:widowControl w:val="0"/>
        <w:numPr>
          <w:ilvl w:val="0"/>
          <w:numId w:val="27"/>
        </w:numPr>
        <w:tabs>
          <w:tab w:val="left" w:pos="567"/>
          <w:tab w:val="left" w:pos="851"/>
        </w:tabs>
        <w:spacing w:line="240" w:lineRule="auto"/>
        <w:rPr>
          <w:rFonts w:cstheme="minorHAnsi"/>
          <w:szCs w:val="22"/>
        </w:rPr>
      </w:pPr>
      <w:r w:rsidRPr="00270876">
        <w:rPr>
          <w:rFonts w:cstheme="minorHAnsi"/>
          <w:szCs w:val="22"/>
        </w:rPr>
        <w:t>een mondelinge terechtwijzing</w:t>
      </w:r>
      <w:r>
        <w:rPr>
          <w:rFonts w:cstheme="minorHAnsi"/>
          <w:szCs w:val="22"/>
        </w:rPr>
        <w:t>;</w:t>
      </w:r>
    </w:p>
    <w:p w14:paraId="4C3B3EE6" w14:textId="77777777" w:rsidR="00550806" w:rsidRPr="00270876" w:rsidRDefault="003E2451" w:rsidP="005D21BE">
      <w:pPr>
        <w:widowControl w:val="0"/>
        <w:numPr>
          <w:ilvl w:val="0"/>
          <w:numId w:val="27"/>
        </w:numPr>
        <w:tabs>
          <w:tab w:val="left" w:pos="567"/>
          <w:tab w:val="left" w:pos="851"/>
        </w:tabs>
        <w:spacing w:line="240" w:lineRule="auto"/>
        <w:rPr>
          <w:rFonts w:cstheme="minorHAnsi"/>
          <w:szCs w:val="22"/>
        </w:rPr>
      </w:pPr>
      <w:r w:rsidRPr="00270876">
        <w:rPr>
          <w:rFonts w:cstheme="minorHAnsi"/>
          <w:szCs w:val="22"/>
        </w:rPr>
        <w:t>een eerste schriftelijke verwittiging</w:t>
      </w:r>
      <w:r>
        <w:rPr>
          <w:rFonts w:cstheme="minorHAnsi"/>
          <w:szCs w:val="22"/>
        </w:rPr>
        <w:t>;</w:t>
      </w:r>
    </w:p>
    <w:p w14:paraId="17E8DF7D" w14:textId="77777777" w:rsidR="00550806" w:rsidRPr="00270876" w:rsidRDefault="003E2451" w:rsidP="005D21BE">
      <w:pPr>
        <w:widowControl w:val="0"/>
        <w:numPr>
          <w:ilvl w:val="0"/>
          <w:numId w:val="27"/>
        </w:numPr>
        <w:tabs>
          <w:tab w:val="left" w:pos="567"/>
          <w:tab w:val="left" w:pos="851"/>
        </w:tabs>
        <w:spacing w:after="120" w:line="240" w:lineRule="auto"/>
        <w:rPr>
          <w:rFonts w:cstheme="minorHAnsi"/>
          <w:szCs w:val="22"/>
        </w:rPr>
      </w:pPr>
      <w:r w:rsidRPr="00270876">
        <w:rPr>
          <w:rFonts w:cstheme="minorHAnsi"/>
          <w:szCs w:val="22"/>
        </w:rPr>
        <w:t>in geval van herhaling van dezelfde tekortkoming, een laatste schriftelijke verwittiging.</w:t>
      </w:r>
    </w:p>
    <w:p w14:paraId="5BD28165" w14:textId="77777777" w:rsidR="00550806" w:rsidRPr="00270876" w:rsidRDefault="003E2451" w:rsidP="00374EFC">
      <w:pPr>
        <w:tabs>
          <w:tab w:val="left" w:pos="284"/>
          <w:tab w:val="left" w:pos="567"/>
          <w:tab w:val="left" w:pos="851"/>
        </w:tabs>
        <w:spacing w:after="120"/>
        <w:rPr>
          <w:rFonts w:cstheme="minorHAnsi"/>
          <w:szCs w:val="22"/>
        </w:rPr>
      </w:pPr>
      <w:r w:rsidRPr="00270876">
        <w:rPr>
          <w:rFonts w:cstheme="minorHAnsi"/>
          <w:szCs w:val="22"/>
        </w:rPr>
        <w:t xml:space="preserve">De </w:t>
      </w:r>
      <w:r>
        <w:rPr>
          <w:rFonts w:cstheme="minorHAnsi"/>
          <w:szCs w:val="22"/>
        </w:rPr>
        <w:t>werknemer</w:t>
      </w:r>
      <w:r w:rsidRPr="00270876">
        <w:rPr>
          <w:rFonts w:cstheme="minorHAnsi"/>
          <w:szCs w:val="22"/>
        </w:rPr>
        <w:t xml:space="preserve"> die een klacht of aanmerking wil uitbrengen tegen d</w:t>
      </w:r>
      <w:r>
        <w:rPr>
          <w:rFonts w:cstheme="minorHAnsi"/>
          <w:szCs w:val="22"/>
        </w:rPr>
        <w:t>i</w:t>
      </w:r>
      <w:r w:rsidRPr="00270876">
        <w:rPr>
          <w:rFonts w:cstheme="minorHAnsi"/>
          <w:szCs w:val="22"/>
        </w:rPr>
        <w:t xml:space="preserve">e terechtwijzingen, kan zich richten tot </w:t>
      </w:r>
      <w:r>
        <w:rPr>
          <w:rFonts w:cstheme="minorHAnsi"/>
          <w:szCs w:val="22"/>
        </w:rPr>
        <w:t>de werkgever</w:t>
      </w:r>
      <w:r w:rsidRPr="00270876">
        <w:rPr>
          <w:rFonts w:cstheme="minorHAnsi"/>
          <w:szCs w:val="22"/>
        </w:rPr>
        <w:t xml:space="preserve">. Hij kan zich laten bijstaan door </w:t>
      </w:r>
      <w:r>
        <w:rPr>
          <w:rFonts w:cstheme="minorHAnsi"/>
          <w:szCs w:val="22"/>
        </w:rPr>
        <w:t>een syndicaal afgevaardigde of door een andere persoon</w:t>
      </w:r>
      <w:r w:rsidRPr="00270876">
        <w:rPr>
          <w:rFonts w:cstheme="minorHAnsi"/>
          <w:szCs w:val="22"/>
        </w:rPr>
        <w:t>.</w:t>
      </w:r>
    </w:p>
    <w:p w14:paraId="35BAE85E" w14:textId="77777777" w:rsidR="00550806" w:rsidRDefault="003E2451" w:rsidP="00374EFC">
      <w:pPr>
        <w:pStyle w:val="Kop1"/>
      </w:pPr>
      <w:bookmarkStart w:id="99" w:name="_Toc349388954"/>
      <w:bookmarkStart w:id="100" w:name="_Toc350671683"/>
      <w:bookmarkStart w:id="101" w:name="_Toc126740415"/>
      <w:r>
        <w:t>Einde van de arbeidsovereenkomst</w:t>
      </w:r>
      <w:bookmarkEnd w:id="99"/>
      <w:bookmarkEnd w:id="100"/>
      <w:bookmarkEnd w:id="101"/>
    </w:p>
    <w:p w14:paraId="5E712E78" w14:textId="77777777" w:rsidR="00550806" w:rsidRPr="00920C76" w:rsidRDefault="00550806" w:rsidP="00374EFC">
      <w:pPr>
        <w:pStyle w:val="Kop2"/>
      </w:pPr>
      <w:bookmarkStart w:id="102" w:name="_Toc349388955"/>
      <w:bookmarkEnd w:id="102"/>
    </w:p>
    <w:p w14:paraId="3710A702" w14:textId="77777777" w:rsidR="00550806" w:rsidRPr="001538D9" w:rsidRDefault="003E2451" w:rsidP="00374EFC">
      <w:pPr>
        <w:tabs>
          <w:tab w:val="left" w:pos="284"/>
          <w:tab w:val="left" w:pos="567"/>
          <w:tab w:val="left" w:pos="851"/>
        </w:tabs>
        <w:spacing w:after="120"/>
        <w:rPr>
          <w:rFonts w:cstheme="minorHAnsi"/>
          <w:szCs w:val="22"/>
        </w:rPr>
      </w:pPr>
      <w:r w:rsidRPr="001538D9">
        <w:rPr>
          <w:rFonts w:cstheme="minorHAnsi"/>
          <w:szCs w:val="22"/>
        </w:rPr>
        <w:t>Aan de arbeidsovereenkomst kan een einde gemaakt worden door</w:t>
      </w:r>
      <w:r>
        <w:rPr>
          <w:rFonts w:cstheme="minorHAnsi"/>
          <w:szCs w:val="22"/>
        </w:rPr>
        <w:t>:</w:t>
      </w:r>
    </w:p>
    <w:p w14:paraId="14E3C368" w14:textId="77777777" w:rsidR="00550806" w:rsidRPr="00823B8B" w:rsidRDefault="003E2451" w:rsidP="005D21BE">
      <w:pPr>
        <w:pStyle w:val="Lijstalinea"/>
        <w:widowControl w:val="0"/>
        <w:numPr>
          <w:ilvl w:val="0"/>
          <w:numId w:val="28"/>
        </w:numPr>
        <w:tabs>
          <w:tab w:val="left" w:pos="567"/>
          <w:tab w:val="left" w:pos="851"/>
        </w:tabs>
        <w:rPr>
          <w:rFonts w:cstheme="minorHAnsi"/>
        </w:rPr>
      </w:pPr>
      <w:r w:rsidRPr="00823B8B">
        <w:rPr>
          <w:rFonts w:cstheme="minorHAnsi"/>
        </w:rPr>
        <w:t>een onderlinge overeenkomst;</w:t>
      </w:r>
    </w:p>
    <w:p w14:paraId="00CC31CB" w14:textId="77777777" w:rsidR="00550806" w:rsidRPr="00823B8B" w:rsidRDefault="003E2451" w:rsidP="005D21BE">
      <w:pPr>
        <w:pStyle w:val="Lijstalinea"/>
        <w:widowControl w:val="0"/>
        <w:numPr>
          <w:ilvl w:val="0"/>
          <w:numId w:val="28"/>
        </w:numPr>
        <w:tabs>
          <w:tab w:val="left" w:pos="567"/>
          <w:tab w:val="left" w:pos="851"/>
        </w:tabs>
        <w:rPr>
          <w:rFonts w:cstheme="minorHAnsi"/>
        </w:rPr>
      </w:pPr>
      <w:r w:rsidRPr="00823B8B">
        <w:rPr>
          <w:rFonts w:cstheme="minorHAnsi"/>
        </w:rPr>
        <w:t>een eenzijdige opzegging;</w:t>
      </w:r>
    </w:p>
    <w:p w14:paraId="349EF763" w14:textId="77777777" w:rsidR="00550806" w:rsidRPr="00823B8B" w:rsidRDefault="003E2451" w:rsidP="005D21BE">
      <w:pPr>
        <w:pStyle w:val="Lijstalinea"/>
        <w:widowControl w:val="0"/>
        <w:numPr>
          <w:ilvl w:val="0"/>
          <w:numId w:val="28"/>
        </w:numPr>
        <w:tabs>
          <w:tab w:val="left" w:pos="567"/>
          <w:tab w:val="left" w:pos="851"/>
        </w:tabs>
        <w:rPr>
          <w:rFonts w:cstheme="minorHAnsi"/>
        </w:rPr>
      </w:pPr>
      <w:r w:rsidRPr="00823B8B">
        <w:rPr>
          <w:rFonts w:cstheme="minorHAnsi"/>
        </w:rPr>
        <w:t xml:space="preserve">een onmiddellijke verbreking mits betaling van een </w:t>
      </w:r>
      <w:r>
        <w:rPr>
          <w:rFonts w:cstheme="minorHAnsi"/>
        </w:rPr>
        <w:t>verbrekingsvergoeding</w:t>
      </w:r>
      <w:r w:rsidRPr="00823B8B">
        <w:rPr>
          <w:rFonts w:cstheme="minorHAnsi"/>
        </w:rPr>
        <w:t>;</w:t>
      </w:r>
    </w:p>
    <w:p w14:paraId="5185651C" w14:textId="77777777" w:rsidR="00550806" w:rsidRPr="00823B8B" w:rsidRDefault="003E2451" w:rsidP="005D21BE">
      <w:pPr>
        <w:pStyle w:val="Lijstalinea"/>
        <w:widowControl w:val="0"/>
        <w:numPr>
          <w:ilvl w:val="0"/>
          <w:numId w:val="28"/>
        </w:numPr>
        <w:tabs>
          <w:tab w:val="left" w:pos="567"/>
          <w:tab w:val="left" w:pos="851"/>
        </w:tabs>
        <w:spacing w:after="120"/>
        <w:rPr>
          <w:rFonts w:cstheme="minorHAnsi"/>
        </w:rPr>
      </w:pPr>
      <w:r w:rsidRPr="00823B8B">
        <w:rPr>
          <w:rFonts w:cstheme="minorHAnsi"/>
        </w:rPr>
        <w:t>dringende redenen.</w:t>
      </w:r>
    </w:p>
    <w:p w14:paraId="0584C7D8" w14:textId="77777777" w:rsidR="00550806" w:rsidRPr="001538D9" w:rsidRDefault="00550806" w:rsidP="00374EFC">
      <w:pPr>
        <w:pStyle w:val="Kop2"/>
        <w:rPr>
          <w:rFonts w:cstheme="minorHAnsi"/>
          <w:sz w:val="22"/>
          <w:szCs w:val="22"/>
        </w:rPr>
      </w:pPr>
      <w:bookmarkStart w:id="103" w:name="_Toc349388956"/>
      <w:bookmarkEnd w:id="103"/>
    </w:p>
    <w:p w14:paraId="51F34B09" w14:textId="77777777" w:rsidR="00550806" w:rsidRPr="001538D9" w:rsidRDefault="003E2451" w:rsidP="00374EFC">
      <w:pPr>
        <w:tabs>
          <w:tab w:val="left" w:pos="284"/>
          <w:tab w:val="left" w:pos="567"/>
          <w:tab w:val="left" w:pos="851"/>
        </w:tabs>
        <w:spacing w:after="120"/>
        <w:rPr>
          <w:rFonts w:cstheme="minorHAnsi"/>
          <w:szCs w:val="22"/>
        </w:rPr>
      </w:pPr>
      <w:r w:rsidRPr="001538D9">
        <w:rPr>
          <w:rFonts w:cstheme="minorHAnsi"/>
          <w:szCs w:val="22"/>
        </w:rPr>
        <w:t xml:space="preserve">De beëindiging van de arbeidsovereenkomst </w:t>
      </w:r>
      <w:r>
        <w:rPr>
          <w:rFonts w:cstheme="minorHAnsi"/>
          <w:szCs w:val="22"/>
        </w:rPr>
        <w:t>bij</w:t>
      </w:r>
      <w:r w:rsidRPr="001538D9">
        <w:rPr>
          <w:rFonts w:cstheme="minorHAnsi"/>
          <w:szCs w:val="22"/>
        </w:rPr>
        <w:t xml:space="preserve"> onderlinge overeenkomst moet schriftelijk gebeuren en ondertekend worden door de beide partijen.</w:t>
      </w:r>
    </w:p>
    <w:p w14:paraId="7D92807E" w14:textId="77777777" w:rsidR="00550806" w:rsidRPr="001538D9" w:rsidRDefault="00550806" w:rsidP="00374EFC">
      <w:pPr>
        <w:pStyle w:val="Kop2"/>
        <w:rPr>
          <w:rFonts w:cstheme="minorHAnsi"/>
          <w:sz w:val="22"/>
          <w:szCs w:val="22"/>
        </w:rPr>
      </w:pPr>
      <w:bookmarkStart w:id="104" w:name="_Toc349388957"/>
      <w:bookmarkEnd w:id="104"/>
    </w:p>
    <w:p w14:paraId="78585503" w14:textId="6733F693" w:rsidR="00550806" w:rsidRPr="001538D9" w:rsidRDefault="003E2451" w:rsidP="00374EFC">
      <w:pPr>
        <w:tabs>
          <w:tab w:val="left" w:pos="284"/>
          <w:tab w:val="left" w:pos="567"/>
          <w:tab w:val="left" w:pos="851"/>
        </w:tabs>
        <w:spacing w:after="120"/>
        <w:rPr>
          <w:rFonts w:cstheme="minorHAnsi"/>
          <w:szCs w:val="22"/>
        </w:rPr>
      </w:pPr>
      <w:r w:rsidRPr="001538D9">
        <w:rPr>
          <w:rFonts w:cstheme="minorHAnsi"/>
          <w:szCs w:val="22"/>
        </w:rPr>
        <w:t xml:space="preserve">De eenzijdige opzegging moet gebeuren volgens de bepalingen van de wet van 3 juli 1978 </w:t>
      </w:r>
      <w:r>
        <w:rPr>
          <w:rFonts w:cstheme="minorHAnsi"/>
          <w:szCs w:val="22"/>
        </w:rPr>
        <w:t>betreffende</w:t>
      </w:r>
      <w:r w:rsidRPr="001538D9">
        <w:rPr>
          <w:rFonts w:cstheme="minorHAnsi"/>
          <w:szCs w:val="22"/>
        </w:rPr>
        <w:t xml:space="preserve"> de arbeidsovereenkomsten.</w:t>
      </w:r>
      <w:r w:rsidR="00526B80">
        <w:rPr>
          <w:rFonts w:cstheme="minorHAnsi"/>
          <w:szCs w:val="22"/>
        </w:rPr>
        <w:t xml:space="preserve"> </w:t>
      </w:r>
    </w:p>
    <w:p w14:paraId="6FC23C03" w14:textId="77777777" w:rsidR="00550806" w:rsidRPr="00920C76" w:rsidRDefault="00550806" w:rsidP="00374EFC">
      <w:pPr>
        <w:pStyle w:val="Kop2"/>
      </w:pPr>
      <w:bookmarkStart w:id="105" w:name="_Toc349388958"/>
      <w:bookmarkEnd w:id="105"/>
    </w:p>
    <w:p w14:paraId="09853CE6" w14:textId="77777777" w:rsidR="00550806" w:rsidRDefault="003E2451" w:rsidP="00374EFC">
      <w:r w:rsidRPr="00B25F8E">
        <w:t xml:space="preserve">Overeenkomstig de wet van </w:t>
      </w:r>
      <w:r>
        <w:t xml:space="preserve">3 juli </w:t>
      </w:r>
      <w:r w:rsidRPr="00B25F8E">
        <w:t xml:space="preserve">1978 </w:t>
      </w:r>
      <w:r>
        <w:t>betreffende</w:t>
      </w:r>
      <w:r w:rsidRPr="00B25F8E">
        <w:t xml:space="preserve"> de arbeidsovereenkomsten, kan elke partij de arbeidsovereenkomst zonder opzegging of vóór het verstrijken van de termijn beëindigen om een dringende reden die aan het oordeel van de rechter wordt overgelaten en onverminderd alle eventuele schadeloosstellingen.</w:t>
      </w:r>
    </w:p>
    <w:p w14:paraId="577DF621" w14:textId="77777777" w:rsidR="00550806" w:rsidRDefault="003E2451" w:rsidP="00374EFC">
      <w:pPr>
        <w:spacing w:before="120"/>
      </w:pPr>
      <w:r w:rsidRPr="00B25F8E">
        <w:t xml:space="preserve">Onder dringende reden wordt verstaan de ernstige tekortkoming die elke professionele samenwerking tussen </w:t>
      </w:r>
      <w:r>
        <w:t>de werkgever</w:t>
      </w:r>
      <w:r w:rsidRPr="00B25F8E">
        <w:t xml:space="preserve"> en de </w:t>
      </w:r>
      <w:r>
        <w:t>werknemer</w:t>
      </w:r>
      <w:r w:rsidRPr="00B25F8E">
        <w:t xml:space="preserve"> onmiddellijk</w:t>
      </w:r>
      <w:r>
        <w:t xml:space="preserve"> en definitief onmogelijk maakt zoals o.a.:</w:t>
      </w:r>
    </w:p>
    <w:p w14:paraId="16584122" w14:textId="77777777" w:rsidR="00550806" w:rsidRPr="00E04F98" w:rsidRDefault="003E2451" w:rsidP="005D21BE">
      <w:pPr>
        <w:pStyle w:val="Geenafstand"/>
        <w:numPr>
          <w:ilvl w:val="0"/>
          <w:numId w:val="37"/>
        </w:numPr>
      </w:pPr>
      <w:r w:rsidRPr="00E04F98">
        <w:t>het overbrengen aan derden van vertrouwelijke gegevens;</w:t>
      </w:r>
    </w:p>
    <w:p w14:paraId="52C77377" w14:textId="77777777" w:rsidR="00550806" w:rsidRPr="00C54B56" w:rsidRDefault="003E2451" w:rsidP="005D21BE">
      <w:pPr>
        <w:numPr>
          <w:ilvl w:val="0"/>
          <w:numId w:val="37"/>
        </w:numPr>
        <w:spacing w:before="120"/>
      </w:pPr>
      <w:r>
        <w:t xml:space="preserve">de </w:t>
      </w:r>
      <w:r w:rsidRPr="00C54B56">
        <w:t>ongewettigde afwezigheid van meer dan twee dagen;</w:t>
      </w:r>
    </w:p>
    <w:p w14:paraId="48A58C53" w14:textId="77777777" w:rsidR="00550806" w:rsidRPr="00B25F8E" w:rsidRDefault="003E2451" w:rsidP="005D21BE">
      <w:pPr>
        <w:numPr>
          <w:ilvl w:val="0"/>
          <w:numId w:val="37"/>
        </w:numPr>
        <w:spacing w:before="120"/>
      </w:pPr>
      <w:r w:rsidRPr="00B25F8E">
        <w:t>de weigering het</w:t>
      </w:r>
      <w:r>
        <w:t xml:space="preserve"> conform de arbeidsovereenkomst </w:t>
      </w:r>
      <w:r w:rsidRPr="00B25F8E">
        <w:t>toevertrouwde werk uit te voeren;</w:t>
      </w:r>
    </w:p>
    <w:p w14:paraId="12051BCE" w14:textId="77777777" w:rsidR="00550806" w:rsidRPr="00B25F8E" w:rsidRDefault="003E2451" w:rsidP="005D21BE">
      <w:pPr>
        <w:numPr>
          <w:ilvl w:val="0"/>
          <w:numId w:val="37"/>
        </w:numPr>
        <w:spacing w:before="120"/>
      </w:pPr>
      <w:r w:rsidRPr="00B25F8E">
        <w:t>het plegen van bedrog;</w:t>
      </w:r>
    </w:p>
    <w:p w14:paraId="69086488" w14:textId="7D1F1625" w:rsidR="00550806" w:rsidRPr="00EA6A8C" w:rsidRDefault="003E2451" w:rsidP="005D21BE">
      <w:pPr>
        <w:widowControl w:val="0"/>
        <w:numPr>
          <w:ilvl w:val="0"/>
          <w:numId w:val="37"/>
        </w:numPr>
        <w:tabs>
          <w:tab w:val="left" w:pos="567"/>
          <w:tab w:val="left" w:pos="851"/>
        </w:tabs>
        <w:spacing w:before="120" w:line="240" w:lineRule="auto"/>
        <w:rPr>
          <w:rFonts w:cstheme="minorHAnsi"/>
          <w:szCs w:val="22"/>
        </w:rPr>
      </w:pPr>
      <w:r>
        <w:rPr>
          <w:rFonts w:cstheme="minorHAnsi"/>
          <w:szCs w:val="22"/>
        </w:rPr>
        <w:t>activiteiten en toestanden</w:t>
      </w:r>
      <w:r w:rsidRPr="00EA6A8C">
        <w:rPr>
          <w:rFonts w:cstheme="minorHAnsi"/>
          <w:szCs w:val="22"/>
        </w:rPr>
        <w:t xml:space="preserve"> die blijven voortduren na een laatste schriftelijke verwittiging</w:t>
      </w:r>
      <w:r>
        <w:rPr>
          <w:rFonts w:cstheme="minorHAnsi"/>
          <w:szCs w:val="22"/>
        </w:rPr>
        <w:t xml:space="preserve"> zoals bedoeld in </w:t>
      </w:r>
      <w:r w:rsidRPr="00424AEC">
        <w:rPr>
          <w:rFonts w:cstheme="minorHAnsi"/>
          <w:szCs w:val="22"/>
          <w:highlight w:val="yellow"/>
        </w:rPr>
        <w:t xml:space="preserve">artikel </w:t>
      </w:r>
      <w:r w:rsidR="001C7703" w:rsidRPr="00424AEC">
        <w:rPr>
          <w:rFonts w:cstheme="minorHAnsi"/>
          <w:szCs w:val="22"/>
          <w:highlight w:val="yellow"/>
        </w:rPr>
        <w:t>5</w:t>
      </w:r>
      <w:r w:rsidR="00424AEC" w:rsidRPr="00424AEC">
        <w:rPr>
          <w:rFonts w:cstheme="minorHAnsi"/>
          <w:szCs w:val="22"/>
          <w:highlight w:val="yellow"/>
        </w:rPr>
        <w:t>8</w:t>
      </w:r>
      <w:r w:rsidRPr="004347B7">
        <w:rPr>
          <w:rFonts w:cstheme="minorHAnsi"/>
          <w:szCs w:val="22"/>
        </w:rPr>
        <w:t>;</w:t>
      </w:r>
    </w:p>
    <w:p w14:paraId="0205A62D" w14:textId="77777777" w:rsidR="00550806" w:rsidRDefault="003E2451" w:rsidP="005D21BE">
      <w:pPr>
        <w:widowControl w:val="0"/>
        <w:numPr>
          <w:ilvl w:val="0"/>
          <w:numId w:val="37"/>
        </w:numPr>
        <w:tabs>
          <w:tab w:val="left" w:pos="567"/>
          <w:tab w:val="left" w:pos="851"/>
        </w:tabs>
        <w:spacing w:before="120" w:line="240" w:lineRule="auto"/>
        <w:rPr>
          <w:rFonts w:cstheme="minorHAnsi"/>
          <w:szCs w:val="22"/>
        </w:rPr>
      </w:pPr>
      <w:r>
        <w:rPr>
          <w:rFonts w:cstheme="minorHAnsi"/>
          <w:szCs w:val="22"/>
        </w:rPr>
        <w:t xml:space="preserve">de </w:t>
      </w:r>
      <w:r w:rsidRPr="00155F99">
        <w:rPr>
          <w:rFonts w:cstheme="minorHAnsi"/>
          <w:szCs w:val="22"/>
        </w:rPr>
        <w:t xml:space="preserve">weigering </w:t>
      </w:r>
      <w:r>
        <w:rPr>
          <w:rFonts w:cstheme="minorHAnsi"/>
          <w:szCs w:val="22"/>
        </w:rPr>
        <w:t xml:space="preserve">om </w:t>
      </w:r>
      <w:r w:rsidRPr="00155F99">
        <w:rPr>
          <w:rFonts w:cstheme="minorHAnsi"/>
          <w:szCs w:val="22"/>
        </w:rPr>
        <w:t xml:space="preserve">een einde te maken, binnen een welbepaalde tijd, aan een activiteit of toestand die, conform de bepalingen van artikel </w:t>
      </w:r>
      <w:r>
        <w:rPr>
          <w:rFonts w:cstheme="minorHAnsi"/>
          <w:szCs w:val="22"/>
        </w:rPr>
        <w:t>6</w:t>
      </w:r>
      <w:r w:rsidRPr="00155F99">
        <w:rPr>
          <w:rFonts w:cstheme="minorHAnsi"/>
          <w:szCs w:val="22"/>
        </w:rPr>
        <w:t>, onverenigbaar is met de uitvoering van de arbeidsovereenkomst;</w:t>
      </w:r>
    </w:p>
    <w:p w14:paraId="2DC4CDFC" w14:textId="77777777" w:rsidR="00550806" w:rsidRPr="00B25F8E" w:rsidRDefault="003E2451" w:rsidP="005D21BE">
      <w:pPr>
        <w:numPr>
          <w:ilvl w:val="0"/>
          <w:numId w:val="37"/>
        </w:numPr>
        <w:spacing w:before="120"/>
      </w:pPr>
      <w:r w:rsidRPr="00B25F8E">
        <w:t>dronkenschap, immoraliteit, zware belediging, diefstal, druggebruik tijdens de diensturen;</w:t>
      </w:r>
    </w:p>
    <w:p w14:paraId="721F1AE2" w14:textId="77777777" w:rsidR="00550806" w:rsidRPr="00B25F8E" w:rsidRDefault="003E2451" w:rsidP="005D21BE">
      <w:pPr>
        <w:numPr>
          <w:ilvl w:val="0"/>
          <w:numId w:val="37"/>
        </w:numPr>
        <w:spacing w:before="120"/>
      </w:pPr>
      <w:r w:rsidRPr="00B25F8E">
        <w:t xml:space="preserve">geweld, pesterijen </w:t>
      </w:r>
      <w:r>
        <w:t>en</w:t>
      </w:r>
      <w:r w:rsidRPr="00B25F8E">
        <w:t xml:space="preserve"> ongewenst seksueel gedrag op het werk;</w:t>
      </w:r>
    </w:p>
    <w:p w14:paraId="2E5734E2" w14:textId="77777777" w:rsidR="00550806" w:rsidRDefault="003E2451" w:rsidP="005D21BE">
      <w:pPr>
        <w:numPr>
          <w:ilvl w:val="0"/>
          <w:numId w:val="37"/>
        </w:numPr>
        <w:spacing w:before="120"/>
      </w:pPr>
      <w:r w:rsidRPr="00AD5ADA">
        <w:t xml:space="preserve">zich schuldig maken aan een daad van oneerlijkheid, gewelddaden of grove beledigingen ten opzichte van de werkgever en </w:t>
      </w:r>
      <w:r>
        <w:t>het t</w:t>
      </w:r>
      <w:r w:rsidRPr="00AD5ADA">
        <w:t>oezichthoudend personeel;</w:t>
      </w:r>
    </w:p>
    <w:p w14:paraId="6294816A" w14:textId="77777777" w:rsidR="00550806" w:rsidRDefault="003E2451" w:rsidP="005D21BE">
      <w:pPr>
        <w:numPr>
          <w:ilvl w:val="0"/>
          <w:numId w:val="37"/>
        </w:numPr>
        <w:spacing w:before="120"/>
      </w:pPr>
      <w:r w:rsidRPr="00AD5ADA">
        <w:t>diefstal;</w:t>
      </w:r>
    </w:p>
    <w:p w14:paraId="7635AC00" w14:textId="77777777" w:rsidR="00550806" w:rsidRDefault="003E2451" w:rsidP="005D21BE">
      <w:pPr>
        <w:numPr>
          <w:ilvl w:val="0"/>
          <w:numId w:val="38"/>
        </w:numPr>
        <w:spacing w:before="120"/>
      </w:pPr>
      <w:r>
        <w:t xml:space="preserve">het </w:t>
      </w:r>
      <w:r w:rsidRPr="00AD5ADA">
        <w:t>opzettelijk stoffelijke schade toebrengen of veroorzaken aan materieel, grondstoffen, producten, of voertuigen en machines;</w:t>
      </w:r>
    </w:p>
    <w:p w14:paraId="04147CCE" w14:textId="77777777" w:rsidR="00550806" w:rsidRDefault="003E2451" w:rsidP="005D21BE">
      <w:pPr>
        <w:numPr>
          <w:ilvl w:val="0"/>
          <w:numId w:val="38"/>
        </w:numPr>
        <w:spacing w:before="120"/>
      </w:pPr>
      <w:r>
        <w:t>het onrechtmatig en/of ongepast gebruik van e-mail en internet zoals bedoeld in artikel 50, § 3 van dit reglement.</w:t>
      </w:r>
    </w:p>
    <w:p w14:paraId="2104A79B" w14:textId="77777777" w:rsidR="00550806" w:rsidRDefault="00550806" w:rsidP="00184190">
      <w:pPr>
        <w:spacing w:before="120"/>
        <w:ind w:left="360"/>
      </w:pPr>
    </w:p>
    <w:p w14:paraId="4A9EA4B3" w14:textId="77777777" w:rsidR="00550806" w:rsidRPr="0089353D" w:rsidRDefault="003E2451" w:rsidP="00374EFC">
      <w:pPr>
        <w:pStyle w:val="Geenafstand"/>
        <w:pBdr>
          <w:top w:val="single" w:sz="4" w:space="1" w:color="auto"/>
          <w:left w:val="single" w:sz="4" w:space="4" w:color="auto"/>
          <w:bottom w:val="single" w:sz="4" w:space="1" w:color="auto"/>
          <w:right w:val="single" w:sz="4" w:space="4" w:color="auto"/>
        </w:pBdr>
        <w:rPr>
          <w:rStyle w:val="Nadruk"/>
          <w:b/>
        </w:rPr>
      </w:pPr>
      <w:r w:rsidRPr="0089353D">
        <w:rPr>
          <w:rStyle w:val="Nadruk"/>
          <w:b/>
        </w:rPr>
        <w:t>NOOT: Deze lijst dient als voorbeeld en is niet volledig.</w:t>
      </w:r>
    </w:p>
    <w:p w14:paraId="43213421" w14:textId="77777777" w:rsidR="00550806" w:rsidRDefault="00550806" w:rsidP="00374EFC">
      <w:pPr>
        <w:pStyle w:val="Kop2"/>
      </w:pPr>
      <w:bookmarkStart w:id="106" w:name="_Toc349388959"/>
      <w:bookmarkEnd w:id="106"/>
    </w:p>
    <w:p w14:paraId="6BD9AC4E" w14:textId="77777777" w:rsidR="00550806" w:rsidRDefault="003E2451" w:rsidP="00374EFC">
      <w:r w:rsidRPr="0053588E">
        <w:t>Indien de arbeidsovereenkomst beëindigd wordt, moeten alle verworven compensatiedagen opgenomen worden voor het einde van de overeenkomst. Indien het door omstandigheden niet mogelijk is om de compensatiedagen op te nemen, worden zij op het einde van de overeenkomst bezoldigd.</w:t>
      </w:r>
    </w:p>
    <w:p w14:paraId="18B40FC5" w14:textId="77777777" w:rsidR="00550806" w:rsidRDefault="00550806" w:rsidP="00374EFC">
      <w:pPr>
        <w:pStyle w:val="Kop2"/>
      </w:pPr>
    </w:p>
    <w:p w14:paraId="4ECDAD8A" w14:textId="4813AEE6" w:rsidR="00550806" w:rsidRPr="00276A8A" w:rsidRDefault="003E2451" w:rsidP="00374EFC">
      <w:r w:rsidRPr="00276A8A">
        <w:t>Als een overeenkomst werd afgesloten voor onbepaalde duur mag zowel de werkgever als de werknemer een einde stellen aan deze overeenkomst, in overeenstemming met de bepalingen van de wet van 3 juli 1978 betreffende de arbeidsovereenkomsten</w:t>
      </w:r>
      <w:r w:rsidR="00471658" w:rsidRPr="00276A8A">
        <w:t xml:space="preserve">, d.i. met inachtneming van een opzeggingstermijn (artikel 37 e.v. </w:t>
      </w:r>
      <w:r w:rsidR="00BA297A" w:rsidRPr="00276A8A">
        <w:t xml:space="preserve">wet 3 juli 1978) </w:t>
      </w:r>
      <w:r w:rsidR="00471658" w:rsidRPr="00276A8A">
        <w:t>of door uitbetaling van een compenserende opzeggingsvergoeding</w:t>
      </w:r>
      <w:r w:rsidR="00BA297A" w:rsidRPr="00276A8A">
        <w:t xml:space="preserve"> (artikel 39 e.v. wet 3 juli 1978). </w:t>
      </w:r>
    </w:p>
    <w:p w14:paraId="06D11C69" w14:textId="1F3B8D3D" w:rsidR="00A1411D" w:rsidRPr="00276A8A" w:rsidRDefault="00A1411D" w:rsidP="00374EFC"/>
    <w:p w14:paraId="4AA60D44" w14:textId="3264F0E4" w:rsidR="00A1411D" w:rsidRPr="00276A8A" w:rsidRDefault="00E237AC" w:rsidP="00374EFC">
      <w:r w:rsidRPr="00276A8A">
        <w:t xml:space="preserve">Wanneer </w:t>
      </w:r>
      <w:r w:rsidR="00A1411D" w:rsidRPr="00276A8A">
        <w:t>een overeenkomst werd afgesloten voor bepaalde duur</w:t>
      </w:r>
      <w:r w:rsidRPr="00276A8A">
        <w:t xml:space="preserve">, geldt de beëindigingsregeling opgenomen in artikel 40 van de wet van 3 juli 1978 betreffende de arbeidsovereenkomsten. </w:t>
      </w:r>
    </w:p>
    <w:p w14:paraId="43877115" w14:textId="77777777" w:rsidR="00550806" w:rsidRPr="00276A8A" w:rsidRDefault="00550806" w:rsidP="00374EFC">
      <w:pPr>
        <w:pStyle w:val="Kop2"/>
      </w:pPr>
    </w:p>
    <w:p w14:paraId="3E0A0653" w14:textId="0B099755" w:rsidR="00550806" w:rsidRPr="0058034E" w:rsidRDefault="0085470B" w:rsidP="00374EFC">
      <w:r w:rsidRPr="00276A8A">
        <w:t>Alle</w:t>
      </w:r>
      <w:r w:rsidR="00560EB9" w:rsidRPr="00276A8A">
        <w:t xml:space="preserve"> rechtsvorderingen </w:t>
      </w:r>
      <w:r w:rsidR="0037016B" w:rsidRPr="00276A8A">
        <w:t xml:space="preserve">die </w:t>
      </w:r>
      <w:r w:rsidR="00D208C1" w:rsidRPr="00276A8A">
        <w:t xml:space="preserve">ontstaan </w:t>
      </w:r>
      <w:r w:rsidRPr="00276A8A">
        <w:t xml:space="preserve">uit de arbeidsovereenkomst, met inbegrip van de vorderingen die ontstaan </w:t>
      </w:r>
      <w:r w:rsidR="00B03476" w:rsidRPr="00276A8A">
        <w:t xml:space="preserve">naar aanleiding van de beëindiging </w:t>
      </w:r>
      <w:r w:rsidRPr="00276A8A">
        <w:t>er</w:t>
      </w:r>
      <w:r w:rsidR="00B03476" w:rsidRPr="00276A8A">
        <w:t>van</w:t>
      </w:r>
      <w:r w:rsidR="00742AF4" w:rsidRPr="00276A8A">
        <w:t xml:space="preserve">, verjaren </w:t>
      </w:r>
      <w:r w:rsidR="00ED08AB" w:rsidRPr="00276A8A">
        <w:t>in overeenstemming met</w:t>
      </w:r>
      <w:r w:rsidR="00BA3801" w:rsidRPr="00276A8A">
        <w:t xml:space="preserve"> artikel 15 van de wet van 3 juli 1978 betreffende de arbeidsovereenkomsten</w:t>
      </w:r>
      <w:r w:rsidR="00A70F88" w:rsidRPr="00276A8A">
        <w:t xml:space="preserve">. Verjaring van een vordering treedt </w:t>
      </w:r>
      <w:r w:rsidRPr="00276A8A">
        <w:t xml:space="preserve">aldus </w:t>
      </w:r>
      <w:r w:rsidR="00A70F88" w:rsidRPr="00276A8A">
        <w:t xml:space="preserve">in </w:t>
      </w:r>
      <w:r w:rsidR="00A114BA" w:rsidRPr="00276A8A">
        <w:t xml:space="preserve">één jaar </w:t>
      </w:r>
      <w:r w:rsidR="00351770" w:rsidRPr="00276A8A">
        <w:t xml:space="preserve">na </w:t>
      </w:r>
      <w:r w:rsidR="00ED08AB" w:rsidRPr="00276A8A">
        <w:t xml:space="preserve">het einde </w:t>
      </w:r>
      <w:r w:rsidR="00351770" w:rsidRPr="00276A8A">
        <w:t xml:space="preserve">van de arbeidsovereenkomst </w:t>
      </w:r>
      <w:r w:rsidR="005049AC" w:rsidRPr="00276A8A">
        <w:t>of vijf jaar na het feit waaruit de vordering is ontstaan, zonder dat deze termijn één jaar na het einde van de ar</w:t>
      </w:r>
      <w:r w:rsidR="00EC66F1" w:rsidRPr="00276A8A">
        <w:t xml:space="preserve">beidsovereenkomst mag overschrijden. </w:t>
      </w:r>
    </w:p>
    <w:p w14:paraId="21A173DF" w14:textId="77777777" w:rsidR="00550806" w:rsidRPr="003E725D" w:rsidRDefault="003E2451" w:rsidP="00374EFC">
      <w:pPr>
        <w:pStyle w:val="Kop1"/>
      </w:pPr>
      <w:bookmarkStart w:id="107" w:name="_Toc349388960"/>
      <w:bookmarkStart w:id="108" w:name="_Toc350671684"/>
      <w:bookmarkStart w:id="109" w:name="_Toc126740416"/>
      <w:r w:rsidRPr="003E725D">
        <w:t xml:space="preserve">Ondernemingsraad </w:t>
      </w:r>
      <w:r>
        <w:t>of LOC</w:t>
      </w:r>
      <w:r w:rsidRPr="003E725D">
        <w:br/>
        <w:t>en Vakbondsafvaardiging</w:t>
      </w:r>
      <w:bookmarkEnd w:id="107"/>
      <w:bookmarkEnd w:id="108"/>
      <w:bookmarkEnd w:id="109"/>
    </w:p>
    <w:p w14:paraId="49E7040F" w14:textId="77777777" w:rsidR="00550806" w:rsidRPr="003E725D" w:rsidRDefault="00550806" w:rsidP="00374EFC">
      <w:pPr>
        <w:pStyle w:val="Kop2"/>
      </w:pPr>
      <w:bookmarkStart w:id="110" w:name="_Toc349388961"/>
      <w:bookmarkEnd w:id="110"/>
    </w:p>
    <w:p w14:paraId="3E938951" w14:textId="77777777" w:rsidR="00550806" w:rsidRPr="003E725D" w:rsidRDefault="003E2451" w:rsidP="00374EFC">
      <w:pPr>
        <w:spacing w:before="120"/>
        <w:rPr>
          <w:rFonts w:cstheme="minorHAnsi"/>
        </w:rPr>
      </w:pPr>
      <w:r w:rsidRPr="003E725D">
        <w:rPr>
          <w:rFonts w:cstheme="minorHAnsi"/>
        </w:rPr>
        <w:t>De namen van de leden van:</w:t>
      </w:r>
    </w:p>
    <w:p w14:paraId="3D07C869" w14:textId="77777777" w:rsidR="00550806" w:rsidRPr="003E725D" w:rsidRDefault="003E2451" w:rsidP="005D21BE">
      <w:pPr>
        <w:pStyle w:val="Lijstalinea"/>
        <w:numPr>
          <w:ilvl w:val="0"/>
          <w:numId w:val="29"/>
        </w:numPr>
        <w:spacing w:before="120"/>
        <w:rPr>
          <w:rFonts w:cstheme="minorHAnsi"/>
        </w:rPr>
      </w:pPr>
      <w:r w:rsidRPr="003E725D">
        <w:rPr>
          <w:rFonts w:cstheme="minorHAnsi"/>
        </w:rPr>
        <w:t>de ondernemingsraad</w:t>
      </w:r>
      <w:r>
        <w:rPr>
          <w:rFonts w:cstheme="minorHAnsi"/>
        </w:rPr>
        <w:t>,</w:t>
      </w:r>
    </w:p>
    <w:p w14:paraId="6EA031C5" w14:textId="77777777" w:rsidR="00550806" w:rsidRPr="003E725D" w:rsidRDefault="003E2451" w:rsidP="005D21BE">
      <w:pPr>
        <w:pStyle w:val="Lijstalinea"/>
        <w:numPr>
          <w:ilvl w:val="0"/>
          <w:numId w:val="29"/>
        </w:numPr>
        <w:spacing w:before="120"/>
        <w:rPr>
          <w:rFonts w:cstheme="minorHAnsi"/>
        </w:rPr>
      </w:pPr>
      <w:r w:rsidRPr="003E725D">
        <w:rPr>
          <w:rFonts w:cstheme="minorHAnsi"/>
        </w:rPr>
        <w:t>het lokaal onderhandelingscomité</w:t>
      </w:r>
      <w:r>
        <w:rPr>
          <w:rFonts w:cstheme="minorHAnsi"/>
        </w:rPr>
        <w:t>,</w:t>
      </w:r>
    </w:p>
    <w:p w14:paraId="12A2334D" w14:textId="77777777" w:rsidR="00550806" w:rsidRPr="003E725D" w:rsidRDefault="003E2451" w:rsidP="005D21BE">
      <w:pPr>
        <w:pStyle w:val="Lijstalinea"/>
        <w:numPr>
          <w:ilvl w:val="0"/>
          <w:numId w:val="29"/>
        </w:numPr>
        <w:spacing w:before="120"/>
        <w:rPr>
          <w:rFonts w:cstheme="minorHAnsi"/>
        </w:rPr>
      </w:pPr>
      <w:r w:rsidRPr="003E725D">
        <w:rPr>
          <w:rFonts w:cstheme="minorHAnsi"/>
        </w:rPr>
        <w:t>de vakbondsafvaardiging</w:t>
      </w:r>
      <w:r>
        <w:rPr>
          <w:rFonts w:cstheme="minorHAnsi"/>
        </w:rPr>
        <w:t>,</w:t>
      </w:r>
    </w:p>
    <w:p w14:paraId="7396D7A1" w14:textId="324AAA42" w:rsidR="00550806" w:rsidRDefault="003E2451" w:rsidP="00374EFC">
      <w:pPr>
        <w:tabs>
          <w:tab w:val="right" w:leader="dot" w:pos="9332"/>
        </w:tabs>
        <w:spacing w:before="120" w:line="360" w:lineRule="auto"/>
        <w:rPr>
          <w:rFonts w:cstheme="minorHAnsi"/>
        </w:rPr>
      </w:pPr>
      <w:r w:rsidRPr="003E725D">
        <w:rPr>
          <w:rFonts w:cstheme="minorHAnsi"/>
        </w:rPr>
        <w:t xml:space="preserve">zijn opgenomen </w:t>
      </w:r>
      <w:r w:rsidRPr="00185DFB">
        <w:rPr>
          <w:rFonts w:cstheme="minorHAnsi"/>
        </w:rPr>
        <w:t xml:space="preserve">als </w:t>
      </w:r>
      <w:r w:rsidRPr="00362B59">
        <w:rPr>
          <w:rFonts w:cstheme="minorHAnsi"/>
        </w:rPr>
        <w:t xml:space="preserve">bijlage </w:t>
      </w:r>
      <w:r w:rsidR="00D55816" w:rsidRPr="00362B59">
        <w:rPr>
          <w:rFonts w:cstheme="minorHAnsi"/>
        </w:rPr>
        <w:t>3</w:t>
      </w:r>
      <w:r w:rsidRPr="00185DFB">
        <w:rPr>
          <w:rFonts w:cstheme="minorHAnsi"/>
        </w:rPr>
        <w:t xml:space="preserve"> bij</w:t>
      </w:r>
      <w:r w:rsidRPr="003E725D">
        <w:rPr>
          <w:rFonts w:cstheme="minorHAnsi"/>
        </w:rPr>
        <w:t xml:space="preserve"> dit arbeidsreglement</w:t>
      </w:r>
      <w:r>
        <w:rPr>
          <w:rFonts w:cstheme="minorHAnsi"/>
        </w:rPr>
        <w:t>.</w:t>
      </w:r>
    </w:p>
    <w:p w14:paraId="7CDB2057" w14:textId="77777777" w:rsidR="00550806" w:rsidRPr="003E725D" w:rsidRDefault="003E2451" w:rsidP="00374EFC">
      <w:pPr>
        <w:pStyle w:val="Kop1"/>
      </w:pPr>
      <w:bookmarkStart w:id="111" w:name="_Toc349388964"/>
      <w:bookmarkStart w:id="112" w:name="_Toc350671685"/>
      <w:bookmarkStart w:id="113" w:name="_Toc126740417"/>
      <w:r>
        <w:t>Verplichte</w:t>
      </w:r>
      <w:r w:rsidRPr="003E725D">
        <w:t xml:space="preserve"> vermeldingen</w:t>
      </w:r>
      <w:bookmarkEnd w:id="111"/>
      <w:bookmarkEnd w:id="112"/>
      <w:bookmarkEnd w:id="113"/>
    </w:p>
    <w:p w14:paraId="7CB7DD91" w14:textId="77777777" w:rsidR="00550806" w:rsidRPr="00B15DEB" w:rsidRDefault="003E2451" w:rsidP="000D76FF">
      <w:pPr>
        <w:pStyle w:val="Plattetekst3"/>
        <w:widowControl w:val="0"/>
        <w:numPr>
          <w:ilvl w:val="0"/>
          <w:numId w:val="6"/>
        </w:numPr>
        <w:tabs>
          <w:tab w:val="left" w:pos="284"/>
          <w:tab w:val="left" w:pos="851"/>
          <w:tab w:val="right" w:leader="dot" w:pos="9639"/>
        </w:tabs>
        <w:spacing w:after="0" w:line="360" w:lineRule="auto"/>
        <w:rPr>
          <w:rFonts w:cstheme="minorHAnsi"/>
          <w:sz w:val="22"/>
          <w:szCs w:val="22"/>
        </w:rPr>
      </w:pPr>
      <w:bookmarkStart w:id="114" w:name="_Toc349388965"/>
      <w:bookmarkEnd w:id="114"/>
      <w:r w:rsidRPr="00B15DEB">
        <w:rPr>
          <w:rFonts w:cstheme="minorHAnsi"/>
          <w:sz w:val="22"/>
          <w:szCs w:val="22"/>
        </w:rPr>
        <w:t>Inspectiediensten:</w:t>
      </w:r>
    </w:p>
    <w:p w14:paraId="34BC07C6" w14:textId="77777777" w:rsidR="00550806" w:rsidRPr="00B15DEB" w:rsidRDefault="003E2451" w:rsidP="000D76FF">
      <w:pPr>
        <w:widowControl w:val="0"/>
        <w:numPr>
          <w:ilvl w:val="0"/>
          <w:numId w:val="5"/>
        </w:numPr>
        <w:tabs>
          <w:tab w:val="left" w:pos="284"/>
          <w:tab w:val="left" w:pos="567"/>
          <w:tab w:val="left" w:pos="851"/>
          <w:tab w:val="right" w:leader="dot" w:pos="9639"/>
        </w:tabs>
        <w:spacing w:line="360" w:lineRule="auto"/>
        <w:rPr>
          <w:rFonts w:cstheme="minorHAnsi"/>
          <w:szCs w:val="22"/>
        </w:rPr>
      </w:pPr>
      <w:r w:rsidRPr="00B15DEB">
        <w:rPr>
          <w:rFonts w:cstheme="minorHAnsi"/>
          <w:szCs w:val="22"/>
        </w:rPr>
        <w:t>Ministerie van Tewerkstelling en Arbeid:</w:t>
      </w:r>
    </w:p>
    <w:p w14:paraId="2C8319C3" w14:textId="77777777" w:rsidR="00550806" w:rsidRPr="00B15DEB" w:rsidRDefault="003E2451" w:rsidP="000D76FF">
      <w:pPr>
        <w:widowControl w:val="0"/>
        <w:numPr>
          <w:ilvl w:val="0"/>
          <w:numId w:val="4"/>
        </w:numPr>
        <w:tabs>
          <w:tab w:val="left" w:pos="641"/>
          <w:tab w:val="left" w:pos="851"/>
          <w:tab w:val="right" w:leader="dot" w:pos="9639"/>
        </w:tabs>
        <w:spacing w:line="360" w:lineRule="auto"/>
        <w:ind w:left="568" w:hanging="284"/>
        <w:rPr>
          <w:rFonts w:cstheme="minorHAnsi"/>
          <w:szCs w:val="22"/>
        </w:rPr>
      </w:pPr>
      <w:r w:rsidRPr="00B15DEB">
        <w:rPr>
          <w:rFonts w:cstheme="minorHAnsi"/>
          <w:szCs w:val="22"/>
        </w:rPr>
        <w:t xml:space="preserve">Inspectie van de sociale wetten: </w:t>
      </w:r>
      <w:r w:rsidRPr="00B15DEB">
        <w:rPr>
          <w:rFonts w:cstheme="minorHAnsi"/>
          <w:szCs w:val="22"/>
        </w:rPr>
        <w:tab/>
      </w:r>
    </w:p>
    <w:p w14:paraId="3C8017B8" w14:textId="77777777" w:rsidR="00550806" w:rsidRPr="004347B7" w:rsidRDefault="003E2451" w:rsidP="000D76FF">
      <w:pPr>
        <w:widowControl w:val="0"/>
        <w:numPr>
          <w:ilvl w:val="0"/>
          <w:numId w:val="4"/>
        </w:numPr>
        <w:tabs>
          <w:tab w:val="left" w:pos="641"/>
          <w:tab w:val="left" w:pos="851"/>
          <w:tab w:val="right" w:leader="dot" w:pos="9639"/>
        </w:tabs>
        <w:spacing w:line="360" w:lineRule="auto"/>
        <w:ind w:left="568" w:hanging="284"/>
        <w:rPr>
          <w:rFonts w:cstheme="minorHAnsi"/>
          <w:szCs w:val="22"/>
        </w:rPr>
      </w:pPr>
      <w:r w:rsidRPr="004347B7">
        <w:rPr>
          <w:rFonts w:cstheme="minorHAnsi"/>
          <w:szCs w:val="22"/>
        </w:rPr>
        <w:t xml:space="preserve">Toezicht op het welzijn op het werk: </w:t>
      </w:r>
      <w:r w:rsidRPr="004347B7">
        <w:rPr>
          <w:rFonts w:cstheme="minorHAnsi"/>
          <w:szCs w:val="22"/>
        </w:rPr>
        <w:tab/>
      </w:r>
    </w:p>
    <w:p w14:paraId="191ACB6F" w14:textId="77777777" w:rsidR="00550806" w:rsidRPr="00B15DEB" w:rsidRDefault="003E2451" w:rsidP="000D76FF">
      <w:pPr>
        <w:widowControl w:val="0"/>
        <w:numPr>
          <w:ilvl w:val="0"/>
          <w:numId w:val="5"/>
        </w:numPr>
        <w:tabs>
          <w:tab w:val="left" w:pos="284"/>
          <w:tab w:val="left" w:pos="567"/>
          <w:tab w:val="left" w:pos="851"/>
          <w:tab w:val="right" w:leader="dot" w:pos="9639"/>
        </w:tabs>
        <w:spacing w:line="360" w:lineRule="auto"/>
        <w:rPr>
          <w:rFonts w:cstheme="minorHAnsi"/>
          <w:szCs w:val="22"/>
        </w:rPr>
      </w:pPr>
      <w:r w:rsidRPr="00B15DEB">
        <w:rPr>
          <w:rFonts w:cstheme="minorHAnsi"/>
          <w:szCs w:val="22"/>
        </w:rPr>
        <w:t>Ministerie van Sociale Zaken, Volksgezondheid en Leefmilieu:</w:t>
      </w:r>
    </w:p>
    <w:p w14:paraId="33FB0FC8" w14:textId="77777777" w:rsidR="00550806" w:rsidRPr="00B15DEB" w:rsidRDefault="003E2451" w:rsidP="005D21BE">
      <w:pPr>
        <w:widowControl w:val="0"/>
        <w:numPr>
          <w:ilvl w:val="0"/>
          <w:numId w:val="14"/>
        </w:numPr>
        <w:tabs>
          <w:tab w:val="clear" w:pos="360"/>
          <w:tab w:val="num" w:pos="645"/>
          <w:tab w:val="left" w:pos="851"/>
          <w:tab w:val="right" w:leader="dot" w:pos="9639"/>
        </w:tabs>
        <w:spacing w:after="60" w:line="360" w:lineRule="auto"/>
        <w:ind w:left="645"/>
        <w:rPr>
          <w:rFonts w:cstheme="minorHAnsi"/>
          <w:szCs w:val="22"/>
        </w:rPr>
      </w:pPr>
      <w:r w:rsidRPr="00B15DEB">
        <w:rPr>
          <w:rFonts w:cstheme="minorHAnsi"/>
          <w:szCs w:val="22"/>
        </w:rPr>
        <w:t xml:space="preserve">Sociale inspectie: </w:t>
      </w:r>
      <w:r w:rsidRPr="00B15DEB">
        <w:rPr>
          <w:rFonts w:cstheme="minorHAnsi"/>
          <w:szCs w:val="22"/>
        </w:rPr>
        <w:tab/>
      </w:r>
    </w:p>
    <w:p w14:paraId="419936CF" w14:textId="77777777" w:rsidR="00550806" w:rsidRPr="00B15DEB" w:rsidRDefault="003E2451" w:rsidP="005D21BE">
      <w:pPr>
        <w:widowControl w:val="0"/>
        <w:numPr>
          <w:ilvl w:val="0"/>
          <w:numId w:val="14"/>
        </w:numPr>
        <w:tabs>
          <w:tab w:val="left" w:pos="284"/>
          <w:tab w:val="left" w:pos="851"/>
          <w:tab w:val="right" w:leader="dot" w:pos="9639"/>
        </w:tabs>
        <w:spacing w:line="360" w:lineRule="auto"/>
        <w:rPr>
          <w:rFonts w:cstheme="minorHAnsi"/>
          <w:szCs w:val="22"/>
        </w:rPr>
      </w:pPr>
      <w:r w:rsidRPr="00B15DEB">
        <w:rPr>
          <w:rFonts w:cstheme="minorHAnsi"/>
          <w:szCs w:val="22"/>
        </w:rPr>
        <w:t>Verzekering tegen arbeidsongevallen:</w:t>
      </w:r>
    </w:p>
    <w:p w14:paraId="2DD88428" w14:textId="77777777" w:rsidR="00550806" w:rsidRPr="00B15DEB" w:rsidRDefault="003E2451" w:rsidP="00374EFC">
      <w:pPr>
        <w:tabs>
          <w:tab w:val="left" w:pos="284"/>
          <w:tab w:val="left" w:pos="851"/>
          <w:tab w:val="right" w:leader="dot" w:pos="9639"/>
        </w:tabs>
        <w:spacing w:line="360" w:lineRule="auto"/>
        <w:ind w:left="284"/>
        <w:rPr>
          <w:rFonts w:cstheme="minorHAnsi"/>
          <w:szCs w:val="22"/>
        </w:rPr>
      </w:pPr>
      <w:r w:rsidRPr="00B15DEB">
        <w:rPr>
          <w:rFonts w:cstheme="minorHAnsi"/>
          <w:szCs w:val="22"/>
        </w:rPr>
        <w:t xml:space="preserve">verzekeringsmaatschappij: </w:t>
      </w:r>
      <w:r w:rsidRPr="00B15DEB">
        <w:rPr>
          <w:rFonts w:cstheme="minorHAnsi"/>
          <w:szCs w:val="22"/>
        </w:rPr>
        <w:tab/>
      </w:r>
    </w:p>
    <w:p w14:paraId="6652CE04" w14:textId="77777777" w:rsidR="00550806" w:rsidRPr="00B15DEB" w:rsidRDefault="003E2451" w:rsidP="00374EFC">
      <w:pPr>
        <w:tabs>
          <w:tab w:val="left" w:pos="284"/>
          <w:tab w:val="left" w:pos="851"/>
          <w:tab w:val="left" w:pos="1560"/>
          <w:tab w:val="right" w:leader="dot" w:pos="9639"/>
        </w:tabs>
        <w:spacing w:line="360" w:lineRule="auto"/>
        <w:ind w:left="284"/>
        <w:rPr>
          <w:rFonts w:cstheme="minorHAnsi"/>
          <w:szCs w:val="22"/>
        </w:rPr>
      </w:pPr>
      <w:r w:rsidRPr="00B15DEB">
        <w:rPr>
          <w:rFonts w:cstheme="minorHAnsi"/>
          <w:szCs w:val="22"/>
        </w:rPr>
        <w:t xml:space="preserve">adres: </w:t>
      </w:r>
      <w:r w:rsidRPr="00B15DEB">
        <w:rPr>
          <w:rFonts w:cstheme="minorHAnsi"/>
          <w:szCs w:val="22"/>
        </w:rPr>
        <w:tab/>
      </w:r>
      <w:r w:rsidRPr="00B15DEB">
        <w:rPr>
          <w:rFonts w:cstheme="minorHAnsi"/>
          <w:szCs w:val="22"/>
        </w:rPr>
        <w:tab/>
      </w:r>
    </w:p>
    <w:p w14:paraId="11B66757" w14:textId="77777777" w:rsidR="00550806" w:rsidRPr="00B15DEB" w:rsidRDefault="003E2451" w:rsidP="00374EFC">
      <w:pPr>
        <w:tabs>
          <w:tab w:val="left" w:pos="284"/>
          <w:tab w:val="left" w:pos="851"/>
          <w:tab w:val="left" w:pos="1560"/>
          <w:tab w:val="right" w:leader="dot" w:pos="9639"/>
        </w:tabs>
        <w:spacing w:line="360" w:lineRule="auto"/>
        <w:ind w:left="284"/>
        <w:rPr>
          <w:rFonts w:cstheme="minorHAnsi"/>
          <w:szCs w:val="22"/>
        </w:rPr>
      </w:pPr>
      <w:r w:rsidRPr="00B15DEB">
        <w:rPr>
          <w:rFonts w:cstheme="minorHAnsi"/>
          <w:szCs w:val="22"/>
        </w:rPr>
        <w:tab/>
      </w:r>
      <w:r w:rsidRPr="00B15DEB">
        <w:rPr>
          <w:rFonts w:cstheme="minorHAnsi"/>
          <w:szCs w:val="22"/>
        </w:rPr>
        <w:tab/>
      </w:r>
      <w:r w:rsidRPr="00B15DEB">
        <w:rPr>
          <w:rFonts w:cstheme="minorHAnsi"/>
          <w:szCs w:val="22"/>
        </w:rPr>
        <w:tab/>
      </w:r>
    </w:p>
    <w:p w14:paraId="1DA74010" w14:textId="77777777" w:rsidR="00550806" w:rsidRPr="00B15DEB" w:rsidRDefault="003E2451" w:rsidP="00374EFC">
      <w:pPr>
        <w:tabs>
          <w:tab w:val="left" w:pos="284"/>
          <w:tab w:val="left" w:pos="851"/>
          <w:tab w:val="left" w:pos="1560"/>
          <w:tab w:val="right" w:leader="dot" w:pos="9639"/>
        </w:tabs>
        <w:spacing w:line="360" w:lineRule="auto"/>
        <w:ind w:left="284"/>
        <w:rPr>
          <w:rFonts w:cstheme="minorHAnsi"/>
          <w:szCs w:val="22"/>
        </w:rPr>
      </w:pPr>
      <w:r>
        <w:rPr>
          <w:rFonts w:cstheme="minorHAnsi"/>
          <w:szCs w:val="22"/>
        </w:rPr>
        <w:t xml:space="preserve">polisnummer: </w:t>
      </w:r>
      <w:r>
        <w:rPr>
          <w:rFonts w:cstheme="minorHAnsi"/>
          <w:szCs w:val="22"/>
        </w:rPr>
        <w:tab/>
      </w:r>
    </w:p>
    <w:p w14:paraId="4A9033B9" w14:textId="09D5C8BC" w:rsidR="00550806" w:rsidRPr="00362B59" w:rsidRDefault="00362B59" w:rsidP="00362B59">
      <w:pPr>
        <w:pStyle w:val="Plattetekst3"/>
        <w:widowControl w:val="0"/>
        <w:numPr>
          <w:ilvl w:val="0"/>
          <w:numId w:val="3"/>
        </w:numPr>
        <w:tabs>
          <w:tab w:val="left" w:pos="284"/>
          <w:tab w:val="left" w:pos="851"/>
          <w:tab w:val="right" w:leader="dot" w:pos="9639"/>
        </w:tabs>
        <w:spacing w:after="0" w:line="360" w:lineRule="auto"/>
        <w:rPr>
          <w:rFonts w:cstheme="minorHAnsi"/>
          <w:sz w:val="22"/>
          <w:szCs w:val="22"/>
        </w:rPr>
      </w:pPr>
      <w:r w:rsidRPr="00362B59">
        <w:rPr>
          <w:rFonts w:cstheme="minorHAnsi"/>
          <w:sz w:val="22"/>
          <w:szCs w:val="22"/>
        </w:rPr>
        <w:t>K</w:t>
      </w:r>
      <w:r w:rsidR="003E2451" w:rsidRPr="00362B59">
        <w:rPr>
          <w:rFonts w:cstheme="minorHAnsi"/>
          <w:sz w:val="22"/>
          <w:szCs w:val="22"/>
        </w:rPr>
        <w:t>as voor de jaarlijkse vakantie:</w:t>
      </w:r>
    </w:p>
    <w:p w14:paraId="191D1986" w14:textId="77777777" w:rsidR="00550806" w:rsidRPr="00362B59" w:rsidRDefault="003E2451" w:rsidP="00374EFC">
      <w:pPr>
        <w:tabs>
          <w:tab w:val="left" w:pos="284"/>
          <w:tab w:val="left" w:pos="851"/>
          <w:tab w:val="left" w:pos="1418"/>
          <w:tab w:val="right" w:leader="dot" w:pos="9639"/>
        </w:tabs>
        <w:spacing w:line="360" w:lineRule="auto"/>
        <w:ind w:left="284"/>
        <w:rPr>
          <w:rFonts w:cstheme="minorHAnsi"/>
          <w:szCs w:val="22"/>
        </w:rPr>
      </w:pPr>
      <w:r w:rsidRPr="00362B59">
        <w:rPr>
          <w:rFonts w:cstheme="minorHAnsi"/>
          <w:szCs w:val="22"/>
        </w:rPr>
        <w:t xml:space="preserve">benaming: </w:t>
      </w:r>
      <w:r w:rsidRPr="00362B59">
        <w:rPr>
          <w:rFonts w:cstheme="minorHAnsi"/>
          <w:szCs w:val="22"/>
        </w:rPr>
        <w:tab/>
      </w:r>
      <w:r w:rsidRPr="00362B59">
        <w:rPr>
          <w:rFonts w:cstheme="minorHAnsi"/>
          <w:szCs w:val="22"/>
        </w:rPr>
        <w:tab/>
      </w:r>
    </w:p>
    <w:p w14:paraId="0C68F0F1" w14:textId="77777777" w:rsidR="00550806" w:rsidRPr="00362B59" w:rsidRDefault="003E2451" w:rsidP="00374EFC">
      <w:pPr>
        <w:tabs>
          <w:tab w:val="left" w:pos="284"/>
          <w:tab w:val="left" w:pos="851"/>
          <w:tab w:val="left" w:pos="1418"/>
          <w:tab w:val="right" w:leader="dot" w:pos="9639"/>
        </w:tabs>
        <w:spacing w:line="360" w:lineRule="auto"/>
        <w:ind w:left="284"/>
        <w:rPr>
          <w:rFonts w:cstheme="minorHAnsi"/>
          <w:szCs w:val="22"/>
        </w:rPr>
      </w:pPr>
      <w:r w:rsidRPr="00362B59">
        <w:rPr>
          <w:rFonts w:cstheme="minorHAnsi"/>
          <w:szCs w:val="22"/>
        </w:rPr>
        <w:t xml:space="preserve">adres: </w:t>
      </w:r>
      <w:r w:rsidRPr="00362B59">
        <w:rPr>
          <w:rFonts w:cstheme="minorHAnsi"/>
          <w:szCs w:val="22"/>
        </w:rPr>
        <w:tab/>
      </w:r>
      <w:r w:rsidRPr="00362B59">
        <w:rPr>
          <w:rFonts w:cstheme="minorHAnsi"/>
          <w:szCs w:val="22"/>
        </w:rPr>
        <w:tab/>
      </w:r>
    </w:p>
    <w:p w14:paraId="30EFF710" w14:textId="77777777" w:rsidR="00550806" w:rsidRPr="00362B59" w:rsidRDefault="003E2451" w:rsidP="00374EFC">
      <w:pPr>
        <w:tabs>
          <w:tab w:val="left" w:pos="284"/>
          <w:tab w:val="left" w:pos="851"/>
          <w:tab w:val="left" w:pos="1418"/>
          <w:tab w:val="right" w:leader="dot" w:pos="9639"/>
        </w:tabs>
        <w:spacing w:line="360" w:lineRule="auto"/>
        <w:ind w:left="284"/>
        <w:rPr>
          <w:rFonts w:cstheme="minorHAnsi"/>
          <w:szCs w:val="22"/>
        </w:rPr>
      </w:pPr>
      <w:r w:rsidRPr="00362B59">
        <w:rPr>
          <w:rFonts w:cstheme="minorHAnsi"/>
          <w:szCs w:val="22"/>
        </w:rPr>
        <w:tab/>
      </w:r>
      <w:r w:rsidRPr="00362B59">
        <w:rPr>
          <w:rFonts w:cstheme="minorHAnsi"/>
          <w:szCs w:val="22"/>
        </w:rPr>
        <w:tab/>
      </w:r>
      <w:r w:rsidRPr="00362B59">
        <w:rPr>
          <w:rFonts w:cstheme="minorHAnsi"/>
          <w:szCs w:val="22"/>
        </w:rPr>
        <w:tab/>
      </w:r>
    </w:p>
    <w:p w14:paraId="00E5EC6B" w14:textId="77777777" w:rsidR="00550806" w:rsidRPr="00362B59" w:rsidRDefault="003E2451" w:rsidP="00374EFC">
      <w:pPr>
        <w:tabs>
          <w:tab w:val="left" w:pos="284"/>
          <w:tab w:val="left" w:pos="851"/>
          <w:tab w:val="left" w:pos="1418"/>
          <w:tab w:val="right" w:leader="dot" w:pos="9639"/>
        </w:tabs>
        <w:spacing w:line="360" w:lineRule="auto"/>
        <w:ind w:left="284"/>
        <w:rPr>
          <w:rFonts w:cstheme="minorHAnsi"/>
          <w:szCs w:val="22"/>
        </w:rPr>
      </w:pPr>
      <w:r w:rsidRPr="00362B59">
        <w:rPr>
          <w:rFonts w:cstheme="minorHAnsi"/>
          <w:szCs w:val="22"/>
        </w:rPr>
        <w:t xml:space="preserve">nummer: </w:t>
      </w:r>
      <w:r w:rsidRPr="00362B59">
        <w:rPr>
          <w:rFonts w:cstheme="minorHAnsi"/>
          <w:szCs w:val="22"/>
        </w:rPr>
        <w:tab/>
      </w:r>
      <w:r w:rsidRPr="00362B59">
        <w:rPr>
          <w:rFonts w:cstheme="minorHAnsi"/>
          <w:szCs w:val="22"/>
        </w:rPr>
        <w:tab/>
      </w:r>
    </w:p>
    <w:p w14:paraId="0FAB82EA" w14:textId="77777777" w:rsidR="00550806" w:rsidRPr="00362B59" w:rsidRDefault="003E2451" w:rsidP="000D76FF">
      <w:pPr>
        <w:pStyle w:val="Plattetekst3"/>
        <w:widowControl w:val="0"/>
        <w:numPr>
          <w:ilvl w:val="0"/>
          <w:numId w:val="3"/>
        </w:numPr>
        <w:tabs>
          <w:tab w:val="left" w:pos="284"/>
          <w:tab w:val="left" w:pos="851"/>
          <w:tab w:val="right" w:leader="dot" w:pos="9639"/>
        </w:tabs>
        <w:spacing w:after="0" w:line="360" w:lineRule="auto"/>
        <w:ind w:left="357" w:hanging="357"/>
        <w:rPr>
          <w:rFonts w:cstheme="minorHAnsi"/>
          <w:sz w:val="22"/>
          <w:szCs w:val="22"/>
        </w:rPr>
      </w:pPr>
      <w:r w:rsidRPr="00362B59">
        <w:rPr>
          <w:rFonts w:cstheme="minorHAnsi"/>
          <w:sz w:val="22"/>
          <w:szCs w:val="22"/>
        </w:rPr>
        <w:t xml:space="preserve">RSZ-nummer: </w:t>
      </w:r>
      <w:r w:rsidRPr="00362B59">
        <w:rPr>
          <w:rFonts w:cstheme="minorHAnsi"/>
          <w:sz w:val="22"/>
          <w:szCs w:val="22"/>
        </w:rPr>
        <w:tab/>
      </w:r>
    </w:p>
    <w:p w14:paraId="41CA0DC5" w14:textId="77777777" w:rsidR="00550806" w:rsidRPr="00362B59" w:rsidRDefault="003E2451" w:rsidP="000D76FF">
      <w:pPr>
        <w:widowControl w:val="0"/>
        <w:numPr>
          <w:ilvl w:val="0"/>
          <w:numId w:val="3"/>
        </w:numPr>
        <w:tabs>
          <w:tab w:val="left" w:pos="284"/>
          <w:tab w:val="left" w:pos="851"/>
          <w:tab w:val="right" w:leader="dot" w:pos="9639"/>
        </w:tabs>
        <w:spacing w:line="360" w:lineRule="auto"/>
        <w:rPr>
          <w:rFonts w:cstheme="minorHAnsi"/>
          <w:szCs w:val="22"/>
        </w:rPr>
      </w:pPr>
      <w:r w:rsidRPr="00362B59">
        <w:rPr>
          <w:rFonts w:cstheme="minorHAnsi"/>
          <w:szCs w:val="22"/>
        </w:rPr>
        <w:t>Sociaal secretariaat:</w:t>
      </w:r>
    </w:p>
    <w:p w14:paraId="7F7F1DD6" w14:textId="77777777" w:rsidR="00550806" w:rsidRPr="00362B59" w:rsidRDefault="003E2451" w:rsidP="00374EFC">
      <w:pPr>
        <w:tabs>
          <w:tab w:val="left" w:pos="284"/>
          <w:tab w:val="left" w:pos="851"/>
          <w:tab w:val="left" w:pos="1418"/>
          <w:tab w:val="right" w:leader="dot" w:pos="9639"/>
        </w:tabs>
        <w:spacing w:line="360" w:lineRule="auto"/>
        <w:ind w:left="284"/>
        <w:rPr>
          <w:rFonts w:cstheme="minorHAnsi"/>
          <w:szCs w:val="22"/>
        </w:rPr>
      </w:pPr>
      <w:r w:rsidRPr="00362B59">
        <w:rPr>
          <w:rFonts w:cstheme="minorHAnsi"/>
          <w:szCs w:val="22"/>
        </w:rPr>
        <w:t xml:space="preserve">benaming: </w:t>
      </w:r>
      <w:r w:rsidRPr="00362B59">
        <w:rPr>
          <w:rFonts w:cstheme="minorHAnsi"/>
          <w:szCs w:val="22"/>
        </w:rPr>
        <w:tab/>
      </w:r>
      <w:r w:rsidRPr="00362B59">
        <w:rPr>
          <w:rFonts w:cstheme="minorHAnsi"/>
          <w:szCs w:val="22"/>
        </w:rPr>
        <w:tab/>
      </w:r>
    </w:p>
    <w:p w14:paraId="4AA8860A" w14:textId="77777777" w:rsidR="00550806" w:rsidRPr="00362B59" w:rsidRDefault="003E2451" w:rsidP="00374EFC">
      <w:pPr>
        <w:tabs>
          <w:tab w:val="left" w:pos="284"/>
          <w:tab w:val="left" w:pos="851"/>
          <w:tab w:val="left" w:pos="1418"/>
          <w:tab w:val="right" w:leader="dot" w:pos="9639"/>
        </w:tabs>
        <w:spacing w:line="360" w:lineRule="auto"/>
        <w:ind w:left="284"/>
        <w:rPr>
          <w:rFonts w:cstheme="minorHAnsi"/>
          <w:szCs w:val="22"/>
        </w:rPr>
      </w:pPr>
      <w:r w:rsidRPr="00362B59">
        <w:rPr>
          <w:rFonts w:cstheme="minorHAnsi"/>
          <w:szCs w:val="22"/>
        </w:rPr>
        <w:t xml:space="preserve">adres: </w:t>
      </w:r>
      <w:r w:rsidRPr="00362B59">
        <w:rPr>
          <w:rFonts w:cstheme="minorHAnsi"/>
          <w:szCs w:val="22"/>
        </w:rPr>
        <w:tab/>
      </w:r>
      <w:r w:rsidRPr="00362B59">
        <w:rPr>
          <w:rFonts w:cstheme="minorHAnsi"/>
          <w:szCs w:val="22"/>
        </w:rPr>
        <w:tab/>
      </w:r>
    </w:p>
    <w:p w14:paraId="3E2B0BAB" w14:textId="77777777" w:rsidR="00550806" w:rsidRPr="00362B59" w:rsidRDefault="003E2451" w:rsidP="00374EFC">
      <w:pPr>
        <w:tabs>
          <w:tab w:val="left" w:pos="284"/>
          <w:tab w:val="left" w:pos="851"/>
          <w:tab w:val="left" w:pos="1418"/>
          <w:tab w:val="right" w:leader="dot" w:pos="9639"/>
        </w:tabs>
        <w:spacing w:line="360" w:lineRule="auto"/>
        <w:ind w:left="284"/>
        <w:rPr>
          <w:rFonts w:cstheme="minorHAnsi"/>
          <w:szCs w:val="22"/>
        </w:rPr>
      </w:pPr>
      <w:r w:rsidRPr="00362B59">
        <w:rPr>
          <w:rFonts w:cstheme="minorHAnsi"/>
          <w:szCs w:val="22"/>
        </w:rPr>
        <w:lastRenderedPageBreak/>
        <w:tab/>
      </w:r>
      <w:r w:rsidRPr="00362B59">
        <w:rPr>
          <w:rFonts w:cstheme="minorHAnsi"/>
          <w:szCs w:val="22"/>
        </w:rPr>
        <w:tab/>
      </w:r>
      <w:r w:rsidRPr="00362B59">
        <w:rPr>
          <w:rFonts w:cstheme="minorHAnsi"/>
          <w:szCs w:val="22"/>
        </w:rPr>
        <w:tab/>
      </w:r>
    </w:p>
    <w:p w14:paraId="146B7764" w14:textId="77777777" w:rsidR="00550806" w:rsidRPr="00362B59" w:rsidRDefault="003E2451" w:rsidP="000D76FF">
      <w:pPr>
        <w:widowControl w:val="0"/>
        <w:numPr>
          <w:ilvl w:val="0"/>
          <w:numId w:val="3"/>
        </w:numPr>
        <w:tabs>
          <w:tab w:val="left" w:pos="284"/>
          <w:tab w:val="left" w:pos="851"/>
          <w:tab w:val="right" w:leader="dot" w:pos="9639"/>
        </w:tabs>
        <w:spacing w:line="360" w:lineRule="auto"/>
        <w:rPr>
          <w:rFonts w:cstheme="minorHAnsi"/>
          <w:szCs w:val="22"/>
        </w:rPr>
      </w:pPr>
      <w:r w:rsidRPr="00362B59">
        <w:rPr>
          <w:rFonts w:cstheme="minorHAnsi"/>
          <w:szCs w:val="22"/>
        </w:rPr>
        <w:t>Paritair comité</w:t>
      </w:r>
    </w:p>
    <w:p w14:paraId="79CFE9C0" w14:textId="77777777" w:rsidR="00550806" w:rsidRDefault="003E2451" w:rsidP="00374EFC">
      <w:pPr>
        <w:tabs>
          <w:tab w:val="left" w:pos="2835"/>
          <w:tab w:val="left" w:leader="dot" w:pos="8647"/>
        </w:tabs>
      </w:pPr>
      <w:r>
        <w:tab/>
      </w:r>
      <w:r>
        <w:tab/>
      </w:r>
    </w:p>
    <w:p w14:paraId="38477452" w14:textId="77777777" w:rsidR="00550806" w:rsidRDefault="00550806" w:rsidP="00374EFC">
      <w:pPr>
        <w:tabs>
          <w:tab w:val="left" w:pos="2835"/>
          <w:tab w:val="left" w:leader="dot" w:pos="8647"/>
        </w:tabs>
      </w:pPr>
    </w:p>
    <w:p w14:paraId="28463426" w14:textId="77777777" w:rsidR="00550806" w:rsidRDefault="003E2451" w:rsidP="00374EFC">
      <w:pPr>
        <w:tabs>
          <w:tab w:val="left" w:pos="2835"/>
          <w:tab w:val="left" w:leader="dot" w:pos="8647"/>
        </w:tabs>
      </w:pPr>
      <w:r>
        <w:t xml:space="preserve">De bevoegde paritaire comités zijn: </w:t>
      </w:r>
    </w:p>
    <w:p w14:paraId="284B5EC9" w14:textId="77777777" w:rsidR="00550806" w:rsidRDefault="003E2451" w:rsidP="005D21BE">
      <w:pPr>
        <w:pStyle w:val="Lijstalinea"/>
        <w:numPr>
          <w:ilvl w:val="0"/>
          <w:numId w:val="30"/>
        </w:numPr>
        <w:tabs>
          <w:tab w:val="left" w:pos="2835"/>
          <w:tab w:val="left" w:leader="dot" w:pos="8647"/>
        </w:tabs>
        <w:spacing w:before="200" w:after="200" w:line="276" w:lineRule="auto"/>
      </w:pPr>
      <w:r>
        <w:t>PC 152</w:t>
      </w:r>
      <w:r w:rsidRPr="00C41713">
        <w:t xml:space="preserve"> </w:t>
      </w:r>
      <w:r>
        <w:t>P</w:t>
      </w:r>
      <w:r w:rsidRPr="00C41713">
        <w:t xml:space="preserve">aritair </w:t>
      </w:r>
      <w:r>
        <w:t>C</w:t>
      </w:r>
      <w:r w:rsidRPr="00C41713">
        <w:t>omit</w:t>
      </w:r>
      <w:r>
        <w:t>é</w:t>
      </w:r>
      <w:r w:rsidRPr="00C41713">
        <w:t xml:space="preserve"> voor de gesubsidieerde inrichtingen van het vrij onderwijs </w:t>
      </w:r>
    </w:p>
    <w:p w14:paraId="6E801BB6" w14:textId="77777777" w:rsidR="00550806" w:rsidRPr="00476A4D" w:rsidRDefault="003E2451" w:rsidP="005D21BE">
      <w:pPr>
        <w:pStyle w:val="Lijstalinea"/>
        <w:numPr>
          <w:ilvl w:val="0"/>
          <w:numId w:val="30"/>
        </w:numPr>
        <w:tabs>
          <w:tab w:val="left" w:pos="2835"/>
          <w:tab w:val="left" w:leader="dot" w:pos="8647"/>
        </w:tabs>
        <w:spacing w:before="200" w:after="200" w:line="276" w:lineRule="auto"/>
      </w:pPr>
      <w:r>
        <w:t xml:space="preserve">PSC 152.01 Paritair Subcomité voor de gesubsidieerde inrichtingen van het </w:t>
      </w:r>
      <w:hyperlink r:id="rId8" w:tooltip="Vrij onderwijs" w:history="1">
        <w:r w:rsidRPr="00476A4D">
          <w:rPr>
            <w:rStyle w:val="Hyperlink"/>
            <w:color w:val="auto"/>
            <w:u w:val="none"/>
          </w:rPr>
          <w:t>vrij onderwijs</w:t>
        </w:r>
      </w:hyperlink>
      <w:r w:rsidRPr="00476A4D">
        <w:t xml:space="preserve"> van de </w:t>
      </w:r>
      <w:hyperlink r:id="rId9" w:tooltip="Vlaamse Gemeenschap" w:history="1">
        <w:r w:rsidRPr="00476A4D">
          <w:rPr>
            <w:rStyle w:val="Hyperlink"/>
            <w:color w:val="auto"/>
            <w:u w:val="none"/>
          </w:rPr>
          <w:t>Vlaamse Gemeenschap</w:t>
        </w:r>
      </w:hyperlink>
    </w:p>
    <w:p w14:paraId="43B3F507" w14:textId="77777777" w:rsidR="00550806" w:rsidRDefault="003E2451" w:rsidP="005D21BE">
      <w:pPr>
        <w:pStyle w:val="Lijstalinea"/>
        <w:numPr>
          <w:ilvl w:val="0"/>
          <w:numId w:val="30"/>
        </w:numPr>
        <w:tabs>
          <w:tab w:val="left" w:pos="2835"/>
          <w:tab w:val="left" w:leader="dot" w:pos="8647"/>
        </w:tabs>
        <w:spacing w:before="200" w:after="200" w:line="276" w:lineRule="auto"/>
      </w:pPr>
      <w:r>
        <w:t>225 P</w:t>
      </w:r>
      <w:r w:rsidRPr="00C41713">
        <w:t xml:space="preserve">aritair </w:t>
      </w:r>
      <w:r>
        <w:t>C</w:t>
      </w:r>
      <w:r w:rsidRPr="00C41713">
        <w:t>omit</w:t>
      </w:r>
      <w:r>
        <w:t>é</w:t>
      </w:r>
      <w:r w:rsidRPr="00C41713">
        <w:t xml:space="preserve"> voor de bedienden van de inrichtingen van het ges</w:t>
      </w:r>
      <w:r>
        <w:t xml:space="preserve">ubsidieerd vrij onderwijs </w:t>
      </w:r>
    </w:p>
    <w:p w14:paraId="69CBD433" w14:textId="77777777" w:rsidR="00550806" w:rsidRPr="00476A4D" w:rsidRDefault="003E2451" w:rsidP="005D21BE">
      <w:pPr>
        <w:pStyle w:val="Lijstalinea"/>
        <w:numPr>
          <w:ilvl w:val="0"/>
          <w:numId w:val="30"/>
        </w:numPr>
        <w:tabs>
          <w:tab w:val="left" w:pos="2835"/>
          <w:tab w:val="left" w:leader="dot" w:pos="8647"/>
        </w:tabs>
        <w:spacing w:before="200" w:after="200" w:line="276" w:lineRule="auto"/>
      </w:pPr>
      <w:r>
        <w:t xml:space="preserve">PSC 225.01 Paritair Subcomité voor de bedienden van de inrichtingen van het </w:t>
      </w:r>
      <w:hyperlink r:id="rId10" w:tooltip="Vrij onderwijs" w:history="1">
        <w:r w:rsidRPr="00476A4D">
          <w:rPr>
            <w:rStyle w:val="Hyperlink"/>
            <w:color w:val="auto"/>
            <w:u w:val="none"/>
          </w:rPr>
          <w:t>vrij onderwijs</w:t>
        </w:r>
      </w:hyperlink>
      <w:r w:rsidRPr="00476A4D">
        <w:t xml:space="preserve"> van de </w:t>
      </w:r>
      <w:hyperlink r:id="rId11" w:tooltip="Vlaamse Gemeenschap" w:history="1">
        <w:r w:rsidRPr="00476A4D">
          <w:rPr>
            <w:rStyle w:val="Hyperlink"/>
            <w:color w:val="auto"/>
            <w:u w:val="none"/>
          </w:rPr>
          <w:t>Vlaamse Gemeenschap</w:t>
        </w:r>
      </w:hyperlink>
    </w:p>
    <w:p w14:paraId="4B988D61" w14:textId="77777777" w:rsidR="00550806" w:rsidRDefault="00550806" w:rsidP="00374EFC">
      <w:pPr>
        <w:pStyle w:val="Lijstalinea"/>
        <w:tabs>
          <w:tab w:val="left" w:pos="2835"/>
          <w:tab w:val="left" w:leader="dot" w:pos="8647"/>
        </w:tabs>
        <w:spacing w:before="200" w:after="200" w:line="276" w:lineRule="auto"/>
      </w:pPr>
    </w:p>
    <w:p w14:paraId="3674AECF" w14:textId="77777777" w:rsidR="00550806" w:rsidRPr="003E725D" w:rsidRDefault="003E2451" w:rsidP="00374EFC">
      <w:pPr>
        <w:pStyle w:val="Kop1"/>
      </w:pPr>
      <w:bookmarkStart w:id="115" w:name="_Toc349388966"/>
      <w:bookmarkStart w:id="116" w:name="_Toc350671686"/>
      <w:bookmarkStart w:id="117" w:name="_Toc126740418"/>
      <w:r w:rsidRPr="003E725D">
        <w:t>Slotbepalingen</w:t>
      </w:r>
      <w:bookmarkEnd w:id="115"/>
      <w:bookmarkEnd w:id="116"/>
      <w:bookmarkEnd w:id="117"/>
    </w:p>
    <w:p w14:paraId="35631C9B" w14:textId="77777777" w:rsidR="00550806" w:rsidRPr="003E725D" w:rsidRDefault="00550806" w:rsidP="00374EFC">
      <w:pPr>
        <w:pStyle w:val="Kop2"/>
      </w:pPr>
      <w:bookmarkStart w:id="118" w:name="_Toc349388967"/>
      <w:bookmarkEnd w:id="118"/>
    </w:p>
    <w:p w14:paraId="364D453E" w14:textId="77777777" w:rsidR="00550806" w:rsidRDefault="003E2451" w:rsidP="00374EFC">
      <w:pPr>
        <w:keepLines/>
      </w:pPr>
      <w:r w:rsidRPr="003E725D">
        <w:t xml:space="preserve">De </w:t>
      </w:r>
      <w:r>
        <w:t>werknemers</w:t>
      </w:r>
      <w:r w:rsidRPr="003E725D">
        <w:t xml:space="preserve"> die bij </w:t>
      </w:r>
      <w:r>
        <w:t>de werkgever</w:t>
      </w:r>
      <w:r w:rsidRPr="003E725D">
        <w:t xml:space="preserve"> in dienst getreden zijn vóór de toepassing van dit arbeidsreglement, kunnen bij </w:t>
      </w:r>
      <w:r>
        <w:t>de werkgever</w:t>
      </w:r>
      <w:r w:rsidRPr="003E725D">
        <w:t xml:space="preserve"> hun rechten doen gelden op het behoud van voordeliger toestanden die voortvloeien uit vroegere overeenkomsten</w:t>
      </w:r>
      <w:r>
        <w:t>,</w:t>
      </w:r>
      <w:r w:rsidRPr="003E725D">
        <w:t xml:space="preserve"> voor zover </w:t>
      </w:r>
      <w:r>
        <w:t>die overeenkomsten</w:t>
      </w:r>
      <w:r w:rsidRPr="003E725D">
        <w:t xml:space="preserve"> niet in strijd zijn met </w:t>
      </w:r>
      <w:r>
        <w:t>van toepassing zijnde wettelijke bepalingen of cao-bepalingen.</w:t>
      </w:r>
    </w:p>
    <w:p w14:paraId="4D663AAF" w14:textId="77777777" w:rsidR="00550806" w:rsidRDefault="00550806" w:rsidP="00374EFC">
      <w:pPr>
        <w:pStyle w:val="Kop2"/>
      </w:pPr>
      <w:bookmarkStart w:id="119" w:name="_Toc349388968"/>
      <w:bookmarkEnd w:id="119"/>
    </w:p>
    <w:p w14:paraId="65E61946" w14:textId="77777777" w:rsidR="00550806" w:rsidRDefault="003E2451" w:rsidP="00374EFC">
      <w:r>
        <w:t>Bij dit arbeidsreglement zijn volgende bijlagen gevoegd:</w:t>
      </w:r>
    </w:p>
    <w:p w14:paraId="47647A21" w14:textId="77777777" w:rsidR="00550806" w:rsidRDefault="00550806" w:rsidP="00374EFC"/>
    <w:p w14:paraId="74AE2CCF" w14:textId="77777777" w:rsidR="00550806" w:rsidRPr="003C39EA" w:rsidRDefault="003E2451" w:rsidP="003C39EA">
      <w:pPr>
        <w:shd w:val="clear" w:color="auto" w:fill="F2F2F2" w:themeFill="background1" w:themeFillShade="F2"/>
      </w:pPr>
      <w:r w:rsidRPr="003C39EA">
        <w:t>Bijlage 1: Bevoegdheden en verantwoordelijkheden</w:t>
      </w:r>
    </w:p>
    <w:p w14:paraId="58FA05D2" w14:textId="77777777" w:rsidR="00550806" w:rsidRPr="003C39EA" w:rsidRDefault="003E2451" w:rsidP="003C39EA">
      <w:pPr>
        <w:shd w:val="clear" w:color="auto" w:fill="F2F2F2" w:themeFill="background1" w:themeFillShade="F2"/>
      </w:pPr>
      <w:r w:rsidRPr="003C39EA">
        <w:t>Bijlage 2: Welzijn op het werk</w:t>
      </w:r>
    </w:p>
    <w:p w14:paraId="3E41D909" w14:textId="64158D4E" w:rsidR="00550806" w:rsidRPr="003C39EA" w:rsidRDefault="003E2451" w:rsidP="003C39EA">
      <w:pPr>
        <w:shd w:val="clear" w:color="auto" w:fill="F2F2F2" w:themeFill="background1" w:themeFillShade="F2"/>
      </w:pPr>
      <w:r w:rsidRPr="003C39EA">
        <w:t xml:space="preserve">Bijlage </w:t>
      </w:r>
      <w:r w:rsidR="00CA6A42" w:rsidRPr="003C39EA">
        <w:t>3</w:t>
      </w:r>
      <w:r w:rsidRPr="003C39EA">
        <w:t>: OR-LOC en Vakbondsafvaardiging</w:t>
      </w:r>
    </w:p>
    <w:p w14:paraId="29DAC5A6" w14:textId="0C13FA79" w:rsidR="003B3A1B" w:rsidRPr="003C39EA" w:rsidRDefault="003B3A1B" w:rsidP="003C39EA">
      <w:pPr>
        <w:shd w:val="clear" w:color="auto" w:fill="F2F2F2" w:themeFill="background1" w:themeFillShade="F2"/>
      </w:pPr>
      <w:r w:rsidRPr="003C39EA">
        <w:t>Bijlage 4: CAO nr. 25, 15.10.1975, 19.12.2001 en 09.07.2008 betreffende de gelijke beloning voor mannelijke en vrouwelijke werknemers</w:t>
      </w:r>
    </w:p>
    <w:p w14:paraId="3A78AA4E" w14:textId="0E3F92CF" w:rsidR="00550806" w:rsidRPr="003C39EA" w:rsidRDefault="003E2451" w:rsidP="003C39EA">
      <w:pPr>
        <w:shd w:val="clear" w:color="auto" w:fill="F2F2F2" w:themeFill="background1" w:themeFillShade="F2"/>
        <w:jc w:val="left"/>
        <w:rPr>
          <w:rFonts w:cstheme="minorHAnsi"/>
          <w:szCs w:val="22"/>
        </w:rPr>
      </w:pPr>
      <w:r w:rsidRPr="003C39EA">
        <w:rPr>
          <w:rFonts w:cstheme="minorHAnsi"/>
          <w:szCs w:val="22"/>
        </w:rPr>
        <w:t xml:space="preserve">Bijlage </w:t>
      </w:r>
      <w:r w:rsidR="00CA6A42" w:rsidRPr="003C39EA">
        <w:rPr>
          <w:rFonts w:cstheme="minorHAnsi"/>
          <w:szCs w:val="22"/>
        </w:rPr>
        <w:t>5</w:t>
      </w:r>
      <w:r w:rsidRPr="003C39EA">
        <w:rPr>
          <w:rFonts w:cstheme="minorHAnsi"/>
          <w:szCs w:val="22"/>
        </w:rPr>
        <w:t xml:space="preserve">: </w:t>
      </w:r>
      <w:r w:rsidR="00435131" w:rsidRPr="003C39EA">
        <w:rPr>
          <w:rFonts w:cstheme="minorHAnsi"/>
          <w:szCs w:val="22"/>
        </w:rPr>
        <w:t xml:space="preserve">Arbeidsduur, overzicht van </w:t>
      </w:r>
      <w:r w:rsidRPr="003C39EA">
        <w:rPr>
          <w:rFonts w:cstheme="minorHAnsi"/>
          <w:szCs w:val="22"/>
        </w:rPr>
        <w:t>uurroosters</w:t>
      </w:r>
    </w:p>
    <w:p w14:paraId="2C07E417" w14:textId="2C8234D9" w:rsidR="004050FA" w:rsidRPr="004050FA" w:rsidRDefault="003E2451" w:rsidP="003C39EA">
      <w:pPr>
        <w:shd w:val="clear" w:color="auto" w:fill="F2F2F2" w:themeFill="background1" w:themeFillShade="F2"/>
        <w:rPr>
          <w:rFonts w:cstheme="minorHAnsi"/>
          <w:szCs w:val="22"/>
        </w:rPr>
      </w:pPr>
      <w:r w:rsidRPr="003C39EA">
        <w:rPr>
          <w:rFonts w:cstheme="minorHAnsi"/>
          <w:szCs w:val="22"/>
        </w:rPr>
        <w:t xml:space="preserve">Bijlage </w:t>
      </w:r>
      <w:r w:rsidR="00CA6A42" w:rsidRPr="003C39EA">
        <w:rPr>
          <w:rFonts w:cstheme="minorHAnsi"/>
          <w:szCs w:val="22"/>
        </w:rPr>
        <w:t>6</w:t>
      </w:r>
      <w:r w:rsidRPr="003C39EA">
        <w:rPr>
          <w:rFonts w:cstheme="minorHAnsi"/>
          <w:szCs w:val="22"/>
        </w:rPr>
        <w:t xml:space="preserve">: </w:t>
      </w:r>
      <w:r w:rsidR="004050FA" w:rsidRPr="003C39EA">
        <w:rPr>
          <w:rFonts w:cstheme="minorHAnsi"/>
          <w:szCs w:val="22"/>
        </w:rPr>
        <w:t>Bescherming tegen geweld, pesterijen en ongewenst seksueel gedrag op het werk</w:t>
      </w:r>
    </w:p>
    <w:p w14:paraId="146167D2" w14:textId="77777777" w:rsidR="00550806" w:rsidRPr="003E725D" w:rsidRDefault="003E2451" w:rsidP="00374EFC">
      <w:pPr>
        <w:pStyle w:val="Kop3"/>
        <w:numPr>
          <w:ilvl w:val="0"/>
          <w:numId w:val="0"/>
        </w:numPr>
        <w:tabs>
          <w:tab w:val="left" w:leader="dot" w:pos="9214"/>
        </w:tabs>
      </w:pPr>
      <w:r w:rsidRPr="00EB4326">
        <w:t xml:space="preserve">Dit reglement, inclusief de bijlagen die er een onlosmakelijk deel van uitmaken, werd goedgekeurd in de ondernemingsraad/het lokaal onderhandelingscomité op </w:t>
      </w:r>
      <w:r w:rsidRPr="00EB4326">
        <w:tab/>
      </w:r>
      <w:r w:rsidRPr="00EB4326">
        <w:br/>
        <w:t>nadat het ontwerp op behoorlijke wijze werd bekendgemaakt</w:t>
      </w:r>
      <w:r w:rsidRPr="003E725D">
        <w:t>.</w:t>
      </w:r>
    </w:p>
    <w:p w14:paraId="77D896C3" w14:textId="77777777" w:rsidR="00550806" w:rsidRPr="003E725D" w:rsidRDefault="003E2451" w:rsidP="00374EFC">
      <w:pPr>
        <w:tabs>
          <w:tab w:val="right" w:leader="dot" w:pos="6804"/>
        </w:tabs>
        <w:spacing w:before="240"/>
        <w:rPr>
          <w:rFonts w:cstheme="minorHAnsi"/>
        </w:rPr>
      </w:pPr>
      <w:r w:rsidRPr="003E725D">
        <w:rPr>
          <w:rFonts w:cstheme="minorHAnsi"/>
        </w:rPr>
        <w:t xml:space="preserve">Het treedt in werking op </w:t>
      </w:r>
      <w:r w:rsidRPr="003E725D">
        <w:rPr>
          <w:rFonts w:cstheme="minorHAnsi"/>
        </w:rPr>
        <w:tab/>
      </w:r>
    </w:p>
    <w:p w14:paraId="4B1CAEE0" w14:textId="77777777" w:rsidR="00550806" w:rsidRDefault="003E2451" w:rsidP="00374EFC">
      <w:pPr>
        <w:tabs>
          <w:tab w:val="right" w:leader="dot" w:pos="3828"/>
          <w:tab w:val="right" w:leader="dot" w:pos="7230"/>
        </w:tabs>
        <w:spacing w:before="720"/>
        <w:rPr>
          <w:rFonts w:cstheme="minorHAnsi"/>
        </w:rPr>
      </w:pPr>
      <w:r w:rsidRPr="003E725D">
        <w:rPr>
          <w:rFonts w:cstheme="minorHAnsi"/>
        </w:rPr>
        <w:tab/>
        <w:t xml:space="preserve"> (plaats) </w:t>
      </w:r>
      <w:r w:rsidRPr="003E725D">
        <w:rPr>
          <w:rFonts w:cstheme="minorHAnsi"/>
        </w:rPr>
        <w:tab/>
        <w:t xml:space="preserve"> (datum)</w:t>
      </w:r>
    </w:p>
    <w:p w14:paraId="266DA0EB" w14:textId="26C4D24A" w:rsidR="00550806" w:rsidRPr="003E725D" w:rsidRDefault="003E2451" w:rsidP="00374EFC">
      <w:pPr>
        <w:tabs>
          <w:tab w:val="right" w:leader="dot" w:pos="3828"/>
          <w:tab w:val="right" w:leader="dot" w:pos="7230"/>
        </w:tabs>
        <w:spacing w:before="720"/>
        <w:rPr>
          <w:rFonts w:cstheme="minorHAnsi"/>
        </w:rPr>
      </w:pPr>
      <w:r>
        <w:rPr>
          <w:rFonts w:cstheme="minorHAnsi"/>
        </w:rPr>
        <w:t>…………………………………………….                                                …………………………………………………………….</w:t>
      </w:r>
    </w:p>
    <w:p w14:paraId="56C30D2B" w14:textId="77777777" w:rsidR="00550806" w:rsidRPr="003E725D" w:rsidRDefault="00550806" w:rsidP="00374EFC">
      <w:pPr>
        <w:jc w:val="center"/>
        <w:rPr>
          <w:rFonts w:cstheme="minorHAnsi"/>
        </w:rPr>
      </w:pPr>
    </w:p>
    <w:p w14:paraId="13DD147F" w14:textId="35CD571A" w:rsidR="00550806" w:rsidRDefault="0038463D" w:rsidP="00374EFC">
      <w:pPr>
        <w:rPr>
          <w:rFonts w:cstheme="minorHAnsi"/>
          <w:sz w:val="20"/>
        </w:rPr>
      </w:pPr>
      <w:r>
        <w:rPr>
          <w:rFonts w:cstheme="minorHAnsi"/>
          <w:sz w:val="20"/>
        </w:rPr>
        <w:t>h</w:t>
      </w:r>
      <w:r w:rsidR="003E2451">
        <w:rPr>
          <w:rFonts w:cstheme="minorHAnsi"/>
          <w:sz w:val="20"/>
        </w:rPr>
        <w:t>andtekening van de werkgever</w:t>
      </w:r>
      <w:r w:rsidR="003E2451">
        <w:rPr>
          <w:rFonts w:cstheme="minorHAnsi"/>
          <w:sz w:val="20"/>
        </w:rPr>
        <w:tab/>
      </w:r>
      <w:r w:rsidR="003E2451">
        <w:rPr>
          <w:rFonts w:cstheme="minorHAnsi"/>
          <w:sz w:val="20"/>
        </w:rPr>
        <w:tab/>
      </w:r>
      <w:r w:rsidR="003E2451">
        <w:rPr>
          <w:rFonts w:cstheme="minorHAnsi"/>
          <w:sz w:val="20"/>
        </w:rPr>
        <w:tab/>
      </w:r>
      <w:r w:rsidR="003E2451">
        <w:rPr>
          <w:rFonts w:cstheme="minorHAnsi"/>
          <w:sz w:val="20"/>
        </w:rPr>
        <w:tab/>
        <w:t>handtekening twee leden OR/LOC/personeel</w:t>
      </w:r>
    </w:p>
    <w:p w14:paraId="236818DE" w14:textId="77777777" w:rsidR="00550806" w:rsidRDefault="003E2451">
      <w:pPr>
        <w:jc w:val="left"/>
        <w:rPr>
          <w:rFonts w:cstheme="minorHAnsi"/>
          <w:sz w:val="20"/>
        </w:rPr>
      </w:pPr>
      <w:r>
        <w:rPr>
          <w:rFonts w:cstheme="minorHAnsi"/>
          <w:sz w:val="20"/>
        </w:rPr>
        <w:br w:type="page"/>
      </w:r>
    </w:p>
    <w:p w14:paraId="6B8EB01F" w14:textId="77777777" w:rsidR="00550806" w:rsidRPr="00920C76" w:rsidRDefault="003E2451" w:rsidP="00374EFC">
      <w:pPr>
        <w:tabs>
          <w:tab w:val="left" w:pos="0"/>
          <w:tab w:val="left" w:leader="dot" w:pos="4253"/>
          <w:tab w:val="left" w:pos="5670"/>
          <w:tab w:val="left" w:leader="dot" w:pos="9639"/>
        </w:tabs>
        <w:spacing w:before="240" w:after="240"/>
        <w:jc w:val="center"/>
        <w:rPr>
          <w:i/>
        </w:rPr>
      </w:pPr>
      <w:r w:rsidRPr="00920C76">
        <w:rPr>
          <w:i/>
        </w:rPr>
        <w:lastRenderedPageBreak/>
        <w:t>Model van</w:t>
      </w:r>
    </w:p>
    <w:tbl>
      <w:tblPr>
        <w:tblStyle w:val="Tabelraster"/>
        <w:tblW w:w="0" w:type="auto"/>
        <w:jc w:val="center"/>
        <w:tblBorders>
          <w:top w:val="nil"/>
          <w:left w:val="nil"/>
          <w:right w:val="nil"/>
          <w:insideH w:val="nil"/>
          <w:insideV w:val="nil"/>
        </w:tblBorders>
        <w:tblLook w:val="04A0" w:firstRow="1" w:lastRow="0" w:firstColumn="1" w:lastColumn="0" w:noHBand="0" w:noVBand="1"/>
      </w:tblPr>
      <w:tblGrid>
        <w:gridCol w:w="2686"/>
      </w:tblGrid>
      <w:tr w:rsidR="00CE5E0E" w14:paraId="28C47627" w14:textId="77777777" w:rsidTr="00374EFC">
        <w:trPr>
          <w:jc w:val="center"/>
        </w:trPr>
        <w:tc>
          <w:tcPr>
            <w:tcW w:w="2686" w:type="dxa"/>
          </w:tcPr>
          <w:p w14:paraId="5C078D4C" w14:textId="77777777" w:rsidR="00550806" w:rsidRPr="00DB5900" w:rsidRDefault="003E2451" w:rsidP="00374EFC">
            <w:pPr>
              <w:pStyle w:val="Ondertitel"/>
            </w:pPr>
            <w:bookmarkStart w:id="120" w:name="_Toc349388970"/>
            <w:r w:rsidRPr="00DB5900">
              <w:t>ONTVANGSTBEWIJS</w:t>
            </w:r>
            <w:bookmarkEnd w:id="120"/>
          </w:p>
        </w:tc>
      </w:tr>
    </w:tbl>
    <w:p w14:paraId="13F56BF8" w14:textId="77777777" w:rsidR="00550806" w:rsidRPr="00920C76" w:rsidRDefault="00550806" w:rsidP="00374EFC">
      <w:pPr>
        <w:jc w:val="center"/>
        <w:rPr>
          <w:rFonts w:ascii="Arial" w:hAnsi="Arial"/>
          <w:sz w:val="20"/>
        </w:rPr>
      </w:pPr>
    </w:p>
    <w:p w14:paraId="493BCC9B" w14:textId="77777777" w:rsidR="00550806" w:rsidRPr="00DB5900" w:rsidRDefault="003E2451" w:rsidP="00EB4326">
      <w:pPr>
        <w:tabs>
          <w:tab w:val="left" w:pos="0"/>
          <w:tab w:val="left" w:pos="2552"/>
          <w:tab w:val="left" w:leader="dot" w:pos="9639"/>
        </w:tabs>
        <w:spacing w:before="600" w:after="120" w:line="360" w:lineRule="auto"/>
        <w:rPr>
          <w:rFonts w:cstheme="minorHAnsi"/>
          <w:szCs w:val="22"/>
        </w:rPr>
      </w:pPr>
      <w:r w:rsidRPr="00EB4326">
        <w:rPr>
          <w:noProof/>
          <w:lang w:val="nl-BE" w:eastAsia="nl-BE"/>
        </w:rPr>
        <w:drawing>
          <wp:inline distT="0" distB="0" distL="0" distR="0" wp14:anchorId="3347C5C4" wp14:editId="637AB283">
            <wp:extent cx="5940425" cy="3674686"/>
            <wp:effectExtent l="0" t="0" r="3175"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5940425" cy="3674686"/>
                    </a:xfrm>
                    <a:prstGeom prst="rect">
                      <a:avLst/>
                    </a:prstGeom>
                    <a:noFill/>
                    <a:ln>
                      <a:noFill/>
                    </a:ln>
                  </pic:spPr>
                </pic:pic>
              </a:graphicData>
            </a:graphic>
          </wp:inline>
        </w:drawing>
      </w:r>
      <w:r w:rsidRPr="00DB5900">
        <w:rPr>
          <w:rFonts w:cstheme="minorHAnsi"/>
          <w:szCs w:val="22"/>
        </w:rPr>
        <w:tab/>
      </w:r>
    </w:p>
    <w:p w14:paraId="1625230A" w14:textId="77777777" w:rsidR="00550806" w:rsidRPr="002F40E8" w:rsidRDefault="00550806" w:rsidP="00374EFC"/>
    <w:p w14:paraId="29BDEA1C" w14:textId="77777777" w:rsidR="00550806" w:rsidRDefault="003E2451">
      <w:pPr>
        <w:jc w:val="left"/>
        <w:rPr>
          <w:rFonts w:cstheme="minorHAnsi"/>
          <w:sz w:val="20"/>
        </w:rPr>
      </w:pPr>
      <w:r>
        <w:rPr>
          <w:rFonts w:cstheme="minorHAnsi"/>
          <w:sz w:val="20"/>
        </w:rPr>
        <w:br w:type="page"/>
      </w:r>
    </w:p>
    <w:p w14:paraId="75CB05D7" w14:textId="77777777" w:rsidR="00550806" w:rsidRDefault="003E2451" w:rsidP="00374EFC">
      <w:pPr>
        <w:pStyle w:val="Kop1"/>
        <w:numPr>
          <w:ilvl w:val="0"/>
          <w:numId w:val="0"/>
        </w:numPr>
        <w:jc w:val="both"/>
      </w:pPr>
      <w:bookmarkStart w:id="121" w:name="_Toc126740419"/>
      <w:r>
        <w:lastRenderedPageBreak/>
        <w:t>BIJLAGE 1: BEVOEGDHEDEN EN VERANTWOORDELIJKHEDEN</w:t>
      </w:r>
      <w:bookmarkEnd w:id="121"/>
    </w:p>
    <w:p w14:paraId="08AC08DD" w14:textId="77777777" w:rsidR="00550806" w:rsidRDefault="003E2451" w:rsidP="00374EFC">
      <w:pPr>
        <w:spacing w:before="240"/>
        <w:jc w:val="center"/>
        <w:rPr>
          <w:b/>
          <w:i/>
        </w:rPr>
      </w:pPr>
      <w:r>
        <w:rPr>
          <w:b/>
          <w:i/>
        </w:rPr>
        <w:t>TOEZICHT EN CONTROLE OP PERSONEELSLEDEN</w:t>
      </w:r>
    </w:p>
    <w:p w14:paraId="4ADCAE39" w14:textId="266B5900" w:rsidR="00550806" w:rsidRDefault="003E2451" w:rsidP="00374EFC">
      <w:pPr>
        <w:spacing w:before="120" w:after="240"/>
      </w:pPr>
      <w:r>
        <w:t xml:space="preserve">De personeelsleden die in toepassing van </w:t>
      </w:r>
      <w:r w:rsidRPr="002D52FB">
        <w:rPr>
          <w:highlight w:val="yellow"/>
        </w:rPr>
        <w:t>artikel 3</w:t>
      </w:r>
      <w:r w:rsidR="002D52FB" w:rsidRPr="002D52FB">
        <w:rPr>
          <w:highlight w:val="yellow"/>
        </w:rPr>
        <w:t>4</w:t>
      </w:r>
      <w:r>
        <w:t xml:space="preserve"> van het arbeidsreglement bevoegdheid gekregen hebben inzake toezicht en controle op personeelsleden zijn:</w:t>
      </w:r>
    </w:p>
    <w:tbl>
      <w:tblPr>
        <w:tblStyle w:val="Tabelraster"/>
        <w:tblW w:w="0" w:type="auto"/>
        <w:jc w:val="center"/>
        <w:tblLayout w:type="fixed"/>
        <w:tblCellMar>
          <w:top w:w="120" w:type="dxa"/>
          <w:bottom w:w="120" w:type="dxa"/>
        </w:tblCellMar>
        <w:tblLook w:val="04A0" w:firstRow="1" w:lastRow="0" w:firstColumn="1" w:lastColumn="0" w:noHBand="0" w:noVBand="1"/>
      </w:tblPr>
      <w:tblGrid>
        <w:gridCol w:w="4747"/>
        <w:gridCol w:w="4747"/>
      </w:tblGrid>
      <w:tr w:rsidR="00CE5E0E" w14:paraId="016DF530" w14:textId="77777777" w:rsidTr="00374EFC">
        <w:trPr>
          <w:jc w:val="center"/>
        </w:trPr>
        <w:tc>
          <w:tcPr>
            <w:tcW w:w="4747" w:type="dxa"/>
            <w:tcBorders>
              <w:top w:val="single" w:sz="4" w:space="0" w:color="auto"/>
              <w:left w:val="single" w:sz="4" w:space="0" w:color="auto"/>
              <w:bottom w:val="single" w:sz="4" w:space="0" w:color="auto"/>
              <w:right w:val="single" w:sz="4" w:space="0" w:color="auto"/>
            </w:tcBorders>
            <w:hideMark/>
          </w:tcPr>
          <w:p w14:paraId="0F14936E" w14:textId="77777777" w:rsidR="00550806" w:rsidRDefault="003E2451" w:rsidP="00374EFC">
            <w:pPr>
              <w:rPr>
                <w:szCs w:val="22"/>
                <w:lang w:eastAsia="en-US"/>
              </w:rPr>
            </w:pPr>
            <w:r>
              <w:t>Naam</w:t>
            </w:r>
          </w:p>
        </w:tc>
        <w:tc>
          <w:tcPr>
            <w:tcW w:w="4747" w:type="dxa"/>
            <w:tcBorders>
              <w:top w:val="single" w:sz="4" w:space="0" w:color="auto"/>
              <w:left w:val="single" w:sz="4" w:space="0" w:color="auto"/>
              <w:bottom w:val="single" w:sz="4" w:space="0" w:color="auto"/>
              <w:right w:val="single" w:sz="4" w:space="0" w:color="auto"/>
            </w:tcBorders>
            <w:hideMark/>
          </w:tcPr>
          <w:p w14:paraId="2368AAD2" w14:textId="77777777" w:rsidR="00550806" w:rsidRDefault="003E2451" w:rsidP="00374EFC">
            <w:pPr>
              <w:rPr>
                <w:szCs w:val="22"/>
                <w:lang w:eastAsia="en-US"/>
              </w:rPr>
            </w:pPr>
            <w:r>
              <w:t>Draagwijdte van de bevoegdheid</w:t>
            </w:r>
          </w:p>
        </w:tc>
      </w:tr>
      <w:tr w:rsidR="00CE5E0E" w14:paraId="2E23100B" w14:textId="77777777" w:rsidTr="00374EFC">
        <w:trPr>
          <w:jc w:val="center"/>
        </w:trPr>
        <w:tc>
          <w:tcPr>
            <w:tcW w:w="4747" w:type="dxa"/>
            <w:tcBorders>
              <w:top w:val="single" w:sz="4" w:space="0" w:color="auto"/>
              <w:left w:val="single" w:sz="4" w:space="0" w:color="auto"/>
              <w:bottom w:val="single" w:sz="4" w:space="0" w:color="auto"/>
              <w:right w:val="single" w:sz="4" w:space="0" w:color="auto"/>
            </w:tcBorders>
            <w:hideMark/>
          </w:tcPr>
          <w:p w14:paraId="7263DD12" w14:textId="77777777" w:rsidR="00550806" w:rsidRDefault="003E2451" w:rsidP="00374EFC">
            <w:pPr>
              <w:tabs>
                <w:tab w:val="right" w:leader="dot" w:pos="4498"/>
              </w:tabs>
              <w:spacing w:before="120"/>
              <w:rPr>
                <w:szCs w:val="22"/>
                <w:lang w:eastAsia="en-US"/>
              </w:rPr>
            </w:pPr>
            <w:r>
              <w:tab/>
            </w:r>
          </w:p>
        </w:tc>
        <w:tc>
          <w:tcPr>
            <w:tcW w:w="4747" w:type="dxa"/>
            <w:tcBorders>
              <w:top w:val="single" w:sz="4" w:space="0" w:color="auto"/>
              <w:left w:val="single" w:sz="4" w:space="0" w:color="auto"/>
              <w:bottom w:val="single" w:sz="4" w:space="0" w:color="auto"/>
              <w:right w:val="single" w:sz="4" w:space="0" w:color="auto"/>
            </w:tcBorders>
            <w:hideMark/>
          </w:tcPr>
          <w:p w14:paraId="7C24E2F0" w14:textId="77777777" w:rsidR="00550806" w:rsidRDefault="003E2451" w:rsidP="00374EFC">
            <w:pPr>
              <w:tabs>
                <w:tab w:val="right" w:leader="dot" w:pos="4429"/>
              </w:tabs>
              <w:spacing w:before="120"/>
              <w:rPr>
                <w:szCs w:val="22"/>
                <w:lang w:eastAsia="en-US"/>
              </w:rPr>
            </w:pPr>
            <w:r>
              <w:tab/>
            </w:r>
          </w:p>
        </w:tc>
      </w:tr>
      <w:tr w:rsidR="00CE5E0E" w14:paraId="5AC778CB" w14:textId="77777777" w:rsidTr="00374EFC">
        <w:trPr>
          <w:jc w:val="center"/>
        </w:trPr>
        <w:tc>
          <w:tcPr>
            <w:tcW w:w="4747" w:type="dxa"/>
            <w:tcBorders>
              <w:top w:val="single" w:sz="4" w:space="0" w:color="auto"/>
              <w:left w:val="single" w:sz="4" w:space="0" w:color="auto"/>
              <w:bottom w:val="single" w:sz="4" w:space="0" w:color="auto"/>
              <w:right w:val="single" w:sz="4" w:space="0" w:color="auto"/>
            </w:tcBorders>
            <w:hideMark/>
          </w:tcPr>
          <w:p w14:paraId="122B3D68" w14:textId="77777777" w:rsidR="00550806" w:rsidRDefault="003E2451" w:rsidP="00374EFC">
            <w:pPr>
              <w:tabs>
                <w:tab w:val="right" w:leader="dot" w:pos="4498"/>
              </w:tabs>
              <w:spacing w:before="120"/>
              <w:rPr>
                <w:szCs w:val="22"/>
                <w:lang w:eastAsia="en-US"/>
              </w:rPr>
            </w:pPr>
            <w:r>
              <w:tab/>
            </w:r>
          </w:p>
        </w:tc>
        <w:tc>
          <w:tcPr>
            <w:tcW w:w="4747" w:type="dxa"/>
            <w:tcBorders>
              <w:top w:val="single" w:sz="4" w:space="0" w:color="auto"/>
              <w:left w:val="single" w:sz="4" w:space="0" w:color="auto"/>
              <w:bottom w:val="single" w:sz="4" w:space="0" w:color="auto"/>
              <w:right w:val="single" w:sz="4" w:space="0" w:color="auto"/>
            </w:tcBorders>
            <w:hideMark/>
          </w:tcPr>
          <w:p w14:paraId="1FDF763B" w14:textId="77777777" w:rsidR="00550806" w:rsidRDefault="003E2451" w:rsidP="00374EFC">
            <w:pPr>
              <w:tabs>
                <w:tab w:val="right" w:leader="dot" w:pos="4429"/>
              </w:tabs>
              <w:spacing w:before="120"/>
              <w:rPr>
                <w:szCs w:val="22"/>
                <w:lang w:eastAsia="en-US"/>
              </w:rPr>
            </w:pPr>
            <w:r>
              <w:tab/>
            </w:r>
          </w:p>
        </w:tc>
      </w:tr>
    </w:tbl>
    <w:p w14:paraId="3171E8E7" w14:textId="77777777" w:rsidR="00550806" w:rsidRDefault="003E2451" w:rsidP="00374EFC">
      <w:pPr>
        <w:spacing w:before="240"/>
        <w:jc w:val="center"/>
        <w:rPr>
          <w:b/>
          <w:i/>
        </w:rPr>
      </w:pPr>
      <w:r>
        <w:rPr>
          <w:b/>
          <w:i/>
        </w:rPr>
        <w:t>CAMERABEWAKING</w:t>
      </w:r>
    </w:p>
    <w:p w14:paraId="7A00A1A2" w14:textId="77777777" w:rsidR="00550806" w:rsidRDefault="003E2451" w:rsidP="00374EFC">
      <w:pPr>
        <w:tabs>
          <w:tab w:val="right" w:leader="dot" w:pos="9354"/>
        </w:tabs>
        <w:spacing w:before="240"/>
      </w:pPr>
      <w:r>
        <w:t>In de onderwijsinstelling zijn camera’s geïnstalleerd op de volgende plaatsen:</w:t>
      </w:r>
    </w:p>
    <w:p w14:paraId="0545BB24" w14:textId="77777777" w:rsidR="00550806" w:rsidRDefault="003E2451" w:rsidP="00374EFC">
      <w:pPr>
        <w:tabs>
          <w:tab w:val="right" w:leader="dot" w:pos="9354"/>
        </w:tabs>
        <w:spacing w:before="120"/>
        <w:ind w:left="357"/>
      </w:pPr>
      <w:r>
        <w:tab/>
      </w:r>
    </w:p>
    <w:p w14:paraId="5F290E25" w14:textId="77777777" w:rsidR="00550806" w:rsidRDefault="003E2451" w:rsidP="00374EFC">
      <w:pPr>
        <w:tabs>
          <w:tab w:val="right" w:leader="dot" w:pos="9354"/>
        </w:tabs>
        <w:spacing w:before="120"/>
        <w:ind w:left="357"/>
      </w:pPr>
      <w:r>
        <w:tab/>
      </w:r>
    </w:p>
    <w:p w14:paraId="451098E1" w14:textId="77777777" w:rsidR="00550806" w:rsidRDefault="003E2451" w:rsidP="00374EFC">
      <w:pPr>
        <w:tabs>
          <w:tab w:val="right" w:leader="dot" w:pos="9354"/>
        </w:tabs>
        <w:spacing w:before="120"/>
        <w:ind w:left="357"/>
      </w:pPr>
      <w:r>
        <w:tab/>
      </w:r>
    </w:p>
    <w:p w14:paraId="28C5B7BF" w14:textId="77777777" w:rsidR="00550806" w:rsidRDefault="003E2451" w:rsidP="00374EFC">
      <w:pPr>
        <w:tabs>
          <w:tab w:val="right" w:leader="dot" w:pos="9354"/>
        </w:tabs>
        <w:spacing w:before="120"/>
        <w:ind w:left="357"/>
      </w:pPr>
      <w:r>
        <w:tab/>
      </w:r>
    </w:p>
    <w:p w14:paraId="4426E338" w14:textId="099CF0C3" w:rsidR="00550806" w:rsidRDefault="003E2451" w:rsidP="00374EFC">
      <w:pPr>
        <w:tabs>
          <w:tab w:val="right" w:leader="dot" w:pos="9354"/>
        </w:tabs>
        <w:spacing w:before="240"/>
        <w:rPr>
          <w:rFonts w:cstheme="minorBidi"/>
          <w:szCs w:val="22"/>
          <w:lang w:eastAsia="en-US"/>
        </w:rPr>
      </w:pPr>
      <w:r w:rsidRPr="00C63EDC">
        <w:t xml:space="preserve">Om in toepassing van artikel </w:t>
      </w:r>
      <w:r>
        <w:t>52</w:t>
      </w:r>
      <w:r w:rsidRPr="003145B7">
        <w:t>, §</w:t>
      </w:r>
      <w:r>
        <w:t xml:space="preserve"> </w:t>
      </w:r>
      <w:r w:rsidRPr="003145B7">
        <w:t>2</w:t>
      </w:r>
      <w:r w:rsidRPr="00C63EDC">
        <w:t xml:space="preserve"> </w:t>
      </w:r>
      <w:r>
        <w:t>toegang</w:t>
      </w:r>
      <w:r w:rsidRPr="00C63EDC">
        <w:t xml:space="preserve"> te krijgen </w:t>
      </w:r>
      <w:r>
        <w:t>tot de beelden van de in artikel 52 bedoelde camera’s,</w:t>
      </w:r>
      <w:r w:rsidRPr="00C63EDC">
        <w:t xml:space="preserve"> </w:t>
      </w:r>
      <w:r>
        <w:t>moet</w:t>
      </w:r>
      <w:r w:rsidRPr="00C63EDC">
        <w:t xml:space="preserve"> </w:t>
      </w:r>
      <w:r w:rsidR="00586E18">
        <w:t>de werknemer</w:t>
      </w:r>
      <w:r w:rsidRPr="00C63EDC">
        <w:t xml:space="preserve"> zi</w:t>
      </w:r>
      <w:r>
        <w:t>jn gemotiveerd verzoek richten tot</w:t>
      </w:r>
      <w:r w:rsidRPr="00C63EDC">
        <w:t>:</w:t>
      </w:r>
      <w:r>
        <w:t xml:space="preserve"> </w:t>
      </w:r>
      <w:r>
        <w:tab/>
      </w:r>
    </w:p>
    <w:p w14:paraId="22E7A41A" w14:textId="77777777" w:rsidR="00550806" w:rsidRDefault="003E2451" w:rsidP="00374EFC">
      <w:pPr>
        <w:spacing w:before="240"/>
        <w:jc w:val="center"/>
        <w:rPr>
          <w:b/>
          <w:i/>
        </w:rPr>
      </w:pPr>
      <w:r>
        <w:rPr>
          <w:b/>
          <w:i/>
        </w:rPr>
        <w:t>PRIVACY</w:t>
      </w:r>
    </w:p>
    <w:p w14:paraId="2B8F3B3C" w14:textId="0DA09888" w:rsidR="00550806" w:rsidRPr="00C63EDC" w:rsidRDefault="003E2451" w:rsidP="00374EFC">
      <w:pPr>
        <w:spacing w:before="120" w:after="240"/>
      </w:pPr>
      <w:r w:rsidRPr="00C63EDC">
        <w:t xml:space="preserve">De personeelsleden die </w:t>
      </w:r>
      <w:r>
        <w:t>toegang hebben tot</w:t>
      </w:r>
      <w:r w:rsidRPr="00C63EDC">
        <w:t xml:space="preserve"> personeelsgegevens</w:t>
      </w:r>
      <w:r>
        <w:t xml:space="preserve"> </w:t>
      </w:r>
      <w:r w:rsidRPr="00C63EDC">
        <w:t>zijn:</w:t>
      </w:r>
    </w:p>
    <w:tbl>
      <w:tblPr>
        <w:tblStyle w:val="Tabelraster"/>
        <w:tblW w:w="0" w:type="auto"/>
        <w:jc w:val="center"/>
        <w:tblLayout w:type="fixed"/>
        <w:tblCellMar>
          <w:top w:w="120" w:type="dxa"/>
          <w:bottom w:w="120" w:type="dxa"/>
        </w:tblCellMar>
        <w:tblLook w:val="04A0" w:firstRow="1" w:lastRow="0" w:firstColumn="1" w:lastColumn="0" w:noHBand="0" w:noVBand="1"/>
      </w:tblPr>
      <w:tblGrid>
        <w:gridCol w:w="4747"/>
        <w:gridCol w:w="4747"/>
      </w:tblGrid>
      <w:tr w:rsidR="00CE5E0E" w14:paraId="178552F1" w14:textId="77777777" w:rsidTr="00374EFC">
        <w:trPr>
          <w:jc w:val="center"/>
        </w:trPr>
        <w:tc>
          <w:tcPr>
            <w:tcW w:w="4747" w:type="dxa"/>
            <w:tcBorders>
              <w:top w:val="single" w:sz="4" w:space="0" w:color="auto"/>
              <w:left w:val="single" w:sz="4" w:space="0" w:color="auto"/>
              <w:bottom w:val="single" w:sz="4" w:space="0" w:color="auto"/>
              <w:right w:val="single" w:sz="4" w:space="0" w:color="auto"/>
            </w:tcBorders>
            <w:hideMark/>
          </w:tcPr>
          <w:p w14:paraId="30E032B5" w14:textId="77777777" w:rsidR="00550806" w:rsidRPr="00C63EDC" w:rsidRDefault="003E2451" w:rsidP="00374EFC">
            <w:pPr>
              <w:rPr>
                <w:szCs w:val="22"/>
                <w:lang w:eastAsia="en-US"/>
              </w:rPr>
            </w:pPr>
            <w:r w:rsidRPr="00C63EDC">
              <w:t>Naam</w:t>
            </w:r>
          </w:p>
        </w:tc>
        <w:tc>
          <w:tcPr>
            <w:tcW w:w="4747" w:type="dxa"/>
            <w:tcBorders>
              <w:top w:val="single" w:sz="4" w:space="0" w:color="auto"/>
              <w:left w:val="single" w:sz="4" w:space="0" w:color="auto"/>
              <w:bottom w:val="single" w:sz="4" w:space="0" w:color="auto"/>
              <w:right w:val="single" w:sz="4" w:space="0" w:color="auto"/>
            </w:tcBorders>
            <w:hideMark/>
          </w:tcPr>
          <w:p w14:paraId="24060F4A" w14:textId="77777777" w:rsidR="00550806" w:rsidRPr="00C63EDC" w:rsidRDefault="003E2451" w:rsidP="00374EFC">
            <w:pPr>
              <w:rPr>
                <w:szCs w:val="22"/>
                <w:lang w:eastAsia="en-US"/>
              </w:rPr>
            </w:pPr>
            <w:r w:rsidRPr="00C63EDC">
              <w:t>Aard van de gegevens</w:t>
            </w:r>
          </w:p>
        </w:tc>
      </w:tr>
      <w:tr w:rsidR="00CE5E0E" w14:paraId="7C6588DE" w14:textId="77777777" w:rsidTr="00374EFC">
        <w:trPr>
          <w:jc w:val="center"/>
        </w:trPr>
        <w:tc>
          <w:tcPr>
            <w:tcW w:w="4747" w:type="dxa"/>
            <w:tcBorders>
              <w:top w:val="single" w:sz="4" w:space="0" w:color="auto"/>
              <w:left w:val="single" w:sz="4" w:space="0" w:color="auto"/>
              <w:bottom w:val="single" w:sz="4" w:space="0" w:color="auto"/>
              <w:right w:val="single" w:sz="4" w:space="0" w:color="auto"/>
            </w:tcBorders>
            <w:hideMark/>
          </w:tcPr>
          <w:p w14:paraId="70CB9ED8" w14:textId="77777777" w:rsidR="00550806" w:rsidRPr="00C63EDC" w:rsidRDefault="003E2451" w:rsidP="00374EFC">
            <w:pPr>
              <w:tabs>
                <w:tab w:val="right" w:leader="dot" w:pos="4498"/>
              </w:tabs>
              <w:spacing w:before="120"/>
              <w:rPr>
                <w:szCs w:val="22"/>
                <w:lang w:eastAsia="en-US"/>
              </w:rPr>
            </w:pPr>
            <w:r w:rsidRPr="00C63EDC">
              <w:tab/>
            </w:r>
          </w:p>
        </w:tc>
        <w:tc>
          <w:tcPr>
            <w:tcW w:w="4747" w:type="dxa"/>
            <w:tcBorders>
              <w:top w:val="single" w:sz="4" w:space="0" w:color="auto"/>
              <w:left w:val="single" w:sz="4" w:space="0" w:color="auto"/>
              <w:bottom w:val="single" w:sz="4" w:space="0" w:color="auto"/>
              <w:right w:val="single" w:sz="4" w:space="0" w:color="auto"/>
            </w:tcBorders>
            <w:hideMark/>
          </w:tcPr>
          <w:p w14:paraId="4E99C69E" w14:textId="77777777" w:rsidR="00550806" w:rsidRPr="00C63EDC" w:rsidRDefault="003E2451" w:rsidP="00374EFC">
            <w:pPr>
              <w:tabs>
                <w:tab w:val="right" w:leader="dot" w:pos="4429"/>
              </w:tabs>
              <w:spacing w:before="120"/>
              <w:rPr>
                <w:szCs w:val="22"/>
                <w:lang w:eastAsia="en-US"/>
              </w:rPr>
            </w:pPr>
            <w:r w:rsidRPr="00C63EDC">
              <w:tab/>
            </w:r>
          </w:p>
        </w:tc>
      </w:tr>
      <w:tr w:rsidR="00CE5E0E" w14:paraId="652142EA" w14:textId="77777777" w:rsidTr="00374EFC">
        <w:trPr>
          <w:jc w:val="center"/>
        </w:trPr>
        <w:tc>
          <w:tcPr>
            <w:tcW w:w="4747" w:type="dxa"/>
            <w:tcBorders>
              <w:top w:val="single" w:sz="4" w:space="0" w:color="auto"/>
              <w:left w:val="single" w:sz="4" w:space="0" w:color="auto"/>
              <w:bottom w:val="single" w:sz="4" w:space="0" w:color="auto"/>
              <w:right w:val="single" w:sz="4" w:space="0" w:color="auto"/>
            </w:tcBorders>
            <w:hideMark/>
          </w:tcPr>
          <w:p w14:paraId="5E4094F2" w14:textId="77777777" w:rsidR="00550806" w:rsidRPr="00C63EDC" w:rsidRDefault="003E2451" w:rsidP="00374EFC">
            <w:pPr>
              <w:tabs>
                <w:tab w:val="right" w:leader="dot" w:pos="4498"/>
              </w:tabs>
              <w:spacing w:before="120"/>
              <w:rPr>
                <w:szCs w:val="22"/>
                <w:lang w:eastAsia="en-US"/>
              </w:rPr>
            </w:pPr>
            <w:r w:rsidRPr="00C63EDC">
              <w:tab/>
            </w:r>
          </w:p>
        </w:tc>
        <w:tc>
          <w:tcPr>
            <w:tcW w:w="4747" w:type="dxa"/>
            <w:tcBorders>
              <w:top w:val="single" w:sz="4" w:space="0" w:color="auto"/>
              <w:left w:val="single" w:sz="4" w:space="0" w:color="auto"/>
              <w:bottom w:val="single" w:sz="4" w:space="0" w:color="auto"/>
              <w:right w:val="single" w:sz="4" w:space="0" w:color="auto"/>
            </w:tcBorders>
            <w:hideMark/>
          </w:tcPr>
          <w:p w14:paraId="6E9F021F" w14:textId="77777777" w:rsidR="00550806" w:rsidRPr="00C63EDC" w:rsidRDefault="003E2451" w:rsidP="00374EFC">
            <w:pPr>
              <w:tabs>
                <w:tab w:val="right" w:leader="dot" w:pos="4429"/>
              </w:tabs>
              <w:spacing w:before="120"/>
              <w:rPr>
                <w:szCs w:val="22"/>
                <w:lang w:eastAsia="en-US"/>
              </w:rPr>
            </w:pPr>
            <w:r w:rsidRPr="00C63EDC">
              <w:tab/>
            </w:r>
          </w:p>
        </w:tc>
      </w:tr>
    </w:tbl>
    <w:p w14:paraId="4810FB53" w14:textId="6A7DECC6" w:rsidR="00550806" w:rsidRDefault="003E2451" w:rsidP="00374EFC">
      <w:pPr>
        <w:tabs>
          <w:tab w:val="right" w:leader="dot" w:pos="9354"/>
        </w:tabs>
        <w:spacing w:before="240"/>
        <w:rPr>
          <w:rFonts w:cstheme="minorBidi"/>
          <w:szCs w:val="22"/>
          <w:lang w:eastAsia="en-US"/>
        </w:rPr>
      </w:pPr>
      <w:r w:rsidRPr="00C63EDC">
        <w:t xml:space="preserve">Om in toepassing van </w:t>
      </w:r>
      <w:r w:rsidRPr="00B13A63">
        <w:rPr>
          <w:highlight w:val="yellow"/>
        </w:rPr>
        <w:t xml:space="preserve">artikel </w:t>
      </w:r>
      <w:r w:rsidR="00D17EED" w:rsidRPr="00B13A63">
        <w:rPr>
          <w:highlight w:val="yellow"/>
        </w:rPr>
        <w:t>37</w:t>
      </w:r>
      <w:r w:rsidR="00167378">
        <w:t xml:space="preserve"> </w:t>
      </w:r>
      <w:r w:rsidRPr="00C63EDC">
        <w:t>inzage te krijgen in zijn persoonlijke gegevens</w:t>
      </w:r>
      <w:r>
        <w:t>,</w:t>
      </w:r>
      <w:r w:rsidRPr="00C63EDC">
        <w:t xml:space="preserve"> </w:t>
      </w:r>
      <w:r>
        <w:t>moet</w:t>
      </w:r>
      <w:r w:rsidRPr="00C63EDC">
        <w:t xml:space="preserve"> </w:t>
      </w:r>
      <w:r w:rsidR="00586E18">
        <w:t>de werknemer</w:t>
      </w:r>
      <w:r w:rsidRPr="00C63EDC">
        <w:t xml:space="preserve"> zich wenden tot:</w:t>
      </w:r>
      <w:r>
        <w:t xml:space="preserve"> </w:t>
      </w:r>
      <w:r>
        <w:tab/>
      </w:r>
    </w:p>
    <w:p w14:paraId="4E8683B5" w14:textId="77777777" w:rsidR="00550806" w:rsidRDefault="003E2451" w:rsidP="00374EFC">
      <w:pPr>
        <w:spacing w:before="240"/>
        <w:jc w:val="center"/>
        <w:rPr>
          <w:b/>
          <w:i/>
        </w:rPr>
      </w:pPr>
      <w:r>
        <w:rPr>
          <w:b/>
          <w:i/>
        </w:rPr>
        <w:t>EERSTE HULP</w:t>
      </w:r>
    </w:p>
    <w:p w14:paraId="19778774" w14:textId="4942CF68" w:rsidR="00550806" w:rsidRDefault="003E2451" w:rsidP="005D21BE">
      <w:pPr>
        <w:pStyle w:val="Lijstalinea"/>
        <w:numPr>
          <w:ilvl w:val="0"/>
          <w:numId w:val="31"/>
        </w:numPr>
        <w:tabs>
          <w:tab w:val="right" w:leader="dot" w:pos="9354"/>
        </w:tabs>
        <w:spacing w:before="240"/>
        <w:contextualSpacing w:val="0"/>
      </w:pPr>
      <w:r>
        <w:t xml:space="preserve">De aangestelden voor eerste hulp zijn: (naam, plaats van tewerkstelling, binnenhuistelefoonnummer of gsm-nummer van </w:t>
      </w:r>
      <w:r w:rsidR="00586E18">
        <w:t>de werknemer</w:t>
      </w:r>
      <w:r>
        <w:t xml:space="preserve"> van iedere betrokken onderwijsinstelling of vestigingsplaats):</w:t>
      </w:r>
      <w:r>
        <w:br/>
      </w:r>
      <w:r>
        <w:tab/>
      </w:r>
    </w:p>
    <w:p w14:paraId="199438AC" w14:textId="77777777" w:rsidR="00550806" w:rsidRDefault="003E2451" w:rsidP="005D21BE">
      <w:pPr>
        <w:pStyle w:val="Lijstalinea"/>
        <w:numPr>
          <w:ilvl w:val="0"/>
          <w:numId w:val="31"/>
        </w:numPr>
        <w:tabs>
          <w:tab w:val="right" w:leader="dot" w:pos="9354"/>
        </w:tabs>
        <w:spacing w:before="240"/>
        <w:contextualSpacing w:val="0"/>
      </w:pPr>
      <w:r>
        <w:t xml:space="preserve">De verbandkist bevindt zich in het lokaal (lokaal vermelden voor iedere betrokken onderwijsinstelling of vestigingsplaats): </w:t>
      </w:r>
      <w:r>
        <w:tab/>
      </w:r>
    </w:p>
    <w:p w14:paraId="664ED58E" w14:textId="77777777" w:rsidR="00550806" w:rsidRDefault="003E2451" w:rsidP="00374EFC">
      <w:pPr>
        <w:tabs>
          <w:tab w:val="right" w:leader="dot" w:pos="9354"/>
        </w:tabs>
        <w:spacing w:before="120"/>
        <w:ind w:left="357"/>
      </w:pPr>
      <w:r>
        <w:tab/>
      </w:r>
    </w:p>
    <w:p w14:paraId="796395D4" w14:textId="77777777" w:rsidR="00550806" w:rsidRDefault="003E2451" w:rsidP="00374EFC">
      <w:pPr>
        <w:tabs>
          <w:tab w:val="right" w:leader="dot" w:pos="9354"/>
        </w:tabs>
        <w:spacing w:before="120"/>
        <w:ind w:left="357"/>
      </w:pPr>
      <w:r>
        <w:tab/>
      </w:r>
    </w:p>
    <w:p w14:paraId="7C77DFC5" w14:textId="77777777" w:rsidR="00550806" w:rsidRDefault="003E2451" w:rsidP="00374EFC">
      <w:pPr>
        <w:spacing w:after="200" w:line="276" w:lineRule="auto"/>
        <w:jc w:val="left"/>
      </w:pPr>
      <w:r>
        <w:br w:type="page"/>
      </w:r>
    </w:p>
    <w:p w14:paraId="1DD08F37" w14:textId="77777777" w:rsidR="00550806" w:rsidRDefault="003E2451" w:rsidP="00374EFC">
      <w:pPr>
        <w:pStyle w:val="Kop1"/>
        <w:numPr>
          <w:ilvl w:val="0"/>
          <w:numId w:val="0"/>
        </w:numPr>
        <w:jc w:val="both"/>
      </w:pPr>
      <w:bookmarkStart w:id="122" w:name="_Toc126740420"/>
      <w:r w:rsidRPr="00FC79E4">
        <w:rPr>
          <w:highlight w:val="yellow"/>
        </w:rPr>
        <w:lastRenderedPageBreak/>
        <w:t>BIJLAGE 2: WELZIJN OP HET WERK</w:t>
      </w:r>
      <w:bookmarkEnd w:id="122"/>
    </w:p>
    <w:p w14:paraId="58912351" w14:textId="77777777" w:rsidR="007B316D" w:rsidRPr="007B316D" w:rsidRDefault="007B316D" w:rsidP="007B316D"/>
    <w:p w14:paraId="1506E136" w14:textId="7A00ADC9" w:rsidR="007B316D" w:rsidRPr="003D1260" w:rsidRDefault="007B316D" w:rsidP="007B316D">
      <w:pPr>
        <w:pStyle w:val="Geenafstand"/>
        <w:numPr>
          <w:ilvl w:val="0"/>
          <w:numId w:val="53"/>
        </w:numPr>
        <w:tabs>
          <w:tab w:val="right" w:leader="dot" w:pos="9354"/>
        </w:tabs>
        <w:spacing w:before="120"/>
        <w:ind w:left="357" w:hanging="357"/>
        <w:rPr>
          <w:rFonts w:ascii="Trebuchet MS" w:hAnsi="Trebuchet MS"/>
          <w:sz w:val="20"/>
          <w:szCs w:val="20"/>
        </w:rPr>
      </w:pPr>
      <w:r w:rsidRPr="003D1260">
        <w:rPr>
          <w:rFonts w:ascii="Trebuchet MS" w:hAnsi="Trebuchet MS"/>
          <w:sz w:val="20"/>
          <w:szCs w:val="20"/>
        </w:rPr>
        <w:t xml:space="preserve">De </w:t>
      </w:r>
      <w:r>
        <w:rPr>
          <w:rFonts w:ascii="Trebuchet MS" w:hAnsi="Trebuchet MS"/>
          <w:sz w:val="20"/>
          <w:szCs w:val="20"/>
        </w:rPr>
        <w:t xml:space="preserve">interne </w:t>
      </w:r>
      <w:r w:rsidRPr="003D1260">
        <w:rPr>
          <w:rFonts w:ascii="Trebuchet MS" w:hAnsi="Trebuchet MS"/>
          <w:sz w:val="20"/>
          <w:szCs w:val="20"/>
        </w:rPr>
        <w:t>preventieadviseur(s)</w:t>
      </w:r>
      <w:r>
        <w:rPr>
          <w:rFonts w:ascii="Trebuchet MS" w:hAnsi="Trebuchet MS"/>
          <w:sz w:val="20"/>
          <w:szCs w:val="20"/>
        </w:rPr>
        <w:t xml:space="preserve"> arbeidsveiligheid</w:t>
      </w:r>
      <w:r w:rsidRPr="003D1260">
        <w:rPr>
          <w:rFonts w:ascii="Trebuchet MS" w:hAnsi="Trebuchet MS"/>
          <w:sz w:val="20"/>
          <w:szCs w:val="20"/>
        </w:rPr>
        <w:t xml:space="preserve"> is (zijn): </w:t>
      </w:r>
      <w:r w:rsidRPr="003D1260">
        <w:rPr>
          <w:rFonts w:ascii="Trebuchet MS" w:hAnsi="Trebuchet MS"/>
          <w:sz w:val="20"/>
          <w:szCs w:val="20"/>
        </w:rPr>
        <w:tab/>
      </w:r>
    </w:p>
    <w:p w14:paraId="43FA96EE" w14:textId="77777777" w:rsidR="007B316D" w:rsidRPr="003D1260" w:rsidRDefault="007B316D" w:rsidP="007B316D">
      <w:pPr>
        <w:pStyle w:val="Geenafstand"/>
        <w:numPr>
          <w:ilvl w:val="0"/>
          <w:numId w:val="53"/>
        </w:numPr>
        <w:tabs>
          <w:tab w:val="right" w:leader="dot" w:pos="9354"/>
        </w:tabs>
        <w:spacing w:before="120"/>
        <w:ind w:left="357" w:hanging="357"/>
        <w:rPr>
          <w:rFonts w:ascii="Trebuchet MS" w:hAnsi="Trebuchet MS"/>
          <w:sz w:val="20"/>
          <w:szCs w:val="20"/>
        </w:rPr>
      </w:pPr>
      <w:r w:rsidRPr="003D1260">
        <w:rPr>
          <w:rFonts w:ascii="Trebuchet MS" w:hAnsi="Trebuchet MS"/>
          <w:sz w:val="20"/>
          <w:szCs w:val="20"/>
        </w:rPr>
        <w:t>De leden van het Comité voor Preventie en Bescherming op het Werk zijn:</w:t>
      </w:r>
    </w:p>
    <w:p w14:paraId="7F7CF8C8" w14:textId="36C33623" w:rsidR="007B316D" w:rsidRPr="003D1260" w:rsidRDefault="007B316D" w:rsidP="007B316D">
      <w:pPr>
        <w:pStyle w:val="Geenafstand"/>
        <w:numPr>
          <w:ilvl w:val="0"/>
          <w:numId w:val="7"/>
        </w:numPr>
        <w:tabs>
          <w:tab w:val="right" w:leader="dot" w:pos="9354"/>
        </w:tabs>
        <w:spacing w:before="120" w:line="480" w:lineRule="auto"/>
        <w:ind w:left="714" w:hanging="357"/>
        <w:rPr>
          <w:rFonts w:ascii="Trebuchet MS" w:hAnsi="Trebuchet MS"/>
          <w:sz w:val="20"/>
          <w:szCs w:val="20"/>
        </w:rPr>
      </w:pPr>
      <w:r w:rsidRPr="003D1260">
        <w:rPr>
          <w:rFonts w:ascii="Trebuchet MS" w:hAnsi="Trebuchet MS"/>
          <w:sz w:val="20"/>
          <w:szCs w:val="20"/>
        </w:rPr>
        <w:t xml:space="preserve">namens het bestuur: </w:t>
      </w:r>
      <w:r w:rsidRPr="003D1260">
        <w:rPr>
          <w:rFonts w:ascii="Trebuchet MS" w:hAnsi="Trebuchet MS"/>
          <w:sz w:val="20"/>
          <w:szCs w:val="20"/>
        </w:rPr>
        <w:tab/>
      </w:r>
    </w:p>
    <w:p w14:paraId="78610611" w14:textId="77777777" w:rsidR="007B316D" w:rsidRPr="003D1260" w:rsidRDefault="007B316D" w:rsidP="007B316D">
      <w:pPr>
        <w:pStyle w:val="Geenafstand"/>
        <w:tabs>
          <w:tab w:val="right" w:leader="dot" w:pos="9354"/>
        </w:tabs>
        <w:spacing w:line="480" w:lineRule="auto"/>
        <w:ind w:left="714"/>
        <w:rPr>
          <w:rFonts w:ascii="Trebuchet MS" w:hAnsi="Trebuchet MS"/>
          <w:sz w:val="20"/>
          <w:szCs w:val="20"/>
        </w:rPr>
      </w:pPr>
      <w:r w:rsidRPr="003D1260">
        <w:rPr>
          <w:rFonts w:ascii="Trebuchet MS" w:hAnsi="Trebuchet MS"/>
          <w:sz w:val="20"/>
          <w:szCs w:val="20"/>
        </w:rPr>
        <w:tab/>
      </w:r>
    </w:p>
    <w:p w14:paraId="3D32AC4B" w14:textId="77777777" w:rsidR="007B316D" w:rsidRPr="003D1260" w:rsidRDefault="007B316D" w:rsidP="007B316D">
      <w:pPr>
        <w:pStyle w:val="Geenafstand"/>
        <w:numPr>
          <w:ilvl w:val="0"/>
          <w:numId w:val="7"/>
        </w:numPr>
        <w:tabs>
          <w:tab w:val="right" w:leader="dot" w:pos="9354"/>
        </w:tabs>
        <w:spacing w:before="120" w:line="480" w:lineRule="auto"/>
        <w:ind w:left="714" w:hanging="357"/>
        <w:rPr>
          <w:rFonts w:ascii="Trebuchet MS" w:hAnsi="Trebuchet MS"/>
          <w:sz w:val="20"/>
          <w:szCs w:val="20"/>
        </w:rPr>
      </w:pPr>
      <w:r w:rsidRPr="003D1260">
        <w:rPr>
          <w:rFonts w:ascii="Trebuchet MS" w:hAnsi="Trebuchet MS"/>
          <w:sz w:val="20"/>
          <w:szCs w:val="20"/>
        </w:rPr>
        <w:t>namens het personeel:</w:t>
      </w:r>
      <w:r w:rsidRPr="003D1260">
        <w:rPr>
          <w:rFonts w:ascii="Trebuchet MS" w:hAnsi="Trebuchet MS"/>
          <w:sz w:val="20"/>
          <w:szCs w:val="20"/>
        </w:rPr>
        <w:tab/>
      </w:r>
    </w:p>
    <w:p w14:paraId="5C08854C" w14:textId="77777777" w:rsidR="007B316D" w:rsidRPr="003D1260" w:rsidRDefault="007B316D" w:rsidP="007B316D">
      <w:pPr>
        <w:pStyle w:val="Geenafstand"/>
        <w:tabs>
          <w:tab w:val="right" w:leader="dot" w:pos="9354"/>
        </w:tabs>
        <w:spacing w:line="480" w:lineRule="auto"/>
        <w:ind w:left="709"/>
        <w:rPr>
          <w:rFonts w:ascii="Trebuchet MS" w:hAnsi="Trebuchet MS"/>
          <w:sz w:val="20"/>
          <w:szCs w:val="20"/>
        </w:rPr>
      </w:pPr>
      <w:r w:rsidRPr="003D1260">
        <w:rPr>
          <w:rFonts w:ascii="Trebuchet MS" w:hAnsi="Trebuchet MS"/>
          <w:sz w:val="20"/>
          <w:szCs w:val="20"/>
        </w:rPr>
        <w:tab/>
      </w:r>
    </w:p>
    <w:p w14:paraId="4DEE9C76" w14:textId="77777777" w:rsidR="007B316D" w:rsidRPr="003D1260" w:rsidRDefault="007B316D" w:rsidP="007B316D">
      <w:pPr>
        <w:pStyle w:val="Geenafstand"/>
        <w:numPr>
          <w:ilvl w:val="0"/>
          <w:numId w:val="53"/>
        </w:numPr>
        <w:tabs>
          <w:tab w:val="right" w:leader="dot" w:pos="9354"/>
        </w:tabs>
        <w:spacing w:before="120"/>
        <w:ind w:left="357" w:hanging="357"/>
        <w:rPr>
          <w:rFonts w:ascii="Trebuchet MS" w:hAnsi="Trebuchet MS"/>
          <w:sz w:val="20"/>
          <w:szCs w:val="20"/>
        </w:rPr>
      </w:pPr>
      <w:r w:rsidRPr="003D1260">
        <w:rPr>
          <w:rFonts w:ascii="Trebuchet MS" w:hAnsi="Trebuchet MS"/>
          <w:sz w:val="20"/>
          <w:szCs w:val="20"/>
        </w:rPr>
        <w:t>De externe dienst voor preventie en bescherming op het werk is:</w:t>
      </w:r>
    </w:p>
    <w:p w14:paraId="55F52B44" w14:textId="77777777" w:rsidR="007B316D" w:rsidRPr="003D1260" w:rsidRDefault="007B316D" w:rsidP="007B316D">
      <w:pPr>
        <w:pStyle w:val="Geenafstand"/>
        <w:numPr>
          <w:ilvl w:val="0"/>
          <w:numId w:val="7"/>
        </w:numPr>
        <w:tabs>
          <w:tab w:val="right" w:leader="dot" w:pos="9354"/>
        </w:tabs>
        <w:spacing w:before="120" w:line="480" w:lineRule="auto"/>
        <w:ind w:left="714" w:hanging="357"/>
        <w:rPr>
          <w:rFonts w:ascii="Trebuchet MS" w:hAnsi="Trebuchet MS"/>
          <w:sz w:val="20"/>
          <w:szCs w:val="20"/>
        </w:rPr>
      </w:pPr>
      <w:r w:rsidRPr="00712EBE">
        <w:rPr>
          <w:rFonts w:ascii="Trebuchet MS" w:hAnsi="Trebuchet MS"/>
          <w:sz w:val="20"/>
          <w:szCs w:val="20"/>
        </w:rPr>
        <w:t>Naam</w:t>
      </w:r>
      <w:r w:rsidRPr="003D1260">
        <w:rPr>
          <w:rFonts w:ascii="Trebuchet MS" w:hAnsi="Trebuchet MS"/>
          <w:sz w:val="20"/>
          <w:szCs w:val="20"/>
        </w:rPr>
        <w:tab/>
      </w:r>
    </w:p>
    <w:p w14:paraId="3989A5B9" w14:textId="77777777" w:rsidR="007B316D" w:rsidRPr="00712EBE" w:rsidRDefault="007B316D" w:rsidP="007B316D">
      <w:pPr>
        <w:pStyle w:val="Geenafstand"/>
        <w:tabs>
          <w:tab w:val="right" w:leader="dot" w:pos="9354"/>
        </w:tabs>
        <w:spacing w:line="480" w:lineRule="auto"/>
        <w:ind w:left="714"/>
        <w:rPr>
          <w:rFonts w:eastAsiaTheme="minorHAnsi" w:cstheme="minorBidi"/>
          <w:sz w:val="20"/>
          <w:szCs w:val="20"/>
          <w:lang w:eastAsia="en-US"/>
        </w:rPr>
      </w:pPr>
      <w:r w:rsidRPr="003D1260">
        <w:rPr>
          <w:rFonts w:ascii="Trebuchet MS" w:hAnsi="Trebuchet MS"/>
          <w:sz w:val="20"/>
          <w:szCs w:val="20"/>
        </w:rPr>
        <w:tab/>
      </w:r>
    </w:p>
    <w:p w14:paraId="70A771C3" w14:textId="77777777" w:rsidR="007B316D" w:rsidRPr="003D1260" w:rsidRDefault="007B316D" w:rsidP="007B316D">
      <w:pPr>
        <w:pStyle w:val="Geenafstand"/>
        <w:numPr>
          <w:ilvl w:val="0"/>
          <w:numId w:val="7"/>
        </w:numPr>
        <w:tabs>
          <w:tab w:val="right" w:leader="dot" w:pos="9354"/>
        </w:tabs>
        <w:spacing w:before="120" w:line="480" w:lineRule="auto"/>
        <w:ind w:left="714" w:hanging="357"/>
        <w:rPr>
          <w:rFonts w:ascii="Trebuchet MS" w:hAnsi="Trebuchet MS"/>
          <w:sz w:val="20"/>
          <w:szCs w:val="20"/>
        </w:rPr>
      </w:pPr>
      <w:r w:rsidRPr="00712EBE">
        <w:rPr>
          <w:rFonts w:ascii="Trebuchet MS" w:hAnsi="Trebuchet MS"/>
          <w:sz w:val="20"/>
          <w:szCs w:val="20"/>
        </w:rPr>
        <w:t>Telefoonnummer</w:t>
      </w:r>
      <w:r w:rsidRPr="003D1260">
        <w:rPr>
          <w:rFonts w:ascii="Trebuchet MS" w:hAnsi="Trebuchet MS"/>
          <w:sz w:val="20"/>
          <w:szCs w:val="20"/>
        </w:rPr>
        <w:tab/>
      </w:r>
    </w:p>
    <w:p w14:paraId="62C43196" w14:textId="77777777" w:rsidR="007B316D" w:rsidRPr="00712EBE" w:rsidRDefault="007B316D" w:rsidP="007B316D">
      <w:pPr>
        <w:pStyle w:val="Geenafstand"/>
        <w:tabs>
          <w:tab w:val="right" w:leader="dot" w:pos="9354"/>
        </w:tabs>
        <w:spacing w:line="480" w:lineRule="auto"/>
        <w:ind w:left="714"/>
        <w:rPr>
          <w:rFonts w:eastAsiaTheme="minorHAnsi" w:cstheme="minorBidi"/>
          <w:sz w:val="20"/>
          <w:szCs w:val="20"/>
          <w:lang w:eastAsia="en-US"/>
        </w:rPr>
      </w:pPr>
      <w:r w:rsidRPr="003D1260">
        <w:rPr>
          <w:rFonts w:ascii="Trebuchet MS" w:hAnsi="Trebuchet MS"/>
          <w:sz w:val="20"/>
          <w:szCs w:val="20"/>
        </w:rPr>
        <w:tab/>
      </w:r>
    </w:p>
    <w:p w14:paraId="1BAF2920" w14:textId="77777777" w:rsidR="007B316D" w:rsidRPr="003D1260" w:rsidRDefault="007B316D" w:rsidP="007B316D">
      <w:pPr>
        <w:pStyle w:val="Geenafstand"/>
        <w:numPr>
          <w:ilvl w:val="0"/>
          <w:numId w:val="7"/>
        </w:numPr>
        <w:tabs>
          <w:tab w:val="right" w:leader="dot" w:pos="9354"/>
        </w:tabs>
        <w:spacing w:before="120" w:line="480" w:lineRule="auto"/>
        <w:ind w:left="714" w:hanging="357"/>
        <w:rPr>
          <w:rFonts w:ascii="Trebuchet MS" w:hAnsi="Trebuchet MS"/>
          <w:sz w:val="20"/>
          <w:szCs w:val="20"/>
        </w:rPr>
      </w:pPr>
      <w:r w:rsidRPr="00712EBE">
        <w:rPr>
          <w:rFonts w:ascii="Trebuchet MS" w:hAnsi="Trebuchet MS"/>
          <w:sz w:val="20"/>
          <w:szCs w:val="20"/>
        </w:rPr>
        <w:t xml:space="preserve">Adres </w:t>
      </w:r>
      <w:r w:rsidRPr="003D1260">
        <w:rPr>
          <w:rFonts w:ascii="Trebuchet MS" w:hAnsi="Trebuchet MS"/>
          <w:sz w:val="20"/>
          <w:szCs w:val="20"/>
        </w:rPr>
        <w:tab/>
      </w:r>
    </w:p>
    <w:p w14:paraId="29C97E1A" w14:textId="77777777" w:rsidR="007B316D" w:rsidRPr="00712EBE" w:rsidRDefault="007B316D" w:rsidP="007B316D">
      <w:pPr>
        <w:pStyle w:val="Geenafstand"/>
        <w:tabs>
          <w:tab w:val="right" w:leader="dot" w:pos="9354"/>
        </w:tabs>
        <w:spacing w:line="480" w:lineRule="auto"/>
        <w:ind w:left="714"/>
        <w:rPr>
          <w:rFonts w:eastAsiaTheme="minorHAnsi" w:cstheme="minorBidi"/>
          <w:sz w:val="20"/>
          <w:szCs w:val="20"/>
          <w:lang w:eastAsia="en-US"/>
        </w:rPr>
      </w:pPr>
      <w:r w:rsidRPr="003D1260">
        <w:rPr>
          <w:rFonts w:ascii="Trebuchet MS" w:hAnsi="Trebuchet MS"/>
          <w:sz w:val="20"/>
          <w:szCs w:val="20"/>
        </w:rPr>
        <w:tab/>
      </w:r>
    </w:p>
    <w:p w14:paraId="31F77E3E" w14:textId="77777777" w:rsidR="007B316D" w:rsidRPr="002A524B" w:rsidRDefault="007B316D" w:rsidP="007B316D">
      <w:pPr>
        <w:pStyle w:val="Geenafstand"/>
        <w:numPr>
          <w:ilvl w:val="0"/>
          <w:numId w:val="7"/>
        </w:numPr>
        <w:tabs>
          <w:tab w:val="right" w:leader="dot" w:pos="9354"/>
        </w:tabs>
        <w:spacing w:before="120" w:line="480" w:lineRule="auto"/>
        <w:ind w:left="714" w:hanging="357"/>
      </w:pPr>
      <w:r w:rsidRPr="00712EBE">
        <w:rPr>
          <w:rFonts w:ascii="Trebuchet MS" w:hAnsi="Trebuchet MS"/>
          <w:sz w:val="20"/>
          <w:szCs w:val="20"/>
        </w:rPr>
        <w:t>E-mail</w:t>
      </w:r>
      <w:r w:rsidRPr="00712EBE">
        <w:rPr>
          <w:rFonts w:ascii="Trebuchet MS" w:hAnsi="Trebuchet MS"/>
          <w:sz w:val="20"/>
          <w:szCs w:val="20"/>
        </w:rPr>
        <w:tab/>
      </w:r>
    </w:p>
    <w:p w14:paraId="7EB2DF58" w14:textId="77777777" w:rsidR="007B316D" w:rsidRPr="003D1260" w:rsidRDefault="007B316D" w:rsidP="007B316D">
      <w:pPr>
        <w:tabs>
          <w:tab w:val="right" w:leader="dot" w:pos="9354"/>
        </w:tabs>
        <w:spacing w:before="240"/>
        <w:ind w:left="357"/>
        <w:rPr>
          <w:sz w:val="18"/>
          <w:szCs w:val="18"/>
        </w:rPr>
      </w:pPr>
      <w:r w:rsidRPr="003D1260">
        <w:rPr>
          <w:sz w:val="18"/>
          <w:szCs w:val="18"/>
        </w:rPr>
        <w:tab/>
      </w:r>
    </w:p>
    <w:p w14:paraId="2F2F3678" w14:textId="77777777" w:rsidR="007B316D" w:rsidRPr="003D1260" w:rsidRDefault="007B316D" w:rsidP="007B316D">
      <w:pPr>
        <w:pStyle w:val="Geenafstand"/>
        <w:numPr>
          <w:ilvl w:val="0"/>
          <w:numId w:val="53"/>
        </w:numPr>
        <w:tabs>
          <w:tab w:val="right" w:leader="dot" w:pos="9354"/>
        </w:tabs>
        <w:spacing w:before="240"/>
        <w:ind w:left="357" w:hanging="357"/>
        <w:rPr>
          <w:rFonts w:ascii="Trebuchet MS" w:hAnsi="Trebuchet MS"/>
          <w:sz w:val="20"/>
          <w:szCs w:val="20"/>
        </w:rPr>
      </w:pPr>
      <w:r w:rsidRPr="003D1260">
        <w:rPr>
          <w:rFonts w:ascii="Trebuchet MS" w:hAnsi="Trebuchet MS"/>
          <w:sz w:val="20"/>
          <w:szCs w:val="20"/>
        </w:rPr>
        <w:t>De preventieadviseur-</w:t>
      </w:r>
      <w:r>
        <w:rPr>
          <w:rFonts w:ascii="Trebuchet MS" w:hAnsi="Trebuchet MS"/>
          <w:sz w:val="20"/>
          <w:szCs w:val="20"/>
        </w:rPr>
        <w:t>arbeidsarts</w:t>
      </w:r>
      <w:r w:rsidRPr="003D1260">
        <w:rPr>
          <w:rFonts w:ascii="Trebuchet MS" w:hAnsi="Trebuchet MS"/>
          <w:sz w:val="20"/>
          <w:szCs w:val="20"/>
        </w:rPr>
        <w:t xml:space="preserve"> is: </w:t>
      </w:r>
      <w:r w:rsidRPr="003D1260">
        <w:rPr>
          <w:rFonts w:ascii="Trebuchet MS" w:hAnsi="Trebuchet MS"/>
          <w:sz w:val="20"/>
          <w:szCs w:val="20"/>
        </w:rPr>
        <w:tab/>
      </w:r>
    </w:p>
    <w:p w14:paraId="41496B0B" w14:textId="77777777" w:rsidR="007B316D" w:rsidRPr="003D1260" w:rsidRDefault="007B316D" w:rsidP="007B316D">
      <w:pPr>
        <w:pStyle w:val="Geenafstand"/>
        <w:numPr>
          <w:ilvl w:val="0"/>
          <w:numId w:val="53"/>
        </w:numPr>
        <w:tabs>
          <w:tab w:val="right" w:leader="dot" w:pos="9354"/>
        </w:tabs>
        <w:spacing w:before="240"/>
        <w:ind w:left="357" w:hanging="357"/>
        <w:rPr>
          <w:rFonts w:ascii="Trebuchet MS" w:hAnsi="Trebuchet MS"/>
          <w:sz w:val="20"/>
          <w:szCs w:val="20"/>
        </w:rPr>
      </w:pPr>
      <w:r w:rsidRPr="003D1260">
        <w:rPr>
          <w:rFonts w:ascii="Trebuchet MS" w:hAnsi="Trebuchet MS"/>
          <w:sz w:val="20"/>
          <w:szCs w:val="20"/>
        </w:rPr>
        <w:t xml:space="preserve">De preventieadviseur psychosociale </w:t>
      </w:r>
      <w:r w:rsidRPr="00615E38">
        <w:rPr>
          <w:rFonts w:ascii="Trebuchet MS" w:hAnsi="Trebuchet MS"/>
          <w:sz w:val="20"/>
          <w:szCs w:val="20"/>
          <w:shd w:val="clear" w:color="auto" w:fill="FFFFFF" w:themeFill="background1"/>
        </w:rPr>
        <w:t>aspecten (PAPS) i</w:t>
      </w:r>
      <w:r w:rsidRPr="00DB3BAE">
        <w:rPr>
          <w:rFonts w:ascii="Trebuchet MS" w:hAnsi="Trebuchet MS"/>
          <w:sz w:val="20"/>
          <w:szCs w:val="20"/>
        </w:rPr>
        <w:t>s:</w:t>
      </w:r>
      <w:r w:rsidRPr="003D1260">
        <w:rPr>
          <w:rFonts w:ascii="Trebuchet MS" w:hAnsi="Trebuchet MS"/>
          <w:sz w:val="20"/>
          <w:szCs w:val="20"/>
        </w:rPr>
        <w:t xml:space="preserve"> </w:t>
      </w:r>
      <w:r w:rsidRPr="003D1260">
        <w:rPr>
          <w:rFonts w:ascii="Trebuchet MS" w:hAnsi="Trebuchet MS"/>
          <w:sz w:val="20"/>
          <w:szCs w:val="20"/>
        </w:rPr>
        <w:tab/>
      </w:r>
    </w:p>
    <w:p w14:paraId="389C497B" w14:textId="77777777" w:rsidR="007B316D" w:rsidRPr="00CB0B75" w:rsidRDefault="007B316D" w:rsidP="007B316D">
      <w:pPr>
        <w:pStyle w:val="Geenafstand"/>
        <w:numPr>
          <w:ilvl w:val="0"/>
          <w:numId w:val="53"/>
        </w:numPr>
        <w:tabs>
          <w:tab w:val="right" w:leader="dot" w:pos="9354"/>
        </w:tabs>
        <w:spacing w:before="240"/>
        <w:ind w:left="357" w:hanging="357"/>
        <w:rPr>
          <w:rFonts w:ascii="Trebuchet MS" w:hAnsi="Trebuchet MS"/>
          <w:sz w:val="20"/>
          <w:szCs w:val="20"/>
        </w:rPr>
      </w:pPr>
      <w:r w:rsidRPr="003D1260">
        <w:rPr>
          <w:rFonts w:ascii="Trebuchet MS" w:hAnsi="Trebuchet MS"/>
          <w:sz w:val="20"/>
          <w:szCs w:val="20"/>
        </w:rPr>
        <w:t>De vertrouwenspersoon psychosociale aspecten is:</w:t>
      </w:r>
      <w:r>
        <w:rPr>
          <w:rFonts w:ascii="Trebuchet MS" w:hAnsi="Trebuchet MS"/>
          <w:sz w:val="20"/>
          <w:szCs w:val="20"/>
        </w:rPr>
        <w:t xml:space="preserve"> </w:t>
      </w:r>
    </w:p>
    <w:p w14:paraId="5EBBCE45" w14:textId="77777777" w:rsidR="007B316D" w:rsidRPr="003D1260" w:rsidRDefault="007B316D" w:rsidP="007B316D">
      <w:pPr>
        <w:pStyle w:val="Geenafstand"/>
        <w:numPr>
          <w:ilvl w:val="0"/>
          <w:numId w:val="7"/>
        </w:numPr>
        <w:tabs>
          <w:tab w:val="right" w:leader="dot" w:pos="9354"/>
        </w:tabs>
        <w:spacing w:before="120" w:line="480" w:lineRule="auto"/>
        <w:ind w:left="714" w:hanging="357"/>
        <w:rPr>
          <w:rFonts w:ascii="Trebuchet MS" w:hAnsi="Trebuchet MS"/>
          <w:sz w:val="20"/>
          <w:szCs w:val="20"/>
        </w:rPr>
      </w:pPr>
      <w:r w:rsidRPr="007B202D">
        <w:rPr>
          <w:rFonts w:ascii="Trebuchet MS" w:hAnsi="Trebuchet MS"/>
          <w:sz w:val="20"/>
          <w:szCs w:val="20"/>
        </w:rPr>
        <w:t>Naam</w:t>
      </w:r>
      <w:r w:rsidRPr="003D1260">
        <w:rPr>
          <w:rFonts w:ascii="Trebuchet MS" w:hAnsi="Trebuchet MS"/>
          <w:sz w:val="20"/>
          <w:szCs w:val="20"/>
        </w:rPr>
        <w:tab/>
      </w:r>
    </w:p>
    <w:p w14:paraId="65E51E0E" w14:textId="77777777" w:rsidR="007B316D" w:rsidRPr="007B202D" w:rsidRDefault="007B316D" w:rsidP="007B316D">
      <w:pPr>
        <w:pStyle w:val="Geenafstand"/>
        <w:tabs>
          <w:tab w:val="right" w:leader="dot" w:pos="9354"/>
        </w:tabs>
        <w:spacing w:line="480" w:lineRule="auto"/>
        <w:ind w:left="714"/>
        <w:rPr>
          <w:rFonts w:ascii="Trebuchet MS" w:hAnsi="Trebuchet MS"/>
          <w:sz w:val="20"/>
          <w:szCs w:val="20"/>
        </w:rPr>
      </w:pPr>
      <w:r w:rsidRPr="003D1260">
        <w:rPr>
          <w:rFonts w:ascii="Trebuchet MS" w:hAnsi="Trebuchet MS"/>
          <w:sz w:val="20"/>
          <w:szCs w:val="20"/>
        </w:rPr>
        <w:tab/>
      </w:r>
    </w:p>
    <w:p w14:paraId="21BEFBFE" w14:textId="77777777" w:rsidR="007B316D" w:rsidRPr="003D1260" w:rsidRDefault="007B316D" w:rsidP="007B316D">
      <w:pPr>
        <w:pStyle w:val="Geenafstand"/>
        <w:numPr>
          <w:ilvl w:val="0"/>
          <w:numId w:val="7"/>
        </w:numPr>
        <w:tabs>
          <w:tab w:val="right" w:leader="dot" w:pos="9354"/>
        </w:tabs>
        <w:spacing w:before="120" w:line="480" w:lineRule="auto"/>
        <w:ind w:left="714" w:hanging="357"/>
        <w:rPr>
          <w:rFonts w:ascii="Trebuchet MS" w:hAnsi="Trebuchet MS"/>
          <w:sz w:val="20"/>
          <w:szCs w:val="20"/>
        </w:rPr>
      </w:pPr>
      <w:r w:rsidRPr="007B202D">
        <w:rPr>
          <w:rFonts w:ascii="Trebuchet MS" w:hAnsi="Trebuchet MS"/>
          <w:sz w:val="20"/>
          <w:szCs w:val="20"/>
        </w:rPr>
        <w:t>Telefoonnummer</w:t>
      </w:r>
      <w:r w:rsidRPr="003D1260">
        <w:rPr>
          <w:rFonts w:ascii="Trebuchet MS" w:hAnsi="Trebuchet MS"/>
          <w:sz w:val="20"/>
          <w:szCs w:val="20"/>
        </w:rPr>
        <w:tab/>
      </w:r>
    </w:p>
    <w:p w14:paraId="36D6113F" w14:textId="77777777" w:rsidR="007B316D" w:rsidRPr="007B202D" w:rsidRDefault="007B316D" w:rsidP="007B316D">
      <w:pPr>
        <w:pStyle w:val="Geenafstand"/>
        <w:tabs>
          <w:tab w:val="right" w:leader="dot" w:pos="9354"/>
        </w:tabs>
        <w:spacing w:line="480" w:lineRule="auto"/>
        <w:ind w:left="714"/>
        <w:rPr>
          <w:rFonts w:ascii="Trebuchet MS" w:hAnsi="Trebuchet MS"/>
          <w:sz w:val="20"/>
          <w:szCs w:val="20"/>
        </w:rPr>
      </w:pPr>
      <w:r w:rsidRPr="003D1260">
        <w:rPr>
          <w:rFonts w:ascii="Trebuchet MS" w:hAnsi="Trebuchet MS"/>
          <w:sz w:val="20"/>
          <w:szCs w:val="20"/>
        </w:rPr>
        <w:tab/>
      </w:r>
    </w:p>
    <w:p w14:paraId="4D606CC9" w14:textId="77777777" w:rsidR="007B316D" w:rsidRPr="003D1260" w:rsidRDefault="007B316D" w:rsidP="007B316D">
      <w:pPr>
        <w:pStyle w:val="Geenafstand"/>
        <w:numPr>
          <w:ilvl w:val="0"/>
          <w:numId w:val="7"/>
        </w:numPr>
        <w:tabs>
          <w:tab w:val="right" w:leader="dot" w:pos="9354"/>
        </w:tabs>
        <w:spacing w:before="120" w:line="480" w:lineRule="auto"/>
        <w:ind w:left="714" w:hanging="357"/>
        <w:rPr>
          <w:rFonts w:ascii="Trebuchet MS" w:hAnsi="Trebuchet MS"/>
          <w:sz w:val="20"/>
          <w:szCs w:val="20"/>
        </w:rPr>
      </w:pPr>
      <w:r w:rsidRPr="007B202D">
        <w:rPr>
          <w:rFonts w:ascii="Trebuchet MS" w:hAnsi="Trebuchet MS"/>
          <w:sz w:val="20"/>
          <w:szCs w:val="20"/>
        </w:rPr>
        <w:t xml:space="preserve">Adres </w:t>
      </w:r>
      <w:r w:rsidRPr="003D1260">
        <w:rPr>
          <w:rFonts w:ascii="Trebuchet MS" w:hAnsi="Trebuchet MS"/>
          <w:sz w:val="20"/>
          <w:szCs w:val="20"/>
        </w:rPr>
        <w:tab/>
      </w:r>
    </w:p>
    <w:p w14:paraId="073A3F21" w14:textId="77777777" w:rsidR="007B316D" w:rsidRPr="007B202D" w:rsidRDefault="007B316D" w:rsidP="007B316D">
      <w:pPr>
        <w:pStyle w:val="Geenafstand"/>
        <w:tabs>
          <w:tab w:val="right" w:leader="dot" w:pos="9354"/>
        </w:tabs>
        <w:spacing w:line="480" w:lineRule="auto"/>
        <w:ind w:left="714"/>
        <w:rPr>
          <w:rFonts w:ascii="Trebuchet MS" w:hAnsi="Trebuchet MS"/>
          <w:sz w:val="20"/>
          <w:szCs w:val="20"/>
        </w:rPr>
      </w:pPr>
      <w:r w:rsidRPr="003D1260">
        <w:rPr>
          <w:rFonts w:ascii="Trebuchet MS" w:hAnsi="Trebuchet MS"/>
          <w:sz w:val="20"/>
          <w:szCs w:val="20"/>
        </w:rPr>
        <w:tab/>
      </w:r>
    </w:p>
    <w:p w14:paraId="60947BE0" w14:textId="77777777" w:rsidR="007B316D" w:rsidRPr="007B202D" w:rsidRDefault="007B316D" w:rsidP="007B316D">
      <w:pPr>
        <w:pStyle w:val="Geenafstand"/>
        <w:numPr>
          <w:ilvl w:val="0"/>
          <w:numId w:val="7"/>
        </w:numPr>
        <w:tabs>
          <w:tab w:val="right" w:leader="dot" w:pos="9354"/>
        </w:tabs>
        <w:spacing w:before="120" w:line="480" w:lineRule="auto"/>
        <w:ind w:left="714" w:hanging="357"/>
        <w:rPr>
          <w:rFonts w:ascii="Trebuchet MS" w:hAnsi="Trebuchet MS"/>
          <w:sz w:val="20"/>
          <w:szCs w:val="20"/>
        </w:rPr>
      </w:pPr>
      <w:r w:rsidRPr="007B202D">
        <w:rPr>
          <w:rFonts w:ascii="Trebuchet MS" w:hAnsi="Trebuchet MS"/>
          <w:sz w:val="20"/>
          <w:szCs w:val="20"/>
        </w:rPr>
        <w:t>E-mail</w:t>
      </w:r>
      <w:r w:rsidRPr="007B202D">
        <w:rPr>
          <w:rFonts w:ascii="Trebuchet MS" w:hAnsi="Trebuchet MS"/>
          <w:sz w:val="20"/>
          <w:szCs w:val="20"/>
        </w:rPr>
        <w:tab/>
      </w:r>
    </w:p>
    <w:p w14:paraId="3B6124A1" w14:textId="611E2748" w:rsidR="007B316D" w:rsidRPr="003D1260" w:rsidRDefault="007B316D" w:rsidP="007B316D">
      <w:pPr>
        <w:pStyle w:val="Geenafstand"/>
        <w:numPr>
          <w:ilvl w:val="0"/>
          <w:numId w:val="53"/>
        </w:numPr>
        <w:tabs>
          <w:tab w:val="right" w:leader="dot" w:pos="9354"/>
        </w:tabs>
        <w:spacing w:before="240"/>
        <w:ind w:left="357" w:hanging="357"/>
        <w:rPr>
          <w:rFonts w:ascii="Trebuchet MS" w:hAnsi="Trebuchet MS"/>
          <w:sz w:val="20"/>
          <w:szCs w:val="20"/>
        </w:rPr>
      </w:pPr>
      <w:r w:rsidRPr="003D1260">
        <w:rPr>
          <w:rFonts w:ascii="Trebuchet MS" w:hAnsi="Trebuchet MS"/>
          <w:sz w:val="20"/>
          <w:szCs w:val="20"/>
        </w:rPr>
        <w:t xml:space="preserve">Het register waarin de feiten genoteerd worden van geweld, pesterijen of ongewenst seksueel gedrag gepleegd door andere personen </w:t>
      </w:r>
      <w:r w:rsidR="00485ECD">
        <w:rPr>
          <w:rFonts w:ascii="Trebuchet MS" w:hAnsi="Trebuchet MS"/>
          <w:sz w:val="20"/>
          <w:szCs w:val="20"/>
        </w:rPr>
        <w:t>in de onderwijsinstelling</w:t>
      </w:r>
      <w:r w:rsidRPr="003D1260">
        <w:rPr>
          <w:rFonts w:ascii="Trebuchet MS" w:hAnsi="Trebuchet MS"/>
          <w:sz w:val="20"/>
          <w:szCs w:val="20"/>
        </w:rPr>
        <w:t>, wordt bijgehouden door:</w:t>
      </w:r>
    </w:p>
    <w:p w14:paraId="18C70FAE" w14:textId="77777777" w:rsidR="007B316D" w:rsidRPr="003D1260" w:rsidRDefault="007B316D" w:rsidP="007B316D">
      <w:pPr>
        <w:tabs>
          <w:tab w:val="right" w:leader="dot" w:pos="9354"/>
        </w:tabs>
        <w:spacing w:before="240"/>
        <w:ind w:left="357"/>
        <w:rPr>
          <w:sz w:val="18"/>
          <w:szCs w:val="18"/>
        </w:rPr>
      </w:pPr>
      <w:r w:rsidRPr="003D1260">
        <w:rPr>
          <w:sz w:val="18"/>
          <w:szCs w:val="18"/>
        </w:rPr>
        <w:tab/>
      </w:r>
    </w:p>
    <w:p w14:paraId="27B13BDD" w14:textId="1F7A442F" w:rsidR="007B316D" w:rsidRPr="003D1260" w:rsidRDefault="007B316D" w:rsidP="007B316D">
      <w:pPr>
        <w:pStyle w:val="Geenafstand"/>
        <w:numPr>
          <w:ilvl w:val="0"/>
          <w:numId w:val="53"/>
        </w:numPr>
        <w:tabs>
          <w:tab w:val="right" w:leader="dot" w:pos="9354"/>
        </w:tabs>
        <w:spacing w:before="240"/>
        <w:ind w:left="357" w:hanging="357"/>
        <w:rPr>
          <w:rFonts w:ascii="Trebuchet MS" w:hAnsi="Trebuchet MS"/>
          <w:sz w:val="20"/>
          <w:szCs w:val="20"/>
        </w:rPr>
      </w:pPr>
      <w:r w:rsidRPr="003D1260">
        <w:rPr>
          <w:rFonts w:ascii="Trebuchet MS" w:hAnsi="Trebuchet MS"/>
          <w:sz w:val="20"/>
          <w:szCs w:val="20"/>
        </w:rPr>
        <w:lastRenderedPageBreak/>
        <w:t xml:space="preserve">De dienst aangewezen voor het verstrekken van psychologische ondersteuning aan de werknemers bij feiten van geweld gepleegd door andere personen </w:t>
      </w:r>
      <w:r w:rsidR="00485ECD">
        <w:rPr>
          <w:rFonts w:ascii="Trebuchet MS" w:hAnsi="Trebuchet MS"/>
          <w:sz w:val="20"/>
          <w:szCs w:val="20"/>
        </w:rPr>
        <w:t>in de onderwijsinstelling</w:t>
      </w:r>
      <w:r w:rsidRPr="003D1260">
        <w:rPr>
          <w:rFonts w:ascii="Trebuchet MS" w:hAnsi="Trebuchet MS"/>
          <w:sz w:val="20"/>
          <w:szCs w:val="20"/>
        </w:rPr>
        <w:t xml:space="preserve"> is:</w:t>
      </w:r>
    </w:p>
    <w:p w14:paraId="555242DC" w14:textId="77777777" w:rsidR="007B316D" w:rsidRPr="003D1260" w:rsidRDefault="007B316D" w:rsidP="007B316D">
      <w:pPr>
        <w:pStyle w:val="Geenafstand"/>
        <w:tabs>
          <w:tab w:val="right" w:leader="dot" w:pos="9354"/>
        </w:tabs>
        <w:spacing w:before="240"/>
        <w:ind w:left="357"/>
        <w:rPr>
          <w:rFonts w:ascii="Trebuchet MS" w:hAnsi="Trebuchet MS"/>
          <w:sz w:val="20"/>
          <w:szCs w:val="20"/>
        </w:rPr>
      </w:pPr>
      <w:r w:rsidRPr="003D1260">
        <w:rPr>
          <w:rFonts w:ascii="Trebuchet MS" w:hAnsi="Trebuchet MS"/>
          <w:sz w:val="20"/>
          <w:szCs w:val="20"/>
        </w:rPr>
        <w:tab/>
      </w:r>
    </w:p>
    <w:p w14:paraId="4FDBC6E4" w14:textId="77777777" w:rsidR="007B316D" w:rsidRPr="003D1260" w:rsidRDefault="007B316D" w:rsidP="007B316D">
      <w:pPr>
        <w:pStyle w:val="Geenafstand"/>
        <w:tabs>
          <w:tab w:val="right" w:leader="dot" w:pos="9354"/>
        </w:tabs>
        <w:spacing w:before="240"/>
        <w:ind w:left="357"/>
        <w:rPr>
          <w:rFonts w:ascii="Trebuchet MS" w:hAnsi="Trebuchet MS"/>
          <w:sz w:val="20"/>
          <w:szCs w:val="20"/>
        </w:rPr>
      </w:pPr>
      <w:r w:rsidRPr="003D1260">
        <w:rPr>
          <w:rFonts w:ascii="Trebuchet MS" w:hAnsi="Trebuchet MS"/>
          <w:sz w:val="20"/>
          <w:szCs w:val="20"/>
        </w:rPr>
        <w:tab/>
      </w:r>
    </w:p>
    <w:p w14:paraId="3D69F1EB" w14:textId="77777777" w:rsidR="007B316D" w:rsidRDefault="007B316D" w:rsidP="007B316D">
      <w:pPr>
        <w:pStyle w:val="Geenafstand"/>
        <w:numPr>
          <w:ilvl w:val="0"/>
          <w:numId w:val="53"/>
        </w:numPr>
        <w:tabs>
          <w:tab w:val="right" w:leader="dot" w:pos="9354"/>
        </w:tabs>
        <w:spacing w:before="240"/>
        <w:ind w:left="357" w:hanging="357"/>
        <w:rPr>
          <w:rFonts w:ascii="Trebuchet MS" w:hAnsi="Trebuchet MS"/>
          <w:sz w:val="20"/>
          <w:szCs w:val="20"/>
        </w:rPr>
      </w:pPr>
      <w:r w:rsidRPr="003D1260">
        <w:rPr>
          <w:rFonts w:ascii="Trebuchet MS" w:hAnsi="Trebuchet MS"/>
          <w:sz w:val="20"/>
          <w:szCs w:val="20"/>
        </w:rPr>
        <w:t>De inspectiediensten van de Algemene Directie voor Toezicht op het Welzijn op het Werk (TWW) zijn te bereiken op volgend adres:</w:t>
      </w:r>
    </w:p>
    <w:p w14:paraId="24729D17" w14:textId="77777777" w:rsidR="007B316D" w:rsidRPr="003D1260" w:rsidRDefault="007B316D" w:rsidP="007B316D">
      <w:pPr>
        <w:pStyle w:val="Geenafstand"/>
        <w:numPr>
          <w:ilvl w:val="0"/>
          <w:numId w:val="53"/>
        </w:numPr>
        <w:tabs>
          <w:tab w:val="right" w:leader="dot" w:pos="9354"/>
        </w:tabs>
        <w:spacing w:before="120" w:line="480" w:lineRule="auto"/>
        <w:rPr>
          <w:rFonts w:ascii="Trebuchet MS" w:hAnsi="Trebuchet MS"/>
          <w:sz w:val="20"/>
          <w:szCs w:val="20"/>
        </w:rPr>
      </w:pPr>
      <w:r w:rsidRPr="007B202D">
        <w:rPr>
          <w:rFonts w:ascii="Trebuchet MS" w:hAnsi="Trebuchet MS"/>
          <w:sz w:val="20"/>
          <w:szCs w:val="20"/>
        </w:rPr>
        <w:t>Telefoonnummer</w:t>
      </w:r>
      <w:r w:rsidRPr="003D1260">
        <w:rPr>
          <w:rFonts w:ascii="Trebuchet MS" w:hAnsi="Trebuchet MS"/>
          <w:sz w:val="20"/>
          <w:szCs w:val="20"/>
        </w:rPr>
        <w:tab/>
      </w:r>
    </w:p>
    <w:p w14:paraId="5C01313A" w14:textId="77777777" w:rsidR="007B316D" w:rsidRPr="007B202D" w:rsidRDefault="007B316D" w:rsidP="007B316D">
      <w:pPr>
        <w:pStyle w:val="Geenafstand"/>
        <w:tabs>
          <w:tab w:val="right" w:leader="dot" w:pos="9354"/>
        </w:tabs>
        <w:spacing w:line="480" w:lineRule="auto"/>
        <w:ind w:left="714"/>
        <w:rPr>
          <w:rFonts w:ascii="Trebuchet MS" w:hAnsi="Trebuchet MS"/>
          <w:sz w:val="20"/>
          <w:szCs w:val="20"/>
        </w:rPr>
      </w:pPr>
      <w:r w:rsidRPr="003D1260">
        <w:rPr>
          <w:rFonts w:ascii="Trebuchet MS" w:hAnsi="Trebuchet MS"/>
          <w:sz w:val="20"/>
          <w:szCs w:val="20"/>
        </w:rPr>
        <w:tab/>
      </w:r>
    </w:p>
    <w:p w14:paraId="34CA6EEA" w14:textId="77777777" w:rsidR="007B316D" w:rsidRPr="003D1260" w:rsidRDefault="007B316D" w:rsidP="007B316D">
      <w:pPr>
        <w:pStyle w:val="Geenafstand"/>
        <w:numPr>
          <w:ilvl w:val="0"/>
          <w:numId w:val="53"/>
        </w:numPr>
        <w:tabs>
          <w:tab w:val="right" w:leader="dot" w:pos="9354"/>
        </w:tabs>
        <w:spacing w:before="120" w:line="480" w:lineRule="auto"/>
        <w:rPr>
          <w:rFonts w:ascii="Trebuchet MS" w:hAnsi="Trebuchet MS"/>
          <w:sz w:val="20"/>
          <w:szCs w:val="20"/>
        </w:rPr>
      </w:pPr>
      <w:r w:rsidRPr="007B202D">
        <w:rPr>
          <w:rFonts w:ascii="Trebuchet MS" w:hAnsi="Trebuchet MS"/>
          <w:sz w:val="20"/>
          <w:szCs w:val="20"/>
        </w:rPr>
        <w:t xml:space="preserve">Adres </w:t>
      </w:r>
      <w:r w:rsidRPr="003D1260">
        <w:rPr>
          <w:rFonts w:ascii="Trebuchet MS" w:hAnsi="Trebuchet MS"/>
          <w:sz w:val="20"/>
          <w:szCs w:val="20"/>
        </w:rPr>
        <w:tab/>
      </w:r>
    </w:p>
    <w:p w14:paraId="550DCF9D" w14:textId="77777777" w:rsidR="007B316D" w:rsidRPr="007B202D" w:rsidRDefault="007B316D" w:rsidP="007B316D">
      <w:pPr>
        <w:pStyle w:val="Geenafstand"/>
        <w:tabs>
          <w:tab w:val="right" w:leader="dot" w:pos="9354"/>
        </w:tabs>
        <w:spacing w:line="480" w:lineRule="auto"/>
        <w:ind w:left="714"/>
        <w:rPr>
          <w:rFonts w:ascii="Trebuchet MS" w:hAnsi="Trebuchet MS"/>
          <w:sz w:val="20"/>
          <w:szCs w:val="20"/>
        </w:rPr>
      </w:pPr>
      <w:r w:rsidRPr="003D1260">
        <w:rPr>
          <w:rFonts w:ascii="Trebuchet MS" w:hAnsi="Trebuchet MS"/>
          <w:sz w:val="20"/>
          <w:szCs w:val="20"/>
        </w:rPr>
        <w:tab/>
      </w:r>
    </w:p>
    <w:p w14:paraId="0DE29441" w14:textId="00980C13" w:rsidR="007B316D" w:rsidRPr="003D1260" w:rsidRDefault="007B316D" w:rsidP="007B316D">
      <w:pPr>
        <w:pStyle w:val="Geenafstand"/>
        <w:numPr>
          <w:ilvl w:val="0"/>
          <w:numId w:val="53"/>
        </w:numPr>
        <w:tabs>
          <w:tab w:val="right" w:leader="dot" w:pos="9354"/>
        </w:tabs>
        <w:spacing w:before="240"/>
        <w:rPr>
          <w:rFonts w:ascii="Trebuchet MS" w:hAnsi="Trebuchet MS"/>
          <w:sz w:val="20"/>
          <w:szCs w:val="20"/>
        </w:rPr>
      </w:pPr>
      <w:r w:rsidRPr="007B202D">
        <w:rPr>
          <w:rFonts w:ascii="Trebuchet MS" w:hAnsi="Trebuchet MS"/>
          <w:sz w:val="20"/>
          <w:szCs w:val="20"/>
        </w:rPr>
        <w:t>E-mail</w:t>
      </w:r>
      <w:r w:rsidR="00F32213" w:rsidRPr="007B202D">
        <w:rPr>
          <w:rFonts w:ascii="Trebuchet MS" w:hAnsi="Trebuchet MS"/>
          <w:sz w:val="20"/>
          <w:szCs w:val="20"/>
        </w:rPr>
        <w:tab/>
      </w:r>
    </w:p>
    <w:p w14:paraId="485E2966" w14:textId="77777777" w:rsidR="007B316D" w:rsidRPr="003D1260" w:rsidRDefault="007B316D" w:rsidP="007B316D">
      <w:pPr>
        <w:pStyle w:val="Geenafstand"/>
        <w:numPr>
          <w:ilvl w:val="0"/>
          <w:numId w:val="53"/>
        </w:numPr>
        <w:tabs>
          <w:tab w:val="right" w:leader="dot" w:pos="9354"/>
        </w:tabs>
        <w:spacing w:before="240"/>
        <w:ind w:left="357" w:hanging="357"/>
        <w:rPr>
          <w:rFonts w:ascii="Trebuchet MS" w:hAnsi="Trebuchet MS"/>
          <w:sz w:val="20"/>
          <w:szCs w:val="20"/>
        </w:rPr>
      </w:pPr>
      <w:r w:rsidRPr="003D1260">
        <w:rPr>
          <w:rFonts w:ascii="Trebuchet MS" w:hAnsi="Trebuchet MS"/>
          <w:sz w:val="20"/>
          <w:szCs w:val="20"/>
        </w:rPr>
        <w:t>Het arbeidsauditoraat bij de arbeidsrechtbank is te bereiken op volgend adres:</w:t>
      </w:r>
    </w:p>
    <w:p w14:paraId="5F671933" w14:textId="77777777" w:rsidR="007B316D" w:rsidRPr="003D1260" w:rsidRDefault="007B316D" w:rsidP="007B316D">
      <w:pPr>
        <w:tabs>
          <w:tab w:val="right" w:leader="dot" w:pos="9354"/>
        </w:tabs>
        <w:spacing w:before="240"/>
        <w:ind w:left="357"/>
        <w:rPr>
          <w:sz w:val="18"/>
          <w:szCs w:val="18"/>
        </w:rPr>
      </w:pPr>
      <w:r w:rsidRPr="003D1260">
        <w:rPr>
          <w:sz w:val="18"/>
          <w:szCs w:val="18"/>
        </w:rPr>
        <w:tab/>
      </w:r>
    </w:p>
    <w:p w14:paraId="113EAFFE" w14:textId="77777777" w:rsidR="007B316D" w:rsidRPr="003D1260" w:rsidRDefault="007B316D" w:rsidP="007B316D">
      <w:pPr>
        <w:tabs>
          <w:tab w:val="right" w:leader="dot" w:pos="9354"/>
        </w:tabs>
        <w:spacing w:before="240"/>
        <w:ind w:left="357"/>
        <w:rPr>
          <w:sz w:val="18"/>
          <w:szCs w:val="18"/>
        </w:rPr>
      </w:pPr>
      <w:r w:rsidRPr="003D1260">
        <w:rPr>
          <w:sz w:val="18"/>
          <w:szCs w:val="18"/>
        </w:rPr>
        <w:tab/>
      </w:r>
    </w:p>
    <w:p w14:paraId="3FAD62D4" w14:textId="2CF25D6B" w:rsidR="00550806" w:rsidRDefault="007B316D" w:rsidP="007B316D">
      <w:pPr>
        <w:spacing w:before="120"/>
      </w:pPr>
      <w:r>
        <w:br w:type="page"/>
      </w:r>
    </w:p>
    <w:p w14:paraId="32D8E03F" w14:textId="554BB51C" w:rsidR="00550806" w:rsidRPr="00252639" w:rsidRDefault="003E2451" w:rsidP="00140E63">
      <w:pPr>
        <w:pStyle w:val="Kop1"/>
        <w:numPr>
          <w:ilvl w:val="0"/>
          <w:numId w:val="0"/>
        </w:numPr>
        <w:jc w:val="both"/>
      </w:pPr>
      <w:bookmarkStart w:id="123" w:name="_Toc126740421"/>
      <w:r w:rsidRPr="00252639">
        <w:lastRenderedPageBreak/>
        <w:t xml:space="preserve">BIJLAGE </w:t>
      </w:r>
      <w:r w:rsidR="009732DE" w:rsidRPr="00252639">
        <w:t>3:</w:t>
      </w:r>
      <w:r w:rsidRPr="00252639">
        <w:t xml:space="preserve"> OR-LOC en Vakbondsafvaardiging</w:t>
      </w:r>
      <w:bookmarkEnd w:id="123"/>
      <w:r w:rsidR="002454D4" w:rsidRPr="00252639">
        <w:t xml:space="preserve"> </w:t>
      </w:r>
    </w:p>
    <w:p w14:paraId="1CBE3368" w14:textId="77986060" w:rsidR="00425222" w:rsidRPr="00252639" w:rsidRDefault="00425222" w:rsidP="00425222">
      <w:r w:rsidRPr="00252639">
        <w:t>(*)</w:t>
      </w:r>
    </w:p>
    <w:p w14:paraId="451FAE79" w14:textId="77777777" w:rsidR="00550806" w:rsidRPr="00252639" w:rsidRDefault="003E2451" w:rsidP="00374EFC">
      <w:pPr>
        <w:tabs>
          <w:tab w:val="right" w:leader="dot" w:pos="9354"/>
        </w:tabs>
        <w:spacing w:before="360"/>
      </w:pPr>
      <w:r w:rsidRPr="00252639">
        <w:t xml:space="preserve">Tot de </w:t>
      </w:r>
      <w:r w:rsidRPr="00252639">
        <w:rPr>
          <w:b/>
          <w:i/>
        </w:rPr>
        <w:t>ondernemingsraad</w:t>
      </w:r>
      <w:r w:rsidRPr="00252639">
        <w:t xml:space="preserve"> behoren de volgende leden:</w:t>
      </w:r>
    </w:p>
    <w:p w14:paraId="6B752CC6" w14:textId="41AAF79D" w:rsidR="00550806" w:rsidRPr="00252639" w:rsidRDefault="003E2451" w:rsidP="005D21BE">
      <w:pPr>
        <w:pStyle w:val="Lijstalinea"/>
        <w:numPr>
          <w:ilvl w:val="0"/>
          <w:numId w:val="35"/>
        </w:numPr>
        <w:tabs>
          <w:tab w:val="right" w:leader="dot" w:pos="9354"/>
        </w:tabs>
        <w:spacing w:before="360"/>
      </w:pPr>
      <w:r w:rsidRPr="00252639">
        <w:t xml:space="preserve">namens </w:t>
      </w:r>
      <w:r w:rsidR="009732DE" w:rsidRPr="00252639">
        <w:t>het bestuur</w:t>
      </w:r>
      <w:r w:rsidRPr="00252639">
        <w:t xml:space="preserve">: </w:t>
      </w:r>
      <w:r w:rsidRPr="00252639">
        <w:tab/>
      </w:r>
    </w:p>
    <w:p w14:paraId="09439973" w14:textId="77777777" w:rsidR="00550806" w:rsidRPr="00252639" w:rsidRDefault="003E2451" w:rsidP="005D21BE">
      <w:pPr>
        <w:pStyle w:val="Lijstalinea"/>
        <w:numPr>
          <w:ilvl w:val="0"/>
          <w:numId w:val="35"/>
        </w:numPr>
        <w:tabs>
          <w:tab w:val="right" w:leader="dot" w:pos="9354"/>
        </w:tabs>
        <w:spacing w:before="360"/>
        <w:contextualSpacing w:val="0"/>
      </w:pPr>
      <w:r w:rsidRPr="00252639">
        <w:t xml:space="preserve">namens het personeel: </w:t>
      </w:r>
      <w:r w:rsidRPr="00252639">
        <w:tab/>
      </w:r>
    </w:p>
    <w:p w14:paraId="01628B73" w14:textId="77777777" w:rsidR="00550806" w:rsidRPr="00252639" w:rsidRDefault="003E2451" w:rsidP="00374EFC">
      <w:pPr>
        <w:tabs>
          <w:tab w:val="right" w:leader="dot" w:pos="9354"/>
        </w:tabs>
        <w:spacing w:before="360"/>
      </w:pPr>
      <w:r w:rsidRPr="00252639">
        <w:t xml:space="preserve">Maken deel uit van het </w:t>
      </w:r>
      <w:r w:rsidRPr="00252639">
        <w:rPr>
          <w:b/>
          <w:i/>
        </w:rPr>
        <w:t>lokaal onderhandelingscomité</w:t>
      </w:r>
      <w:r w:rsidRPr="00252639">
        <w:t>:</w:t>
      </w:r>
    </w:p>
    <w:p w14:paraId="3C8C76DF" w14:textId="76CA9476" w:rsidR="00550806" w:rsidRPr="00252639" w:rsidRDefault="003E2451" w:rsidP="005D21BE">
      <w:pPr>
        <w:pStyle w:val="Lijstalinea"/>
        <w:numPr>
          <w:ilvl w:val="0"/>
          <w:numId w:val="36"/>
        </w:numPr>
        <w:tabs>
          <w:tab w:val="right" w:leader="dot" w:pos="9354"/>
        </w:tabs>
        <w:spacing w:before="360"/>
      </w:pPr>
      <w:r w:rsidRPr="00252639">
        <w:t xml:space="preserve">namens </w:t>
      </w:r>
      <w:r w:rsidR="009732DE" w:rsidRPr="00252639">
        <w:t>het onderwijsinstellingbestuur</w:t>
      </w:r>
      <w:r w:rsidRPr="00252639">
        <w:t xml:space="preserve">: </w:t>
      </w:r>
      <w:r w:rsidRPr="00252639">
        <w:tab/>
      </w:r>
    </w:p>
    <w:p w14:paraId="73B91669" w14:textId="77777777" w:rsidR="00550806" w:rsidRPr="00252639" w:rsidRDefault="003E2451" w:rsidP="005D21BE">
      <w:pPr>
        <w:pStyle w:val="Lijstalinea"/>
        <w:numPr>
          <w:ilvl w:val="0"/>
          <w:numId w:val="36"/>
        </w:numPr>
        <w:tabs>
          <w:tab w:val="right" w:leader="dot" w:pos="9354"/>
        </w:tabs>
        <w:spacing w:before="360"/>
        <w:contextualSpacing w:val="0"/>
      </w:pPr>
      <w:r w:rsidRPr="00252639">
        <w:t xml:space="preserve">namens het personeel: </w:t>
      </w:r>
      <w:r w:rsidRPr="00252639">
        <w:tab/>
      </w:r>
    </w:p>
    <w:p w14:paraId="1E9DB7CD" w14:textId="77777777" w:rsidR="00550806" w:rsidRPr="00252639" w:rsidRDefault="003E2451" w:rsidP="00374EFC">
      <w:pPr>
        <w:tabs>
          <w:tab w:val="right" w:leader="dot" w:pos="9354"/>
        </w:tabs>
        <w:spacing w:before="360"/>
      </w:pPr>
      <w:r w:rsidRPr="00252639">
        <w:t xml:space="preserve">De </w:t>
      </w:r>
      <w:r w:rsidRPr="00252639">
        <w:rPr>
          <w:b/>
          <w:i/>
        </w:rPr>
        <w:t>vakbondsafvaardiging</w:t>
      </w:r>
      <w:r w:rsidRPr="00252639">
        <w:t xml:space="preserve"> bestaat uit volgende personeelsleden:</w:t>
      </w:r>
    </w:p>
    <w:p w14:paraId="23A0FE7A" w14:textId="77777777" w:rsidR="00550806" w:rsidRPr="00252639" w:rsidRDefault="003E2451" w:rsidP="00374EFC">
      <w:pPr>
        <w:tabs>
          <w:tab w:val="right" w:leader="dot" w:pos="9354"/>
        </w:tabs>
        <w:spacing w:before="120"/>
      </w:pPr>
      <w:r w:rsidRPr="00252639">
        <w:tab/>
      </w:r>
    </w:p>
    <w:p w14:paraId="724F6157" w14:textId="77777777" w:rsidR="00550806" w:rsidRPr="00252639" w:rsidRDefault="00550806" w:rsidP="00374EFC">
      <w:pPr>
        <w:spacing w:before="120"/>
        <w:rPr>
          <w:szCs w:val="22"/>
        </w:rPr>
      </w:pPr>
    </w:p>
    <w:p w14:paraId="6A562A55" w14:textId="0AA27146" w:rsidR="00550806" w:rsidRPr="00425222" w:rsidRDefault="00425222">
      <w:pPr>
        <w:jc w:val="left"/>
        <w:rPr>
          <w:rFonts w:cstheme="minorHAnsi"/>
          <w:b/>
          <w:bCs/>
          <w:sz w:val="20"/>
        </w:rPr>
      </w:pPr>
      <w:r w:rsidRPr="00252639">
        <w:rPr>
          <w:rFonts w:cstheme="minorHAnsi"/>
          <w:b/>
          <w:bCs/>
          <w:szCs w:val="22"/>
        </w:rPr>
        <w:t>(*) Schrappen wat niet past.</w:t>
      </w:r>
      <w:r w:rsidRPr="00425222">
        <w:rPr>
          <w:rFonts w:cstheme="minorHAnsi"/>
          <w:b/>
          <w:bCs/>
          <w:sz w:val="20"/>
        </w:rPr>
        <w:t xml:space="preserve"> </w:t>
      </w:r>
      <w:r w:rsidR="003E2451" w:rsidRPr="00425222">
        <w:rPr>
          <w:rFonts w:cstheme="minorHAnsi"/>
          <w:b/>
          <w:bCs/>
          <w:sz w:val="20"/>
        </w:rPr>
        <w:br w:type="page"/>
      </w:r>
    </w:p>
    <w:p w14:paraId="6ACAB27B" w14:textId="1D715515" w:rsidR="00550806" w:rsidRPr="007B316D" w:rsidRDefault="003E2451" w:rsidP="007B316D">
      <w:pPr>
        <w:pStyle w:val="Kop1"/>
        <w:numPr>
          <w:ilvl w:val="0"/>
          <w:numId w:val="0"/>
        </w:numPr>
        <w:jc w:val="both"/>
        <w:rPr>
          <w:rFonts w:cstheme="minorHAnsi"/>
          <w:b w:val="0"/>
          <w:szCs w:val="22"/>
        </w:rPr>
      </w:pPr>
      <w:bookmarkStart w:id="124" w:name="_Toc126740422"/>
      <w:r>
        <w:lastRenderedPageBreak/>
        <w:t>BIJLA</w:t>
      </w:r>
      <w:r w:rsidRPr="00252639">
        <w:t xml:space="preserve">GE </w:t>
      </w:r>
      <w:r w:rsidR="00A01BEB" w:rsidRPr="00252639">
        <w:t>4</w:t>
      </w:r>
      <w:bookmarkEnd w:id="124"/>
      <w:r w:rsidR="006A79D6">
        <w:t>:</w:t>
      </w:r>
      <w:r w:rsidR="007B316D">
        <w:t xml:space="preserve"> </w:t>
      </w:r>
      <w:r w:rsidRPr="007B316D">
        <w:rPr>
          <w:rFonts w:cstheme="minorHAnsi"/>
          <w:szCs w:val="22"/>
        </w:rPr>
        <w:t xml:space="preserve">CAO </w:t>
      </w:r>
      <w:r w:rsidR="006A79D6">
        <w:rPr>
          <w:rFonts w:cstheme="minorHAnsi"/>
          <w:szCs w:val="22"/>
        </w:rPr>
        <w:t xml:space="preserve">nr. </w:t>
      </w:r>
      <w:r w:rsidRPr="007B316D">
        <w:rPr>
          <w:rFonts w:cstheme="minorHAnsi"/>
          <w:szCs w:val="22"/>
        </w:rPr>
        <w:t>25 van 15.10.1975, 19.12.2001 en 09.07.2008 betreffende de gelijke beloning voor mannelijke en vrouwelijke werknemers</w:t>
      </w:r>
    </w:p>
    <w:p w14:paraId="7D2E06AD" w14:textId="77777777" w:rsidR="00550806" w:rsidRPr="00F22DBD" w:rsidRDefault="00550806" w:rsidP="00374EFC">
      <w:pPr>
        <w:rPr>
          <w:rFonts w:cstheme="minorHAnsi"/>
          <w:szCs w:val="22"/>
        </w:rPr>
      </w:pPr>
    </w:p>
    <w:p w14:paraId="69C30D90" w14:textId="77777777" w:rsidR="00550806" w:rsidRPr="00F22DBD" w:rsidRDefault="003E2451" w:rsidP="00FC79E4">
      <w:pPr>
        <w:spacing w:line="276" w:lineRule="auto"/>
        <w:jc w:val="center"/>
        <w:rPr>
          <w:rFonts w:cstheme="minorHAnsi"/>
          <w:szCs w:val="22"/>
        </w:rPr>
      </w:pPr>
      <w:r w:rsidRPr="00F22DBD">
        <w:rPr>
          <w:rFonts w:cstheme="minorHAnsi"/>
          <w:szCs w:val="22"/>
        </w:rPr>
        <w:t>COLLECTIEVE ARBEIDSOVEREENKOMST NR. 25 VAN 15 OKTOBER 1975 BETREFFENDE DE GELIJKE BELONING VOOR MANNELIJKE EN VROUWELIJKE WERKNEMERS,</w:t>
      </w:r>
    </w:p>
    <w:p w14:paraId="7AEC2ABF" w14:textId="77777777" w:rsidR="00550806" w:rsidRPr="00F22DBD" w:rsidRDefault="003E2451" w:rsidP="00FC79E4">
      <w:pPr>
        <w:spacing w:line="276" w:lineRule="auto"/>
        <w:jc w:val="center"/>
        <w:rPr>
          <w:rFonts w:cstheme="minorHAnsi"/>
          <w:szCs w:val="22"/>
        </w:rPr>
      </w:pPr>
      <w:r w:rsidRPr="00F22DBD">
        <w:rPr>
          <w:rFonts w:cstheme="minorHAnsi"/>
          <w:szCs w:val="22"/>
        </w:rPr>
        <w:t>GEWIJZIGD DOOR DE COLLECTIEVE ARBEIDSOVEREENKOMSTEN</w:t>
      </w:r>
    </w:p>
    <w:p w14:paraId="5130CEA2" w14:textId="77777777" w:rsidR="00550806" w:rsidRPr="00F22DBD" w:rsidRDefault="003E2451" w:rsidP="00FC79E4">
      <w:pPr>
        <w:spacing w:line="276" w:lineRule="auto"/>
        <w:jc w:val="center"/>
        <w:rPr>
          <w:rFonts w:cstheme="minorHAnsi"/>
          <w:szCs w:val="22"/>
        </w:rPr>
      </w:pPr>
      <w:r w:rsidRPr="00F22DBD">
        <w:rPr>
          <w:rFonts w:cstheme="minorHAnsi"/>
          <w:szCs w:val="22"/>
        </w:rPr>
        <w:t>NR. 25 BIS VAN 19 DECEMBER 2001 EN</w:t>
      </w:r>
    </w:p>
    <w:p w14:paraId="5873F065" w14:textId="77777777" w:rsidR="00550806" w:rsidRPr="00F22DBD" w:rsidRDefault="003E2451" w:rsidP="00FC79E4">
      <w:pPr>
        <w:spacing w:line="276" w:lineRule="auto"/>
        <w:jc w:val="center"/>
        <w:rPr>
          <w:rFonts w:cstheme="minorHAnsi"/>
          <w:szCs w:val="22"/>
        </w:rPr>
      </w:pPr>
      <w:r w:rsidRPr="00F22DBD">
        <w:rPr>
          <w:rFonts w:cstheme="minorHAnsi"/>
          <w:szCs w:val="22"/>
        </w:rPr>
        <w:t>NR. 25 TER VAN 9 JULI 2008</w:t>
      </w:r>
    </w:p>
    <w:p w14:paraId="72DA40D5" w14:textId="77777777" w:rsidR="00550806" w:rsidRPr="00F22DBD" w:rsidRDefault="00550806" w:rsidP="00FC79E4">
      <w:pPr>
        <w:spacing w:line="276" w:lineRule="auto"/>
        <w:rPr>
          <w:rFonts w:cstheme="minorHAnsi"/>
          <w:szCs w:val="22"/>
        </w:rPr>
      </w:pPr>
    </w:p>
    <w:p w14:paraId="39F62C08" w14:textId="4001E389" w:rsidR="00550806" w:rsidRPr="00F22DBD" w:rsidRDefault="003E2451" w:rsidP="00FC79E4">
      <w:pPr>
        <w:spacing w:before="120" w:line="276" w:lineRule="auto"/>
        <w:rPr>
          <w:rFonts w:cstheme="minorHAnsi"/>
          <w:szCs w:val="22"/>
        </w:rPr>
      </w:pPr>
      <w:r w:rsidRPr="00F22DBD">
        <w:rPr>
          <w:rFonts w:cstheme="minorHAnsi"/>
          <w:szCs w:val="22"/>
        </w:rPr>
        <w:t xml:space="preserve">Gelet op de wet van 5 december 1968 betreffende de collectieve arbeidsovereenkomsten en de paritaire </w:t>
      </w:r>
      <w:r w:rsidR="009732DE" w:rsidRPr="00F22DBD">
        <w:rPr>
          <w:rFonts w:cstheme="minorHAnsi"/>
          <w:szCs w:val="22"/>
        </w:rPr>
        <w:t>comités;</w:t>
      </w:r>
    </w:p>
    <w:p w14:paraId="3404041A" w14:textId="6B1928BC" w:rsidR="00550806" w:rsidRPr="00F22DBD" w:rsidRDefault="003E2451" w:rsidP="00FC79E4">
      <w:pPr>
        <w:spacing w:before="120" w:line="276" w:lineRule="auto"/>
        <w:rPr>
          <w:rFonts w:cstheme="minorHAnsi"/>
          <w:szCs w:val="22"/>
        </w:rPr>
      </w:pPr>
      <w:r w:rsidRPr="00F22DBD">
        <w:rPr>
          <w:rFonts w:cstheme="minorHAnsi"/>
          <w:szCs w:val="22"/>
        </w:rPr>
        <w:t xml:space="preserve">Gelet op het Internationaal Arbeidsverdrag nr. 100 betreffende de gelijke beloning van mannelijke en vrouwelijke arbeidskrachten voor arbeid van gelijke waarde en op artikel 119 van het Verdrag tot oprichting van de Europese Economische </w:t>
      </w:r>
      <w:r w:rsidR="009732DE" w:rsidRPr="00F22DBD">
        <w:rPr>
          <w:rFonts w:cstheme="minorHAnsi"/>
          <w:szCs w:val="22"/>
        </w:rPr>
        <w:t>Gemeenschap;</w:t>
      </w:r>
    </w:p>
    <w:p w14:paraId="191E2114" w14:textId="127BB726" w:rsidR="00550806" w:rsidRPr="00F22DBD" w:rsidRDefault="003E2451" w:rsidP="00FC79E4">
      <w:pPr>
        <w:spacing w:before="120" w:line="276" w:lineRule="auto"/>
        <w:rPr>
          <w:rFonts w:cstheme="minorHAnsi"/>
          <w:szCs w:val="22"/>
        </w:rPr>
      </w:pPr>
      <w:r w:rsidRPr="00F22DBD">
        <w:rPr>
          <w:rFonts w:cstheme="minorHAnsi"/>
          <w:szCs w:val="22"/>
        </w:rPr>
        <w:t>Gelet op de Richtlijn van de Raad van de Europese Gemeenschappen van 10 februari 1975 betreffende het nader tot elkaar bre</w:t>
      </w:r>
      <w:r>
        <w:rPr>
          <w:rFonts w:cstheme="minorHAnsi"/>
          <w:szCs w:val="22"/>
        </w:rPr>
        <w:t>ngen van de wetgevingen der Lid-</w:t>
      </w:r>
      <w:r w:rsidRPr="00F22DBD">
        <w:rPr>
          <w:rFonts w:cstheme="minorHAnsi"/>
          <w:szCs w:val="22"/>
        </w:rPr>
        <w:t xml:space="preserve">Staten inzake de toepassing van het beginsel van gelijke beloning voor mannelijke en vrouwelijke </w:t>
      </w:r>
      <w:r w:rsidR="009732DE" w:rsidRPr="00F22DBD">
        <w:rPr>
          <w:rFonts w:cstheme="minorHAnsi"/>
          <w:szCs w:val="22"/>
        </w:rPr>
        <w:t>werknemers;</w:t>
      </w:r>
    </w:p>
    <w:p w14:paraId="33E7C89E" w14:textId="11467633" w:rsidR="00550806" w:rsidRPr="00F22DBD" w:rsidRDefault="003E2451" w:rsidP="00FC79E4">
      <w:pPr>
        <w:spacing w:before="120" w:line="276" w:lineRule="auto"/>
        <w:rPr>
          <w:rFonts w:cstheme="minorHAnsi"/>
          <w:szCs w:val="22"/>
        </w:rPr>
      </w:pPr>
      <w:r w:rsidRPr="00F22DBD">
        <w:rPr>
          <w:rFonts w:cstheme="minorHAnsi"/>
          <w:szCs w:val="22"/>
        </w:rPr>
        <w:t xml:space="preserve">Gelet op punt 5 van het Nationaal interprofessioneel akkoord van 10 februari 1975 betreffende de gelijkheid inzake </w:t>
      </w:r>
      <w:r w:rsidR="009732DE" w:rsidRPr="00F22DBD">
        <w:rPr>
          <w:rFonts w:cstheme="minorHAnsi"/>
          <w:szCs w:val="22"/>
        </w:rPr>
        <w:t>arbeidsvoorwaarden;</w:t>
      </w:r>
    </w:p>
    <w:p w14:paraId="5E0832C2" w14:textId="14620804" w:rsidR="00550806" w:rsidRPr="00F22DBD" w:rsidRDefault="003E2451" w:rsidP="00FC79E4">
      <w:pPr>
        <w:spacing w:before="120" w:line="276" w:lineRule="auto"/>
        <w:rPr>
          <w:rFonts w:cstheme="minorHAnsi"/>
          <w:szCs w:val="22"/>
        </w:rPr>
      </w:pPr>
      <w:r w:rsidRPr="00F22DBD">
        <w:rPr>
          <w:rFonts w:cstheme="minorHAnsi"/>
          <w:szCs w:val="22"/>
        </w:rPr>
        <w:t xml:space="preserve">Gelet op artikel 47 bis van de wet van 12 april 1965 betreffende de bescherming van het loon der </w:t>
      </w:r>
      <w:r w:rsidR="009732DE" w:rsidRPr="00F22DBD">
        <w:rPr>
          <w:rFonts w:cstheme="minorHAnsi"/>
          <w:szCs w:val="22"/>
        </w:rPr>
        <w:t>werknemers;</w:t>
      </w:r>
    </w:p>
    <w:p w14:paraId="7B9022C0" w14:textId="40B7856F" w:rsidR="00550806" w:rsidRPr="00F22DBD" w:rsidRDefault="003E2451" w:rsidP="00FC79E4">
      <w:pPr>
        <w:spacing w:before="120" w:line="276" w:lineRule="auto"/>
        <w:rPr>
          <w:rFonts w:cstheme="minorHAnsi"/>
          <w:szCs w:val="22"/>
        </w:rPr>
      </w:pPr>
      <w:r w:rsidRPr="00F22DBD">
        <w:rPr>
          <w:rFonts w:cstheme="minorHAnsi"/>
          <w:szCs w:val="22"/>
        </w:rPr>
        <w:t>Hebben navolgende interprofessionele organisaties van werkgevers en van werknemers</w:t>
      </w:r>
      <w:r w:rsidR="009732DE" w:rsidRPr="00F22DBD">
        <w:rPr>
          <w:rFonts w:cstheme="minorHAnsi"/>
          <w:szCs w:val="22"/>
        </w:rPr>
        <w:t xml:space="preserve"> …</w:t>
      </w:r>
      <w:r w:rsidRPr="00F22DBD">
        <w:rPr>
          <w:rFonts w:cstheme="minorHAnsi"/>
          <w:szCs w:val="22"/>
        </w:rPr>
        <w:t>.</w:t>
      </w:r>
    </w:p>
    <w:p w14:paraId="63921DA1" w14:textId="77777777" w:rsidR="00550806" w:rsidRPr="00F22DBD" w:rsidRDefault="003E2451" w:rsidP="00FC79E4">
      <w:pPr>
        <w:spacing w:before="120" w:line="276" w:lineRule="auto"/>
        <w:rPr>
          <w:rFonts w:cstheme="minorHAnsi"/>
          <w:szCs w:val="22"/>
        </w:rPr>
      </w:pPr>
      <w:r w:rsidRPr="00F22DBD">
        <w:rPr>
          <w:rFonts w:cstheme="minorHAnsi"/>
          <w:szCs w:val="22"/>
        </w:rPr>
        <w:t>in de Nationale Arbeidsraad, op 15 oktober 1975, navolgende collectieve arbeidsovereenkomst gesloten.</w:t>
      </w:r>
    </w:p>
    <w:p w14:paraId="77878952" w14:textId="77777777" w:rsidR="00550806" w:rsidRPr="00F22DBD" w:rsidRDefault="00550806" w:rsidP="00FC79E4">
      <w:pPr>
        <w:spacing w:line="276" w:lineRule="auto"/>
        <w:rPr>
          <w:rFonts w:cstheme="minorHAnsi"/>
          <w:szCs w:val="22"/>
        </w:rPr>
      </w:pPr>
    </w:p>
    <w:p w14:paraId="25ABF4D8" w14:textId="77777777" w:rsidR="00550806" w:rsidRPr="00F22DBD" w:rsidRDefault="003E2451" w:rsidP="00FC79E4">
      <w:pPr>
        <w:spacing w:line="276" w:lineRule="auto"/>
        <w:jc w:val="center"/>
        <w:rPr>
          <w:rFonts w:cstheme="minorHAnsi"/>
          <w:szCs w:val="22"/>
        </w:rPr>
      </w:pPr>
      <w:r w:rsidRPr="00F22DBD">
        <w:rPr>
          <w:rFonts w:cstheme="minorHAnsi"/>
          <w:szCs w:val="22"/>
        </w:rPr>
        <w:t>HOOFDSTUK I</w:t>
      </w:r>
      <w:r>
        <w:rPr>
          <w:rFonts w:cstheme="minorHAnsi"/>
          <w:szCs w:val="22"/>
        </w:rPr>
        <w:t xml:space="preserve"> – </w:t>
      </w:r>
      <w:r w:rsidRPr="00F22DBD">
        <w:rPr>
          <w:rFonts w:cstheme="minorHAnsi"/>
          <w:szCs w:val="22"/>
        </w:rPr>
        <w:t>VOORWERP EN TOEPASSINGSGEBIED</w:t>
      </w:r>
    </w:p>
    <w:p w14:paraId="50DCC53B" w14:textId="77777777" w:rsidR="00550806" w:rsidRPr="00F22DBD" w:rsidRDefault="003E2451" w:rsidP="00FC79E4">
      <w:pPr>
        <w:spacing w:before="120" w:line="276" w:lineRule="auto"/>
        <w:rPr>
          <w:rFonts w:cstheme="minorHAnsi"/>
          <w:szCs w:val="22"/>
        </w:rPr>
      </w:pPr>
      <w:r w:rsidRPr="00F22DBD">
        <w:rPr>
          <w:rFonts w:cstheme="minorHAnsi"/>
          <w:szCs w:val="22"/>
        </w:rPr>
        <w:t>Artikel 1</w:t>
      </w:r>
    </w:p>
    <w:p w14:paraId="40873C34" w14:textId="77777777" w:rsidR="00550806" w:rsidRPr="00F22DBD" w:rsidRDefault="003E2451" w:rsidP="00FC79E4">
      <w:pPr>
        <w:spacing w:before="120" w:line="276" w:lineRule="auto"/>
        <w:rPr>
          <w:rFonts w:cstheme="minorHAnsi"/>
          <w:szCs w:val="22"/>
        </w:rPr>
      </w:pPr>
      <w:r w:rsidRPr="00F22DBD">
        <w:rPr>
          <w:rFonts w:cstheme="minorHAnsi"/>
          <w:szCs w:val="22"/>
        </w:rPr>
        <w:t>Onderhavige collectieve arbeidsovereenkomst heeft ten doel het beginsel van gelijke beloning voor mannelijke en vrouwelijke werknemers, dat is neergelegd in [artikel 141, § 1 en § 2 van het Verdrag tot oprichting van de Europese Gemeenschap], te verwezenlijken.</w:t>
      </w:r>
    </w:p>
    <w:p w14:paraId="1F1D7394" w14:textId="77777777" w:rsidR="00550806" w:rsidRPr="00F22DBD" w:rsidRDefault="003E2451" w:rsidP="00FC79E4">
      <w:pPr>
        <w:spacing w:before="120" w:line="276" w:lineRule="auto"/>
        <w:rPr>
          <w:rFonts w:cstheme="minorHAnsi"/>
          <w:szCs w:val="22"/>
        </w:rPr>
      </w:pPr>
      <w:r w:rsidRPr="00F22DBD">
        <w:rPr>
          <w:rFonts w:cstheme="minorHAnsi"/>
          <w:szCs w:val="22"/>
        </w:rPr>
        <w:t>De gelijkheid van beloning houdt in dat voor gelijke arbeid [of voor arbeid van gelijke waarde ieder onderscheid op basis van geslacht]9 wordt afgeschaft.</w:t>
      </w:r>
    </w:p>
    <w:p w14:paraId="47E7C2B1" w14:textId="77777777" w:rsidR="00550806" w:rsidRPr="00F22DBD" w:rsidRDefault="003E2451" w:rsidP="00FC79E4">
      <w:pPr>
        <w:spacing w:before="120" w:line="276" w:lineRule="auto"/>
        <w:rPr>
          <w:rFonts w:cstheme="minorHAnsi"/>
          <w:szCs w:val="22"/>
        </w:rPr>
      </w:pPr>
      <w:r w:rsidRPr="00F22DBD">
        <w:rPr>
          <w:rFonts w:cstheme="minorHAnsi"/>
          <w:szCs w:val="22"/>
        </w:rPr>
        <w:t>Commentaar</w:t>
      </w:r>
    </w:p>
    <w:p w14:paraId="2124D68C" w14:textId="77777777" w:rsidR="00550806" w:rsidRPr="00F22DBD" w:rsidRDefault="003E2451" w:rsidP="00FC79E4">
      <w:pPr>
        <w:spacing w:before="120" w:line="276" w:lineRule="auto"/>
        <w:rPr>
          <w:rFonts w:cstheme="minorHAnsi"/>
          <w:szCs w:val="22"/>
        </w:rPr>
      </w:pPr>
      <w:r w:rsidRPr="00F22DBD">
        <w:rPr>
          <w:rFonts w:cstheme="minorHAnsi"/>
          <w:szCs w:val="22"/>
        </w:rPr>
        <w:t>De gelijkheid van beloning moet worden verwezenlijkt op het niveau waar de lonen worden gevormd.</w:t>
      </w:r>
    </w:p>
    <w:p w14:paraId="1D476EF6" w14:textId="77777777" w:rsidR="00550806" w:rsidRPr="00F22DBD" w:rsidRDefault="003E2451" w:rsidP="00FC79E4">
      <w:pPr>
        <w:spacing w:before="240" w:line="276" w:lineRule="auto"/>
        <w:rPr>
          <w:rFonts w:cstheme="minorHAnsi"/>
          <w:szCs w:val="22"/>
        </w:rPr>
      </w:pPr>
      <w:r w:rsidRPr="00F22DBD">
        <w:rPr>
          <w:rFonts w:cstheme="minorHAnsi"/>
          <w:szCs w:val="22"/>
        </w:rPr>
        <w:t>Artikel 2</w:t>
      </w:r>
    </w:p>
    <w:p w14:paraId="58788C63" w14:textId="77777777" w:rsidR="00550806" w:rsidRPr="00F22DBD" w:rsidRDefault="003E2451" w:rsidP="00FC79E4">
      <w:pPr>
        <w:spacing w:before="120" w:line="276" w:lineRule="auto"/>
        <w:rPr>
          <w:rFonts w:cstheme="minorHAnsi"/>
          <w:szCs w:val="22"/>
        </w:rPr>
      </w:pPr>
      <w:r w:rsidRPr="00F22DBD">
        <w:rPr>
          <w:rFonts w:cstheme="minorHAnsi"/>
          <w:szCs w:val="22"/>
        </w:rPr>
        <w:t>De overeenkomst is van toepassing op de werknemers en op de werkgevers bedoeld in artikel 2 van de wet van 5 december 1968 betreffende de collectieve arbeidsovereenkomsten en de paritaire comités.</w:t>
      </w:r>
    </w:p>
    <w:p w14:paraId="23AE9493" w14:textId="77777777" w:rsidR="00550806" w:rsidRPr="00F22DBD" w:rsidRDefault="00550806" w:rsidP="00FC79E4">
      <w:pPr>
        <w:spacing w:line="276" w:lineRule="auto"/>
        <w:rPr>
          <w:rFonts w:cstheme="minorHAnsi"/>
          <w:szCs w:val="22"/>
        </w:rPr>
      </w:pPr>
    </w:p>
    <w:p w14:paraId="7B868060" w14:textId="77777777" w:rsidR="00550806" w:rsidRPr="00F22DBD" w:rsidRDefault="003E2451" w:rsidP="00FC79E4">
      <w:pPr>
        <w:spacing w:line="276" w:lineRule="auto"/>
        <w:jc w:val="center"/>
        <w:rPr>
          <w:rFonts w:cstheme="minorHAnsi"/>
          <w:szCs w:val="22"/>
        </w:rPr>
      </w:pPr>
      <w:r w:rsidRPr="00F22DBD">
        <w:rPr>
          <w:rFonts w:cstheme="minorHAnsi"/>
          <w:szCs w:val="22"/>
        </w:rPr>
        <w:t>HOOFDSTUK II</w:t>
      </w:r>
      <w:r>
        <w:rPr>
          <w:rFonts w:cstheme="minorHAnsi"/>
          <w:szCs w:val="22"/>
        </w:rPr>
        <w:t xml:space="preserve"> – </w:t>
      </w:r>
      <w:r w:rsidRPr="00F22DBD">
        <w:rPr>
          <w:rFonts w:cstheme="minorHAnsi"/>
          <w:szCs w:val="22"/>
        </w:rPr>
        <w:t>TENUITVOERLEGGING</w:t>
      </w:r>
    </w:p>
    <w:p w14:paraId="71F7CCD2" w14:textId="77777777" w:rsidR="00550806" w:rsidRPr="00F22DBD" w:rsidRDefault="003E2451" w:rsidP="00FC79E4">
      <w:pPr>
        <w:spacing w:before="120" w:line="276" w:lineRule="auto"/>
        <w:rPr>
          <w:rFonts w:cstheme="minorHAnsi"/>
          <w:szCs w:val="22"/>
        </w:rPr>
      </w:pPr>
      <w:r w:rsidRPr="00F22DBD">
        <w:rPr>
          <w:rFonts w:cstheme="minorHAnsi"/>
          <w:szCs w:val="22"/>
        </w:rPr>
        <w:t>Artikel 3</w:t>
      </w:r>
    </w:p>
    <w:p w14:paraId="4A798E7F" w14:textId="77777777" w:rsidR="00550806" w:rsidRPr="00F22DBD" w:rsidRDefault="003E2451" w:rsidP="00FC79E4">
      <w:pPr>
        <w:spacing w:before="120" w:line="276" w:lineRule="auto"/>
        <w:rPr>
          <w:rFonts w:cstheme="minorHAnsi"/>
          <w:szCs w:val="22"/>
        </w:rPr>
      </w:pPr>
      <w:r w:rsidRPr="00F22DBD">
        <w:rPr>
          <w:rFonts w:cstheme="minorHAnsi"/>
          <w:szCs w:val="22"/>
        </w:rPr>
        <w:lastRenderedPageBreak/>
        <w:t>De gelijke beloning voor mannelijke en vrouwelijke werknemers moet verzekerd worden voor alle elementen en voorwaarden van het loon, met inbegrip van de systemen van functiewaardering.</w:t>
      </w:r>
    </w:p>
    <w:p w14:paraId="345C81DE" w14:textId="77777777" w:rsidR="00550806" w:rsidRPr="00F22DBD" w:rsidRDefault="003E2451" w:rsidP="00FC79E4">
      <w:pPr>
        <w:spacing w:before="120" w:line="276" w:lineRule="auto"/>
        <w:rPr>
          <w:rFonts w:cstheme="minorHAnsi"/>
          <w:szCs w:val="22"/>
        </w:rPr>
      </w:pPr>
      <w:r w:rsidRPr="00F22DBD">
        <w:rPr>
          <w:rFonts w:cstheme="minorHAnsi"/>
          <w:szCs w:val="22"/>
        </w:rPr>
        <w:t>De systemen van functiewaardering moeten de gelijke behandeling verzekeren in de keuze van de criteria, in de weging van die criteria en in het systeem van omzetting van de functiepunten in loonpunten.</w:t>
      </w:r>
    </w:p>
    <w:p w14:paraId="5BEEF26B" w14:textId="77777777" w:rsidR="00550806" w:rsidRPr="00F22DBD" w:rsidRDefault="003E2451" w:rsidP="00FC79E4">
      <w:pPr>
        <w:spacing w:before="120" w:line="276" w:lineRule="auto"/>
        <w:rPr>
          <w:rFonts w:cstheme="minorHAnsi"/>
          <w:szCs w:val="22"/>
        </w:rPr>
      </w:pPr>
      <w:r w:rsidRPr="00F22DBD">
        <w:rPr>
          <w:rFonts w:cstheme="minorHAnsi"/>
          <w:szCs w:val="22"/>
        </w:rPr>
        <w:t>De sectoren en ondernemingen die dit nog niet hebben gedaan, toetsen hun systemen van functiewaardering en hun loonclassificaties aan de verplichting tot genderneutraliteit en brengen in voorkomend geval de nodige correcties aan.</w:t>
      </w:r>
    </w:p>
    <w:p w14:paraId="78D6EBBA" w14:textId="77777777" w:rsidR="00550806" w:rsidRPr="00F22DBD" w:rsidRDefault="003E2451" w:rsidP="00FC79E4">
      <w:pPr>
        <w:spacing w:before="240" w:line="276" w:lineRule="auto"/>
        <w:rPr>
          <w:rFonts w:cstheme="minorHAnsi"/>
          <w:szCs w:val="22"/>
        </w:rPr>
      </w:pPr>
      <w:r w:rsidRPr="00F22DBD">
        <w:rPr>
          <w:rFonts w:cstheme="minorHAnsi"/>
          <w:szCs w:val="22"/>
        </w:rPr>
        <w:t>Artikel 4</w:t>
      </w:r>
    </w:p>
    <w:p w14:paraId="681E3E3F" w14:textId="77777777" w:rsidR="00550806" w:rsidRPr="00F22DBD" w:rsidRDefault="003E2451" w:rsidP="00FC79E4">
      <w:pPr>
        <w:spacing w:before="120" w:line="276" w:lineRule="auto"/>
        <w:rPr>
          <w:rFonts w:cstheme="minorHAnsi"/>
          <w:szCs w:val="22"/>
        </w:rPr>
      </w:pPr>
      <w:r w:rsidRPr="00F22DBD">
        <w:rPr>
          <w:rFonts w:cstheme="minorHAnsi"/>
          <w:szCs w:val="22"/>
        </w:rPr>
        <w:t>Onder loon wordt verstaan:</w:t>
      </w:r>
    </w:p>
    <w:p w14:paraId="6B46E481" w14:textId="77777777" w:rsidR="00550806" w:rsidRPr="00F22DBD" w:rsidRDefault="003E2451" w:rsidP="00FC79E4">
      <w:pPr>
        <w:spacing w:before="120" w:line="276" w:lineRule="auto"/>
        <w:rPr>
          <w:rFonts w:cstheme="minorHAnsi"/>
          <w:szCs w:val="22"/>
        </w:rPr>
      </w:pPr>
      <w:r w:rsidRPr="00F22DBD">
        <w:rPr>
          <w:rFonts w:cstheme="minorHAnsi"/>
          <w:szCs w:val="22"/>
        </w:rPr>
        <w:t>1° het loon in geld waarop de werknemer ingevolge zijn dienstbetrekking recht heeft ten laste van de werkgever;</w:t>
      </w:r>
    </w:p>
    <w:p w14:paraId="19B91F1A" w14:textId="77777777" w:rsidR="00550806" w:rsidRPr="00F22DBD" w:rsidRDefault="003E2451" w:rsidP="00FC79E4">
      <w:pPr>
        <w:spacing w:before="120" w:line="276" w:lineRule="auto"/>
        <w:rPr>
          <w:rFonts w:cstheme="minorHAnsi"/>
          <w:szCs w:val="22"/>
        </w:rPr>
      </w:pPr>
      <w:r w:rsidRPr="00F22DBD">
        <w:rPr>
          <w:rFonts w:cstheme="minorHAnsi"/>
          <w:szCs w:val="22"/>
        </w:rPr>
        <w:t>2° de fooien of het bedieningsgeld waarop de werknemer recht heeft ingevolge zijn dienstbetrekking of krachtens het gebruik;</w:t>
      </w:r>
    </w:p>
    <w:p w14:paraId="6DEAF432" w14:textId="77777777" w:rsidR="00550806" w:rsidRPr="00F22DBD" w:rsidRDefault="003E2451" w:rsidP="00FC79E4">
      <w:pPr>
        <w:spacing w:before="120" w:line="276" w:lineRule="auto"/>
        <w:rPr>
          <w:rFonts w:cstheme="minorHAnsi"/>
          <w:szCs w:val="22"/>
        </w:rPr>
      </w:pPr>
      <w:r w:rsidRPr="00F22DBD">
        <w:rPr>
          <w:rFonts w:cstheme="minorHAnsi"/>
          <w:szCs w:val="22"/>
        </w:rPr>
        <w:t>3° de in geld waardeerbare voordelen waarop de werknemer ingevolge zijn dienstbetrekking recht heeft ten laste van de werkgever;</w:t>
      </w:r>
    </w:p>
    <w:p w14:paraId="69A71481" w14:textId="77777777" w:rsidR="00550806" w:rsidRPr="00F22DBD" w:rsidRDefault="003E2451" w:rsidP="00FC79E4">
      <w:pPr>
        <w:spacing w:before="120" w:line="276" w:lineRule="auto"/>
        <w:rPr>
          <w:rFonts w:cstheme="minorHAnsi"/>
          <w:szCs w:val="22"/>
        </w:rPr>
      </w:pPr>
      <w:r w:rsidRPr="00F22DBD">
        <w:rPr>
          <w:rFonts w:cstheme="minorHAnsi"/>
          <w:szCs w:val="22"/>
        </w:rPr>
        <w:t>4° de vergoedingen die krachtens een collectieve arbeidsovereenkomst en ter aanvulling van het wettelijk vakantiegeld door de werkgever als vakantiegeld worden betaald;</w:t>
      </w:r>
    </w:p>
    <w:p w14:paraId="49CA79E5" w14:textId="77777777" w:rsidR="00550806" w:rsidRPr="00F22DBD" w:rsidRDefault="003E2451" w:rsidP="00FC79E4">
      <w:pPr>
        <w:spacing w:before="120" w:line="276" w:lineRule="auto"/>
        <w:rPr>
          <w:rFonts w:cstheme="minorHAnsi"/>
          <w:szCs w:val="22"/>
        </w:rPr>
      </w:pPr>
      <w:r w:rsidRPr="00F22DBD">
        <w:rPr>
          <w:rFonts w:cstheme="minorHAnsi"/>
          <w:szCs w:val="22"/>
        </w:rPr>
        <w:t>5° de vergoedingen die voortvloeien uit de aanvullende niet-wettelijke socialezekerheidsregelingen.</w:t>
      </w:r>
    </w:p>
    <w:p w14:paraId="77B328A5" w14:textId="77777777" w:rsidR="00550806" w:rsidRPr="00F22DBD" w:rsidRDefault="003E2451" w:rsidP="00FC79E4">
      <w:pPr>
        <w:spacing w:before="240" w:line="276" w:lineRule="auto"/>
        <w:rPr>
          <w:rFonts w:cstheme="minorHAnsi"/>
          <w:szCs w:val="22"/>
        </w:rPr>
      </w:pPr>
      <w:r w:rsidRPr="00F22DBD">
        <w:rPr>
          <w:rFonts w:cstheme="minorHAnsi"/>
          <w:szCs w:val="22"/>
        </w:rPr>
        <w:t>Commentaar</w:t>
      </w:r>
    </w:p>
    <w:p w14:paraId="2F2B35B5" w14:textId="77777777" w:rsidR="00550806" w:rsidRPr="00F22DBD" w:rsidRDefault="003E2451" w:rsidP="00FC79E4">
      <w:pPr>
        <w:spacing w:before="120" w:line="276" w:lineRule="auto"/>
        <w:rPr>
          <w:rFonts w:cstheme="minorHAnsi"/>
          <w:szCs w:val="22"/>
        </w:rPr>
      </w:pPr>
      <w:r w:rsidRPr="00F22DBD">
        <w:rPr>
          <w:rFonts w:cstheme="minorHAnsi"/>
          <w:szCs w:val="22"/>
        </w:rPr>
        <w:t>1. Het begrip loon moet in de ruime zin worden geïnterpreteerd, conform de geest van de voorbereidende werkzaamheden van de wet van 12 april 1965 betreffende de bescherming van het loon der werknemers (cf. Verslag van de Hr. L.E. TROCLET aan de Commissie Tewerkstelling, Arbeid en Sociale Voorzorg, Parl. Stuk, Senaat, nr. 115, zitting 1964-1965, 9-2-1965, blz. 9 en 18) en de rechtspraak van het Hof van Justitie van de Europese Gemeenschappen.</w:t>
      </w:r>
    </w:p>
    <w:p w14:paraId="27B82CA8" w14:textId="77777777" w:rsidR="00550806" w:rsidRPr="00F22DBD" w:rsidRDefault="003E2451" w:rsidP="00FC79E4">
      <w:pPr>
        <w:spacing w:before="120" w:line="276" w:lineRule="auto"/>
        <w:rPr>
          <w:rFonts w:cstheme="minorHAnsi"/>
          <w:szCs w:val="22"/>
        </w:rPr>
      </w:pPr>
      <w:r w:rsidRPr="00F22DBD">
        <w:rPr>
          <w:rFonts w:cstheme="minorHAnsi"/>
          <w:szCs w:val="22"/>
        </w:rPr>
        <w:t>2. Overeenkomstig artikel 12 van de wet van 10 mei 2007 ter bestrijding van discriminatie tussen vrouwen en mannen, over de aanvullende regelingen voor sociale zekerheid, vormt een direct onderscheid op grond van geslacht een directe discriminatie.</w:t>
      </w:r>
    </w:p>
    <w:p w14:paraId="5F9602F2" w14:textId="77777777" w:rsidR="00550806" w:rsidRPr="00F22DBD" w:rsidRDefault="003E2451" w:rsidP="00FC79E4">
      <w:pPr>
        <w:spacing w:before="120" w:line="276" w:lineRule="auto"/>
        <w:rPr>
          <w:rFonts w:cstheme="minorHAnsi"/>
          <w:szCs w:val="22"/>
        </w:rPr>
      </w:pPr>
      <w:r w:rsidRPr="00F22DBD">
        <w:rPr>
          <w:rFonts w:cstheme="minorHAnsi"/>
          <w:szCs w:val="22"/>
        </w:rPr>
        <w:t>In afwijking van wat voorafgaat, zijn alleen verschillen gegrond op de respectieve levensverwachtingen van mannen en vrouwen toegelaten.</w:t>
      </w:r>
    </w:p>
    <w:p w14:paraId="18FBD68F" w14:textId="77777777" w:rsidR="00550806" w:rsidRPr="00F22DBD" w:rsidRDefault="003E2451" w:rsidP="00FC79E4">
      <w:pPr>
        <w:spacing w:before="120" w:line="276" w:lineRule="auto"/>
        <w:rPr>
          <w:rFonts w:cstheme="minorHAnsi"/>
          <w:szCs w:val="22"/>
        </w:rPr>
      </w:pPr>
      <w:r w:rsidRPr="00F22DBD">
        <w:rPr>
          <w:rFonts w:cstheme="minorHAnsi"/>
          <w:szCs w:val="22"/>
        </w:rPr>
        <w:t>Pensioentoezeggingen maken evenwel geen onderscheid tussen mannen en vrouwen bij de bepaling van het niveau van de persoonlijke bijdragen.</w:t>
      </w:r>
    </w:p>
    <w:p w14:paraId="1062DADC" w14:textId="77777777" w:rsidR="00550806" w:rsidRPr="00F22DBD" w:rsidRDefault="003E2451" w:rsidP="00FC79E4">
      <w:pPr>
        <w:spacing w:before="120" w:line="276" w:lineRule="auto"/>
        <w:rPr>
          <w:rFonts w:cstheme="minorHAnsi"/>
          <w:szCs w:val="22"/>
        </w:rPr>
      </w:pPr>
      <w:r w:rsidRPr="00F22DBD">
        <w:rPr>
          <w:rFonts w:cstheme="minorHAnsi"/>
          <w:szCs w:val="22"/>
        </w:rPr>
        <w:t>Bovendien maken de pensioentoezeggingen van het type vaste bijdragen geen onderscheid tussen mannen en vrouwen bij de bepaling van het niveau van de bijdragen.</w:t>
      </w:r>
    </w:p>
    <w:p w14:paraId="3B72D229" w14:textId="77777777" w:rsidR="00550806" w:rsidRPr="00F22DBD" w:rsidRDefault="003E2451" w:rsidP="00FC79E4">
      <w:pPr>
        <w:spacing w:before="120" w:line="276" w:lineRule="auto"/>
        <w:rPr>
          <w:rFonts w:cstheme="minorHAnsi"/>
          <w:szCs w:val="22"/>
        </w:rPr>
      </w:pPr>
      <w:r w:rsidRPr="00F22DBD">
        <w:rPr>
          <w:rFonts w:cstheme="minorHAnsi"/>
          <w:szCs w:val="22"/>
        </w:rPr>
        <w:t>Verschillen die gegrond zijn op de respectieve levensverwachtingen van mannen en vrouwen zijn toegelaten in hoofde van zowel de inrichter van de aanvullende regeling voor sociale zekerheid als de pensioen- of verzekeringsinstelling die deze regeling uitvoert.</w:t>
      </w:r>
    </w:p>
    <w:p w14:paraId="3EF53720" w14:textId="77777777" w:rsidR="00550806" w:rsidRPr="00F22DBD" w:rsidRDefault="003E2451" w:rsidP="00FC79E4">
      <w:pPr>
        <w:spacing w:before="120" w:line="276" w:lineRule="auto"/>
        <w:rPr>
          <w:rFonts w:cstheme="minorHAnsi"/>
          <w:szCs w:val="22"/>
        </w:rPr>
      </w:pPr>
      <w:r w:rsidRPr="00F22DBD">
        <w:rPr>
          <w:rFonts w:cstheme="minorHAnsi"/>
          <w:szCs w:val="22"/>
        </w:rPr>
        <w:t xml:space="preserve">Wat de dienstjaren gepresteerd na 17 mei 1990 betreft, mag de in de wet van 28 april 2003 betreffende de aanvullende pensioenen en het belastingstelsel van die pensioenen en van sommige aanvullende voordelen inzake sociale zekerheid bedoelde pensioentoezegging geen enkel ander direct onderscheid op </w:t>
      </w:r>
      <w:r w:rsidRPr="00F22DBD">
        <w:rPr>
          <w:rFonts w:cstheme="minorHAnsi"/>
          <w:szCs w:val="22"/>
        </w:rPr>
        <w:lastRenderedPageBreak/>
        <w:t>grond van geslacht inhouden dan die welke gegrond zijn op de respectieve levensverwachtingen van mannen en vrouwen.</w:t>
      </w:r>
    </w:p>
    <w:p w14:paraId="6050A45C" w14:textId="77777777" w:rsidR="00550806" w:rsidRPr="00F22DBD" w:rsidRDefault="003E2451" w:rsidP="00FC79E4">
      <w:pPr>
        <w:spacing w:before="120" w:line="276" w:lineRule="auto"/>
        <w:rPr>
          <w:rFonts w:cstheme="minorHAnsi"/>
          <w:szCs w:val="22"/>
        </w:rPr>
      </w:pPr>
      <w:r w:rsidRPr="00F22DBD">
        <w:rPr>
          <w:rFonts w:cstheme="minorHAnsi"/>
          <w:szCs w:val="22"/>
        </w:rPr>
        <w:t>Het directe onderscheid op grond van geslacht in de in de voornoemde wet van 28 april 2003 bedoelde pensioentoezegging, met betrekking tot dienstjaren gepresteerd tot en met 17 mei 1990, levert geen ongeoorloofd onderscheid op in strijd met artikel 45 van de wet van 27 juni 1969 tot herziening van de besluitwet van 28 december 1944 betreffende de maatschappelijke zekerheid der arbeiders. Dat artikel 45 bepaalt namelijk dat iedere werkgever die aan zijn personeel vrijwillig bijkomstige socialezekerheids</w:t>
      </w:r>
      <w:r>
        <w:rPr>
          <w:rFonts w:cstheme="minorHAnsi"/>
          <w:szCs w:val="22"/>
        </w:rPr>
        <w:softHyphen/>
      </w:r>
      <w:r w:rsidRPr="00F22DBD">
        <w:rPr>
          <w:rFonts w:cstheme="minorHAnsi"/>
          <w:szCs w:val="22"/>
        </w:rPr>
        <w:t>voordelen toekent, generlei onderscheid mag maken tussen de tot eenzelfde categorie behorende werknemers van zijn onderneming.</w:t>
      </w:r>
    </w:p>
    <w:p w14:paraId="10BE402E" w14:textId="77777777" w:rsidR="00550806" w:rsidRPr="00F22DBD" w:rsidRDefault="003E2451" w:rsidP="00FC79E4">
      <w:pPr>
        <w:spacing w:before="120" w:line="276" w:lineRule="auto"/>
        <w:rPr>
          <w:rFonts w:cstheme="minorHAnsi"/>
          <w:szCs w:val="22"/>
        </w:rPr>
      </w:pPr>
      <w:r w:rsidRPr="00F22DBD">
        <w:rPr>
          <w:rFonts w:cstheme="minorHAnsi"/>
          <w:szCs w:val="22"/>
        </w:rPr>
        <w:t>Artikel 12 van de voornoemde wet van 10 mei 2007 heeft gezorgd voor de omzetting van artikel 6, h) van richtlijn 86/378/EEG van de Raad van 24 juli 1986 betreffende de tenuitvoerlegging van het beginsel van gelijke behandeling van mannen en vrouwen in ondernemings- en sectoriële regelingen inzake sociale zekerheid, zoals het werd vervangen door richtlijn 96/97/EG van de Raad van 20 december 1996.</w:t>
      </w:r>
    </w:p>
    <w:p w14:paraId="6DB0E79F" w14:textId="77777777" w:rsidR="00550806" w:rsidRPr="00F22DBD" w:rsidRDefault="003E2451" w:rsidP="00FC79E4">
      <w:pPr>
        <w:spacing w:before="120" w:line="276" w:lineRule="auto"/>
        <w:rPr>
          <w:rFonts w:cstheme="minorHAnsi"/>
          <w:szCs w:val="22"/>
        </w:rPr>
      </w:pPr>
      <w:r w:rsidRPr="00F22DBD">
        <w:rPr>
          <w:rFonts w:cstheme="minorHAnsi"/>
          <w:szCs w:val="22"/>
        </w:rPr>
        <w:t>Dat artikel 6, h) luidt als volgt: "Tot de bepalingen die in strijd zijn met het beginsel van gelijke behandeling, moeten die worden gerekend welke van het geslacht, hetzij direct, hetzij indirect, met name door verwijzing naar de echtelijke staat of de gezinssituatie, uitgaan om: (…) uiteenlopende niveaus voor de prestaties vast te stellen, behoudens voor zover nodig om rekening te houden met naar geslacht verschillende actuariële berekeningsfactoren bij regelingen met vaststaande premies of bijdragen.</w:t>
      </w:r>
    </w:p>
    <w:p w14:paraId="36B2A078" w14:textId="77777777" w:rsidR="00550806" w:rsidRPr="00F22DBD" w:rsidRDefault="003E2451" w:rsidP="00FC79E4">
      <w:pPr>
        <w:spacing w:before="120" w:line="276" w:lineRule="auto"/>
        <w:rPr>
          <w:rFonts w:cstheme="minorHAnsi"/>
          <w:szCs w:val="22"/>
        </w:rPr>
      </w:pPr>
      <w:r w:rsidRPr="00F22DBD">
        <w:rPr>
          <w:rFonts w:cstheme="minorHAnsi"/>
          <w:szCs w:val="22"/>
        </w:rPr>
        <w:t>In het geval van door kapitalisatie gefinancierde regelingen met vaststaande uitkeringsniveaus, kunnen bepaalde elementen ongelijk zijn voor zover het verschil tussen de bedragen het gevolg is van het gebruik van naar geslacht verschillende actuariële factoren bij de tenuitvoerlegging van de financiering van de regeling.</w:t>
      </w:r>
    </w:p>
    <w:p w14:paraId="7DC2F009" w14:textId="77777777" w:rsidR="00550806" w:rsidRPr="00F22DBD" w:rsidRDefault="003E2451" w:rsidP="00FC79E4">
      <w:pPr>
        <w:spacing w:before="240" w:line="276" w:lineRule="auto"/>
        <w:rPr>
          <w:rFonts w:cstheme="minorHAnsi"/>
          <w:szCs w:val="22"/>
        </w:rPr>
      </w:pPr>
      <w:r w:rsidRPr="00F22DBD">
        <w:rPr>
          <w:rFonts w:cstheme="minorHAnsi"/>
          <w:szCs w:val="22"/>
        </w:rPr>
        <w:t>Artikel 5</w:t>
      </w:r>
    </w:p>
    <w:p w14:paraId="3A7F7E4F" w14:textId="77777777" w:rsidR="00550806" w:rsidRPr="00F22DBD" w:rsidRDefault="003E2451" w:rsidP="00FC79E4">
      <w:pPr>
        <w:spacing w:before="120" w:line="276" w:lineRule="auto"/>
        <w:rPr>
          <w:rFonts w:cstheme="minorHAnsi"/>
          <w:szCs w:val="22"/>
        </w:rPr>
      </w:pPr>
      <w:r w:rsidRPr="00F22DBD">
        <w:rPr>
          <w:rFonts w:cstheme="minorHAnsi"/>
          <w:szCs w:val="22"/>
        </w:rPr>
        <w:t>Elke werknemer die zich benadeeld acht of de representatieve werknemersorganisatie waarbij de werknemer is aangesloten kan bij het bevoegde rechtscollege een rechtsvordering instellen om het beginsel van gelijke beloning voor mannelijke en vrouwelijke werknemers te doen toepassen.</w:t>
      </w:r>
    </w:p>
    <w:p w14:paraId="481D6C0C" w14:textId="77777777" w:rsidR="00550806" w:rsidRPr="00F22DBD" w:rsidRDefault="003E2451" w:rsidP="00FC79E4">
      <w:pPr>
        <w:spacing w:before="120" w:line="276" w:lineRule="auto"/>
        <w:rPr>
          <w:rFonts w:cstheme="minorHAnsi"/>
          <w:szCs w:val="22"/>
        </w:rPr>
      </w:pPr>
      <w:r w:rsidRPr="00F22DBD">
        <w:rPr>
          <w:rFonts w:cstheme="minorHAnsi"/>
          <w:szCs w:val="22"/>
        </w:rPr>
        <w:t>Commentaar</w:t>
      </w:r>
    </w:p>
    <w:p w14:paraId="2BC6EFE9" w14:textId="5FBB5BEF" w:rsidR="00550806" w:rsidRPr="00F22DBD" w:rsidRDefault="003E2451" w:rsidP="00FC79E4">
      <w:pPr>
        <w:spacing w:before="120" w:line="276" w:lineRule="auto"/>
        <w:rPr>
          <w:rFonts w:cstheme="minorHAnsi"/>
          <w:szCs w:val="22"/>
        </w:rPr>
      </w:pPr>
      <w:r w:rsidRPr="00F22DBD">
        <w:rPr>
          <w:rFonts w:cstheme="minorHAnsi"/>
          <w:szCs w:val="22"/>
        </w:rPr>
        <w:t xml:space="preserve">Conform artikel 4 van de wet van 5 december 1968 betreffende de collectieve arbeidsovereenkomsten en de paritaire comités, kunnen de representatieve werknemersorganisaties in rechte optreden ter verdediging van de rechten welke hun leden putten uit de door hen gesloten </w:t>
      </w:r>
      <w:r w:rsidR="009732DE" w:rsidRPr="00F22DBD">
        <w:rPr>
          <w:rFonts w:cstheme="minorHAnsi"/>
          <w:szCs w:val="22"/>
        </w:rPr>
        <w:t>overeenkomsten;</w:t>
      </w:r>
      <w:r w:rsidRPr="00F22DBD">
        <w:rPr>
          <w:rFonts w:cstheme="minorHAnsi"/>
          <w:szCs w:val="22"/>
        </w:rPr>
        <w:t xml:space="preserve"> deze bevoegdheid doet echter geen afbreuk aan het recht van de leden om zelf op te treden.</w:t>
      </w:r>
    </w:p>
    <w:p w14:paraId="09EE9889" w14:textId="77777777" w:rsidR="00550806" w:rsidRPr="00F22DBD" w:rsidRDefault="003E2451" w:rsidP="00FC79E4">
      <w:pPr>
        <w:spacing w:before="240" w:line="276" w:lineRule="auto"/>
        <w:rPr>
          <w:rFonts w:cstheme="minorHAnsi"/>
          <w:szCs w:val="22"/>
        </w:rPr>
      </w:pPr>
      <w:r w:rsidRPr="00F22DBD">
        <w:rPr>
          <w:rFonts w:cstheme="minorHAnsi"/>
          <w:szCs w:val="22"/>
        </w:rPr>
        <w:t>Artikel 6</w:t>
      </w:r>
    </w:p>
    <w:p w14:paraId="215E7FE9" w14:textId="77777777" w:rsidR="00550806" w:rsidRPr="00F22DBD" w:rsidRDefault="003E2451" w:rsidP="00FC79E4">
      <w:pPr>
        <w:spacing w:before="120" w:line="276" w:lineRule="auto"/>
        <w:rPr>
          <w:rFonts w:cstheme="minorHAnsi"/>
          <w:szCs w:val="22"/>
        </w:rPr>
      </w:pPr>
      <w:r w:rsidRPr="00F22DBD">
        <w:rPr>
          <w:rFonts w:cstheme="minorHAnsi"/>
          <w:szCs w:val="22"/>
        </w:rPr>
        <w:t>Een gespecialiseerde paritair samengestelde commissie zal op initiatief van de organisaties, die onderhavige overeenkomst hebben ondertekend, worden opgericht.</w:t>
      </w:r>
    </w:p>
    <w:p w14:paraId="415DD3B4" w14:textId="77777777" w:rsidR="00550806" w:rsidRPr="00F22DBD" w:rsidRDefault="003E2451" w:rsidP="00FC79E4">
      <w:pPr>
        <w:spacing w:before="120" w:line="276" w:lineRule="auto"/>
        <w:rPr>
          <w:rFonts w:cstheme="minorHAnsi"/>
          <w:szCs w:val="22"/>
        </w:rPr>
      </w:pPr>
      <w:r w:rsidRPr="00F22DBD">
        <w:rPr>
          <w:rFonts w:cstheme="minorHAnsi"/>
          <w:szCs w:val="22"/>
        </w:rPr>
        <w:t>Zij zal tot taak hebben het bevoegde rechtscollege van advies te dienen, indien het erom verzoekt, omtrent geschillen over de toepassing van het beginsel van gelijke beloning.</w:t>
      </w:r>
    </w:p>
    <w:p w14:paraId="478F73DC" w14:textId="77777777" w:rsidR="00550806" w:rsidRPr="00F22DBD" w:rsidRDefault="003E2451" w:rsidP="00FC79E4">
      <w:pPr>
        <w:spacing w:before="120" w:line="276" w:lineRule="auto"/>
        <w:rPr>
          <w:rFonts w:cstheme="minorHAnsi"/>
          <w:szCs w:val="22"/>
        </w:rPr>
      </w:pPr>
      <w:r w:rsidRPr="00F22DBD">
        <w:rPr>
          <w:rFonts w:cstheme="minorHAnsi"/>
          <w:szCs w:val="22"/>
        </w:rPr>
        <w:t>[Bovendien zal zij de sociale partners informeren en sensibiliseren met betrekking tot initiatieven inzake sekseneutrale functiewaarderingssystemen en op verzoek van de paritaire comités dienaangaande advies en bijstand verlenen.]12</w:t>
      </w:r>
    </w:p>
    <w:p w14:paraId="655CA619" w14:textId="77777777" w:rsidR="00550806" w:rsidRPr="00F22DBD" w:rsidRDefault="003E2451" w:rsidP="00FC79E4">
      <w:pPr>
        <w:spacing w:before="240" w:line="276" w:lineRule="auto"/>
        <w:rPr>
          <w:rFonts w:cstheme="minorHAnsi"/>
          <w:szCs w:val="22"/>
        </w:rPr>
      </w:pPr>
      <w:r w:rsidRPr="00F22DBD">
        <w:rPr>
          <w:rFonts w:cstheme="minorHAnsi"/>
          <w:szCs w:val="22"/>
        </w:rPr>
        <w:t>Commentaar</w:t>
      </w:r>
    </w:p>
    <w:p w14:paraId="2E5CEB7E" w14:textId="18A1062E" w:rsidR="00550806" w:rsidRPr="00F22DBD" w:rsidRDefault="003E2451" w:rsidP="00FC79E4">
      <w:pPr>
        <w:spacing w:before="120" w:line="276" w:lineRule="auto"/>
        <w:rPr>
          <w:rFonts w:cstheme="minorHAnsi"/>
          <w:szCs w:val="22"/>
        </w:rPr>
      </w:pPr>
      <w:r w:rsidRPr="00F22DBD">
        <w:rPr>
          <w:rFonts w:cstheme="minorHAnsi"/>
          <w:szCs w:val="22"/>
        </w:rPr>
        <w:lastRenderedPageBreak/>
        <w:t xml:space="preserve">Wegens de zeer technische aard van tal van geschillen die aan de bevoegde rechtscolleges kunnen worden voorgelegd omtrent de toepassing van het beginsel van gelijke beloning, hebben de ondertekenende organisaties zich uitgesproken voor de oprichting van een commissie, bestaande uit personen die gespecialiseerd zijn op het gebied van de functiewaardering en de vaststelling van het loon. Zij zal bestaan uit drie leden die de werkgeversorganisaties vertegenwoordigen en uit drie leden die de werknemersorganisaties </w:t>
      </w:r>
      <w:r w:rsidR="009732DE" w:rsidRPr="00F22DBD">
        <w:rPr>
          <w:rFonts w:cstheme="minorHAnsi"/>
          <w:szCs w:val="22"/>
        </w:rPr>
        <w:t>vertegenwoordigen;</w:t>
      </w:r>
      <w:r w:rsidRPr="00F22DBD">
        <w:rPr>
          <w:rFonts w:cstheme="minorHAnsi"/>
          <w:szCs w:val="22"/>
        </w:rPr>
        <w:t xml:space="preserve"> er zullen evenveel plaatsvervangende leden worden aangeduid.</w:t>
      </w:r>
    </w:p>
    <w:p w14:paraId="3DC31585" w14:textId="77777777" w:rsidR="00550806" w:rsidRPr="00F22DBD" w:rsidRDefault="003E2451" w:rsidP="00FC79E4">
      <w:pPr>
        <w:spacing w:before="120" w:line="276" w:lineRule="auto"/>
        <w:rPr>
          <w:rFonts w:cstheme="minorHAnsi"/>
          <w:szCs w:val="22"/>
        </w:rPr>
      </w:pPr>
      <w:r w:rsidRPr="00F22DBD">
        <w:rPr>
          <w:rFonts w:cstheme="minorHAnsi"/>
          <w:szCs w:val="22"/>
        </w:rPr>
        <w:t>De leden van de Commissie kunnen zich naargelang van het geval door deskundigen laten bijstaan.</w:t>
      </w:r>
    </w:p>
    <w:p w14:paraId="001D5381" w14:textId="77777777" w:rsidR="00550806" w:rsidRPr="00F22DBD" w:rsidRDefault="003E2451" w:rsidP="00FC79E4">
      <w:pPr>
        <w:spacing w:before="120" w:line="276" w:lineRule="auto"/>
        <w:rPr>
          <w:rFonts w:cstheme="minorHAnsi"/>
          <w:szCs w:val="22"/>
        </w:rPr>
      </w:pPr>
      <w:r w:rsidRPr="00F22DBD">
        <w:rPr>
          <w:rFonts w:cstheme="minorHAnsi"/>
          <w:szCs w:val="22"/>
        </w:rPr>
        <w:t>De vaste Commissie Arbeid van de Raad van de gelijke kansen voor mannen en vrouwen zal ingelicht worden over de werkzaamheden van die Commissie.</w:t>
      </w:r>
    </w:p>
    <w:p w14:paraId="00193A95" w14:textId="77777777" w:rsidR="00550806" w:rsidRPr="00F22DBD" w:rsidRDefault="003E2451" w:rsidP="00FC79E4">
      <w:pPr>
        <w:spacing w:before="120" w:line="276" w:lineRule="auto"/>
        <w:rPr>
          <w:rFonts w:cstheme="minorHAnsi"/>
          <w:szCs w:val="22"/>
        </w:rPr>
      </w:pPr>
      <w:r w:rsidRPr="00F22DBD">
        <w:rPr>
          <w:rFonts w:cstheme="minorHAnsi"/>
          <w:szCs w:val="22"/>
        </w:rPr>
        <w:t>Om een dynamiek te ontwikkelen met het oog op het bewerkstelligen van sekseneutrale functiewaarderingssystemen, zal de gespecialiseerde paritair samengestelde commissie alle nuttige informatie verzamelen met betrekking tot initiatieven inzake sekseneutrale functiewaarderings</w:t>
      </w:r>
      <w:r>
        <w:rPr>
          <w:rFonts w:cstheme="minorHAnsi"/>
          <w:szCs w:val="22"/>
        </w:rPr>
        <w:softHyphen/>
      </w:r>
      <w:r w:rsidRPr="00F22DBD">
        <w:rPr>
          <w:rFonts w:cstheme="minorHAnsi"/>
          <w:szCs w:val="22"/>
        </w:rPr>
        <w:t>systemen en de sociale partners hiervan op de hoogte brengen en bewustmaken.</w:t>
      </w:r>
    </w:p>
    <w:p w14:paraId="62E91AE1" w14:textId="77777777" w:rsidR="00550806" w:rsidRPr="00F22DBD" w:rsidRDefault="003E2451" w:rsidP="00FC79E4">
      <w:pPr>
        <w:spacing w:before="120" w:line="276" w:lineRule="auto"/>
        <w:rPr>
          <w:rFonts w:cstheme="minorHAnsi"/>
          <w:szCs w:val="22"/>
        </w:rPr>
      </w:pPr>
      <w:r w:rsidRPr="00F22DBD">
        <w:rPr>
          <w:rFonts w:cstheme="minorHAnsi"/>
          <w:szCs w:val="22"/>
        </w:rPr>
        <w:t>Bovendien kunnen de paritaire comités, indien zij dit wensen, dienaangaande de gespecialiseerde paritair samengestelde commissie om advies en bijstand verzoeken.</w:t>
      </w:r>
    </w:p>
    <w:p w14:paraId="23B90D28" w14:textId="77777777" w:rsidR="00550806" w:rsidRPr="00F22DBD" w:rsidRDefault="003E2451" w:rsidP="00FC79E4">
      <w:pPr>
        <w:spacing w:before="240" w:line="276" w:lineRule="auto"/>
        <w:rPr>
          <w:rFonts w:cstheme="minorHAnsi"/>
          <w:szCs w:val="22"/>
        </w:rPr>
      </w:pPr>
      <w:r w:rsidRPr="00F22DBD">
        <w:rPr>
          <w:rFonts w:cstheme="minorHAnsi"/>
          <w:szCs w:val="22"/>
        </w:rPr>
        <w:t>Artikel 7</w:t>
      </w:r>
    </w:p>
    <w:p w14:paraId="0D3A8C6E" w14:textId="77777777" w:rsidR="00550806" w:rsidRPr="00F22DBD" w:rsidRDefault="003E2451" w:rsidP="00FC79E4">
      <w:pPr>
        <w:spacing w:before="120" w:line="276" w:lineRule="auto"/>
        <w:rPr>
          <w:rFonts w:cstheme="minorHAnsi"/>
          <w:szCs w:val="22"/>
        </w:rPr>
      </w:pPr>
      <w:r w:rsidRPr="00F22DBD">
        <w:rPr>
          <w:rFonts w:cstheme="minorHAnsi"/>
          <w:szCs w:val="22"/>
        </w:rPr>
        <w:t>§ 1. De werkgever die een werknemer tewerkstelt die hetzij op ondernemingsniveau, overeenkomstig de op afspraak berustende procedures die in de onderneming van kracht zijn, hetzij bij de sociale inspectie een met redenen omklede klacht heeft ingediend of die een rechtsvordering instelt of voor wie een rechtsvordering wordt ingesteld tot herziening van het loon op basis van onderhavige overeenkomst, mag de arbeidsbetrekking niet beëindigen, noch de arbeidsvoorwaarden eenzijdig wijzigen, behalve om redenen die vreemd zijn aan die klacht of aan die rechtsvordering.</w:t>
      </w:r>
    </w:p>
    <w:p w14:paraId="1A2A03B9" w14:textId="77777777" w:rsidR="00550806" w:rsidRPr="00F22DBD" w:rsidRDefault="003E2451" w:rsidP="00FC79E4">
      <w:pPr>
        <w:spacing w:before="120" w:line="276" w:lineRule="auto"/>
        <w:rPr>
          <w:rFonts w:cstheme="minorHAnsi"/>
          <w:szCs w:val="22"/>
        </w:rPr>
      </w:pPr>
      <w:r w:rsidRPr="00F22DBD">
        <w:rPr>
          <w:rFonts w:cstheme="minorHAnsi"/>
          <w:szCs w:val="22"/>
        </w:rPr>
        <w:t>De bewijslast van deze redenen rust op de werkgever, indien de werknemer wordt ontslagen of de arbeidsvoorwaarden eenzijdig worden gewijzigd binnen de 12 maanden volgend op het indienen van een klacht zoals bedoeld in het vorig lid. Deze bewijslast rust eveneens op de werkgever in geval van ontslag of eenzijdige wijziging van de arbeidsvoorwaarden nadat een rechtsvordering werd ingesteld, zoals bedoeld in het vorige lid en dit tot 3 maanden na het in kracht van gewijsde gaan van het vonnis.</w:t>
      </w:r>
    </w:p>
    <w:p w14:paraId="58DD86AE" w14:textId="77777777" w:rsidR="00550806" w:rsidRPr="00F22DBD" w:rsidRDefault="003E2451" w:rsidP="00FC79E4">
      <w:pPr>
        <w:spacing w:before="120" w:line="276" w:lineRule="auto"/>
        <w:rPr>
          <w:rFonts w:cstheme="minorHAnsi"/>
          <w:szCs w:val="22"/>
        </w:rPr>
      </w:pPr>
      <w:r w:rsidRPr="00F22DBD">
        <w:rPr>
          <w:rFonts w:cstheme="minorHAnsi"/>
          <w:szCs w:val="22"/>
        </w:rPr>
        <w:t>§ 2. Wanneer de werkgever de arbeidsovereenkomst beëindigt of de arbeidsvoorwaarden eenzijdig wijzigt in strijd met de bepalingen van § 1, lid 1 van dit artikel, verzoekt de werknemer of de vakbondsorganisatie waarbij hij is aangesloten hem opnieuw in de onderneming op te nemen of hem te herplaatsen in de arbeidspost onder de voorwaarden vastgesteld in de arbeidsovereenkomst. Het verzoek moet worden gedaan binnen de dertig dagen die volgen op de datum van de betekening van de opzegging, van de beëindiging zonder opzegging of van de eenzijdige wijziging van de arbeidsvoorwaarden. De werkgever moet binnen de dertig dagen volgend op de betekening zich over de aanvraag uitspreken.</w:t>
      </w:r>
    </w:p>
    <w:p w14:paraId="45849D13" w14:textId="77777777" w:rsidR="00550806" w:rsidRPr="00F22DBD" w:rsidRDefault="003E2451" w:rsidP="00FC79E4">
      <w:pPr>
        <w:spacing w:before="120" w:line="276" w:lineRule="auto"/>
        <w:rPr>
          <w:rFonts w:cstheme="minorHAnsi"/>
          <w:szCs w:val="22"/>
        </w:rPr>
      </w:pPr>
      <w:r w:rsidRPr="00F22DBD">
        <w:rPr>
          <w:rFonts w:cstheme="minorHAnsi"/>
          <w:szCs w:val="22"/>
        </w:rPr>
        <w:t>De werkgever die de werknemer opnieuw in de onderneming opneemt of hem opnieuw aan zijn vroegere arbeidspost tewerkstelt, moet het door de werknemer wegens ontslag of wijziging van de arbeidsvoorwaarden gederfde loon betalen alsmede de werkgevers- en werknemersbijdragen op dat loon storten.</w:t>
      </w:r>
    </w:p>
    <w:p w14:paraId="0B8AAFE8" w14:textId="77777777" w:rsidR="00550806" w:rsidRPr="00F22DBD" w:rsidRDefault="003E2451" w:rsidP="00FC79E4">
      <w:pPr>
        <w:spacing w:before="120" w:line="276" w:lineRule="auto"/>
        <w:rPr>
          <w:rFonts w:cstheme="minorHAnsi"/>
          <w:szCs w:val="22"/>
        </w:rPr>
      </w:pPr>
      <w:r w:rsidRPr="00F22DBD">
        <w:rPr>
          <w:rFonts w:cstheme="minorHAnsi"/>
          <w:szCs w:val="22"/>
        </w:rPr>
        <w:t xml:space="preserve">§ 3. Wanneer de werknemer ingevolge het in § 2, lid 1 bedoelde verzoek niet opnieuw wordt opgenomen of niet wordt herplaatst in zijn arbeidspost en er geoordeeld werd dat het ontslag of de eenzijdige wijziging van de arbeidsvoorwaarden indruist tegen de beschikkingen van § 1, lid 1, zal de werkgever aan de werknemer een vergoeding betalen die, naargelang van de keuze van de werknemer, gelijk is hetzij aan een forfaitair bedrag dat overeenstemt met het bruto loon voor zes maanden, hetzij aan de werkelijke </w:t>
      </w:r>
      <w:r w:rsidRPr="00F22DBD">
        <w:rPr>
          <w:rFonts w:cstheme="minorHAnsi"/>
          <w:szCs w:val="22"/>
        </w:rPr>
        <w:lastRenderedPageBreak/>
        <w:t>door de werknemer geleden schade ; in laatstgenoemd geval zal de werknemer de omvang van de geleden schade moeten bewijzen.</w:t>
      </w:r>
    </w:p>
    <w:p w14:paraId="628B0E21" w14:textId="0CA94516" w:rsidR="00550806" w:rsidRPr="00F22DBD" w:rsidRDefault="003E2451" w:rsidP="00FC79E4">
      <w:pPr>
        <w:spacing w:before="120" w:line="276" w:lineRule="auto"/>
        <w:rPr>
          <w:rFonts w:cstheme="minorHAnsi"/>
          <w:szCs w:val="22"/>
        </w:rPr>
      </w:pPr>
      <w:r w:rsidRPr="00F22DBD">
        <w:rPr>
          <w:rFonts w:cstheme="minorHAnsi"/>
          <w:szCs w:val="22"/>
        </w:rPr>
        <w:t xml:space="preserve">§ 4. De werkgever is verplicht dezelfde vergoeding uit te betalen, zonder dat de werknemer het in § 2, lid 1 bedoelde verzoek om opnieuw te worden opgenomen of in de arbeidspost te worden herplaatst, moet </w:t>
      </w:r>
      <w:r w:rsidR="009732DE" w:rsidRPr="00F22DBD">
        <w:rPr>
          <w:rFonts w:cstheme="minorHAnsi"/>
          <w:szCs w:val="22"/>
        </w:rPr>
        <w:t>indienen:</w:t>
      </w:r>
    </w:p>
    <w:p w14:paraId="0BA9E055" w14:textId="33A09D44" w:rsidR="00550806" w:rsidRPr="00F22DBD" w:rsidRDefault="003E2451" w:rsidP="00FC79E4">
      <w:pPr>
        <w:spacing w:before="120" w:line="276" w:lineRule="auto"/>
        <w:rPr>
          <w:rFonts w:cstheme="minorHAnsi"/>
          <w:szCs w:val="22"/>
        </w:rPr>
      </w:pPr>
      <w:r w:rsidRPr="00F22DBD">
        <w:rPr>
          <w:rFonts w:cstheme="minorHAnsi"/>
          <w:szCs w:val="22"/>
        </w:rPr>
        <w:t xml:space="preserve">1° wanneer de werknemer de arbeidsovereenkomst verbreekt, omdat het gedrag van de werkgever in strijd is met de beschikkingen van § 1, lid 1, wat in hoofde van de werknemer een dringende reden is om de arbeidsovereenkomst te </w:t>
      </w:r>
      <w:r w:rsidR="009732DE" w:rsidRPr="00F22DBD">
        <w:rPr>
          <w:rFonts w:cstheme="minorHAnsi"/>
          <w:szCs w:val="22"/>
        </w:rPr>
        <w:t>verbreken;</w:t>
      </w:r>
    </w:p>
    <w:p w14:paraId="0F0FD647" w14:textId="77777777" w:rsidR="00550806" w:rsidRPr="00F22DBD" w:rsidRDefault="003E2451" w:rsidP="00FC79E4">
      <w:pPr>
        <w:spacing w:before="120" w:line="276" w:lineRule="auto"/>
        <w:rPr>
          <w:rFonts w:cstheme="minorHAnsi"/>
          <w:szCs w:val="22"/>
        </w:rPr>
      </w:pPr>
      <w:r w:rsidRPr="00F22DBD">
        <w:rPr>
          <w:rFonts w:cstheme="minorHAnsi"/>
          <w:szCs w:val="22"/>
        </w:rPr>
        <w:t>2° wanneer de werkgever de werknemer heeft ontslagen om een dringende reden, op voorwaarde dat het bevoegde rechtsorgaan dit ontslag voor ongegrond houdt en in strijd acht met de beschikkingen van § 1, lid 1.</w:t>
      </w:r>
    </w:p>
    <w:p w14:paraId="6D9C1A83" w14:textId="77777777" w:rsidR="00550806" w:rsidRPr="00F22DBD" w:rsidRDefault="003E2451" w:rsidP="00FC79E4">
      <w:pPr>
        <w:keepNext/>
        <w:spacing w:before="240" w:line="276" w:lineRule="auto"/>
        <w:rPr>
          <w:rFonts w:cstheme="minorHAnsi"/>
          <w:szCs w:val="22"/>
        </w:rPr>
      </w:pPr>
      <w:r w:rsidRPr="00F22DBD">
        <w:rPr>
          <w:rFonts w:cstheme="minorHAnsi"/>
          <w:szCs w:val="22"/>
        </w:rPr>
        <w:t>Commentaar</w:t>
      </w:r>
    </w:p>
    <w:p w14:paraId="18B200B0" w14:textId="77777777" w:rsidR="00550806" w:rsidRPr="00F22DBD" w:rsidRDefault="003E2451" w:rsidP="00FC79E4">
      <w:pPr>
        <w:spacing w:before="120" w:line="276" w:lineRule="auto"/>
        <w:rPr>
          <w:rFonts w:cstheme="minorHAnsi"/>
          <w:szCs w:val="22"/>
        </w:rPr>
      </w:pPr>
      <w:r w:rsidRPr="00F22DBD">
        <w:rPr>
          <w:rFonts w:cstheme="minorHAnsi"/>
          <w:szCs w:val="22"/>
        </w:rPr>
        <w:t>Dit artikel voorziet in een bescherming tegen ontslag, in die zin dat de werkgever geen einde mag maken aan de arbeidsbetrekking om redenen die verband houden met het instellen van een rechtsvordering of het indienen van een klacht.</w:t>
      </w:r>
    </w:p>
    <w:p w14:paraId="7FD12564" w14:textId="77777777" w:rsidR="00550806" w:rsidRPr="00F22DBD" w:rsidRDefault="003E2451" w:rsidP="00FC79E4">
      <w:pPr>
        <w:spacing w:before="120" w:line="276" w:lineRule="auto"/>
        <w:rPr>
          <w:rFonts w:cstheme="minorHAnsi"/>
          <w:szCs w:val="22"/>
        </w:rPr>
      </w:pPr>
      <w:r w:rsidRPr="00F22DBD">
        <w:rPr>
          <w:rFonts w:cstheme="minorHAnsi"/>
          <w:szCs w:val="22"/>
        </w:rPr>
        <w:t>De procedure voor het indienen van de klacht moet soepel worden toegepast. Deze klacht kan worden ingediend volgens een op afspraak berustende procedure op ondernemingsniveau of bij de sociale inspectie, doch de schriftelijke klacht, ingediend door een werknemer die is aangesloten bij een niet in de onderneming vertegenwoordigde vakorganisatie kan eveneens als geldig worden beschouwd.</w:t>
      </w:r>
    </w:p>
    <w:p w14:paraId="15947C25" w14:textId="77777777" w:rsidR="00550806" w:rsidRPr="00F22DBD" w:rsidRDefault="003E2451" w:rsidP="00FC79E4">
      <w:pPr>
        <w:spacing w:before="120" w:line="276" w:lineRule="auto"/>
        <w:rPr>
          <w:rFonts w:cstheme="minorHAnsi"/>
          <w:szCs w:val="22"/>
        </w:rPr>
      </w:pPr>
      <w:r w:rsidRPr="00F22DBD">
        <w:rPr>
          <w:rFonts w:cstheme="minorHAnsi"/>
          <w:szCs w:val="22"/>
        </w:rPr>
        <w:t>Deze bescherming geldt eveneens wanneer, ingevolge het indienen van een klacht of het instellen van een vordering de arbeidsvoorwaarden eenzijdig worden gewijzigd, b.v. het doorvoeren van onverantwoorde mutaties, d.w.z. mutaties die niet noodzakelijk zijn wegens de normale organisatie van het werk in de onderneming. Anderdeels dient de aandacht te worden gevestigd op het feit dat, volgens de rechtspraak, de eenzijdige wijziging van een essentiële voorwaarde van de arbeidsovereenkomst de beëindiging van de arbeidsovereenkomst voor gevolg kan hebben.</w:t>
      </w:r>
    </w:p>
    <w:p w14:paraId="7C6B5302" w14:textId="15C98198" w:rsidR="00550806" w:rsidRPr="00F22DBD" w:rsidRDefault="003E2451" w:rsidP="00FC79E4">
      <w:pPr>
        <w:spacing w:before="120" w:line="276" w:lineRule="auto"/>
        <w:rPr>
          <w:rFonts w:cstheme="minorHAnsi"/>
          <w:szCs w:val="22"/>
        </w:rPr>
      </w:pPr>
      <w:r w:rsidRPr="00F22DBD">
        <w:rPr>
          <w:rFonts w:cstheme="minorHAnsi"/>
          <w:szCs w:val="22"/>
        </w:rPr>
        <w:t xml:space="preserve">In geval van ontslag of van eenzijdige wijziging van de arbeidsvoorwaarden, wegens hogergenoemde niet verantwoorde redenen, verzoekt de werknemer of de vakbondsorganisatie waarbij hij is aangesloten om de wederopneming in de onderneming of in zijn arbeidspost. Indien dit wordt geweigerd, moet de werkgever aan de werknemer een vergoeding betalen wanneer het ontslag of de eenzijdige wijziging van de arbeidsvoorwaarden als strijdig met de bepalingen van § 1, lid 1 van dit artikel werden beoordeeld. Deze vergoeding is, naargelang van de keuze van de werknemer, gelijk aan hetzij een forfaitair bedrag dat overeenstemt met het </w:t>
      </w:r>
      <w:r w:rsidR="00D76D3D" w:rsidRPr="00F22DBD">
        <w:rPr>
          <w:rFonts w:cstheme="minorHAnsi"/>
          <w:szCs w:val="22"/>
        </w:rPr>
        <w:t>brutoloon</w:t>
      </w:r>
      <w:r w:rsidRPr="00F22DBD">
        <w:rPr>
          <w:rFonts w:cstheme="minorHAnsi"/>
          <w:szCs w:val="22"/>
        </w:rPr>
        <w:t xml:space="preserve"> voor zes maanden, hetzij een bedrag dat overeenstemt met de werkelijk geleden schade, op voorwaarde dat de werknemer de omvang ervan kan bewijzen.</w:t>
      </w:r>
    </w:p>
    <w:p w14:paraId="3C5C5D14" w14:textId="77777777" w:rsidR="00550806" w:rsidRDefault="00550806" w:rsidP="00FC79E4">
      <w:pPr>
        <w:spacing w:line="276" w:lineRule="auto"/>
        <w:rPr>
          <w:rFonts w:cstheme="minorHAnsi"/>
          <w:szCs w:val="22"/>
        </w:rPr>
      </w:pPr>
    </w:p>
    <w:p w14:paraId="3E6B8ABA" w14:textId="77777777" w:rsidR="00550806" w:rsidRPr="00F22DBD" w:rsidRDefault="003E2451" w:rsidP="00FC79E4">
      <w:pPr>
        <w:spacing w:line="276" w:lineRule="auto"/>
        <w:jc w:val="center"/>
        <w:rPr>
          <w:rFonts w:cstheme="minorHAnsi"/>
          <w:szCs w:val="22"/>
        </w:rPr>
      </w:pPr>
      <w:r w:rsidRPr="00F22DBD">
        <w:rPr>
          <w:rFonts w:cstheme="minorHAnsi"/>
          <w:szCs w:val="22"/>
        </w:rPr>
        <w:t>HOOFDSTUK III</w:t>
      </w:r>
      <w:r>
        <w:rPr>
          <w:rFonts w:cstheme="minorHAnsi"/>
          <w:szCs w:val="22"/>
        </w:rPr>
        <w:t xml:space="preserve"> – </w:t>
      </w:r>
      <w:r w:rsidRPr="00F22DBD">
        <w:rPr>
          <w:rFonts w:cstheme="minorHAnsi"/>
          <w:szCs w:val="22"/>
        </w:rPr>
        <w:t>BEKENDMAKING</w:t>
      </w:r>
    </w:p>
    <w:p w14:paraId="3EB5DFD5" w14:textId="77777777" w:rsidR="00550806" w:rsidRPr="00F22DBD" w:rsidRDefault="003E2451" w:rsidP="00FC79E4">
      <w:pPr>
        <w:spacing w:before="120" w:line="276" w:lineRule="auto"/>
        <w:rPr>
          <w:rFonts w:cstheme="minorHAnsi"/>
          <w:szCs w:val="22"/>
        </w:rPr>
      </w:pPr>
      <w:r w:rsidRPr="00F22DBD">
        <w:rPr>
          <w:rFonts w:cstheme="minorHAnsi"/>
          <w:szCs w:val="22"/>
        </w:rPr>
        <w:t>Artikel 8</w:t>
      </w:r>
    </w:p>
    <w:p w14:paraId="6258B52F" w14:textId="77777777" w:rsidR="00550806" w:rsidRPr="00F22DBD" w:rsidRDefault="003E2451" w:rsidP="00FC79E4">
      <w:pPr>
        <w:spacing w:before="120" w:line="276" w:lineRule="auto"/>
        <w:rPr>
          <w:rFonts w:cstheme="minorHAnsi"/>
          <w:szCs w:val="22"/>
        </w:rPr>
      </w:pPr>
      <w:r w:rsidRPr="00F22DBD">
        <w:rPr>
          <w:rFonts w:cstheme="minorHAnsi"/>
          <w:szCs w:val="22"/>
        </w:rPr>
        <w:t>De tekst van onderhavige overeenkomst wordt in bijlage bij het arbeidsreglement van de onderneming gevoegd.</w:t>
      </w:r>
    </w:p>
    <w:p w14:paraId="002BBEDE" w14:textId="77777777" w:rsidR="00550806" w:rsidRDefault="00550806" w:rsidP="00FC79E4">
      <w:pPr>
        <w:spacing w:line="276" w:lineRule="auto"/>
        <w:rPr>
          <w:rFonts w:cstheme="minorHAnsi"/>
          <w:szCs w:val="22"/>
        </w:rPr>
      </w:pPr>
    </w:p>
    <w:p w14:paraId="2946089E" w14:textId="77777777" w:rsidR="00550806" w:rsidRPr="00F22DBD" w:rsidRDefault="003E2451" w:rsidP="00FC79E4">
      <w:pPr>
        <w:spacing w:line="276" w:lineRule="auto"/>
        <w:jc w:val="center"/>
        <w:rPr>
          <w:rFonts w:cstheme="minorHAnsi"/>
          <w:szCs w:val="22"/>
        </w:rPr>
      </w:pPr>
      <w:r w:rsidRPr="00F22DBD">
        <w:rPr>
          <w:rFonts w:cstheme="minorHAnsi"/>
          <w:szCs w:val="22"/>
        </w:rPr>
        <w:t>HOOFDSTUK IV</w:t>
      </w:r>
      <w:r>
        <w:rPr>
          <w:rFonts w:cstheme="minorHAnsi"/>
          <w:szCs w:val="22"/>
        </w:rPr>
        <w:t xml:space="preserve"> – </w:t>
      </w:r>
      <w:r w:rsidRPr="00F22DBD">
        <w:rPr>
          <w:rFonts w:cstheme="minorHAnsi"/>
          <w:szCs w:val="22"/>
        </w:rPr>
        <w:t>SLOTBEPALINGEN</w:t>
      </w:r>
    </w:p>
    <w:p w14:paraId="7EC55130" w14:textId="77777777" w:rsidR="00550806" w:rsidRPr="00F22DBD" w:rsidRDefault="003E2451" w:rsidP="00FC79E4">
      <w:pPr>
        <w:spacing w:before="120" w:line="276" w:lineRule="auto"/>
        <w:rPr>
          <w:rFonts w:cstheme="minorHAnsi"/>
          <w:szCs w:val="22"/>
        </w:rPr>
      </w:pPr>
      <w:r w:rsidRPr="00F22DBD">
        <w:rPr>
          <w:rFonts w:cstheme="minorHAnsi"/>
          <w:szCs w:val="22"/>
        </w:rPr>
        <w:t>Artikel 9</w:t>
      </w:r>
    </w:p>
    <w:p w14:paraId="72C8AB13" w14:textId="590A5FCD" w:rsidR="00550806" w:rsidRPr="00F22DBD" w:rsidRDefault="003E2451" w:rsidP="00FC79E4">
      <w:pPr>
        <w:spacing w:before="120" w:line="276" w:lineRule="auto"/>
        <w:rPr>
          <w:rFonts w:cstheme="minorHAnsi"/>
          <w:szCs w:val="22"/>
        </w:rPr>
      </w:pPr>
      <w:r w:rsidRPr="00F22DBD">
        <w:rPr>
          <w:rFonts w:cstheme="minorHAnsi"/>
          <w:szCs w:val="22"/>
        </w:rPr>
        <w:lastRenderedPageBreak/>
        <w:t xml:space="preserve">Deze overeenkomst is gesloten voor een onbepaalde </w:t>
      </w:r>
      <w:r w:rsidR="00D76D3D" w:rsidRPr="00F22DBD">
        <w:rPr>
          <w:rFonts w:cstheme="minorHAnsi"/>
          <w:szCs w:val="22"/>
        </w:rPr>
        <w:t>looptijd;</w:t>
      </w:r>
      <w:r w:rsidRPr="00F22DBD">
        <w:rPr>
          <w:rFonts w:cstheme="minorHAnsi"/>
          <w:szCs w:val="22"/>
        </w:rPr>
        <w:t xml:space="preserve"> [zij wordt van kracht op de datum van de ondertekening ervan.]15</w:t>
      </w:r>
    </w:p>
    <w:p w14:paraId="1757F5DC" w14:textId="77777777" w:rsidR="00550806" w:rsidRPr="00F22DBD" w:rsidRDefault="003E2451" w:rsidP="00FC79E4">
      <w:pPr>
        <w:spacing w:before="120" w:line="276" w:lineRule="auto"/>
        <w:rPr>
          <w:rFonts w:cstheme="minorHAnsi"/>
          <w:szCs w:val="22"/>
        </w:rPr>
      </w:pPr>
      <w:r w:rsidRPr="00F22DBD">
        <w:rPr>
          <w:rFonts w:cstheme="minorHAnsi"/>
          <w:szCs w:val="22"/>
        </w:rPr>
        <w:t>Zij kan op verzoek van de meest gerede ondertekenende partij worden herzien of opgezegd met een opzeggingstermijn van zes maanden.</w:t>
      </w:r>
    </w:p>
    <w:p w14:paraId="247FB970" w14:textId="65F157F0" w:rsidR="00550806" w:rsidRPr="00F22DBD" w:rsidRDefault="003E2451" w:rsidP="00FC79E4">
      <w:pPr>
        <w:spacing w:before="120" w:line="276" w:lineRule="auto"/>
        <w:rPr>
          <w:rFonts w:cstheme="minorHAnsi"/>
          <w:szCs w:val="22"/>
        </w:rPr>
      </w:pPr>
      <w:r w:rsidRPr="00F22DBD">
        <w:rPr>
          <w:rFonts w:cstheme="minorHAnsi"/>
          <w:szCs w:val="22"/>
        </w:rPr>
        <w:t xml:space="preserve">De organisatie die het initiatief tot herziening of opzegging neemt, moet de redenen aangeven en amendementsvoorstellen </w:t>
      </w:r>
      <w:r w:rsidR="00D76D3D" w:rsidRPr="00F22DBD">
        <w:rPr>
          <w:rFonts w:cstheme="minorHAnsi"/>
          <w:szCs w:val="22"/>
        </w:rPr>
        <w:t>indienen;</w:t>
      </w:r>
      <w:r w:rsidRPr="00F22DBD">
        <w:rPr>
          <w:rFonts w:cstheme="minorHAnsi"/>
          <w:szCs w:val="22"/>
        </w:rPr>
        <w:t xml:space="preserve"> de andere organisaties gaan de verbintenis aan deze binnen de termijn van een maand na ontvangst, in de Nationale Arbeidsraad te bespreken.</w:t>
      </w:r>
    </w:p>
    <w:p w14:paraId="52F9C039" w14:textId="77777777" w:rsidR="00550806" w:rsidRPr="00F22DBD" w:rsidRDefault="00550806" w:rsidP="00FC79E4">
      <w:pPr>
        <w:spacing w:line="276" w:lineRule="auto"/>
        <w:rPr>
          <w:rFonts w:cstheme="minorHAnsi"/>
          <w:szCs w:val="22"/>
        </w:rPr>
      </w:pPr>
    </w:p>
    <w:p w14:paraId="52502FEF" w14:textId="77777777" w:rsidR="00550806" w:rsidRPr="00F22DBD" w:rsidRDefault="003E2451" w:rsidP="00FC79E4">
      <w:pPr>
        <w:spacing w:line="276" w:lineRule="auto"/>
        <w:jc w:val="center"/>
        <w:rPr>
          <w:rFonts w:cstheme="minorHAnsi"/>
          <w:szCs w:val="22"/>
        </w:rPr>
      </w:pPr>
      <w:r w:rsidRPr="00F22DBD">
        <w:rPr>
          <w:rFonts w:cstheme="minorHAnsi"/>
          <w:szCs w:val="22"/>
        </w:rPr>
        <w:t>HOOFDSTUK V</w:t>
      </w:r>
      <w:r>
        <w:rPr>
          <w:rFonts w:cstheme="minorHAnsi"/>
          <w:szCs w:val="22"/>
        </w:rPr>
        <w:t xml:space="preserve"> – </w:t>
      </w:r>
      <w:r w:rsidRPr="00F22DBD">
        <w:rPr>
          <w:rFonts w:cstheme="minorHAnsi"/>
          <w:szCs w:val="22"/>
        </w:rPr>
        <w:t>VERPLICHTENDE BEPALINGEN</w:t>
      </w:r>
    </w:p>
    <w:p w14:paraId="694BCCDF" w14:textId="77777777" w:rsidR="00550806" w:rsidRPr="00F22DBD" w:rsidRDefault="003E2451" w:rsidP="00FC79E4">
      <w:pPr>
        <w:spacing w:before="120" w:line="276" w:lineRule="auto"/>
        <w:rPr>
          <w:rFonts w:cstheme="minorHAnsi"/>
          <w:szCs w:val="22"/>
        </w:rPr>
      </w:pPr>
      <w:r w:rsidRPr="00F22DBD">
        <w:rPr>
          <w:rFonts w:cstheme="minorHAnsi"/>
          <w:szCs w:val="22"/>
        </w:rPr>
        <w:t>Artikel 10</w:t>
      </w:r>
    </w:p>
    <w:p w14:paraId="1BFF7A2E" w14:textId="77777777" w:rsidR="00550806" w:rsidRPr="00F22DBD" w:rsidRDefault="003E2451" w:rsidP="00FC79E4">
      <w:pPr>
        <w:spacing w:before="120" w:line="276" w:lineRule="auto"/>
        <w:rPr>
          <w:rFonts w:cstheme="minorHAnsi"/>
          <w:szCs w:val="22"/>
        </w:rPr>
      </w:pPr>
      <w:r w:rsidRPr="00F22DBD">
        <w:rPr>
          <w:rFonts w:cstheme="minorHAnsi"/>
          <w:szCs w:val="22"/>
        </w:rPr>
        <w:t>De ondertekenende partijen gaan de verbintenis aan de nodige maatregelen te treffen opdat de sociale rechters en raadsheren, die in de arbeidsrechtbanken en -hoven als werknemers of als werkgevers zetelen, zouden worden ingelicht over het bestaan van de bij artikel 6 van onderhavige overeenkomst voorziene gespecialiseerde commissie. Tevens verbinden zij zich ertoe aan hun organisaties, die in rechte zouden optreden ter verdediging van de uit onderhavige overeenkomst voortvloeiende rechten, aan te bevelen dat zij het bevoegde rechtscollege zouden vragen genoemde commissie te raadplegen.</w:t>
      </w:r>
    </w:p>
    <w:p w14:paraId="32FEF128" w14:textId="77777777" w:rsidR="00550806" w:rsidRPr="00F22DBD" w:rsidRDefault="003E2451" w:rsidP="00FC79E4">
      <w:pPr>
        <w:spacing w:before="120" w:line="276" w:lineRule="auto"/>
        <w:rPr>
          <w:rFonts w:cstheme="minorHAnsi"/>
          <w:szCs w:val="22"/>
        </w:rPr>
      </w:pPr>
      <w:r w:rsidRPr="00F22DBD">
        <w:rPr>
          <w:rFonts w:cstheme="minorHAnsi"/>
          <w:szCs w:val="22"/>
        </w:rPr>
        <w:t>De ondertekenende partijen gaan bovendien de verbintenis aan om de nodige maatregelen te treffen opdat de paritaire comités zouden worden ingelicht over de in artikel 6, derde lid van onderhavige overeenkomst voorziene rol van de gespecialiseerde paritair samengestelde commissie inzake sekseneutrale functiewaarderingssystemen.</w:t>
      </w:r>
    </w:p>
    <w:p w14:paraId="79765914" w14:textId="77777777" w:rsidR="00550806" w:rsidRPr="00F22DBD" w:rsidRDefault="003E2451" w:rsidP="00FC79E4">
      <w:pPr>
        <w:keepNext/>
        <w:spacing w:before="240" w:line="276" w:lineRule="auto"/>
        <w:rPr>
          <w:rFonts w:cstheme="minorHAnsi"/>
          <w:szCs w:val="22"/>
        </w:rPr>
      </w:pPr>
      <w:r w:rsidRPr="00F22DBD">
        <w:rPr>
          <w:rFonts w:cstheme="minorHAnsi"/>
          <w:szCs w:val="22"/>
        </w:rPr>
        <w:t>Commentaar</w:t>
      </w:r>
    </w:p>
    <w:p w14:paraId="4C445465" w14:textId="77777777" w:rsidR="00550806" w:rsidRPr="00F22DBD" w:rsidRDefault="003E2451" w:rsidP="00FC79E4">
      <w:pPr>
        <w:spacing w:before="120" w:line="276" w:lineRule="auto"/>
        <w:rPr>
          <w:rFonts w:cstheme="minorHAnsi"/>
          <w:szCs w:val="22"/>
        </w:rPr>
      </w:pPr>
      <w:r w:rsidRPr="00F22DBD">
        <w:rPr>
          <w:rFonts w:cstheme="minorHAnsi"/>
          <w:szCs w:val="22"/>
        </w:rPr>
        <w:t>Ter uitvoering van artikel 10, tweede lid hebben de ondertekenende partijen de mededeling nr. 8 van 19 december 2001 aan de paritaire comités overgemaakt betreffende de rol van de bij artikel 6 van de collectieve arbeidsovereenkomst nr. 25 van 15 oktober 1975 betreffende de gelijke beloning van mannelijke en vrouwelijke werknemers opgerichte gespecialiseerde paritair samengestelde commissie inzake neutrale functiewaarderingssystemen.</w:t>
      </w:r>
    </w:p>
    <w:p w14:paraId="7466718B" w14:textId="77777777" w:rsidR="00550806" w:rsidRPr="00F22DBD" w:rsidRDefault="003E2451" w:rsidP="00FC79E4">
      <w:pPr>
        <w:spacing w:before="240" w:line="276" w:lineRule="auto"/>
        <w:rPr>
          <w:rFonts w:cstheme="minorHAnsi"/>
          <w:szCs w:val="22"/>
        </w:rPr>
      </w:pPr>
      <w:r w:rsidRPr="00F22DBD">
        <w:rPr>
          <w:rFonts w:cstheme="minorHAnsi"/>
          <w:szCs w:val="22"/>
        </w:rPr>
        <w:t>Artikel 11</w:t>
      </w:r>
    </w:p>
    <w:p w14:paraId="191ECCF2" w14:textId="77777777" w:rsidR="00550806" w:rsidRPr="00F22DBD" w:rsidRDefault="003E2451" w:rsidP="00FC79E4">
      <w:pPr>
        <w:spacing w:before="120" w:line="276" w:lineRule="auto"/>
        <w:rPr>
          <w:rFonts w:cstheme="minorHAnsi"/>
          <w:szCs w:val="22"/>
        </w:rPr>
      </w:pPr>
      <w:r w:rsidRPr="00F22DBD">
        <w:rPr>
          <w:rFonts w:cstheme="minorHAnsi"/>
          <w:szCs w:val="22"/>
        </w:rPr>
        <w:t>De ondertekenende partijen gaan de verbintenis aan de resultaten van de toepassing van onderhavige overeenkomst te onderzoeken, ten laatste 12 maanden na de inwerkingtreding ervan.</w:t>
      </w:r>
    </w:p>
    <w:p w14:paraId="4DA925AC" w14:textId="77777777" w:rsidR="00550806" w:rsidRPr="00F22DBD" w:rsidRDefault="003E2451" w:rsidP="00FC79E4">
      <w:pPr>
        <w:spacing w:before="240" w:line="276" w:lineRule="auto"/>
        <w:jc w:val="center"/>
        <w:rPr>
          <w:rFonts w:cstheme="minorHAnsi"/>
          <w:szCs w:val="22"/>
        </w:rPr>
      </w:pPr>
      <w:r w:rsidRPr="00F22DBD">
        <w:rPr>
          <w:rFonts w:cstheme="minorHAnsi"/>
          <w:szCs w:val="22"/>
        </w:rPr>
        <w:t>x x x</w:t>
      </w:r>
    </w:p>
    <w:p w14:paraId="6D171571" w14:textId="77777777" w:rsidR="00550806" w:rsidRPr="00F22DBD" w:rsidRDefault="003E2451" w:rsidP="00FC79E4">
      <w:pPr>
        <w:spacing w:before="240" w:line="276" w:lineRule="auto"/>
        <w:rPr>
          <w:rFonts w:cstheme="minorHAnsi"/>
          <w:szCs w:val="22"/>
        </w:rPr>
      </w:pPr>
      <w:r w:rsidRPr="00F22DBD">
        <w:rPr>
          <w:rFonts w:cstheme="minorHAnsi"/>
          <w:szCs w:val="22"/>
        </w:rPr>
        <w:t>Gelet op artikel 28 van de wet van 5 december 1968 betreffende de collectieve arbeidsovereenkomsten en de paritaire comités, verzoekt de Nationale Arbeidsraad dat de artikelen 1 tot 9 van deze overeenkomst door de Koning algemeen verbindend zouden worden verklaard.</w:t>
      </w:r>
    </w:p>
    <w:p w14:paraId="299E87B7" w14:textId="77777777" w:rsidR="00550806" w:rsidRPr="00F22DBD" w:rsidRDefault="003E2451" w:rsidP="00FC79E4">
      <w:pPr>
        <w:spacing w:before="120" w:line="276" w:lineRule="auto"/>
        <w:rPr>
          <w:rFonts w:cstheme="minorHAnsi"/>
          <w:szCs w:val="22"/>
        </w:rPr>
      </w:pPr>
      <w:r w:rsidRPr="00F22DBD">
        <w:rPr>
          <w:rFonts w:cstheme="minorHAnsi"/>
          <w:szCs w:val="22"/>
        </w:rPr>
        <w:t>Gedaan te Brussel, op vijftien oktober negentienhonderd vijfenzeventig.</w:t>
      </w:r>
    </w:p>
    <w:p w14:paraId="41C92E1A" w14:textId="5F378BC1" w:rsidR="00A01BEB" w:rsidRDefault="00A01BEB" w:rsidP="00FC79E4">
      <w:pPr>
        <w:spacing w:line="276" w:lineRule="auto"/>
        <w:jc w:val="left"/>
        <w:rPr>
          <w:rFonts w:cstheme="minorHAnsi"/>
          <w:sz w:val="20"/>
        </w:rPr>
      </w:pPr>
      <w:r>
        <w:rPr>
          <w:rFonts w:cstheme="minorHAnsi"/>
          <w:sz w:val="20"/>
        </w:rPr>
        <w:br w:type="page"/>
      </w:r>
    </w:p>
    <w:p w14:paraId="58DB06B7" w14:textId="58B7FF9E" w:rsidR="00C8397A" w:rsidRPr="00DB2234" w:rsidRDefault="003E2451" w:rsidP="00DB2234">
      <w:pPr>
        <w:pStyle w:val="Kop1"/>
        <w:numPr>
          <w:ilvl w:val="0"/>
          <w:numId w:val="0"/>
        </w:numPr>
        <w:jc w:val="both"/>
        <w:rPr>
          <w:b w:val="0"/>
          <w:bCs/>
          <w:szCs w:val="24"/>
        </w:rPr>
      </w:pPr>
      <w:bookmarkStart w:id="125" w:name="_Toc126740423"/>
      <w:r>
        <w:lastRenderedPageBreak/>
        <w:t xml:space="preserve">BIJLAGE </w:t>
      </w:r>
      <w:r w:rsidR="00A01BEB" w:rsidRPr="0044637C">
        <w:t>5</w:t>
      </w:r>
      <w:bookmarkEnd w:id="125"/>
      <w:r w:rsidR="00FC79E4">
        <w:t>:</w:t>
      </w:r>
      <w:r w:rsidR="00DB2234">
        <w:t xml:space="preserve"> </w:t>
      </w:r>
      <w:r w:rsidR="00C8397A" w:rsidRPr="00DB2234">
        <w:rPr>
          <w:bCs/>
          <w:szCs w:val="24"/>
        </w:rPr>
        <w:t>Bijlage arbeidsduur</w:t>
      </w:r>
      <w:r w:rsidR="00FC79E4">
        <w:rPr>
          <w:bCs/>
          <w:szCs w:val="24"/>
        </w:rPr>
        <w:t xml:space="preserve"> - uurroosters</w:t>
      </w:r>
    </w:p>
    <w:p w14:paraId="659D7D02" w14:textId="77777777" w:rsidR="00C8397A" w:rsidRPr="00C8397A" w:rsidRDefault="00C8397A" w:rsidP="00C8397A">
      <w:pPr>
        <w:rPr>
          <w:rFonts w:ascii="Calibri" w:hAnsi="Calibri"/>
          <w:sz w:val="24"/>
          <w:szCs w:val="24"/>
        </w:rPr>
      </w:pPr>
    </w:p>
    <w:p w14:paraId="65D1B075" w14:textId="77777777" w:rsidR="00C8397A" w:rsidRPr="00C8397A" w:rsidRDefault="00C8397A" w:rsidP="00C8397A">
      <w:pPr>
        <w:rPr>
          <w:rFonts w:ascii="Calibri" w:hAnsi="Calibri"/>
          <w:b/>
          <w:bCs/>
          <w:sz w:val="28"/>
          <w:szCs w:val="28"/>
        </w:rPr>
      </w:pPr>
      <w:r w:rsidRPr="0044637C">
        <w:rPr>
          <w:rFonts w:ascii="Calibri" w:hAnsi="Calibri"/>
          <w:b/>
          <w:bCs/>
          <w:sz w:val="28"/>
          <w:szCs w:val="28"/>
        </w:rPr>
        <w:t>Voltijdse roosters</w:t>
      </w:r>
    </w:p>
    <w:p w14:paraId="386B6693" w14:textId="77777777" w:rsidR="00C8397A" w:rsidRPr="00C8397A" w:rsidRDefault="00C8397A" w:rsidP="00C8397A">
      <w:pPr>
        <w:rPr>
          <w:rFonts w:ascii="Calibri" w:hAnsi="Calibri"/>
          <w:b/>
          <w:bCs/>
          <w:sz w:val="24"/>
          <w:szCs w:val="24"/>
          <w:lang w:val="nl-BE"/>
        </w:rPr>
      </w:pPr>
      <w:bookmarkStart w:id="126" w:name="_Hlk103765833"/>
    </w:p>
    <w:tbl>
      <w:tblPr>
        <w:tblStyle w:val="Tabelraster"/>
        <w:tblW w:w="9885" w:type="dxa"/>
        <w:tblLayout w:type="fixed"/>
        <w:tblLook w:val="04A0" w:firstRow="1" w:lastRow="0" w:firstColumn="1" w:lastColumn="0" w:noHBand="0" w:noVBand="1"/>
      </w:tblPr>
      <w:tblGrid>
        <w:gridCol w:w="1666"/>
        <w:gridCol w:w="956"/>
        <w:gridCol w:w="1155"/>
        <w:gridCol w:w="1165"/>
        <w:gridCol w:w="1157"/>
        <w:gridCol w:w="1154"/>
        <w:gridCol w:w="1151"/>
        <w:gridCol w:w="1481"/>
      </w:tblGrid>
      <w:tr w:rsidR="00C8397A" w:rsidRPr="00C8397A" w14:paraId="18D03C8C" w14:textId="77777777" w:rsidTr="006E7667">
        <w:tc>
          <w:tcPr>
            <w:tcW w:w="1668" w:type="dxa"/>
            <w:vMerge w:val="restart"/>
            <w:tcBorders>
              <w:top w:val="single" w:sz="4" w:space="0" w:color="auto"/>
              <w:left w:val="single" w:sz="4" w:space="0" w:color="auto"/>
              <w:bottom w:val="single" w:sz="4" w:space="0" w:color="auto"/>
              <w:right w:val="single" w:sz="4" w:space="0" w:color="auto"/>
            </w:tcBorders>
            <w:hideMark/>
          </w:tcPr>
          <w:p w14:paraId="0B4AE8BA" w14:textId="77777777" w:rsidR="00C8397A" w:rsidRPr="00C8397A" w:rsidRDefault="00C8397A" w:rsidP="00C8397A">
            <w:pPr>
              <w:spacing w:before="120"/>
              <w:jc w:val="center"/>
              <w:rPr>
                <w:rFonts w:ascii="Calibri" w:hAnsi="Calibri" w:cs="Calibri"/>
                <w:b/>
                <w:sz w:val="20"/>
                <w:szCs w:val="22"/>
              </w:rPr>
            </w:pPr>
            <w:r w:rsidRPr="00C8397A">
              <w:rPr>
                <w:rFonts w:ascii="Calibri" w:hAnsi="Calibri" w:cs="Calibri"/>
                <w:b/>
                <w:sz w:val="20"/>
                <w:szCs w:val="22"/>
              </w:rPr>
              <w:t>UURROOSTER 1</w:t>
            </w:r>
          </w:p>
        </w:tc>
        <w:tc>
          <w:tcPr>
            <w:tcW w:w="2112" w:type="dxa"/>
            <w:gridSpan w:val="2"/>
            <w:tcBorders>
              <w:top w:val="single" w:sz="4" w:space="0" w:color="auto"/>
              <w:left w:val="single" w:sz="4" w:space="0" w:color="auto"/>
              <w:bottom w:val="single" w:sz="4" w:space="0" w:color="auto"/>
              <w:right w:val="single" w:sz="4" w:space="0" w:color="auto"/>
            </w:tcBorders>
            <w:hideMark/>
          </w:tcPr>
          <w:p w14:paraId="53CEDA72" w14:textId="77777777" w:rsidR="00C8397A" w:rsidRPr="00C8397A" w:rsidRDefault="00C8397A" w:rsidP="00C8397A">
            <w:pPr>
              <w:spacing w:before="120"/>
              <w:jc w:val="center"/>
              <w:rPr>
                <w:rFonts w:ascii="Calibri" w:hAnsi="Calibri" w:cs="Calibri"/>
                <w:b/>
                <w:sz w:val="20"/>
                <w:szCs w:val="22"/>
              </w:rPr>
            </w:pPr>
            <w:r w:rsidRPr="00C8397A">
              <w:rPr>
                <w:rFonts w:ascii="Calibri" w:hAnsi="Calibri" w:cs="Calibri"/>
                <w:b/>
                <w:sz w:val="20"/>
                <w:szCs w:val="22"/>
              </w:rPr>
              <w:t>Voormiddag</w:t>
            </w:r>
          </w:p>
        </w:tc>
        <w:tc>
          <w:tcPr>
            <w:tcW w:w="2322"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419F2E11" w14:textId="77777777" w:rsidR="00C8397A" w:rsidRPr="00C8397A" w:rsidRDefault="00C8397A" w:rsidP="00C8397A">
            <w:pPr>
              <w:spacing w:before="120"/>
              <w:jc w:val="center"/>
              <w:rPr>
                <w:rFonts w:ascii="Calibri" w:hAnsi="Calibri" w:cs="Calibri"/>
                <w:b/>
                <w:sz w:val="20"/>
                <w:szCs w:val="22"/>
              </w:rPr>
            </w:pPr>
            <w:r w:rsidRPr="00C8397A">
              <w:rPr>
                <w:rFonts w:ascii="Calibri" w:hAnsi="Calibri" w:cs="Calibri"/>
                <w:b/>
                <w:sz w:val="20"/>
                <w:szCs w:val="22"/>
              </w:rPr>
              <w:t>Middagpauze</w:t>
            </w:r>
          </w:p>
        </w:tc>
        <w:tc>
          <w:tcPr>
            <w:tcW w:w="2305" w:type="dxa"/>
            <w:gridSpan w:val="2"/>
            <w:tcBorders>
              <w:top w:val="single" w:sz="4" w:space="0" w:color="auto"/>
              <w:left w:val="single" w:sz="4" w:space="0" w:color="auto"/>
              <w:bottom w:val="single" w:sz="4" w:space="0" w:color="auto"/>
              <w:right w:val="single" w:sz="4" w:space="0" w:color="auto"/>
            </w:tcBorders>
            <w:hideMark/>
          </w:tcPr>
          <w:p w14:paraId="12B7162C" w14:textId="77777777" w:rsidR="00C8397A" w:rsidRPr="00C8397A" w:rsidRDefault="00C8397A" w:rsidP="00C8397A">
            <w:pPr>
              <w:spacing w:before="120"/>
              <w:jc w:val="center"/>
              <w:rPr>
                <w:rFonts w:ascii="Calibri" w:hAnsi="Calibri" w:cs="Calibri"/>
                <w:b/>
                <w:sz w:val="20"/>
                <w:szCs w:val="22"/>
              </w:rPr>
            </w:pPr>
            <w:r w:rsidRPr="00C8397A">
              <w:rPr>
                <w:rFonts w:ascii="Calibri" w:hAnsi="Calibri" w:cs="Calibri"/>
                <w:b/>
                <w:sz w:val="20"/>
                <w:szCs w:val="22"/>
              </w:rPr>
              <w:t>Namiddag</w:t>
            </w:r>
          </w:p>
        </w:tc>
        <w:tc>
          <w:tcPr>
            <w:tcW w:w="1482" w:type="dxa"/>
            <w:vMerge w:val="restart"/>
            <w:tcBorders>
              <w:top w:val="single" w:sz="4" w:space="0" w:color="auto"/>
              <w:left w:val="single" w:sz="4" w:space="0" w:color="auto"/>
              <w:bottom w:val="single" w:sz="4" w:space="0" w:color="auto"/>
              <w:right w:val="single" w:sz="4" w:space="0" w:color="auto"/>
            </w:tcBorders>
            <w:shd w:val="clear" w:color="auto" w:fill="BFBFBF"/>
            <w:hideMark/>
          </w:tcPr>
          <w:p w14:paraId="14DA6137" w14:textId="77777777" w:rsidR="00C8397A" w:rsidRPr="00C8397A" w:rsidRDefault="00C8397A" w:rsidP="00C8397A">
            <w:pPr>
              <w:spacing w:before="120"/>
              <w:jc w:val="center"/>
              <w:rPr>
                <w:rFonts w:ascii="Calibri" w:hAnsi="Calibri" w:cs="Calibri"/>
                <w:b/>
                <w:sz w:val="20"/>
                <w:szCs w:val="22"/>
              </w:rPr>
            </w:pPr>
            <w:r w:rsidRPr="00C8397A">
              <w:rPr>
                <w:rFonts w:ascii="Calibri" w:hAnsi="Calibri" w:cs="Calibri"/>
                <w:b/>
                <w:sz w:val="20"/>
                <w:szCs w:val="22"/>
              </w:rPr>
              <w:t>Totaal aantal uren per dag</w:t>
            </w:r>
          </w:p>
        </w:tc>
      </w:tr>
      <w:tr w:rsidR="00C8397A" w:rsidRPr="00C8397A" w14:paraId="208BA52F" w14:textId="77777777" w:rsidTr="006E7667">
        <w:tc>
          <w:tcPr>
            <w:tcW w:w="8407" w:type="dxa"/>
            <w:vMerge/>
            <w:tcBorders>
              <w:top w:val="single" w:sz="4" w:space="0" w:color="auto"/>
              <w:left w:val="single" w:sz="4" w:space="0" w:color="auto"/>
              <w:bottom w:val="single" w:sz="4" w:space="0" w:color="auto"/>
              <w:right w:val="single" w:sz="4" w:space="0" w:color="auto"/>
            </w:tcBorders>
            <w:vAlign w:val="center"/>
            <w:hideMark/>
          </w:tcPr>
          <w:p w14:paraId="07AF77DE" w14:textId="77777777" w:rsidR="00C8397A" w:rsidRPr="00C8397A" w:rsidRDefault="00C8397A" w:rsidP="00C8397A">
            <w:pPr>
              <w:rPr>
                <w:rFonts w:ascii="Calibri" w:hAnsi="Calibri" w:cs="Calibri"/>
                <w:b/>
                <w:sz w:val="20"/>
                <w:szCs w:val="22"/>
              </w:rPr>
            </w:pPr>
          </w:p>
        </w:tc>
        <w:tc>
          <w:tcPr>
            <w:tcW w:w="957" w:type="dxa"/>
            <w:tcBorders>
              <w:top w:val="single" w:sz="4" w:space="0" w:color="auto"/>
              <w:left w:val="single" w:sz="4" w:space="0" w:color="auto"/>
              <w:bottom w:val="single" w:sz="4" w:space="0" w:color="auto"/>
              <w:right w:val="single" w:sz="4" w:space="0" w:color="auto"/>
            </w:tcBorders>
            <w:hideMark/>
          </w:tcPr>
          <w:p w14:paraId="71962B2E" w14:textId="77777777" w:rsidR="00C8397A" w:rsidRPr="00C8397A" w:rsidRDefault="00C8397A" w:rsidP="00C8397A">
            <w:pPr>
              <w:spacing w:before="120"/>
              <w:jc w:val="center"/>
              <w:rPr>
                <w:rFonts w:ascii="Calibri" w:hAnsi="Calibri" w:cs="Calibri"/>
                <w:sz w:val="20"/>
                <w:szCs w:val="22"/>
              </w:rPr>
            </w:pPr>
            <w:r w:rsidRPr="00C8397A">
              <w:rPr>
                <w:rFonts w:ascii="Calibri" w:hAnsi="Calibri" w:cs="Calibri"/>
                <w:sz w:val="20"/>
                <w:szCs w:val="22"/>
              </w:rPr>
              <w:t>Van</w:t>
            </w:r>
          </w:p>
        </w:tc>
        <w:tc>
          <w:tcPr>
            <w:tcW w:w="1155" w:type="dxa"/>
            <w:tcBorders>
              <w:top w:val="single" w:sz="4" w:space="0" w:color="auto"/>
              <w:left w:val="single" w:sz="4" w:space="0" w:color="auto"/>
              <w:bottom w:val="single" w:sz="4" w:space="0" w:color="auto"/>
              <w:right w:val="single" w:sz="4" w:space="0" w:color="auto"/>
            </w:tcBorders>
            <w:hideMark/>
          </w:tcPr>
          <w:p w14:paraId="29037202" w14:textId="77777777" w:rsidR="00C8397A" w:rsidRPr="00C8397A" w:rsidRDefault="00C8397A" w:rsidP="00C8397A">
            <w:pPr>
              <w:spacing w:before="120"/>
              <w:jc w:val="center"/>
              <w:rPr>
                <w:rFonts w:ascii="Calibri" w:hAnsi="Calibri" w:cs="Calibri"/>
                <w:sz w:val="20"/>
                <w:szCs w:val="22"/>
              </w:rPr>
            </w:pPr>
            <w:r w:rsidRPr="00C8397A">
              <w:rPr>
                <w:rFonts w:ascii="Calibri" w:hAnsi="Calibri" w:cs="Calibri"/>
                <w:sz w:val="20"/>
                <w:szCs w:val="22"/>
              </w:rPr>
              <w:t>Tot</w:t>
            </w:r>
          </w:p>
        </w:tc>
        <w:tc>
          <w:tcPr>
            <w:tcW w:w="1165" w:type="dxa"/>
            <w:tcBorders>
              <w:top w:val="single" w:sz="4" w:space="0" w:color="auto"/>
              <w:left w:val="single" w:sz="4" w:space="0" w:color="auto"/>
              <w:bottom w:val="single" w:sz="4" w:space="0" w:color="auto"/>
              <w:right w:val="single" w:sz="4" w:space="0" w:color="auto"/>
            </w:tcBorders>
            <w:shd w:val="clear" w:color="auto" w:fill="D9D9D9"/>
            <w:hideMark/>
          </w:tcPr>
          <w:p w14:paraId="04397898" w14:textId="77777777" w:rsidR="00C8397A" w:rsidRPr="00C8397A" w:rsidRDefault="00C8397A" w:rsidP="00C8397A">
            <w:pPr>
              <w:spacing w:before="120"/>
              <w:jc w:val="center"/>
              <w:rPr>
                <w:rFonts w:ascii="Calibri" w:hAnsi="Calibri" w:cs="Calibri"/>
                <w:sz w:val="20"/>
                <w:szCs w:val="22"/>
              </w:rPr>
            </w:pPr>
            <w:r w:rsidRPr="00C8397A">
              <w:rPr>
                <w:rFonts w:ascii="Calibri" w:hAnsi="Calibri" w:cs="Calibri"/>
                <w:sz w:val="20"/>
                <w:szCs w:val="22"/>
              </w:rPr>
              <w:t>Van</w:t>
            </w:r>
          </w:p>
        </w:tc>
        <w:tc>
          <w:tcPr>
            <w:tcW w:w="1157" w:type="dxa"/>
            <w:tcBorders>
              <w:top w:val="single" w:sz="4" w:space="0" w:color="auto"/>
              <w:left w:val="single" w:sz="4" w:space="0" w:color="auto"/>
              <w:bottom w:val="single" w:sz="4" w:space="0" w:color="auto"/>
              <w:right w:val="single" w:sz="4" w:space="0" w:color="auto"/>
            </w:tcBorders>
            <w:shd w:val="clear" w:color="auto" w:fill="D9D9D9"/>
            <w:hideMark/>
          </w:tcPr>
          <w:p w14:paraId="2BD405BC" w14:textId="77777777" w:rsidR="00C8397A" w:rsidRPr="00C8397A" w:rsidRDefault="00C8397A" w:rsidP="00C8397A">
            <w:pPr>
              <w:spacing w:before="120"/>
              <w:jc w:val="center"/>
              <w:rPr>
                <w:rFonts w:ascii="Calibri" w:hAnsi="Calibri" w:cs="Calibri"/>
                <w:sz w:val="20"/>
                <w:szCs w:val="22"/>
              </w:rPr>
            </w:pPr>
            <w:r w:rsidRPr="00C8397A">
              <w:rPr>
                <w:rFonts w:ascii="Calibri" w:hAnsi="Calibri" w:cs="Calibri"/>
                <w:sz w:val="20"/>
                <w:szCs w:val="22"/>
              </w:rPr>
              <w:t>Tot</w:t>
            </w:r>
          </w:p>
        </w:tc>
        <w:tc>
          <w:tcPr>
            <w:tcW w:w="1154" w:type="dxa"/>
            <w:tcBorders>
              <w:top w:val="single" w:sz="4" w:space="0" w:color="auto"/>
              <w:left w:val="single" w:sz="4" w:space="0" w:color="auto"/>
              <w:bottom w:val="single" w:sz="4" w:space="0" w:color="auto"/>
              <w:right w:val="single" w:sz="4" w:space="0" w:color="auto"/>
            </w:tcBorders>
            <w:hideMark/>
          </w:tcPr>
          <w:p w14:paraId="7FECBEB5" w14:textId="77777777" w:rsidR="00C8397A" w:rsidRPr="00C8397A" w:rsidRDefault="00C8397A" w:rsidP="00C8397A">
            <w:pPr>
              <w:spacing w:before="120"/>
              <w:jc w:val="center"/>
              <w:rPr>
                <w:rFonts w:ascii="Calibri" w:hAnsi="Calibri" w:cs="Calibri"/>
                <w:sz w:val="20"/>
                <w:szCs w:val="22"/>
              </w:rPr>
            </w:pPr>
            <w:r w:rsidRPr="00C8397A">
              <w:rPr>
                <w:rFonts w:ascii="Calibri" w:hAnsi="Calibri" w:cs="Calibri"/>
                <w:sz w:val="20"/>
                <w:szCs w:val="22"/>
              </w:rPr>
              <w:t>Van</w:t>
            </w:r>
          </w:p>
        </w:tc>
        <w:tc>
          <w:tcPr>
            <w:tcW w:w="1151" w:type="dxa"/>
            <w:tcBorders>
              <w:top w:val="single" w:sz="4" w:space="0" w:color="auto"/>
              <w:left w:val="single" w:sz="4" w:space="0" w:color="auto"/>
              <w:bottom w:val="single" w:sz="4" w:space="0" w:color="auto"/>
              <w:right w:val="single" w:sz="4" w:space="0" w:color="auto"/>
            </w:tcBorders>
            <w:hideMark/>
          </w:tcPr>
          <w:p w14:paraId="385D158C" w14:textId="77777777" w:rsidR="00C8397A" w:rsidRPr="00C8397A" w:rsidRDefault="00C8397A" w:rsidP="00C8397A">
            <w:pPr>
              <w:spacing w:before="120"/>
              <w:jc w:val="center"/>
              <w:rPr>
                <w:rFonts w:ascii="Calibri" w:hAnsi="Calibri" w:cs="Calibri"/>
                <w:sz w:val="20"/>
                <w:szCs w:val="22"/>
              </w:rPr>
            </w:pPr>
            <w:r w:rsidRPr="00C8397A">
              <w:rPr>
                <w:rFonts w:ascii="Calibri" w:hAnsi="Calibri" w:cs="Calibri"/>
                <w:sz w:val="20"/>
                <w:szCs w:val="22"/>
              </w:rPr>
              <w:t>Tot</w:t>
            </w:r>
          </w:p>
        </w:tc>
        <w:tc>
          <w:tcPr>
            <w:tcW w:w="1482" w:type="dxa"/>
            <w:vMerge/>
            <w:tcBorders>
              <w:top w:val="single" w:sz="4" w:space="0" w:color="auto"/>
              <w:left w:val="single" w:sz="4" w:space="0" w:color="auto"/>
              <w:bottom w:val="single" w:sz="4" w:space="0" w:color="auto"/>
              <w:right w:val="single" w:sz="4" w:space="0" w:color="auto"/>
            </w:tcBorders>
            <w:vAlign w:val="center"/>
            <w:hideMark/>
          </w:tcPr>
          <w:p w14:paraId="661075FF" w14:textId="77777777" w:rsidR="00C8397A" w:rsidRPr="00C8397A" w:rsidRDefault="00C8397A" w:rsidP="00C8397A">
            <w:pPr>
              <w:rPr>
                <w:rFonts w:ascii="Calibri" w:hAnsi="Calibri" w:cs="Calibri"/>
                <w:b/>
                <w:sz w:val="20"/>
                <w:szCs w:val="22"/>
              </w:rPr>
            </w:pPr>
          </w:p>
        </w:tc>
      </w:tr>
      <w:tr w:rsidR="00C8397A" w:rsidRPr="00C8397A" w14:paraId="4D34BE39" w14:textId="77777777" w:rsidTr="006E7667">
        <w:tc>
          <w:tcPr>
            <w:tcW w:w="1668" w:type="dxa"/>
            <w:tcBorders>
              <w:top w:val="single" w:sz="4" w:space="0" w:color="auto"/>
              <w:left w:val="single" w:sz="4" w:space="0" w:color="auto"/>
              <w:bottom w:val="single" w:sz="4" w:space="0" w:color="auto"/>
              <w:right w:val="single" w:sz="4" w:space="0" w:color="auto"/>
            </w:tcBorders>
            <w:hideMark/>
          </w:tcPr>
          <w:p w14:paraId="284CC4FB" w14:textId="77777777" w:rsidR="00C8397A" w:rsidRPr="00C8397A" w:rsidRDefault="00C8397A" w:rsidP="00C8397A">
            <w:pPr>
              <w:spacing w:before="120"/>
              <w:rPr>
                <w:rFonts w:ascii="Calibri" w:hAnsi="Calibri" w:cs="Calibri"/>
                <w:sz w:val="20"/>
                <w:szCs w:val="22"/>
              </w:rPr>
            </w:pPr>
            <w:r w:rsidRPr="00C8397A">
              <w:rPr>
                <w:rFonts w:ascii="Calibri" w:hAnsi="Calibri" w:cs="Calibri"/>
                <w:sz w:val="20"/>
                <w:szCs w:val="22"/>
              </w:rPr>
              <w:t>Maandag</w:t>
            </w:r>
          </w:p>
        </w:tc>
        <w:tc>
          <w:tcPr>
            <w:tcW w:w="957" w:type="dxa"/>
            <w:tcBorders>
              <w:top w:val="single" w:sz="4" w:space="0" w:color="auto"/>
              <w:left w:val="single" w:sz="4" w:space="0" w:color="auto"/>
              <w:bottom w:val="single" w:sz="4" w:space="0" w:color="auto"/>
              <w:right w:val="single" w:sz="4" w:space="0" w:color="auto"/>
            </w:tcBorders>
          </w:tcPr>
          <w:p w14:paraId="242DA0E9" w14:textId="77777777" w:rsidR="00C8397A" w:rsidRPr="00C8397A" w:rsidRDefault="00C8397A" w:rsidP="00C8397A">
            <w:pPr>
              <w:spacing w:before="120"/>
              <w:rPr>
                <w:rFonts w:ascii="Calibri" w:hAnsi="Calibri" w:cs="Calibri"/>
                <w:sz w:val="20"/>
                <w:szCs w:val="22"/>
              </w:rPr>
            </w:pPr>
          </w:p>
        </w:tc>
        <w:tc>
          <w:tcPr>
            <w:tcW w:w="1155" w:type="dxa"/>
            <w:tcBorders>
              <w:top w:val="single" w:sz="4" w:space="0" w:color="auto"/>
              <w:left w:val="single" w:sz="4" w:space="0" w:color="auto"/>
              <w:bottom w:val="single" w:sz="4" w:space="0" w:color="auto"/>
              <w:right w:val="single" w:sz="4" w:space="0" w:color="auto"/>
            </w:tcBorders>
          </w:tcPr>
          <w:p w14:paraId="0582C850" w14:textId="77777777" w:rsidR="00C8397A" w:rsidRPr="00C8397A" w:rsidRDefault="00C8397A" w:rsidP="00C8397A">
            <w:pPr>
              <w:spacing w:before="120"/>
              <w:rPr>
                <w:rFonts w:ascii="Calibri" w:hAnsi="Calibri" w:cs="Calibri"/>
                <w:sz w:val="20"/>
                <w:szCs w:val="22"/>
              </w:rPr>
            </w:pPr>
          </w:p>
        </w:tc>
        <w:tc>
          <w:tcPr>
            <w:tcW w:w="1165" w:type="dxa"/>
            <w:tcBorders>
              <w:top w:val="single" w:sz="4" w:space="0" w:color="auto"/>
              <w:left w:val="single" w:sz="4" w:space="0" w:color="auto"/>
              <w:bottom w:val="single" w:sz="4" w:space="0" w:color="auto"/>
              <w:right w:val="single" w:sz="4" w:space="0" w:color="auto"/>
            </w:tcBorders>
            <w:shd w:val="clear" w:color="auto" w:fill="D9D9D9"/>
          </w:tcPr>
          <w:p w14:paraId="054B6B59" w14:textId="77777777" w:rsidR="00C8397A" w:rsidRPr="00C8397A" w:rsidRDefault="00C8397A" w:rsidP="00C8397A">
            <w:pPr>
              <w:spacing w:before="120"/>
              <w:rPr>
                <w:rFonts w:ascii="Calibri" w:hAnsi="Calibri" w:cs="Calibri"/>
                <w:sz w:val="20"/>
                <w:szCs w:val="22"/>
              </w:rPr>
            </w:pPr>
          </w:p>
        </w:tc>
        <w:tc>
          <w:tcPr>
            <w:tcW w:w="1157" w:type="dxa"/>
            <w:tcBorders>
              <w:top w:val="single" w:sz="4" w:space="0" w:color="auto"/>
              <w:left w:val="single" w:sz="4" w:space="0" w:color="auto"/>
              <w:bottom w:val="single" w:sz="4" w:space="0" w:color="auto"/>
              <w:right w:val="single" w:sz="4" w:space="0" w:color="auto"/>
            </w:tcBorders>
            <w:shd w:val="clear" w:color="auto" w:fill="D9D9D9"/>
          </w:tcPr>
          <w:p w14:paraId="3961F758" w14:textId="77777777" w:rsidR="00C8397A" w:rsidRPr="00C8397A" w:rsidRDefault="00C8397A" w:rsidP="00C8397A">
            <w:pPr>
              <w:spacing w:before="120"/>
              <w:rPr>
                <w:rFonts w:ascii="Calibri" w:hAnsi="Calibri" w:cs="Calibri"/>
                <w:sz w:val="20"/>
                <w:szCs w:val="22"/>
              </w:rPr>
            </w:pPr>
          </w:p>
        </w:tc>
        <w:tc>
          <w:tcPr>
            <w:tcW w:w="1154" w:type="dxa"/>
            <w:tcBorders>
              <w:top w:val="single" w:sz="4" w:space="0" w:color="auto"/>
              <w:left w:val="single" w:sz="4" w:space="0" w:color="auto"/>
              <w:bottom w:val="single" w:sz="4" w:space="0" w:color="auto"/>
              <w:right w:val="single" w:sz="4" w:space="0" w:color="auto"/>
            </w:tcBorders>
          </w:tcPr>
          <w:p w14:paraId="7E5AC5C7" w14:textId="77777777" w:rsidR="00C8397A" w:rsidRPr="00C8397A" w:rsidRDefault="00C8397A" w:rsidP="00C8397A">
            <w:pPr>
              <w:spacing w:before="120"/>
              <w:rPr>
                <w:rFonts w:ascii="Calibri" w:hAnsi="Calibri" w:cs="Calibri"/>
                <w:sz w:val="20"/>
                <w:szCs w:val="22"/>
              </w:rPr>
            </w:pPr>
          </w:p>
        </w:tc>
        <w:tc>
          <w:tcPr>
            <w:tcW w:w="1151" w:type="dxa"/>
            <w:tcBorders>
              <w:top w:val="single" w:sz="4" w:space="0" w:color="auto"/>
              <w:left w:val="single" w:sz="4" w:space="0" w:color="auto"/>
              <w:bottom w:val="single" w:sz="4" w:space="0" w:color="auto"/>
              <w:right w:val="single" w:sz="4" w:space="0" w:color="auto"/>
            </w:tcBorders>
          </w:tcPr>
          <w:p w14:paraId="7B626930" w14:textId="77777777" w:rsidR="00C8397A" w:rsidRPr="00C8397A" w:rsidRDefault="00C8397A" w:rsidP="00C8397A">
            <w:pPr>
              <w:spacing w:before="120"/>
              <w:rPr>
                <w:rFonts w:ascii="Calibri" w:hAnsi="Calibri" w:cs="Calibri"/>
                <w:sz w:val="20"/>
                <w:szCs w:val="22"/>
              </w:rPr>
            </w:pPr>
          </w:p>
        </w:tc>
        <w:tc>
          <w:tcPr>
            <w:tcW w:w="1482" w:type="dxa"/>
            <w:tcBorders>
              <w:top w:val="single" w:sz="4" w:space="0" w:color="auto"/>
              <w:left w:val="single" w:sz="4" w:space="0" w:color="auto"/>
              <w:bottom w:val="single" w:sz="4" w:space="0" w:color="auto"/>
              <w:right w:val="single" w:sz="4" w:space="0" w:color="auto"/>
            </w:tcBorders>
            <w:shd w:val="clear" w:color="auto" w:fill="BFBFBF"/>
          </w:tcPr>
          <w:p w14:paraId="096A470F" w14:textId="77777777" w:rsidR="00C8397A" w:rsidRPr="00C8397A" w:rsidRDefault="00C8397A" w:rsidP="00C8397A">
            <w:pPr>
              <w:spacing w:before="120"/>
              <w:rPr>
                <w:rFonts w:ascii="Calibri" w:hAnsi="Calibri" w:cs="Calibri"/>
                <w:sz w:val="20"/>
                <w:szCs w:val="22"/>
              </w:rPr>
            </w:pPr>
          </w:p>
        </w:tc>
      </w:tr>
      <w:tr w:rsidR="00C8397A" w:rsidRPr="00C8397A" w14:paraId="6482BE1A" w14:textId="77777777" w:rsidTr="006E7667">
        <w:tc>
          <w:tcPr>
            <w:tcW w:w="1668" w:type="dxa"/>
            <w:tcBorders>
              <w:top w:val="single" w:sz="4" w:space="0" w:color="auto"/>
              <w:left w:val="single" w:sz="4" w:space="0" w:color="auto"/>
              <w:bottom w:val="single" w:sz="4" w:space="0" w:color="auto"/>
              <w:right w:val="single" w:sz="4" w:space="0" w:color="auto"/>
            </w:tcBorders>
            <w:hideMark/>
          </w:tcPr>
          <w:p w14:paraId="7B727E40" w14:textId="77777777" w:rsidR="00C8397A" w:rsidRPr="00C8397A" w:rsidRDefault="00C8397A" w:rsidP="00C8397A">
            <w:pPr>
              <w:spacing w:before="120"/>
              <w:rPr>
                <w:rFonts w:ascii="Calibri" w:hAnsi="Calibri" w:cs="Calibri"/>
                <w:sz w:val="20"/>
                <w:szCs w:val="22"/>
              </w:rPr>
            </w:pPr>
            <w:r w:rsidRPr="00C8397A">
              <w:rPr>
                <w:rFonts w:ascii="Calibri" w:hAnsi="Calibri" w:cs="Calibri"/>
                <w:sz w:val="20"/>
                <w:szCs w:val="22"/>
              </w:rPr>
              <w:t>Dinsdag</w:t>
            </w:r>
          </w:p>
        </w:tc>
        <w:tc>
          <w:tcPr>
            <w:tcW w:w="957" w:type="dxa"/>
            <w:tcBorders>
              <w:top w:val="single" w:sz="4" w:space="0" w:color="auto"/>
              <w:left w:val="single" w:sz="4" w:space="0" w:color="auto"/>
              <w:bottom w:val="single" w:sz="4" w:space="0" w:color="auto"/>
              <w:right w:val="single" w:sz="4" w:space="0" w:color="auto"/>
            </w:tcBorders>
          </w:tcPr>
          <w:p w14:paraId="72624C84" w14:textId="77777777" w:rsidR="00C8397A" w:rsidRPr="00C8397A" w:rsidRDefault="00C8397A" w:rsidP="00C8397A">
            <w:pPr>
              <w:spacing w:before="120"/>
              <w:rPr>
                <w:rFonts w:ascii="Calibri" w:hAnsi="Calibri" w:cs="Calibri"/>
                <w:sz w:val="20"/>
                <w:szCs w:val="22"/>
              </w:rPr>
            </w:pPr>
          </w:p>
        </w:tc>
        <w:tc>
          <w:tcPr>
            <w:tcW w:w="1155" w:type="dxa"/>
            <w:tcBorders>
              <w:top w:val="single" w:sz="4" w:space="0" w:color="auto"/>
              <w:left w:val="single" w:sz="4" w:space="0" w:color="auto"/>
              <w:bottom w:val="single" w:sz="4" w:space="0" w:color="auto"/>
              <w:right w:val="single" w:sz="4" w:space="0" w:color="auto"/>
            </w:tcBorders>
          </w:tcPr>
          <w:p w14:paraId="401E5A1E" w14:textId="77777777" w:rsidR="00C8397A" w:rsidRPr="00C8397A" w:rsidRDefault="00C8397A" w:rsidP="00C8397A">
            <w:pPr>
              <w:spacing w:before="120"/>
              <w:rPr>
                <w:rFonts w:ascii="Calibri" w:hAnsi="Calibri" w:cs="Calibri"/>
                <w:sz w:val="20"/>
                <w:szCs w:val="22"/>
              </w:rPr>
            </w:pPr>
          </w:p>
        </w:tc>
        <w:tc>
          <w:tcPr>
            <w:tcW w:w="1165" w:type="dxa"/>
            <w:tcBorders>
              <w:top w:val="single" w:sz="4" w:space="0" w:color="auto"/>
              <w:left w:val="single" w:sz="4" w:space="0" w:color="auto"/>
              <w:bottom w:val="single" w:sz="4" w:space="0" w:color="auto"/>
              <w:right w:val="single" w:sz="4" w:space="0" w:color="auto"/>
            </w:tcBorders>
            <w:shd w:val="clear" w:color="auto" w:fill="D9D9D9"/>
          </w:tcPr>
          <w:p w14:paraId="6773F59B" w14:textId="77777777" w:rsidR="00C8397A" w:rsidRPr="00C8397A" w:rsidRDefault="00C8397A" w:rsidP="00C8397A">
            <w:pPr>
              <w:spacing w:before="120"/>
              <w:rPr>
                <w:rFonts w:ascii="Calibri" w:hAnsi="Calibri" w:cs="Calibri"/>
                <w:sz w:val="20"/>
                <w:szCs w:val="22"/>
              </w:rPr>
            </w:pPr>
          </w:p>
        </w:tc>
        <w:tc>
          <w:tcPr>
            <w:tcW w:w="1157" w:type="dxa"/>
            <w:tcBorders>
              <w:top w:val="single" w:sz="4" w:space="0" w:color="auto"/>
              <w:left w:val="single" w:sz="4" w:space="0" w:color="auto"/>
              <w:bottom w:val="single" w:sz="4" w:space="0" w:color="auto"/>
              <w:right w:val="single" w:sz="4" w:space="0" w:color="auto"/>
            </w:tcBorders>
            <w:shd w:val="clear" w:color="auto" w:fill="D9D9D9"/>
          </w:tcPr>
          <w:p w14:paraId="66A22ACD" w14:textId="77777777" w:rsidR="00C8397A" w:rsidRPr="00C8397A" w:rsidRDefault="00C8397A" w:rsidP="00C8397A">
            <w:pPr>
              <w:spacing w:before="120"/>
              <w:rPr>
                <w:rFonts w:ascii="Calibri" w:hAnsi="Calibri" w:cs="Calibri"/>
                <w:sz w:val="20"/>
                <w:szCs w:val="22"/>
              </w:rPr>
            </w:pPr>
          </w:p>
        </w:tc>
        <w:tc>
          <w:tcPr>
            <w:tcW w:w="1154" w:type="dxa"/>
            <w:tcBorders>
              <w:top w:val="single" w:sz="4" w:space="0" w:color="auto"/>
              <w:left w:val="single" w:sz="4" w:space="0" w:color="auto"/>
              <w:bottom w:val="single" w:sz="4" w:space="0" w:color="auto"/>
              <w:right w:val="single" w:sz="4" w:space="0" w:color="auto"/>
            </w:tcBorders>
          </w:tcPr>
          <w:p w14:paraId="7650DF19" w14:textId="77777777" w:rsidR="00C8397A" w:rsidRPr="00C8397A" w:rsidRDefault="00C8397A" w:rsidP="00C8397A">
            <w:pPr>
              <w:spacing w:before="120"/>
              <w:rPr>
                <w:rFonts w:ascii="Calibri" w:hAnsi="Calibri" w:cs="Calibri"/>
                <w:sz w:val="20"/>
                <w:szCs w:val="22"/>
              </w:rPr>
            </w:pPr>
          </w:p>
        </w:tc>
        <w:tc>
          <w:tcPr>
            <w:tcW w:w="1151" w:type="dxa"/>
            <w:tcBorders>
              <w:top w:val="single" w:sz="4" w:space="0" w:color="auto"/>
              <w:left w:val="single" w:sz="4" w:space="0" w:color="auto"/>
              <w:bottom w:val="single" w:sz="4" w:space="0" w:color="auto"/>
              <w:right w:val="single" w:sz="4" w:space="0" w:color="auto"/>
            </w:tcBorders>
          </w:tcPr>
          <w:p w14:paraId="178BC01D" w14:textId="77777777" w:rsidR="00C8397A" w:rsidRPr="00C8397A" w:rsidRDefault="00C8397A" w:rsidP="00C8397A">
            <w:pPr>
              <w:spacing w:before="120"/>
              <w:rPr>
                <w:rFonts w:ascii="Calibri" w:hAnsi="Calibri" w:cs="Calibri"/>
                <w:sz w:val="20"/>
                <w:szCs w:val="22"/>
              </w:rPr>
            </w:pPr>
          </w:p>
        </w:tc>
        <w:tc>
          <w:tcPr>
            <w:tcW w:w="1482" w:type="dxa"/>
            <w:tcBorders>
              <w:top w:val="single" w:sz="4" w:space="0" w:color="auto"/>
              <w:left w:val="single" w:sz="4" w:space="0" w:color="auto"/>
              <w:bottom w:val="single" w:sz="4" w:space="0" w:color="auto"/>
              <w:right w:val="single" w:sz="4" w:space="0" w:color="auto"/>
            </w:tcBorders>
            <w:shd w:val="clear" w:color="auto" w:fill="BFBFBF"/>
          </w:tcPr>
          <w:p w14:paraId="6755E017" w14:textId="77777777" w:rsidR="00C8397A" w:rsidRPr="00C8397A" w:rsidRDefault="00C8397A" w:rsidP="00C8397A">
            <w:pPr>
              <w:spacing w:before="120"/>
              <w:rPr>
                <w:rFonts w:ascii="Calibri" w:hAnsi="Calibri" w:cs="Calibri"/>
                <w:sz w:val="20"/>
                <w:szCs w:val="22"/>
              </w:rPr>
            </w:pPr>
          </w:p>
        </w:tc>
      </w:tr>
      <w:tr w:rsidR="00C8397A" w:rsidRPr="00C8397A" w14:paraId="0003FEB8" w14:textId="77777777" w:rsidTr="006E7667">
        <w:tc>
          <w:tcPr>
            <w:tcW w:w="1668" w:type="dxa"/>
            <w:tcBorders>
              <w:top w:val="single" w:sz="4" w:space="0" w:color="auto"/>
              <w:left w:val="single" w:sz="4" w:space="0" w:color="auto"/>
              <w:bottom w:val="single" w:sz="4" w:space="0" w:color="auto"/>
              <w:right w:val="single" w:sz="4" w:space="0" w:color="auto"/>
            </w:tcBorders>
            <w:hideMark/>
          </w:tcPr>
          <w:p w14:paraId="06C3CCEE" w14:textId="77777777" w:rsidR="00C8397A" w:rsidRPr="00C8397A" w:rsidRDefault="00C8397A" w:rsidP="00C8397A">
            <w:pPr>
              <w:spacing w:before="120"/>
              <w:rPr>
                <w:rFonts w:ascii="Calibri" w:hAnsi="Calibri" w:cs="Calibri"/>
                <w:sz w:val="20"/>
                <w:szCs w:val="22"/>
              </w:rPr>
            </w:pPr>
            <w:r w:rsidRPr="00C8397A">
              <w:rPr>
                <w:rFonts w:ascii="Calibri" w:hAnsi="Calibri" w:cs="Calibri"/>
                <w:sz w:val="20"/>
                <w:szCs w:val="22"/>
              </w:rPr>
              <w:t>Woensdag</w:t>
            </w:r>
          </w:p>
        </w:tc>
        <w:tc>
          <w:tcPr>
            <w:tcW w:w="957" w:type="dxa"/>
            <w:tcBorders>
              <w:top w:val="single" w:sz="4" w:space="0" w:color="auto"/>
              <w:left w:val="single" w:sz="4" w:space="0" w:color="auto"/>
              <w:bottom w:val="single" w:sz="4" w:space="0" w:color="auto"/>
              <w:right w:val="single" w:sz="4" w:space="0" w:color="auto"/>
            </w:tcBorders>
          </w:tcPr>
          <w:p w14:paraId="20998601" w14:textId="77777777" w:rsidR="00C8397A" w:rsidRPr="00C8397A" w:rsidRDefault="00C8397A" w:rsidP="00C8397A">
            <w:pPr>
              <w:spacing w:before="120"/>
              <w:rPr>
                <w:rFonts w:ascii="Calibri" w:hAnsi="Calibri" w:cs="Calibri"/>
                <w:sz w:val="20"/>
                <w:szCs w:val="22"/>
              </w:rPr>
            </w:pPr>
          </w:p>
        </w:tc>
        <w:tc>
          <w:tcPr>
            <w:tcW w:w="1155" w:type="dxa"/>
            <w:tcBorders>
              <w:top w:val="single" w:sz="4" w:space="0" w:color="auto"/>
              <w:left w:val="single" w:sz="4" w:space="0" w:color="auto"/>
              <w:bottom w:val="single" w:sz="4" w:space="0" w:color="auto"/>
              <w:right w:val="single" w:sz="4" w:space="0" w:color="auto"/>
            </w:tcBorders>
          </w:tcPr>
          <w:p w14:paraId="3CB6890A" w14:textId="77777777" w:rsidR="00C8397A" w:rsidRPr="00C8397A" w:rsidRDefault="00C8397A" w:rsidP="00C8397A">
            <w:pPr>
              <w:spacing w:before="120"/>
              <w:rPr>
                <w:rFonts w:ascii="Calibri" w:hAnsi="Calibri" w:cs="Calibri"/>
                <w:sz w:val="20"/>
                <w:szCs w:val="22"/>
              </w:rPr>
            </w:pPr>
          </w:p>
        </w:tc>
        <w:tc>
          <w:tcPr>
            <w:tcW w:w="1165" w:type="dxa"/>
            <w:tcBorders>
              <w:top w:val="single" w:sz="4" w:space="0" w:color="auto"/>
              <w:left w:val="single" w:sz="4" w:space="0" w:color="auto"/>
              <w:bottom w:val="single" w:sz="4" w:space="0" w:color="auto"/>
              <w:right w:val="single" w:sz="4" w:space="0" w:color="auto"/>
            </w:tcBorders>
            <w:shd w:val="clear" w:color="auto" w:fill="D9D9D9"/>
          </w:tcPr>
          <w:p w14:paraId="41B412B5" w14:textId="77777777" w:rsidR="00C8397A" w:rsidRPr="00C8397A" w:rsidRDefault="00C8397A" w:rsidP="00C8397A">
            <w:pPr>
              <w:spacing w:before="120"/>
              <w:rPr>
                <w:rFonts w:ascii="Calibri" w:hAnsi="Calibri" w:cs="Calibri"/>
                <w:sz w:val="20"/>
                <w:szCs w:val="22"/>
              </w:rPr>
            </w:pPr>
          </w:p>
        </w:tc>
        <w:tc>
          <w:tcPr>
            <w:tcW w:w="1157" w:type="dxa"/>
            <w:tcBorders>
              <w:top w:val="single" w:sz="4" w:space="0" w:color="auto"/>
              <w:left w:val="single" w:sz="4" w:space="0" w:color="auto"/>
              <w:bottom w:val="single" w:sz="4" w:space="0" w:color="auto"/>
              <w:right w:val="single" w:sz="4" w:space="0" w:color="auto"/>
            </w:tcBorders>
            <w:shd w:val="clear" w:color="auto" w:fill="D9D9D9"/>
          </w:tcPr>
          <w:p w14:paraId="343E8DEF" w14:textId="77777777" w:rsidR="00C8397A" w:rsidRPr="00C8397A" w:rsidRDefault="00C8397A" w:rsidP="00C8397A">
            <w:pPr>
              <w:spacing w:before="120"/>
              <w:rPr>
                <w:rFonts w:ascii="Calibri" w:hAnsi="Calibri" w:cs="Calibri"/>
                <w:sz w:val="20"/>
                <w:szCs w:val="22"/>
              </w:rPr>
            </w:pPr>
          </w:p>
        </w:tc>
        <w:tc>
          <w:tcPr>
            <w:tcW w:w="1154" w:type="dxa"/>
            <w:tcBorders>
              <w:top w:val="single" w:sz="4" w:space="0" w:color="auto"/>
              <w:left w:val="single" w:sz="4" w:space="0" w:color="auto"/>
              <w:bottom w:val="single" w:sz="4" w:space="0" w:color="auto"/>
              <w:right w:val="single" w:sz="4" w:space="0" w:color="auto"/>
            </w:tcBorders>
          </w:tcPr>
          <w:p w14:paraId="5ED7DE0B" w14:textId="77777777" w:rsidR="00C8397A" w:rsidRPr="00C8397A" w:rsidRDefault="00C8397A" w:rsidP="00C8397A">
            <w:pPr>
              <w:spacing w:before="120"/>
              <w:rPr>
                <w:rFonts w:ascii="Calibri" w:hAnsi="Calibri" w:cs="Calibri"/>
                <w:sz w:val="20"/>
                <w:szCs w:val="22"/>
              </w:rPr>
            </w:pPr>
          </w:p>
        </w:tc>
        <w:tc>
          <w:tcPr>
            <w:tcW w:w="1151" w:type="dxa"/>
            <w:tcBorders>
              <w:top w:val="single" w:sz="4" w:space="0" w:color="auto"/>
              <w:left w:val="single" w:sz="4" w:space="0" w:color="auto"/>
              <w:bottom w:val="single" w:sz="4" w:space="0" w:color="auto"/>
              <w:right w:val="single" w:sz="4" w:space="0" w:color="auto"/>
            </w:tcBorders>
          </w:tcPr>
          <w:p w14:paraId="1A6E2C22" w14:textId="77777777" w:rsidR="00C8397A" w:rsidRPr="00C8397A" w:rsidRDefault="00C8397A" w:rsidP="00C8397A">
            <w:pPr>
              <w:spacing w:before="120"/>
              <w:rPr>
                <w:rFonts w:ascii="Calibri" w:hAnsi="Calibri" w:cs="Calibri"/>
                <w:sz w:val="20"/>
                <w:szCs w:val="22"/>
              </w:rPr>
            </w:pPr>
          </w:p>
        </w:tc>
        <w:tc>
          <w:tcPr>
            <w:tcW w:w="1482" w:type="dxa"/>
            <w:tcBorders>
              <w:top w:val="single" w:sz="4" w:space="0" w:color="auto"/>
              <w:left w:val="single" w:sz="4" w:space="0" w:color="auto"/>
              <w:bottom w:val="single" w:sz="4" w:space="0" w:color="auto"/>
              <w:right w:val="single" w:sz="4" w:space="0" w:color="auto"/>
            </w:tcBorders>
            <w:shd w:val="clear" w:color="auto" w:fill="BFBFBF"/>
          </w:tcPr>
          <w:p w14:paraId="0F9FC98E" w14:textId="77777777" w:rsidR="00C8397A" w:rsidRPr="00C8397A" w:rsidRDefault="00C8397A" w:rsidP="00C8397A">
            <w:pPr>
              <w:spacing w:before="120"/>
              <w:rPr>
                <w:rFonts w:ascii="Calibri" w:hAnsi="Calibri" w:cs="Calibri"/>
                <w:sz w:val="20"/>
                <w:szCs w:val="22"/>
              </w:rPr>
            </w:pPr>
          </w:p>
        </w:tc>
      </w:tr>
      <w:tr w:rsidR="00C8397A" w:rsidRPr="00C8397A" w14:paraId="7FFF19E1" w14:textId="77777777" w:rsidTr="006E7667">
        <w:tc>
          <w:tcPr>
            <w:tcW w:w="1668" w:type="dxa"/>
            <w:tcBorders>
              <w:top w:val="single" w:sz="4" w:space="0" w:color="auto"/>
              <w:left w:val="single" w:sz="4" w:space="0" w:color="auto"/>
              <w:bottom w:val="single" w:sz="4" w:space="0" w:color="auto"/>
              <w:right w:val="single" w:sz="4" w:space="0" w:color="auto"/>
            </w:tcBorders>
            <w:hideMark/>
          </w:tcPr>
          <w:p w14:paraId="344F79D0" w14:textId="77777777" w:rsidR="00C8397A" w:rsidRPr="00C8397A" w:rsidRDefault="00C8397A" w:rsidP="00C8397A">
            <w:pPr>
              <w:spacing w:before="120"/>
              <w:rPr>
                <w:rFonts w:ascii="Calibri" w:hAnsi="Calibri" w:cs="Calibri"/>
                <w:sz w:val="20"/>
                <w:szCs w:val="22"/>
              </w:rPr>
            </w:pPr>
            <w:r w:rsidRPr="00C8397A">
              <w:rPr>
                <w:rFonts w:ascii="Calibri" w:hAnsi="Calibri" w:cs="Calibri"/>
                <w:sz w:val="20"/>
                <w:szCs w:val="22"/>
              </w:rPr>
              <w:t>Donderdag</w:t>
            </w:r>
          </w:p>
        </w:tc>
        <w:tc>
          <w:tcPr>
            <w:tcW w:w="957" w:type="dxa"/>
            <w:tcBorders>
              <w:top w:val="single" w:sz="4" w:space="0" w:color="auto"/>
              <w:left w:val="single" w:sz="4" w:space="0" w:color="auto"/>
              <w:bottom w:val="single" w:sz="4" w:space="0" w:color="auto"/>
              <w:right w:val="single" w:sz="4" w:space="0" w:color="auto"/>
            </w:tcBorders>
          </w:tcPr>
          <w:p w14:paraId="6800F767" w14:textId="77777777" w:rsidR="00C8397A" w:rsidRPr="00C8397A" w:rsidRDefault="00C8397A" w:rsidP="00C8397A">
            <w:pPr>
              <w:spacing w:before="120"/>
              <w:rPr>
                <w:rFonts w:ascii="Calibri" w:hAnsi="Calibri" w:cs="Calibri"/>
                <w:sz w:val="20"/>
                <w:szCs w:val="22"/>
              </w:rPr>
            </w:pPr>
          </w:p>
        </w:tc>
        <w:tc>
          <w:tcPr>
            <w:tcW w:w="1155" w:type="dxa"/>
            <w:tcBorders>
              <w:top w:val="single" w:sz="4" w:space="0" w:color="auto"/>
              <w:left w:val="single" w:sz="4" w:space="0" w:color="auto"/>
              <w:bottom w:val="single" w:sz="4" w:space="0" w:color="auto"/>
              <w:right w:val="single" w:sz="4" w:space="0" w:color="auto"/>
            </w:tcBorders>
          </w:tcPr>
          <w:p w14:paraId="08202617" w14:textId="77777777" w:rsidR="00C8397A" w:rsidRPr="00C8397A" w:rsidRDefault="00C8397A" w:rsidP="00C8397A">
            <w:pPr>
              <w:spacing w:before="120"/>
              <w:rPr>
                <w:rFonts w:ascii="Calibri" w:hAnsi="Calibri" w:cs="Calibri"/>
                <w:sz w:val="20"/>
                <w:szCs w:val="22"/>
              </w:rPr>
            </w:pPr>
          </w:p>
        </w:tc>
        <w:tc>
          <w:tcPr>
            <w:tcW w:w="1165" w:type="dxa"/>
            <w:tcBorders>
              <w:top w:val="single" w:sz="4" w:space="0" w:color="auto"/>
              <w:left w:val="single" w:sz="4" w:space="0" w:color="auto"/>
              <w:bottom w:val="single" w:sz="4" w:space="0" w:color="auto"/>
              <w:right w:val="single" w:sz="4" w:space="0" w:color="auto"/>
            </w:tcBorders>
            <w:shd w:val="clear" w:color="auto" w:fill="D9D9D9"/>
          </w:tcPr>
          <w:p w14:paraId="5461FF4B" w14:textId="77777777" w:rsidR="00C8397A" w:rsidRPr="00C8397A" w:rsidRDefault="00C8397A" w:rsidP="00C8397A">
            <w:pPr>
              <w:spacing w:before="120"/>
              <w:rPr>
                <w:rFonts w:ascii="Calibri" w:hAnsi="Calibri" w:cs="Calibri"/>
                <w:sz w:val="20"/>
                <w:szCs w:val="22"/>
              </w:rPr>
            </w:pPr>
          </w:p>
        </w:tc>
        <w:tc>
          <w:tcPr>
            <w:tcW w:w="1157" w:type="dxa"/>
            <w:tcBorders>
              <w:top w:val="single" w:sz="4" w:space="0" w:color="auto"/>
              <w:left w:val="single" w:sz="4" w:space="0" w:color="auto"/>
              <w:bottom w:val="single" w:sz="4" w:space="0" w:color="auto"/>
              <w:right w:val="single" w:sz="4" w:space="0" w:color="auto"/>
            </w:tcBorders>
            <w:shd w:val="clear" w:color="auto" w:fill="D9D9D9"/>
          </w:tcPr>
          <w:p w14:paraId="4E8BD043" w14:textId="77777777" w:rsidR="00C8397A" w:rsidRPr="00C8397A" w:rsidRDefault="00C8397A" w:rsidP="00C8397A">
            <w:pPr>
              <w:spacing w:before="120"/>
              <w:rPr>
                <w:rFonts w:ascii="Calibri" w:hAnsi="Calibri" w:cs="Calibri"/>
                <w:sz w:val="20"/>
                <w:szCs w:val="22"/>
              </w:rPr>
            </w:pPr>
          </w:p>
        </w:tc>
        <w:tc>
          <w:tcPr>
            <w:tcW w:w="1154" w:type="dxa"/>
            <w:tcBorders>
              <w:top w:val="single" w:sz="4" w:space="0" w:color="auto"/>
              <w:left w:val="single" w:sz="4" w:space="0" w:color="auto"/>
              <w:bottom w:val="single" w:sz="4" w:space="0" w:color="auto"/>
              <w:right w:val="single" w:sz="4" w:space="0" w:color="auto"/>
            </w:tcBorders>
          </w:tcPr>
          <w:p w14:paraId="64C18962" w14:textId="77777777" w:rsidR="00C8397A" w:rsidRPr="00C8397A" w:rsidRDefault="00C8397A" w:rsidP="00C8397A">
            <w:pPr>
              <w:spacing w:before="120"/>
              <w:rPr>
                <w:rFonts w:ascii="Calibri" w:hAnsi="Calibri" w:cs="Calibri"/>
                <w:sz w:val="20"/>
                <w:szCs w:val="22"/>
              </w:rPr>
            </w:pPr>
          </w:p>
        </w:tc>
        <w:tc>
          <w:tcPr>
            <w:tcW w:w="1151" w:type="dxa"/>
            <w:tcBorders>
              <w:top w:val="single" w:sz="4" w:space="0" w:color="auto"/>
              <w:left w:val="single" w:sz="4" w:space="0" w:color="auto"/>
              <w:bottom w:val="single" w:sz="4" w:space="0" w:color="auto"/>
              <w:right w:val="single" w:sz="4" w:space="0" w:color="auto"/>
            </w:tcBorders>
          </w:tcPr>
          <w:p w14:paraId="6FC055C8" w14:textId="77777777" w:rsidR="00C8397A" w:rsidRPr="00C8397A" w:rsidRDefault="00C8397A" w:rsidP="00C8397A">
            <w:pPr>
              <w:spacing w:before="120"/>
              <w:rPr>
                <w:rFonts w:ascii="Calibri" w:hAnsi="Calibri" w:cs="Calibri"/>
                <w:sz w:val="20"/>
                <w:szCs w:val="22"/>
              </w:rPr>
            </w:pPr>
          </w:p>
        </w:tc>
        <w:tc>
          <w:tcPr>
            <w:tcW w:w="1482" w:type="dxa"/>
            <w:tcBorders>
              <w:top w:val="single" w:sz="4" w:space="0" w:color="auto"/>
              <w:left w:val="single" w:sz="4" w:space="0" w:color="auto"/>
              <w:bottom w:val="single" w:sz="4" w:space="0" w:color="auto"/>
              <w:right w:val="single" w:sz="4" w:space="0" w:color="auto"/>
            </w:tcBorders>
            <w:shd w:val="clear" w:color="auto" w:fill="BFBFBF"/>
          </w:tcPr>
          <w:p w14:paraId="40A7CA0D" w14:textId="77777777" w:rsidR="00C8397A" w:rsidRPr="00C8397A" w:rsidRDefault="00C8397A" w:rsidP="00C8397A">
            <w:pPr>
              <w:spacing w:before="120"/>
              <w:rPr>
                <w:rFonts w:ascii="Calibri" w:hAnsi="Calibri" w:cs="Calibri"/>
                <w:sz w:val="20"/>
                <w:szCs w:val="22"/>
              </w:rPr>
            </w:pPr>
          </w:p>
        </w:tc>
      </w:tr>
      <w:tr w:rsidR="00C8397A" w:rsidRPr="00C8397A" w14:paraId="15C937C7" w14:textId="77777777" w:rsidTr="006E7667">
        <w:tc>
          <w:tcPr>
            <w:tcW w:w="1668" w:type="dxa"/>
            <w:tcBorders>
              <w:top w:val="single" w:sz="4" w:space="0" w:color="auto"/>
              <w:left w:val="single" w:sz="4" w:space="0" w:color="auto"/>
              <w:bottom w:val="single" w:sz="4" w:space="0" w:color="auto"/>
              <w:right w:val="single" w:sz="4" w:space="0" w:color="auto"/>
            </w:tcBorders>
            <w:hideMark/>
          </w:tcPr>
          <w:p w14:paraId="7890BFAD" w14:textId="77777777" w:rsidR="00C8397A" w:rsidRPr="00C8397A" w:rsidRDefault="00C8397A" w:rsidP="00C8397A">
            <w:pPr>
              <w:spacing w:before="120"/>
              <w:rPr>
                <w:rFonts w:ascii="Calibri" w:hAnsi="Calibri" w:cs="Calibri"/>
                <w:sz w:val="20"/>
                <w:szCs w:val="22"/>
              </w:rPr>
            </w:pPr>
            <w:r w:rsidRPr="00C8397A">
              <w:rPr>
                <w:rFonts w:ascii="Calibri" w:hAnsi="Calibri" w:cs="Calibri"/>
                <w:sz w:val="20"/>
                <w:szCs w:val="22"/>
              </w:rPr>
              <w:t>Vrijdag</w:t>
            </w:r>
          </w:p>
        </w:tc>
        <w:tc>
          <w:tcPr>
            <w:tcW w:w="957" w:type="dxa"/>
            <w:tcBorders>
              <w:top w:val="single" w:sz="4" w:space="0" w:color="auto"/>
              <w:left w:val="single" w:sz="4" w:space="0" w:color="auto"/>
              <w:bottom w:val="single" w:sz="4" w:space="0" w:color="auto"/>
              <w:right w:val="single" w:sz="4" w:space="0" w:color="auto"/>
            </w:tcBorders>
          </w:tcPr>
          <w:p w14:paraId="64164243" w14:textId="77777777" w:rsidR="00C8397A" w:rsidRPr="00C8397A" w:rsidRDefault="00C8397A" w:rsidP="00C8397A">
            <w:pPr>
              <w:spacing w:before="120"/>
              <w:rPr>
                <w:rFonts w:ascii="Calibri" w:hAnsi="Calibri" w:cs="Calibri"/>
                <w:sz w:val="20"/>
                <w:szCs w:val="22"/>
              </w:rPr>
            </w:pPr>
          </w:p>
        </w:tc>
        <w:tc>
          <w:tcPr>
            <w:tcW w:w="1155" w:type="dxa"/>
            <w:tcBorders>
              <w:top w:val="single" w:sz="4" w:space="0" w:color="auto"/>
              <w:left w:val="single" w:sz="4" w:space="0" w:color="auto"/>
              <w:bottom w:val="single" w:sz="4" w:space="0" w:color="auto"/>
              <w:right w:val="single" w:sz="4" w:space="0" w:color="auto"/>
            </w:tcBorders>
          </w:tcPr>
          <w:p w14:paraId="44F8EC44" w14:textId="77777777" w:rsidR="00C8397A" w:rsidRPr="00C8397A" w:rsidRDefault="00C8397A" w:rsidP="00C8397A">
            <w:pPr>
              <w:spacing w:before="120"/>
              <w:rPr>
                <w:rFonts w:ascii="Calibri" w:hAnsi="Calibri" w:cs="Calibri"/>
                <w:sz w:val="20"/>
                <w:szCs w:val="22"/>
              </w:rPr>
            </w:pPr>
          </w:p>
        </w:tc>
        <w:tc>
          <w:tcPr>
            <w:tcW w:w="1165" w:type="dxa"/>
            <w:tcBorders>
              <w:top w:val="single" w:sz="4" w:space="0" w:color="auto"/>
              <w:left w:val="single" w:sz="4" w:space="0" w:color="auto"/>
              <w:bottom w:val="single" w:sz="4" w:space="0" w:color="auto"/>
              <w:right w:val="single" w:sz="4" w:space="0" w:color="auto"/>
            </w:tcBorders>
            <w:shd w:val="clear" w:color="auto" w:fill="D9D9D9"/>
          </w:tcPr>
          <w:p w14:paraId="1C8CC412" w14:textId="77777777" w:rsidR="00C8397A" w:rsidRPr="00C8397A" w:rsidRDefault="00C8397A" w:rsidP="00C8397A">
            <w:pPr>
              <w:spacing w:before="120"/>
              <w:rPr>
                <w:rFonts w:ascii="Calibri" w:hAnsi="Calibri" w:cs="Calibri"/>
                <w:sz w:val="20"/>
                <w:szCs w:val="22"/>
              </w:rPr>
            </w:pPr>
          </w:p>
        </w:tc>
        <w:tc>
          <w:tcPr>
            <w:tcW w:w="1157" w:type="dxa"/>
            <w:tcBorders>
              <w:top w:val="single" w:sz="4" w:space="0" w:color="auto"/>
              <w:left w:val="single" w:sz="4" w:space="0" w:color="auto"/>
              <w:bottom w:val="single" w:sz="4" w:space="0" w:color="auto"/>
              <w:right w:val="single" w:sz="4" w:space="0" w:color="auto"/>
            </w:tcBorders>
            <w:shd w:val="clear" w:color="auto" w:fill="D9D9D9"/>
          </w:tcPr>
          <w:p w14:paraId="5F4AB86F" w14:textId="77777777" w:rsidR="00C8397A" w:rsidRPr="00C8397A" w:rsidRDefault="00C8397A" w:rsidP="00C8397A">
            <w:pPr>
              <w:spacing w:before="120"/>
              <w:rPr>
                <w:rFonts w:ascii="Calibri" w:hAnsi="Calibri" w:cs="Calibri"/>
                <w:sz w:val="20"/>
                <w:szCs w:val="22"/>
              </w:rPr>
            </w:pPr>
          </w:p>
        </w:tc>
        <w:tc>
          <w:tcPr>
            <w:tcW w:w="1154" w:type="dxa"/>
            <w:tcBorders>
              <w:top w:val="single" w:sz="4" w:space="0" w:color="auto"/>
              <w:left w:val="single" w:sz="4" w:space="0" w:color="auto"/>
              <w:bottom w:val="single" w:sz="4" w:space="0" w:color="auto"/>
              <w:right w:val="single" w:sz="4" w:space="0" w:color="auto"/>
            </w:tcBorders>
          </w:tcPr>
          <w:p w14:paraId="5092689E" w14:textId="77777777" w:rsidR="00C8397A" w:rsidRPr="00C8397A" w:rsidRDefault="00C8397A" w:rsidP="00C8397A">
            <w:pPr>
              <w:spacing w:before="120"/>
              <w:rPr>
                <w:rFonts w:ascii="Calibri" w:hAnsi="Calibri" w:cs="Calibri"/>
                <w:sz w:val="20"/>
                <w:szCs w:val="22"/>
              </w:rPr>
            </w:pPr>
          </w:p>
        </w:tc>
        <w:tc>
          <w:tcPr>
            <w:tcW w:w="1151" w:type="dxa"/>
            <w:tcBorders>
              <w:top w:val="single" w:sz="4" w:space="0" w:color="auto"/>
              <w:left w:val="single" w:sz="4" w:space="0" w:color="auto"/>
              <w:bottom w:val="single" w:sz="4" w:space="0" w:color="auto"/>
              <w:right w:val="single" w:sz="4" w:space="0" w:color="auto"/>
            </w:tcBorders>
          </w:tcPr>
          <w:p w14:paraId="1BC45DA0" w14:textId="77777777" w:rsidR="00C8397A" w:rsidRPr="00C8397A" w:rsidRDefault="00C8397A" w:rsidP="00C8397A">
            <w:pPr>
              <w:spacing w:before="120"/>
              <w:rPr>
                <w:rFonts w:ascii="Calibri" w:hAnsi="Calibri" w:cs="Calibri"/>
                <w:sz w:val="20"/>
                <w:szCs w:val="22"/>
              </w:rPr>
            </w:pPr>
          </w:p>
        </w:tc>
        <w:tc>
          <w:tcPr>
            <w:tcW w:w="1482" w:type="dxa"/>
            <w:tcBorders>
              <w:top w:val="single" w:sz="4" w:space="0" w:color="auto"/>
              <w:left w:val="single" w:sz="4" w:space="0" w:color="auto"/>
              <w:bottom w:val="single" w:sz="4" w:space="0" w:color="auto"/>
              <w:right w:val="single" w:sz="4" w:space="0" w:color="auto"/>
            </w:tcBorders>
            <w:shd w:val="clear" w:color="auto" w:fill="BFBFBF"/>
          </w:tcPr>
          <w:p w14:paraId="57489000" w14:textId="77777777" w:rsidR="00C8397A" w:rsidRPr="00C8397A" w:rsidRDefault="00C8397A" w:rsidP="00C8397A">
            <w:pPr>
              <w:spacing w:before="120"/>
              <w:rPr>
                <w:rFonts w:ascii="Calibri" w:hAnsi="Calibri" w:cs="Calibri"/>
                <w:sz w:val="20"/>
                <w:szCs w:val="22"/>
              </w:rPr>
            </w:pPr>
          </w:p>
        </w:tc>
      </w:tr>
      <w:tr w:rsidR="00C8397A" w:rsidRPr="00C8397A" w14:paraId="73C4214C" w14:textId="77777777" w:rsidTr="006E7667">
        <w:tc>
          <w:tcPr>
            <w:tcW w:w="1668" w:type="dxa"/>
            <w:tcBorders>
              <w:top w:val="single" w:sz="4" w:space="0" w:color="auto"/>
              <w:left w:val="single" w:sz="4" w:space="0" w:color="auto"/>
              <w:bottom w:val="single" w:sz="4" w:space="0" w:color="auto"/>
              <w:right w:val="single" w:sz="4" w:space="0" w:color="auto"/>
            </w:tcBorders>
            <w:hideMark/>
          </w:tcPr>
          <w:p w14:paraId="636D96B9" w14:textId="77777777" w:rsidR="00C8397A" w:rsidRPr="00C8397A" w:rsidRDefault="00C8397A" w:rsidP="00C8397A">
            <w:pPr>
              <w:spacing w:before="120"/>
              <w:rPr>
                <w:rFonts w:ascii="Calibri" w:hAnsi="Calibri" w:cs="Calibri"/>
                <w:sz w:val="20"/>
                <w:szCs w:val="22"/>
              </w:rPr>
            </w:pPr>
            <w:r w:rsidRPr="00C8397A">
              <w:rPr>
                <w:rFonts w:ascii="Calibri" w:hAnsi="Calibri" w:cs="Calibri"/>
                <w:sz w:val="20"/>
                <w:szCs w:val="22"/>
              </w:rPr>
              <w:t>zaterdag</w:t>
            </w:r>
          </w:p>
        </w:tc>
        <w:tc>
          <w:tcPr>
            <w:tcW w:w="957" w:type="dxa"/>
            <w:tcBorders>
              <w:top w:val="single" w:sz="4" w:space="0" w:color="auto"/>
              <w:left w:val="single" w:sz="4" w:space="0" w:color="auto"/>
              <w:bottom w:val="single" w:sz="4" w:space="0" w:color="auto"/>
              <w:right w:val="single" w:sz="4" w:space="0" w:color="auto"/>
            </w:tcBorders>
          </w:tcPr>
          <w:p w14:paraId="7E3C1158" w14:textId="77777777" w:rsidR="00C8397A" w:rsidRPr="00C8397A" w:rsidRDefault="00C8397A" w:rsidP="00C8397A">
            <w:pPr>
              <w:spacing w:before="120"/>
              <w:rPr>
                <w:rFonts w:ascii="Calibri" w:hAnsi="Calibri" w:cs="Calibri"/>
                <w:sz w:val="20"/>
                <w:szCs w:val="22"/>
              </w:rPr>
            </w:pPr>
          </w:p>
        </w:tc>
        <w:tc>
          <w:tcPr>
            <w:tcW w:w="1155" w:type="dxa"/>
            <w:tcBorders>
              <w:top w:val="single" w:sz="4" w:space="0" w:color="auto"/>
              <w:left w:val="single" w:sz="4" w:space="0" w:color="auto"/>
              <w:bottom w:val="single" w:sz="4" w:space="0" w:color="auto"/>
              <w:right w:val="single" w:sz="4" w:space="0" w:color="auto"/>
            </w:tcBorders>
          </w:tcPr>
          <w:p w14:paraId="61724A83" w14:textId="77777777" w:rsidR="00C8397A" w:rsidRPr="00C8397A" w:rsidRDefault="00C8397A" w:rsidP="00C8397A">
            <w:pPr>
              <w:spacing w:before="120"/>
              <w:rPr>
                <w:rFonts w:ascii="Calibri" w:hAnsi="Calibri" w:cs="Calibri"/>
                <w:sz w:val="20"/>
                <w:szCs w:val="22"/>
              </w:rPr>
            </w:pPr>
          </w:p>
        </w:tc>
        <w:tc>
          <w:tcPr>
            <w:tcW w:w="1165" w:type="dxa"/>
            <w:tcBorders>
              <w:top w:val="single" w:sz="4" w:space="0" w:color="auto"/>
              <w:left w:val="single" w:sz="4" w:space="0" w:color="auto"/>
              <w:bottom w:val="single" w:sz="4" w:space="0" w:color="auto"/>
              <w:right w:val="single" w:sz="4" w:space="0" w:color="auto"/>
            </w:tcBorders>
            <w:shd w:val="clear" w:color="auto" w:fill="D9D9D9"/>
          </w:tcPr>
          <w:p w14:paraId="78A17301" w14:textId="77777777" w:rsidR="00C8397A" w:rsidRPr="00C8397A" w:rsidRDefault="00C8397A" w:rsidP="00C8397A">
            <w:pPr>
              <w:spacing w:before="120"/>
              <w:rPr>
                <w:rFonts w:ascii="Calibri" w:hAnsi="Calibri" w:cs="Calibri"/>
                <w:sz w:val="20"/>
                <w:szCs w:val="22"/>
              </w:rPr>
            </w:pPr>
          </w:p>
        </w:tc>
        <w:tc>
          <w:tcPr>
            <w:tcW w:w="1157" w:type="dxa"/>
            <w:tcBorders>
              <w:top w:val="single" w:sz="4" w:space="0" w:color="auto"/>
              <w:left w:val="single" w:sz="4" w:space="0" w:color="auto"/>
              <w:bottom w:val="single" w:sz="4" w:space="0" w:color="auto"/>
              <w:right w:val="single" w:sz="4" w:space="0" w:color="auto"/>
            </w:tcBorders>
            <w:shd w:val="clear" w:color="auto" w:fill="D9D9D9"/>
          </w:tcPr>
          <w:p w14:paraId="64C5F163" w14:textId="77777777" w:rsidR="00C8397A" w:rsidRPr="00C8397A" w:rsidRDefault="00C8397A" w:rsidP="00C8397A">
            <w:pPr>
              <w:spacing w:before="120"/>
              <w:rPr>
                <w:rFonts w:ascii="Calibri" w:hAnsi="Calibri" w:cs="Calibri"/>
                <w:sz w:val="20"/>
                <w:szCs w:val="22"/>
              </w:rPr>
            </w:pPr>
          </w:p>
        </w:tc>
        <w:tc>
          <w:tcPr>
            <w:tcW w:w="1154" w:type="dxa"/>
            <w:tcBorders>
              <w:top w:val="single" w:sz="4" w:space="0" w:color="auto"/>
              <w:left w:val="single" w:sz="4" w:space="0" w:color="auto"/>
              <w:bottom w:val="single" w:sz="4" w:space="0" w:color="auto"/>
              <w:right w:val="single" w:sz="4" w:space="0" w:color="auto"/>
            </w:tcBorders>
          </w:tcPr>
          <w:p w14:paraId="18CA3EE8" w14:textId="77777777" w:rsidR="00C8397A" w:rsidRPr="00C8397A" w:rsidRDefault="00C8397A" w:rsidP="00C8397A">
            <w:pPr>
              <w:spacing w:before="120"/>
              <w:rPr>
                <w:rFonts w:ascii="Calibri" w:hAnsi="Calibri" w:cs="Calibri"/>
                <w:sz w:val="20"/>
                <w:szCs w:val="22"/>
              </w:rPr>
            </w:pPr>
          </w:p>
        </w:tc>
        <w:tc>
          <w:tcPr>
            <w:tcW w:w="1151" w:type="dxa"/>
            <w:tcBorders>
              <w:top w:val="single" w:sz="4" w:space="0" w:color="auto"/>
              <w:left w:val="single" w:sz="4" w:space="0" w:color="auto"/>
              <w:bottom w:val="single" w:sz="4" w:space="0" w:color="auto"/>
              <w:right w:val="single" w:sz="4" w:space="0" w:color="auto"/>
            </w:tcBorders>
          </w:tcPr>
          <w:p w14:paraId="21DBF8E4" w14:textId="77777777" w:rsidR="00C8397A" w:rsidRPr="00C8397A" w:rsidRDefault="00C8397A" w:rsidP="00C8397A">
            <w:pPr>
              <w:spacing w:before="120"/>
              <w:rPr>
                <w:rFonts w:ascii="Calibri" w:hAnsi="Calibri" w:cs="Calibri"/>
                <w:sz w:val="20"/>
                <w:szCs w:val="22"/>
              </w:rPr>
            </w:pPr>
          </w:p>
        </w:tc>
        <w:tc>
          <w:tcPr>
            <w:tcW w:w="1482" w:type="dxa"/>
            <w:tcBorders>
              <w:top w:val="single" w:sz="4" w:space="0" w:color="auto"/>
              <w:left w:val="single" w:sz="4" w:space="0" w:color="auto"/>
              <w:bottom w:val="single" w:sz="4" w:space="0" w:color="auto"/>
              <w:right w:val="single" w:sz="4" w:space="0" w:color="auto"/>
            </w:tcBorders>
            <w:shd w:val="clear" w:color="auto" w:fill="BFBFBF"/>
          </w:tcPr>
          <w:p w14:paraId="0EE7F58F" w14:textId="77777777" w:rsidR="00C8397A" w:rsidRPr="00C8397A" w:rsidRDefault="00C8397A" w:rsidP="00C8397A">
            <w:pPr>
              <w:spacing w:before="120"/>
              <w:rPr>
                <w:rFonts w:ascii="Calibri" w:hAnsi="Calibri" w:cs="Calibri"/>
                <w:sz w:val="20"/>
                <w:szCs w:val="22"/>
              </w:rPr>
            </w:pPr>
          </w:p>
        </w:tc>
      </w:tr>
      <w:tr w:rsidR="00C8397A" w:rsidRPr="00C8397A" w14:paraId="1E483C90" w14:textId="77777777" w:rsidTr="006E7667">
        <w:tc>
          <w:tcPr>
            <w:tcW w:w="8407" w:type="dxa"/>
            <w:gridSpan w:val="7"/>
            <w:tcBorders>
              <w:top w:val="single" w:sz="4" w:space="0" w:color="auto"/>
              <w:left w:val="single" w:sz="4" w:space="0" w:color="auto"/>
              <w:bottom w:val="single" w:sz="4" w:space="0" w:color="auto"/>
              <w:right w:val="single" w:sz="4" w:space="0" w:color="auto"/>
            </w:tcBorders>
            <w:hideMark/>
          </w:tcPr>
          <w:p w14:paraId="463E6336" w14:textId="77777777" w:rsidR="00C8397A" w:rsidRPr="00C8397A" w:rsidRDefault="00C8397A" w:rsidP="00C8397A">
            <w:pPr>
              <w:spacing w:before="120"/>
              <w:jc w:val="center"/>
              <w:rPr>
                <w:rFonts w:ascii="Calibri" w:hAnsi="Calibri" w:cs="Calibri"/>
                <w:b/>
                <w:sz w:val="20"/>
                <w:szCs w:val="22"/>
              </w:rPr>
            </w:pPr>
            <w:r w:rsidRPr="00C8397A">
              <w:rPr>
                <w:rFonts w:ascii="Calibri" w:hAnsi="Calibri" w:cs="Calibri"/>
                <w:b/>
                <w:sz w:val="20"/>
                <w:szCs w:val="22"/>
              </w:rPr>
              <w:t>Totaal aantal uren per week</w:t>
            </w:r>
          </w:p>
        </w:tc>
        <w:tc>
          <w:tcPr>
            <w:tcW w:w="1482" w:type="dxa"/>
            <w:tcBorders>
              <w:top w:val="single" w:sz="4" w:space="0" w:color="auto"/>
              <w:left w:val="single" w:sz="4" w:space="0" w:color="auto"/>
              <w:bottom w:val="single" w:sz="4" w:space="0" w:color="auto"/>
              <w:right w:val="single" w:sz="4" w:space="0" w:color="auto"/>
            </w:tcBorders>
          </w:tcPr>
          <w:p w14:paraId="6270D92B" w14:textId="77777777" w:rsidR="00C8397A" w:rsidRPr="00C8397A" w:rsidRDefault="00C8397A" w:rsidP="00C8397A">
            <w:pPr>
              <w:spacing w:before="120"/>
              <w:rPr>
                <w:rFonts w:ascii="Calibri" w:hAnsi="Calibri" w:cs="Calibri"/>
                <w:sz w:val="20"/>
                <w:szCs w:val="22"/>
              </w:rPr>
            </w:pPr>
          </w:p>
        </w:tc>
      </w:tr>
    </w:tbl>
    <w:p w14:paraId="5448100A" w14:textId="77777777" w:rsidR="00C8397A" w:rsidRPr="00C8397A" w:rsidRDefault="00C8397A" w:rsidP="00C8397A">
      <w:pPr>
        <w:spacing w:before="120"/>
        <w:rPr>
          <w:rFonts w:ascii="Calibri" w:hAnsi="Calibri" w:cs="Calibri"/>
          <w:szCs w:val="22"/>
        </w:rPr>
      </w:pPr>
    </w:p>
    <w:tbl>
      <w:tblPr>
        <w:tblStyle w:val="Tabelraster"/>
        <w:tblW w:w="9885" w:type="dxa"/>
        <w:tblLayout w:type="fixed"/>
        <w:tblLook w:val="04A0" w:firstRow="1" w:lastRow="0" w:firstColumn="1" w:lastColumn="0" w:noHBand="0" w:noVBand="1"/>
      </w:tblPr>
      <w:tblGrid>
        <w:gridCol w:w="1666"/>
        <w:gridCol w:w="956"/>
        <w:gridCol w:w="1155"/>
        <w:gridCol w:w="1165"/>
        <w:gridCol w:w="1157"/>
        <w:gridCol w:w="1154"/>
        <w:gridCol w:w="1151"/>
        <w:gridCol w:w="1481"/>
      </w:tblGrid>
      <w:tr w:rsidR="00C8397A" w:rsidRPr="00C8397A" w14:paraId="30279F45" w14:textId="77777777" w:rsidTr="006E7667">
        <w:tc>
          <w:tcPr>
            <w:tcW w:w="1668" w:type="dxa"/>
            <w:vMerge w:val="restart"/>
            <w:tcBorders>
              <w:top w:val="single" w:sz="4" w:space="0" w:color="auto"/>
              <w:left w:val="single" w:sz="4" w:space="0" w:color="auto"/>
              <w:bottom w:val="single" w:sz="4" w:space="0" w:color="auto"/>
              <w:right w:val="single" w:sz="4" w:space="0" w:color="auto"/>
            </w:tcBorders>
            <w:hideMark/>
          </w:tcPr>
          <w:p w14:paraId="6B9C4485" w14:textId="77777777" w:rsidR="00C8397A" w:rsidRPr="00C8397A" w:rsidRDefault="00C8397A" w:rsidP="00C8397A">
            <w:pPr>
              <w:spacing w:before="120"/>
              <w:jc w:val="center"/>
              <w:rPr>
                <w:rFonts w:ascii="Calibri" w:hAnsi="Calibri" w:cs="Calibri"/>
                <w:b/>
                <w:sz w:val="20"/>
                <w:szCs w:val="22"/>
              </w:rPr>
            </w:pPr>
            <w:r w:rsidRPr="00C8397A">
              <w:rPr>
                <w:rFonts w:ascii="Calibri" w:hAnsi="Calibri" w:cs="Calibri"/>
                <w:b/>
                <w:sz w:val="20"/>
                <w:szCs w:val="22"/>
              </w:rPr>
              <w:t>UURROOSTER 2</w:t>
            </w:r>
          </w:p>
        </w:tc>
        <w:tc>
          <w:tcPr>
            <w:tcW w:w="2112" w:type="dxa"/>
            <w:gridSpan w:val="2"/>
            <w:tcBorders>
              <w:top w:val="single" w:sz="4" w:space="0" w:color="auto"/>
              <w:left w:val="single" w:sz="4" w:space="0" w:color="auto"/>
              <w:bottom w:val="single" w:sz="4" w:space="0" w:color="auto"/>
              <w:right w:val="single" w:sz="4" w:space="0" w:color="auto"/>
            </w:tcBorders>
            <w:hideMark/>
          </w:tcPr>
          <w:p w14:paraId="64FD89F1" w14:textId="77777777" w:rsidR="00C8397A" w:rsidRPr="00C8397A" w:rsidRDefault="00C8397A" w:rsidP="00C8397A">
            <w:pPr>
              <w:spacing w:before="120"/>
              <w:jc w:val="center"/>
              <w:rPr>
                <w:rFonts w:ascii="Calibri" w:hAnsi="Calibri" w:cs="Calibri"/>
                <w:b/>
                <w:sz w:val="20"/>
                <w:szCs w:val="22"/>
              </w:rPr>
            </w:pPr>
            <w:r w:rsidRPr="00C8397A">
              <w:rPr>
                <w:rFonts w:ascii="Calibri" w:hAnsi="Calibri" w:cs="Calibri"/>
                <w:b/>
                <w:sz w:val="20"/>
                <w:szCs w:val="22"/>
              </w:rPr>
              <w:t>Voormiddag</w:t>
            </w:r>
          </w:p>
        </w:tc>
        <w:tc>
          <w:tcPr>
            <w:tcW w:w="2322"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6DA1C47B" w14:textId="77777777" w:rsidR="00C8397A" w:rsidRPr="00C8397A" w:rsidRDefault="00C8397A" w:rsidP="00C8397A">
            <w:pPr>
              <w:spacing w:before="120"/>
              <w:jc w:val="center"/>
              <w:rPr>
                <w:rFonts w:ascii="Calibri" w:hAnsi="Calibri" w:cs="Calibri"/>
                <w:b/>
                <w:sz w:val="20"/>
                <w:szCs w:val="22"/>
              </w:rPr>
            </w:pPr>
            <w:r w:rsidRPr="00C8397A">
              <w:rPr>
                <w:rFonts w:ascii="Calibri" w:hAnsi="Calibri" w:cs="Calibri"/>
                <w:b/>
                <w:sz w:val="20"/>
                <w:szCs w:val="22"/>
              </w:rPr>
              <w:t>Middagpauze</w:t>
            </w:r>
          </w:p>
        </w:tc>
        <w:tc>
          <w:tcPr>
            <w:tcW w:w="2305" w:type="dxa"/>
            <w:gridSpan w:val="2"/>
            <w:tcBorders>
              <w:top w:val="single" w:sz="4" w:space="0" w:color="auto"/>
              <w:left w:val="single" w:sz="4" w:space="0" w:color="auto"/>
              <w:bottom w:val="single" w:sz="4" w:space="0" w:color="auto"/>
              <w:right w:val="single" w:sz="4" w:space="0" w:color="auto"/>
            </w:tcBorders>
            <w:hideMark/>
          </w:tcPr>
          <w:p w14:paraId="71FB8C08" w14:textId="77777777" w:rsidR="00C8397A" w:rsidRPr="00C8397A" w:rsidRDefault="00C8397A" w:rsidP="00C8397A">
            <w:pPr>
              <w:spacing w:before="120"/>
              <w:jc w:val="center"/>
              <w:rPr>
                <w:rFonts w:ascii="Calibri" w:hAnsi="Calibri" w:cs="Calibri"/>
                <w:b/>
                <w:sz w:val="20"/>
                <w:szCs w:val="22"/>
              </w:rPr>
            </w:pPr>
            <w:r w:rsidRPr="00C8397A">
              <w:rPr>
                <w:rFonts w:ascii="Calibri" w:hAnsi="Calibri" w:cs="Calibri"/>
                <w:b/>
                <w:sz w:val="20"/>
                <w:szCs w:val="22"/>
              </w:rPr>
              <w:t>Namiddag</w:t>
            </w:r>
          </w:p>
        </w:tc>
        <w:tc>
          <w:tcPr>
            <w:tcW w:w="1482" w:type="dxa"/>
            <w:vMerge w:val="restart"/>
            <w:tcBorders>
              <w:top w:val="single" w:sz="4" w:space="0" w:color="auto"/>
              <w:left w:val="single" w:sz="4" w:space="0" w:color="auto"/>
              <w:bottom w:val="single" w:sz="4" w:space="0" w:color="auto"/>
              <w:right w:val="single" w:sz="4" w:space="0" w:color="auto"/>
            </w:tcBorders>
            <w:shd w:val="clear" w:color="auto" w:fill="BFBFBF"/>
            <w:hideMark/>
          </w:tcPr>
          <w:p w14:paraId="5A37F7BB" w14:textId="77777777" w:rsidR="00C8397A" w:rsidRPr="00C8397A" w:rsidRDefault="00C8397A" w:rsidP="00C8397A">
            <w:pPr>
              <w:spacing w:before="120"/>
              <w:jc w:val="center"/>
              <w:rPr>
                <w:rFonts w:ascii="Calibri" w:hAnsi="Calibri" w:cs="Calibri"/>
                <w:b/>
                <w:sz w:val="20"/>
                <w:szCs w:val="22"/>
              </w:rPr>
            </w:pPr>
            <w:r w:rsidRPr="00C8397A">
              <w:rPr>
                <w:rFonts w:ascii="Calibri" w:hAnsi="Calibri" w:cs="Calibri"/>
                <w:b/>
                <w:sz w:val="20"/>
                <w:szCs w:val="22"/>
              </w:rPr>
              <w:t>Totaal aantal uren per dag</w:t>
            </w:r>
          </w:p>
        </w:tc>
      </w:tr>
      <w:tr w:rsidR="00C8397A" w:rsidRPr="00C8397A" w14:paraId="68F52408" w14:textId="77777777" w:rsidTr="006E7667">
        <w:tc>
          <w:tcPr>
            <w:tcW w:w="8407" w:type="dxa"/>
            <w:vMerge/>
            <w:tcBorders>
              <w:top w:val="single" w:sz="4" w:space="0" w:color="auto"/>
              <w:left w:val="single" w:sz="4" w:space="0" w:color="auto"/>
              <w:bottom w:val="single" w:sz="4" w:space="0" w:color="auto"/>
              <w:right w:val="single" w:sz="4" w:space="0" w:color="auto"/>
            </w:tcBorders>
            <w:vAlign w:val="center"/>
            <w:hideMark/>
          </w:tcPr>
          <w:p w14:paraId="7B15E7D7" w14:textId="77777777" w:rsidR="00C8397A" w:rsidRPr="00C8397A" w:rsidRDefault="00C8397A" w:rsidP="00C8397A">
            <w:pPr>
              <w:rPr>
                <w:rFonts w:ascii="Calibri" w:hAnsi="Calibri" w:cs="Calibri"/>
                <w:b/>
                <w:sz w:val="20"/>
                <w:szCs w:val="22"/>
              </w:rPr>
            </w:pPr>
          </w:p>
        </w:tc>
        <w:tc>
          <w:tcPr>
            <w:tcW w:w="957" w:type="dxa"/>
            <w:tcBorders>
              <w:top w:val="single" w:sz="4" w:space="0" w:color="auto"/>
              <w:left w:val="single" w:sz="4" w:space="0" w:color="auto"/>
              <w:bottom w:val="single" w:sz="4" w:space="0" w:color="auto"/>
              <w:right w:val="single" w:sz="4" w:space="0" w:color="auto"/>
            </w:tcBorders>
            <w:hideMark/>
          </w:tcPr>
          <w:p w14:paraId="126C11C7" w14:textId="77777777" w:rsidR="00C8397A" w:rsidRPr="00C8397A" w:rsidRDefault="00C8397A" w:rsidP="00C8397A">
            <w:pPr>
              <w:spacing w:before="120"/>
              <w:jc w:val="center"/>
              <w:rPr>
                <w:rFonts w:ascii="Calibri" w:hAnsi="Calibri" w:cs="Calibri"/>
                <w:sz w:val="20"/>
                <w:szCs w:val="22"/>
              </w:rPr>
            </w:pPr>
            <w:r w:rsidRPr="00C8397A">
              <w:rPr>
                <w:rFonts w:ascii="Calibri" w:hAnsi="Calibri" w:cs="Calibri"/>
                <w:sz w:val="20"/>
                <w:szCs w:val="22"/>
              </w:rPr>
              <w:t>Van</w:t>
            </w:r>
          </w:p>
        </w:tc>
        <w:tc>
          <w:tcPr>
            <w:tcW w:w="1155" w:type="dxa"/>
            <w:tcBorders>
              <w:top w:val="single" w:sz="4" w:space="0" w:color="auto"/>
              <w:left w:val="single" w:sz="4" w:space="0" w:color="auto"/>
              <w:bottom w:val="single" w:sz="4" w:space="0" w:color="auto"/>
              <w:right w:val="single" w:sz="4" w:space="0" w:color="auto"/>
            </w:tcBorders>
            <w:hideMark/>
          </w:tcPr>
          <w:p w14:paraId="56F2BDB5" w14:textId="77777777" w:rsidR="00C8397A" w:rsidRPr="00C8397A" w:rsidRDefault="00C8397A" w:rsidP="00C8397A">
            <w:pPr>
              <w:spacing w:before="120"/>
              <w:jc w:val="center"/>
              <w:rPr>
                <w:rFonts w:ascii="Calibri" w:hAnsi="Calibri" w:cs="Calibri"/>
                <w:sz w:val="20"/>
                <w:szCs w:val="22"/>
              </w:rPr>
            </w:pPr>
            <w:r w:rsidRPr="00C8397A">
              <w:rPr>
                <w:rFonts w:ascii="Calibri" w:hAnsi="Calibri" w:cs="Calibri"/>
                <w:sz w:val="20"/>
                <w:szCs w:val="22"/>
              </w:rPr>
              <w:t>Tot</w:t>
            </w:r>
          </w:p>
        </w:tc>
        <w:tc>
          <w:tcPr>
            <w:tcW w:w="1165" w:type="dxa"/>
            <w:tcBorders>
              <w:top w:val="single" w:sz="4" w:space="0" w:color="auto"/>
              <w:left w:val="single" w:sz="4" w:space="0" w:color="auto"/>
              <w:bottom w:val="single" w:sz="4" w:space="0" w:color="auto"/>
              <w:right w:val="single" w:sz="4" w:space="0" w:color="auto"/>
            </w:tcBorders>
            <w:shd w:val="clear" w:color="auto" w:fill="D9D9D9"/>
            <w:hideMark/>
          </w:tcPr>
          <w:p w14:paraId="3964AE5B" w14:textId="77777777" w:rsidR="00C8397A" w:rsidRPr="00C8397A" w:rsidRDefault="00C8397A" w:rsidP="00C8397A">
            <w:pPr>
              <w:spacing w:before="120"/>
              <w:jc w:val="center"/>
              <w:rPr>
                <w:rFonts w:ascii="Calibri" w:hAnsi="Calibri" w:cs="Calibri"/>
                <w:sz w:val="20"/>
                <w:szCs w:val="22"/>
              </w:rPr>
            </w:pPr>
            <w:r w:rsidRPr="00C8397A">
              <w:rPr>
                <w:rFonts w:ascii="Calibri" w:hAnsi="Calibri" w:cs="Calibri"/>
                <w:sz w:val="20"/>
                <w:szCs w:val="22"/>
              </w:rPr>
              <w:t>Van</w:t>
            </w:r>
          </w:p>
        </w:tc>
        <w:tc>
          <w:tcPr>
            <w:tcW w:w="1157" w:type="dxa"/>
            <w:tcBorders>
              <w:top w:val="single" w:sz="4" w:space="0" w:color="auto"/>
              <w:left w:val="single" w:sz="4" w:space="0" w:color="auto"/>
              <w:bottom w:val="single" w:sz="4" w:space="0" w:color="auto"/>
              <w:right w:val="single" w:sz="4" w:space="0" w:color="auto"/>
            </w:tcBorders>
            <w:shd w:val="clear" w:color="auto" w:fill="D9D9D9"/>
            <w:hideMark/>
          </w:tcPr>
          <w:p w14:paraId="6681BE96" w14:textId="77777777" w:rsidR="00C8397A" w:rsidRPr="00C8397A" w:rsidRDefault="00C8397A" w:rsidP="00C8397A">
            <w:pPr>
              <w:spacing w:before="120"/>
              <w:jc w:val="center"/>
              <w:rPr>
                <w:rFonts w:ascii="Calibri" w:hAnsi="Calibri" w:cs="Calibri"/>
                <w:sz w:val="20"/>
                <w:szCs w:val="22"/>
              </w:rPr>
            </w:pPr>
            <w:r w:rsidRPr="00C8397A">
              <w:rPr>
                <w:rFonts w:ascii="Calibri" w:hAnsi="Calibri" w:cs="Calibri"/>
                <w:sz w:val="20"/>
                <w:szCs w:val="22"/>
              </w:rPr>
              <w:t>Tot</w:t>
            </w:r>
          </w:p>
        </w:tc>
        <w:tc>
          <w:tcPr>
            <w:tcW w:w="1154" w:type="dxa"/>
            <w:tcBorders>
              <w:top w:val="single" w:sz="4" w:space="0" w:color="auto"/>
              <w:left w:val="single" w:sz="4" w:space="0" w:color="auto"/>
              <w:bottom w:val="single" w:sz="4" w:space="0" w:color="auto"/>
              <w:right w:val="single" w:sz="4" w:space="0" w:color="auto"/>
            </w:tcBorders>
            <w:hideMark/>
          </w:tcPr>
          <w:p w14:paraId="1A795F0E" w14:textId="77777777" w:rsidR="00C8397A" w:rsidRPr="00C8397A" w:rsidRDefault="00C8397A" w:rsidP="00C8397A">
            <w:pPr>
              <w:spacing w:before="120"/>
              <w:jc w:val="center"/>
              <w:rPr>
                <w:rFonts w:ascii="Calibri" w:hAnsi="Calibri" w:cs="Calibri"/>
                <w:sz w:val="20"/>
                <w:szCs w:val="22"/>
              </w:rPr>
            </w:pPr>
            <w:r w:rsidRPr="00C8397A">
              <w:rPr>
                <w:rFonts w:ascii="Calibri" w:hAnsi="Calibri" w:cs="Calibri"/>
                <w:sz w:val="20"/>
                <w:szCs w:val="22"/>
              </w:rPr>
              <w:t>Van</w:t>
            </w:r>
          </w:p>
        </w:tc>
        <w:tc>
          <w:tcPr>
            <w:tcW w:w="1151" w:type="dxa"/>
            <w:tcBorders>
              <w:top w:val="single" w:sz="4" w:space="0" w:color="auto"/>
              <w:left w:val="single" w:sz="4" w:space="0" w:color="auto"/>
              <w:bottom w:val="single" w:sz="4" w:space="0" w:color="auto"/>
              <w:right w:val="single" w:sz="4" w:space="0" w:color="auto"/>
            </w:tcBorders>
            <w:hideMark/>
          </w:tcPr>
          <w:p w14:paraId="3D405867" w14:textId="77777777" w:rsidR="00C8397A" w:rsidRPr="00C8397A" w:rsidRDefault="00C8397A" w:rsidP="00C8397A">
            <w:pPr>
              <w:spacing w:before="120"/>
              <w:jc w:val="center"/>
              <w:rPr>
                <w:rFonts w:ascii="Calibri" w:hAnsi="Calibri" w:cs="Calibri"/>
                <w:sz w:val="20"/>
                <w:szCs w:val="22"/>
              </w:rPr>
            </w:pPr>
            <w:r w:rsidRPr="00C8397A">
              <w:rPr>
                <w:rFonts w:ascii="Calibri" w:hAnsi="Calibri" w:cs="Calibri"/>
                <w:sz w:val="20"/>
                <w:szCs w:val="22"/>
              </w:rPr>
              <w:t>Tot</w:t>
            </w:r>
          </w:p>
        </w:tc>
        <w:tc>
          <w:tcPr>
            <w:tcW w:w="1482" w:type="dxa"/>
            <w:vMerge/>
            <w:tcBorders>
              <w:top w:val="single" w:sz="4" w:space="0" w:color="auto"/>
              <w:left w:val="single" w:sz="4" w:space="0" w:color="auto"/>
              <w:bottom w:val="single" w:sz="4" w:space="0" w:color="auto"/>
              <w:right w:val="single" w:sz="4" w:space="0" w:color="auto"/>
            </w:tcBorders>
            <w:vAlign w:val="center"/>
            <w:hideMark/>
          </w:tcPr>
          <w:p w14:paraId="688C49B9" w14:textId="77777777" w:rsidR="00C8397A" w:rsidRPr="00C8397A" w:rsidRDefault="00C8397A" w:rsidP="00C8397A">
            <w:pPr>
              <w:rPr>
                <w:rFonts w:ascii="Calibri" w:hAnsi="Calibri" w:cs="Calibri"/>
                <w:b/>
                <w:sz w:val="20"/>
                <w:szCs w:val="22"/>
              </w:rPr>
            </w:pPr>
          </w:p>
        </w:tc>
      </w:tr>
      <w:tr w:rsidR="00C8397A" w:rsidRPr="00C8397A" w14:paraId="1AF5FEAE" w14:textId="77777777" w:rsidTr="006E7667">
        <w:tc>
          <w:tcPr>
            <w:tcW w:w="1668" w:type="dxa"/>
            <w:tcBorders>
              <w:top w:val="single" w:sz="4" w:space="0" w:color="auto"/>
              <w:left w:val="single" w:sz="4" w:space="0" w:color="auto"/>
              <w:bottom w:val="single" w:sz="4" w:space="0" w:color="auto"/>
              <w:right w:val="single" w:sz="4" w:space="0" w:color="auto"/>
            </w:tcBorders>
            <w:hideMark/>
          </w:tcPr>
          <w:p w14:paraId="1F744157" w14:textId="77777777" w:rsidR="00C8397A" w:rsidRPr="00C8397A" w:rsidRDefault="00C8397A" w:rsidP="00C8397A">
            <w:pPr>
              <w:spacing w:before="120"/>
              <w:rPr>
                <w:rFonts w:ascii="Calibri" w:hAnsi="Calibri" w:cs="Calibri"/>
                <w:sz w:val="20"/>
                <w:szCs w:val="22"/>
              </w:rPr>
            </w:pPr>
            <w:r w:rsidRPr="00C8397A">
              <w:rPr>
                <w:rFonts w:ascii="Calibri" w:hAnsi="Calibri" w:cs="Calibri"/>
                <w:sz w:val="20"/>
                <w:szCs w:val="22"/>
              </w:rPr>
              <w:t>Maandag</w:t>
            </w:r>
          </w:p>
        </w:tc>
        <w:tc>
          <w:tcPr>
            <w:tcW w:w="957" w:type="dxa"/>
            <w:tcBorders>
              <w:top w:val="single" w:sz="4" w:space="0" w:color="auto"/>
              <w:left w:val="single" w:sz="4" w:space="0" w:color="auto"/>
              <w:bottom w:val="single" w:sz="4" w:space="0" w:color="auto"/>
              <w:right w:val="single" w:sz="4" w:space="0" w:color="auto"/>
            </w:tcBorders>
          </w:tcPr>
          <w:p w14:paraId="49FB78CD" w14:textId="77777777" w:rsidR="00C8397A" w:rsidRPr="00C8397A" w:rsidRDefault="00C8397A" w:rsidP="00C8397A">
            <w:pPr>
              <w:spacing w:before="120"/>
              <w:rPr>
                <w:rFonts w:ascii="Calibri" w:hAnsi="Calibri" w:cs="Calibri"/>
                <w:sz w:val="20"/>
                <w:szCs w:val="22"/>
              </w:rPr>
            </w:pPr>
          </w:p>
        </w:tc>
        <w:tc>
          <w:tcPr>
            <w:tcW w:w="1155" w:type="dxa"/>
            <w:tcBorders>
              <w:top w:val="single" w:sz="4" w:space="0" w:color="auto"/>
              <w:left w:val="single" w:sz="4" w:space="0" w:color="auto"/>
              <w:bottom w:val="single" w:sz="4" w:space="0" w:color="auto"/>
              <w:right w:val="single" w:sz="4" w:space="0" w:color="auto"/>
            </w:tcBorders>
          </w:tcPr>
          <w:p w14:paraId="4F563447" w14:textId="77777777" w:rsidR="00C8397A" w:rsidRPr="00C8397A" w:rsidRDefault="00C8397A" w:rsidP="00C8397A">
            <w:pPr>
              <w:spacing w:before="120"/>
              <w:rPr>
                <w:rFonts w:ascii="Calibri" w:hAnsi="Calibri" w:cs="Calibri"/>
                <w:sz w:val="20"/>
                <w:szCs w:val="22"/>
              </w:rPr>
            </w:pPr>
          </w:p>
        </w:tc>
        <w:tc>
          <w:tcPr>
            <w:tcW w:w="1165" w:type="dxa"/>
            <w:tcBorders>
              <w:top w:val="single" w:sz="4" w:space="0" w:color="auto"/>
              <w:left w:val="single" w:sz="4" w:space="0" w:color="auto"/>
              <w:bottom w:val="single" w:sz="4" w:space="0" w:color="auto"/>
              <w:right w:val="single" w:sz="4" w:space="0" w:color="auto"/>
            </w:tcBorders>
            <w:shd w:val="clear" w:color="auto" w:fill="D9D9D9"/>
          </w:tcPr>
          <w:p w14:paraId="39205F89" w14:textId="77777777" w:rsidR="00C8397A" w:rsidRPr="00C8397A" w:rsidRDefault="00C8397A" w:rsidP="00C8397A">
            <w:pPr>
              <w:spacing w:before="120"/>
              <w:rPr>
                <w:rFonts w:ascii="Calibri" w:hAnsi="Calibri" w:cs="Calibri"/>
                <w:sz w:val="20"/>
                <w:szCs w:val="22"/>
              </w:rPr>
            </w:pPr>
          </w:p>
        </w:tc>
        <w:tc>
          <w:tcPr>
            <w:tcW w:w="1157" w:type="dxa"/>
            <w:tcBorders>
              <w:top w:val="single" w:sz="4" w:space="0" w:color="auto"/>
              <w:left w:val="single" w:sz="4" w:space="0" w:color="auto"/>
              <w:bottom w:val="single" w:sz="4" w:space="0" w:color="auto"/>
              <w:right w:val="single" w:sz="4" w:space="0" w:color="auto"/>
            </w:tcBorders>
            <w:shd w:val="clear" w:color="auto" w:fill="D9D9D9"/>
          </w:tcPr>
          <w:p w14:paraId="29FDD925" w14:textId="77777777" w:rsidR="00C8397A" w:rsidRPr="00C8397A" w:rsidRDefault="00C8397A" w:rsidP="00C8397A">
            <w:pPr>
              <w:spacing w:before="120"/>
              <w:rPr>
                <w:rFonts w:ascii="Calibri" w:hAnsi="Calibri" w:cs="Calibri"/>
                <w:sz w:val="20"/>
                <w:szCs w:val="22"/>
              </w:rPr>
            </w:pPr>
          </w:p>
        </w:tc>
        <w:tc>
          <w:tcPr>
            <w:tcW w:w="1154" w:type="dxa"/>
            <w:tcBorders>
              <w:top w:val="single" w:sz="4" w:space="0" w:color="auto"/>
              <w:left w:val="single" w:sz="4" w:space="0" w:color="auto"/>
              <w:bottom w:val="single" w:sz="4" w:space="0" w:color="auto"/>
              <w:right w:val="single" w:sz="4" w:space="0" w:color="auto"/>
            </w:tcBorders>
          </w:tcPr>
          <w:p w14:paraId="0A803A22" w14:textId="77777777" w:rsidR="00C8397A" w:rsidRPr="00C8397A" w:rsidRDefault="00C8397A" w:rsidP="00C8397A">
            <w:pPr>
              <w:spacing w:before="120"/>
              <w:rPr>
                <w:rFonts w:ascii="Calibri" w:hAnsi="Calibri" w:cs="Calibri"/>
                <w:sz w:val="20"/>
                <w:szCs w:val="22"/>
              </w:rPr>
            </w:pPr>
          </w:p>
        </w:tc>
        <w:tc>
          <w:tcPr>
            <w:tcW w:w="1151" w:type="dxa"/>
            <w:tcBorders>
              <w:top w:val="single" w:sz="4" w:space="0" w:color="auto"/>
              <w:left w:val="single" w:sz="4" w:space="0" w:color="auto"/>
              <w:bottom w:val="single" w:sz="4" w:space="0" w:color="auto"/>
              <w:right w:val="single" w:sz="4" w:space="0" w:color="auto"/>
            </w:tcBorders>
          </w:tcPr>
          <w:p w14:paraId="7442EE15" w14:textId="77777777" w:rsidR="00C8397A" w:rsidRPr="00C8397A" w:rsidRDefault="00C8397A" w:rsidP="00C8397A">
            <w:pPr>
              <w:spacing w:before="120"/>
              <w:rPr>
                <w:rFonts w:ascii="Calibri" w:hAnsi="Calibri" w:cs="Calibri"/>
                <w:sz w:val="20"/>
                <w:szCs w:val="22"/>
              </w:rPr>
            </w:pPr>
          </w:p>
        </w:tc>
        <w:tc>
          <w:tcPr>
            <w:tcW w:w="1482" w:type="dxa"/>
            <w:tcBorders>
              <w:top w:val="single" w:sz="4" w:space="0" w:color="auto"/>
              <w:left w:val="single" w:sz="4" w:space="0" w:color="auto"/>
              <w:bottom w:val="single" w:sz="4" w:space="0" w:color="auto"/>
              <w:right w:val="single" w:sz="4" w:space="0" w:color="auto"/>
            </w:tcBorders>
            <w:shd w:val="clear" w:color="auto" w:fill="BFBFBF"/>
          </w:tcPr>
          <w:p w14:paraId="46B4A3A0" w14:textId="77777777" w:rsidR="00C8397A" w:rsidRPr="00C8397A" w:rsidRDefault="00C8397A" w:rsidP="00C8397A">
            <w:pPr>
              <w:spacing w:before="120"/>
              <w:rPr>
                <w:rFonts w:ascii="Calibri" w:hAnsi="Calibri" w:cs="Calibri"/>
                <w:sz w:val="20"/>
                <w:szCs w:val="22"/>
              </w:rPr>
            </w:pPr>
          </w:p>
        </w:tc>
      </w:tr>
      <w:tr w:rsidR="00C8397A" w:rsidRPr="00C8397A" w14:paraId="19B49F99" w14:textId="77777777" w:rsidTr="006E7667">
        <w:tc>
          <w:tcPr>
            <w:tcW w:w="1668" w:type="dxa"/>
            <w:tcBorders>
              <w:top w:val="single" w:sz="4" w:space="0" w:color="auto"/>
              <w:left w:val="single" w:sz="4" w:space="0" w:color="auto"/>
              <w:bottom w:val="single" w:sz="4" w:space="0" w:color="auto"/>
              <w:right w:val="single" w:sz="4" w:space="0" w:color="auto"/>
            </w:tcBorders>
            <w:hideMark/>
          </w:tcPr>
          <w:p w14:paraId="6A380C9C" w14:textId="77777777" w:rsidR="00C8397A" w:rsidRPr="00C8397A" w:rsidRDefault="00C8397A" w:rsidP="00C8397A">
            <w:pPr>
              <w:spacing w:before="120"/>
              <w:rPr>
                <w:rFonts w:ascii="Calibri" w:hAnsi="Calibri" w:cs="Calibri"/>
                <w:sz w:val="20"/>
                <w:szCs w:val="22"/>
              </w:rPr>
            </w:pPr>
            <w:r w:rsidRPr="00C8397A">
              <w:rPr>
                <w:rFonts w:ascii="Calibri" w:hAnsi="Calibri" w:cs="Calibri"/>
                <w:sz w:val="20"/>
                <w:szCs w:val="22"/>
              </w:rPr>
              <w:t>Dinsdag</w:t>
            </w:r>
          </w:p>
        </w:tc>
        <w:tc>
          <w:tcPr>
            <w:tcW w:w="957" w:type="dxa"/>
            <w:tcBorders>
              <w:top w:val="single" w:sz="4" w:space="0" w:color="auto"/>
              <w:left w:val="single" w:sz="4" w:space="0" w:color="auto"/>
              <w:bottom w:val="single" w:sz="4" w:space="0" w:color="auto"/>
              <w:right w:val="single" w:sz="4" w:space="0" w:color="auto"/>
            </w:tcBorders>
          </w:tcPr>
          <w:p w14:paraId="0348ADBE" w14:textId="77777777" w:rsidR="00C8397A" w:rsidRPr="00C8397A" w:rsidRDefault="00C8397A" w:rsidP="00C8397A">
            <w:pPr>
              <w:spacing w:before="120"/>
              <w:rPr>
                <w:rFonts w:ascii="Calibri" w:hAnsi="Calibri" w:cs="Calibri"/>
                <w:sz w:val="20"/>
                <w:szCs w:val="22"/>
              </w:rPr>
            </w:pPr>
          </w:p>
        </w:tc>
        <w:tc>
          <w:tcPr>
            <w:tcW w:w="1155" w:type="dxa"/>
            <w:tcBorders>
              <w:top w:val="single" w:sz="4" w:space="0" w:color="auto"/>
              <w:left w:val="single" w:sz="4" w:space="0" w:color="auto"/>
              <w:bottom w:val="single" w:sz="4" w:space="0" w:color="auto"/>
              <w:right w:val="single" w:sz="4" w:space="0" w:color="auto"/>
            </w:tcBorders>
          </w:tcPr>
          <w:p w14:paraId="163E092C" w14:textId="77777777" w:rsidR="00C8397A" w:rsidRPr="00C8397A" w:rsidRDefault="00C8397A" w:rsidP="00C8397A">
            <w:pPr>
              <w:spacing w:before="120"/>
              <w:rPr>
                <w:rFonts w:ascii="Calibri" w:hAnsi="Calibri" w:cs="Calibri"/>
                <w:sz w:val="20"/>
                <w:szCs w:val="22"/>
              </w:rPr>
            </w:pPr>
          </w:p>
        </w:tc>
        <w:tc>
          <w:tcPr>
            <w:tcW w:w="1165" w:type="dxa"/>
            <w:tcBorders>
              <w:top w:val="single" w:sz="4" w:space="0" w:color="auto"/>
              <w:left w:val="single" w:sz="4" w:space="0" w:color="auto"/>
              <w:bottom w:val="single" w:sz="4" w:space="0" w:color="auto"/>
              <w:right w:val="single" w:sz="4" w:space="0" w:color="auto"/>
            </w:tcBorders>
            <w:shd w:val="clear" w:color="auto" w:fill="D9D9D9"/>
          </w:tcPr>
          <w:p w14:paraId="64F2AAD6" w14:textId="77777777" w:rsidR="00C8397A" w:rsidRPr="00C8397A" w:rsidRDefault="00C8397A" w:rsidP="00C8397A">
            <w:pPr>
              <w:spacing w:before="120"/>
              <w:rPr>
                <w:rFonts w:ascii="Calibri" w:hAnsi="Calibri" w:cs="Calibri"/>
                <w:sz w:val="20"/>
                <w:szCs w:val="22"/>
              </w:rPr>
            </w:pPr>
          </w:p>
        </w:tc>
        <w:tc>
          <w:tcPr>
            <w:tcW w:w="1157" w:type="dxa"/>
            <w:tcBorders>
              <w:top w:val="single" w:sz="4" w:space="0" w:color="auto"/>
              <w:left w:val="single" w:sz="4" w:space="0" w:color="auto"/>
              <w:bottom w:val="single" w:sz="4" w:space="0" w:color="auto"/>
              <w:right w:val="single" w:sz="4" w:space="0" w:color="auto"/>
            </w:tcBorders>
            <w:shd w:val="clear" w:color="auto" w:fill="D9D9D9"/>
          </w:tcPr>
          <w:p w14:paraId="4C90BA05" w14:textId="77777777" w:rsidR="00C8397A" w:rsidRPr="00C8397A" w:rsidRDefault="00C8397A" w:rsidP="00C8397A">
            <w:pPr>
              <w:spacing w:before="120"/>
              <w:rPr>
                <w:rFonts w:ascii="Calibri" w:hAnsi="Calibri" w:cs="Calibri"/>
                <w:sz w:val="20"/>
                <w:szCs w:val="22"/>
              </w:rPr>
            </w:pPr>
          </w:p>
        </w:tc>
        <w:tc>
          <w:tcPr>
            <w:tcW w:w="1154" w:type="dxa"/>
            <w:tcBorders>
              <w:top w:val="single" w:sz="4" w:space="0" w:color="auto"/>
              <w:left w:val="single" w:sz="4" w:space="0" w:color="auto"/>
              <w:bottom w:val="single" w:sz="4" w:space="0" w:color="auto"/>
              <w:right w:val="single" w:sz="4" w:space="0" w:color="auto"/>
            </w:tcBorders>
          </w:tcPr>
          <w:p w14:paraId="673D2955" w14:textId="77777777" w:rsidR="00C8397A" w:rsidRPr="00C8397A" w:rsidRDefault="00C8397A" w:rsidP="00C8397A">
            <w:pPr>
              <w:spacing w:before="120"/>
              <w:rPr>
                <w:rFonts w:ascii="Calibri" w:hAnsi="Calibri" w:cs="Calibri"/>
                <w:sz w:val="20"/>
                <w:szCs w:val="22"/>
              </w:rPr>
            </w:pPr>
          </w:p>
        </w:tc>
        <w:tc>
          <w:tcPr>
            <w:tcW w:w="1151" w:type="dxa"/>
            <w:tcBorders>
              <w:top w:val="single" w:sz="4" w:space="0" w:color="auto"/>
              <w:left w:val="single" w:sz="4" w:space="0" w:color="auto"/>
              <w:bottom w:val="single" w:sz="4" w:space="0" w:color="auto"/>
              <w:right w:val="single" w:sz="4" w:space="0" w:color="auto"/>
            </w:tcBorders>
          </w:tcPr>
          <w:p w14:paraId="306781B7" w14:textId="77777777" w:rsidR="00C8397A" w:rsidRPr="00C8397A" w:rsidRDefault="00C8397A" w:rsidP="00C8397A">
            <w:pPr>
              <w:spacing w:before="120"/>
              <w:rPr>
                <w:rFonts w:ascii="Calibri" w:hAnsi="Calibri" w:cs="Calibri"/>
                <w:sz w:val="20"/>
                <w:szCs w:val="22"/>
              </w:rPr>
            </w:pPr>
          </w:p>
        </w:tc>
        <w:tc>
          <w:tcPr>
            <w:tcW w:w="1482" w:type="dxa"/>
            <w:tcBorders>
              <w:top w:val="single" w:sz="4" w:space="0" w:color="auto"/>
              <w:left w:val="single" w:sz="4" w:space="0" w:color="auto"/>
              <w:bottom w:val="single" w:sz="4" w:space="0" w:color="auto"/>
              <w:right w:val="single" w:sz="4" w:space="0" w:color="auto"/>
            </w:tcBorders>
            <w:shd w:val="clear" w:color="auto" w:fill="BFBFBF"/>
          </w:tcPr>
          <w:p w14:paraId="0DE8092C" w14:textId="77777777" w:rsidR="00C8397A" w:rsidRPr="00C8397A" w:rsidRDefault="00C8397A" w:rsidP="00C8397A">
            <w:pPr>
              <w:spacing w:before="120"/>
              <w:rPr>
                <w:rFonts w:ascii="Calibri" w:hAnsi="Calibri" w:cs="Calibri"/>
                <w:sz w:val="20"/>
                <w:szCs w:val="22"/>
              </w:rPr>
            </w:pPr>
          </w:p>
        </w:tc>
      </w:tr>
      <w:tr w:rsidR="00C8397A" w:rsidRPr="00C8397A" w14:paraId="20DCCC24" w14:textId="77777777" w:rsidTr="006E7667">
        <w:tc>
          <w:tcPr>
            <w:tcW w:w="1668" w:type="dxa"/>
            <w:tcBorders>
              <w:top w:val="single" w:sz="4" w:space="0" w:color="auto"/>
              <w:left w:val="single" w:sz="4" w:space="0" w:color="auto"/>
              <w:bottom w:val="single" w:sz="4" w:space="0" w:color="auto"/>
              <w:right w:val="single" w:sz="4" w:space="0" w:color="auto"/>
            </w:tcBorders>
            <w:hideMark/>
          </w:tcPr>
          <w:p w14:paraId="415B766A" w14:textId="77777777" w:rsidR="00C8397A" w:rsidRPr="00C8397A" w:rsidRDefault="00C8397A" w:rsidP="00C8397A">
            <w:pPr>
              <w:spacing w:before="120"/>
              <w:rPr>
                <w:rFonts w:ascii="Calibri" w:hAnsi="Calibri" w:cs="Calibri"/>
                <w:sz w:val="20"/>
                <w:szCs w:val="22"/>
              </w:rPr>
            </w:pPr>
            <w:r w:rsidRPr="00C8397A">
              <w:rPr>
                <w:rFonts w:ascii="Calibri" w:hAnsi="Calibri" w:cs="Calibri"/>
                <w:sz w:val="20"/>
                <w:szCs w:val="22"/>
              </w:rPr>
              <w:t>Woensdag</w:t>
            </w:r>
          </w:p>
        </w:tc>
        <w:tc>
          <w:tcPr>
            <w:tcW w:w="957" w:type="dxa"/>
            <w:tcBorders>
              <w:top w:val="single" w:sz="4" w:space="0" w:color="auto"/>
              <w:left w:val="single" w:sz="4" w:space="0" w:color="auto"/>
              <w:bottom w:val="single" w:sz="4" w:space="0" w:color="auto"/>
              <w:right w:val="single" w:sz="4" w:space="0" w:color="auto"/>
            </w:tcBorders>
          </w:tcPr>
          <w:p w14:paraId="6CDAA56F" w14:textId="77777777" w:rsidR="00C8397A" w:rsidRPr="00C8397A" w:rsidRDefault="00C8397A" w:rsidP="00C8397A">
            <w:pPr>
              <w:spacing w:before="120"/>
              <w:rPr>
                <w:rFonts w:ascii="Calibri" w:hAnsi="Calibri" w:cs="Calibri"/>
                <w:sz w:val="20"/>
                <w:szCs w:val="22"/>
              </w:rPr>
            </w:pPr>
          </w:p>
        </w:tc>
        <w:tc>
          <w:tcPr>
            <w:tcW w:w="1155" w:type="dxa"/>
            <w:tcBorders>
              <w:top w:val="single" w:sz="4" w:space="0" w:color="auto"/>
              <w:left w:val="single" w:sz="4" w:space="0" w:color="auto"/>
              <w:bottom w:val="single" w:sz="4" w:space="0" w:color="auto"/>
              <w:right w:val="single" w:sz="4" w:space="0" w:color="auto"/>
            </w:tcBorders>
          </w:tcPr>
          <w:p w14:paraId="1B0986DE" w14:textId="77777777" w:rsidR="00C8397A" w:rsidRPr="00C8397A" w:rsidRDefault="00C8397A" w:rsidP="00C8397A">
            <w:pPr>
              <w:spacing w:before="120"/>
              <w:rPr>
                <w:rFonts w:ascii="Calibri" w:hAnsi="Calibri" w:cs="Calibri"/>
                <w:sz w:val="20"/>
                <w:szCs w:val="22"/>
              </w:rPr>
            </w:pPr>
          </w:p>
        </w:tc>
        <w:tc>
          <w:tcPr>
            <w:tcW w:w="1165" w:type="dxa"/>
            <w:tcBorders>
              <w:top w:val="single" w:sz="4" w:space="0" w:color="auto"/>
              <w:left w:val="single" w:sz="4" w:space="0" w:color="auto"/>
              <w:bottom w:val="single" w:sz="4" w:space="0" w:color="auto"/>
              <w:right w:val="single" w:sz="4" w:space="0" w:color="auto"/>
            </w:tcBorders>
            <w:shd w:val="clear" w:color="auto" w:fill="D9D9D9"/>
          </w:tcPr>
          <w:p w14:paraId="5787A9B8" w14:textId="77777777" w:rsidR="00C8397A" w:rsidRPr="00C8397A" w:rsidRDefault="00C8397A" w:rsidP="00C8397A">
            <w:pPr>
              <w:spacing w:before="120"/>
              <w:rPr>
                <w:rFonts w:ascii="Calibri" w:hAnsi="Calibri" w:cs="Calibri"/>
                <w:sz w:val="20"/>
                <w:szCs w:val="22"/>
              </w:rPr>
            </w:pPr>
          </w:p>
        </w:tc>
        <w:tc>
          <w:tcPr>
            <w:tcW w:w="1157" w:type="dxa"/>
            <w:tcBorders>
              <w:top w:val="single" w:sz="4" w:space="0" w:color="auto"/>
              <w:left w:val="single" w:sz="4" w:space="0" w:color="auto"/>
              <w:bottom w:val="single" w:sz="4" w:space="0" w:color="auto"/>
              <w:right w:val="single" w:sz="4" w:space="0" w:color="auto"/>
            </w:tcBorders>
            <w:shd w:val="clear" w:color="auto" w:fill="D9D9D9"/>
          </w:tcPr>
          <w:p w14:paraId="0A86E518" w14:textId="77777777" w:rsidR="00C8397A" w:rsidRPr="00C8397A" w:rsidRDefault="00C8397A" w:rsidP="00C8397A">
            <w:pPr>
              <w:spacing w:before="120"/>
              <w:rPr>
                <w:rFonts w:ascii="Calibri" w:hAnsi="Calibri" w:cs="Calibri"/>
                <w:sz w:val="20"/>
                <w:szCs w:val="22"/>
              </w:rPr>
            </w:pPr>
          </w:p>
        </w:tc>
        <w:tc>
          <w:tcPr>
            <w:tcW w:w="1154" w:type="dxa"/>
            <w:tcBorders>
              <w:top w:val="single" w:sz="4" w:space="0" w:color="auto"/>
              <w:left w:val="single" w:sz="4" w:space="0" w:color="auto"/>
              <w:bottom w:val="single" w:sz="4" w:space="0" w:color="auto"/>
              <w:right w:val="single" w:sz="4" w:space="0" w:color="auto"/>
            </w:tcBorders>
          </w:tcPr>
          <w:p w14:paraId="740F76BF" w14:textId="77777777" w:rsidR="00C8397A" w:rsidRPr="00C8397A" w:rsidRDefault="00C8397A" w:rsidP="00C8397A">
            <w:pPr>
              <w:spacing w:before="120"/>
              <w:rPr>
                <w:rFonts w:ascii="Calibri" w:hAnsi="Calibri" w:cs="Calibri"/>
                <w:sz w:val="20"/>
                <w:szCs w:val="22"/>
              </w:rPr>
            </w:pPr>
          </w:p>
        </w:tc>
        <w:tc>
          <w:tcPr>
            <w:tcW w:w="1151" w:type="dxa"/>
            <w:tcBorders>
              <w:top w:val="single" w:sz="4" w:space="0" w:color="auto"/>
              <w:left w:val="single" w:sz="4" w:space="0" w:color="auto"/>
              <w:bottom w:val="single" w:sz="4" w:space="0" w:color="auto"/>
              <w:right w:val="single" w:sz="4" w:space="0" w:color="auto"/>
            </w:tcBorders>
          </w:tcPr>
          <w:p w14:paraId="104B83F6" w14:textId="77777777" w:rsidR="00C8397A" w:rsidRPr="00C8397A" w:rsidRDefault="00C8397A" w:rsidP="00C8397A">
            <w:pPr>
              <w:spacing w:before="120"/>
              <w:rPr>
                <w:rFonts w:ascii="Calibri" w:hAnsi="Calibri" w:cs="Calibri"/>
                <w:sz w:val="20"/>
                <w:szCs w:val="22"/>
              </w:rPr>
            </w:pPr>
          </w:p>
        </w:tc>
        <w:tc>
          <w:tcPr>
            <w:tcW w:w="1482" w:type="dxa"/>
            <w:tcBorders>
              <w:top w:val="single" w:sz="4" w:space="0" w:color="auto"/>
              <w:left w:val="single" w:sz="4" w:space="0" w:color="auto"/>
              <w:bottom w:val="single" w:sz="4" w:space="0" w:color="auto"/>
              <w:right w:val="single" w:sz="4" w:space="0" w:color="auto"/>
            </w:tcBorders>
            <w:shd w:val="clear" w:color="auto" w:fill="BFBFBF"/>
          </w:tcPr>
          <w:p w14:paraId="3C123089" w14:textId="77777777" w:rsidR="00C8397A" w:rsidRPr="00C8397A" w:rsidRDefault="00C8397A" w:rsidP="00C8397A">
            <w:pPr>
              <w:spacing w:before="120"/>
              <w:rPr>
                <w:rFonts w:ascii="Calibri" w:hAnsi="Calibri" w:cs="Calibri"/>
                <w:sz w:val="20"/>
                <w:szCs w:val="22"/>
              </w:rPr>
            </w:pPr>
          </w:p>
        </w:tc>
      </w:tr>
      <w:tr w:rsidR="00C8397A" w:rsidRPr="00C8397A" w14:paraId="0F6BFF25" w14:textId="77777777" w:rsidTr="006E7667">
        <w:tc>
          <w:tcPr>
            <w:tcW w:w="1668" w:type="dxa"/>
            <w:tcBorders>
              <w:top w:val="single" w:sz="4" w:space="0" w:color="auto"/>
              <w:left w:val="single" w:sz="4" w:space="0" w:color="auto"/>
              <w:bottom w:val="single" w:sz="4" w:space="0" w:color="auto"/>
              <w:right w:val="single" w:sz="4" w:space="0" w:color="auto"/>
            </w:tcBorders>
            <w:hideMark/>
          </w:tcPr>
          <w:p w14:paraId="519048C9" w14:textId="77777777" w:rsidR="00C8397A" w:rsidRPr="00C8397A" w:rsidRDefault="00C8397A" w:rsidP="00C8397A">
            <w:pPr>
              <w:spacing w:before="120"/>
              <w:rPr>
                <w:rFonts w:ascii="Calibri" w:hAnsi="Calibri" w:cs="Calibri"/>
                <w:sz w:val="20"/>
                <w:szCs w:val="22"/>
              </w:rPr>
            </w:pPr>
            <w:r w:rsidRPr="00C8397A">
              <w:rPr>
                <w:rFonts w:ascii="Calibri" w:hAnsi="Calibri" w:cs="Calibri"/>
                <w:sz w:val="20"/>
                <w:szCs w:val="22"/>
              </w:rPr>
              <w:t>Donderdag</w:t>
            </w:r>
          </w:p>
        </w:tc>
        <w:tc>
          <w:tcPr>
            <w:tcW w:w="957" w:type="dxa"/>
            <w:tcBorders>
              <w:top w:val="single" w:sz="4" w:space="0" w:color="auto"/>
              <w:left w:val="single" w:sz="4" w:space="0" w:color="auto"/>
              <w:bottom w:val="single" w:sz="4" w:space="0" w:color="auto"/>
              <w:right w:val="single" w:sz="4" w:space="0" w:color="auto"/>
            </w:tcBorders>
          </w:tcPr>
          <w:p w14:paraId="27451A57" w14:textId="77777777" w:rsidR="00C8397A" w:rsidRPr="00C8397A" w:rsidRDefault="00C8397A" w:rsidP="00C8397A">
            <w:pPr>
              <w:spacing w:before="120"/>
              <w:rPr>
                <w:rFonts w:ascii="Calibri" w:hAnsi="Calibri" w:cs="Calibri"/>
                <w:sz w:val="20"/>
                <w:szCs w:val="22"/>
              </w:rPr>
            </w:pPr>
          </w:p>
        </w:tc>
        <w:tc>
          <w:tcPr>
            <w:tcW w:w="1155" w:type="dxa"/>
            <w:tcBorders>
              <w:top w:val="single" w:sz="4" w:space="0" w:color="auto"/>
              <w:left w:val="single" w:sz="4" w:space="0" w:color="auto"/>
              <w:bottom w:val="single" w:sz="4" w:space="0" w:color="auto"/>
              <w:right w:val="single" w:sz="4" w:space="0" w:color="auto"/>
            </w:tcBorders>
          </w:tcPr>
          <w:p w14:paraId="211054D9" w14:textId="77777777" w:rsidR="00C8397A" w:rsidRPr="00C8397A" w:rsidRDefault="00C8397A" w:rsidP="00C8397A">
            <w:pPr>
              <w:spacing w:before="120"/>
              <w:rPr>
                <w:rFonts w:ascii="Calibri" w:hAnsi="Calibri" w:cs="Calibri"/>
                <w:sz w:val="20"/>
                <w:szCs w:val="22"/>
              </w:rPr>
            </w:pPr>
          </w:p>
        </w:tc>
        <w:tc>
          <w:tcPr>
            <w:tcW w:w="1165" w:type="dxa"/>
            <w:tcBorders>
              <w:top w:val="single" w:sz="4" w:space="0" w:color="auto"/>
              <w:left w:val="single" w:sz="4" w:space="0" w:color="auto"/>
              <w:bottom w:val="single" w:sz="4" w:space="0" w:color="auto"/>
              <w:right w:val="single" w:sz="4" w:space="0" w:color="auto"/>
            </w:tcBorders>
            <w:shd w:val="clear" w:color="auto" w:fill="D9D9D9"/>
          </w:tcPr>
          <w:p w14:paraId="0A93C920" w14:textId="77777777" w:rsidR="00C8397A" w:rsidRPr="00C8397A" w:rsidRDefault="00C8397A" w:rsidP="00C8397A">
            <w:pPr>
              <w:spacing w:before="120"/>
              <w:rPr>
                <w:rFonts w:ascii="Calibri" w:hAnsi="Calibri" w:cs="Calibri"/>
                <w:sz w:val="20"/>
                <w:szCs w:val="22"/>
              </w:rPr>
            </w:pPr>
          </w:p>
        </w:tc>
        <w:tc>
          <w:tcPr>
            <w:tcW w:w="1157" w:type="dxa"/>
            <w:tcBorders>
              <w:top w:val="single" w:sz="4" w:space="0" w:color="auto"/>
              <w:left w:val="single" w:sz="4" w:space="0" w:color="auto"/>
              <w:bottom w:val="single" w:sz="4" w:space="0" w:color="auto"/>
              <w:right w:val="single" w:sz="4" w:space="0" w:color="auto"/>
            </w:tcBorders>
            <w:shd w:val="clear" w:color="auto" w:fill="D9D9D9"/>
          </w:tcPr>
          <w:p w14:paraId="62977E41" w14:textId="77777777" w:rsidR="00C8397A" w:rsidRPr="00C8397A" w:rsidRDefault="00C8397A" w:rsidP="00C8397A">
            <w:pPr>
              <w:spacing w:before="120"/>
              <w:rPr>
                <w:rFonts w:ascii="Calibri" w:hAnsi="Calibri" w:cs="Calibri"/>
                <w:sz w:val="20"/>
                <w:szCs w:val="22"/>
              </w:rPr>
            </w:pPr>
          </w:p>
        </w:tc>
        <w:tc>
          <w:tcPr>
            <w:tcW w:w="1154" w:type="dxa"/>
            <w:tcBorders>
              <w:top w:val="single" w:sz="4" w:space="0" w:color="auto"/>
              <w:left w:val="single" w:sz="4" w:space="0" w:color="auto"/>
              <w:bottom w:val="single" w:sz="4" w:space="0" w:color="auto"/>
              <w:right w:val="single" w:sz="4" w:space="0" w:color="auto"/>
            </w:tcBorders>
          </w:tcPr>
          <w:p w14:paraId="68D37534" w14:textId="77777777" w:rsidR="00C8397A" w:rsidRPr="00C8397A" w:rsidRDefault="00C8397A" w:rsidP="00C8397A">
            <w:pPr>
              <w:spacing w:before="120"/>
              <w:rPr>
                <w:rFonts w:ascii="Calibri" w:hAnsi="Calibri" w:cs="Calibri"/>
                <w:sz w:val="20"/>
                <w:szCs w:val="22"/>
              </w:rPr>
            </w:pPr>
          </w:p>
        </w:tc>
        <w:tc>
          <w:tcPr>
            <w:tcW w:w="1151" w:type="dxa"/>
            <w:tcBorders>
              <w:top w:val="single" w:sz="4" w:space="0" w:color="auto"/>
              <w:left w:val="single" w:sz="4" w:space="0" w:color="auto"/>
              <w:bottom w:val="single" w:sz="4" w:space="0" w:color="auto"/>
              <w:right w:val="single" w:sz="4" w:space="0" w:color="auto"/>
            </w:tcBorders>
          </w:tcPr>
          <w:p w14:paraId="134433D2" w14:textId="77777777" w:rsidR="00C8397A" w:rsidRPr="00C8397A" w:rsidRDefault="00C8397A" w:rsidP="00C8397A">
            <w:pPr>
              <w:spacing w:before="120"/>
              <w:rPr>
                <w:rFonts w:ascii="Calibri" w:hAnsi="Calibri" w:cs="Calibri"/>
                <w:sz w:val="20"/>
                <w:szCs w:val="22"/>
              </w:rPr>
            </w:pPr>
          </w:p>
        </w:tc>
        <w:tc>
          <w:tcPr>
            <w:tcW w:w="1482" w:type="dxa"/>
            <w:tcBorders>
              <w:top w:val="single" w:sz="4" w:space="0" w:color="auto"/>
              <w:left w:val="single" w:sz="4" w:space="0" w:color="auto"/>
              <w:bottom w:val="single" w:sz="4" w:space="0" w:color="auto"/>
              <w:right w:val="single" w:sz="4" w:space="0" w:color="auto"/>
            </w:tcBorders>
            <w:shd w:val="clear" w:color="auto" w:fill="BFBFBF"/>
          </w:tcPr>
          <w:p w14:paraId="3A84B04B" w14:textId="77777777" w:rsidR="00C8397A" w:rsidRPr="00C8397A" w:rsidRDefault="00C8397A" w:rsidP="00C8397A">
            <w:pPr>
              <w:spacing w:before="120"/>
              <w:rPr>
                <w:rFonts w:ascii="Calibri" w:hAnsi="Calibri" w:cs="Calibri"/>
                <w:sz w:val="20"/>
                <w:szCs w:val="22"/>
              </w:rPr>
            </w:pPr>
          </w:p>
        </w:tc>
      </w:tr>
      <w:tr w:rsidR="00C8397A" w:rsidRPr="00C8397A" w14:paraId="0582301A" w14:textId="77777777" w:rsidTr="006E7667">
        <w:tc>
          <w:tcPr>
            <w:tcW w:w="1668" w:type="dxa"/>
            <w:tcBorders>
              <w:top w:val="single" w:sz="4" w:space="0" w:color="auto"/>
              <w:left w:val="single" w:sz="4" w:space="0" w:color="auto"/>
              <w:bottom w:val="single" w:sz="4" w:space="0" w:color="auto"/>
              <w:right w:val="single" w:sz="4" w:space="0" w:color="auto"/>
            </w:tcBorders>
            <w:hideMark/>
          </w:tcPr>
          <w:p w14:paraId="3D27F660" w14:textId="77777777" w:rsidR="00C8397A" w:rsidRPr="00C8397A" w:rsidRDefault="00C8397A" w:rsidP="00C8397A">
            <w:pPr>
              <w:spacing w:before="120"/>
              <w:rPr>
                <w:rFonts w:ascii="Calibri" w:hAnsi="Calibri" w:cs="Calibri"/>
                <w:sz w:val="20"/>
                <w:szCs w:val="22"/>
              </w:rPr>
            </w:pPr>
            <w:r w:rsidRPr="00C8397A">
              <w:rPr>
                <w:rFonts w:ascii="Calibri" w:hAnsi="Calibri" w:cs="Calibri"/>
                <w:sz w:val="20"/>
                <w:szCs w:val="22"/>
              </w:rPr>
              <w:t>Vrijdag</w:t>
            </w:r>
          </w:p>
        </w:tc>
        <w:tc>
          <w:tcPr>
            <w:tcW w:w="957" w:type="dxa"/>
            <w:tcBorders>
              <w:top w:val="single" w:sz="4" w:space="0" w:color="auto"/>
              <w:left w:val="single" w:sz="4" w:space="0" w:color="auto"/>
              <w:bottom w:val="single" w:sz="4" w:space="0" w:color="auto"/>
              <w:right w:val="single" w:sz="4" w:space="0" w:color="auto"/>
            </w:tcBorders>
          </w:tcPr>
          <w:p w14:paraId="412382BD" w14:textId="77777777" w:rsidR="00C8397A" w:rsidRPr="00C8397A" w:rsidRDefault="00C8397A" w:rsidP="00C8397A">
            <w:pPr>
              <w:spacing w:before="120"/>
              <w:rPr>
                <w:rFonts w:ascii="Calibri" w:hAnsi="Calibri" w:cs="Calibri"/>
                <w:sz w:val="20"/>
                <w:szCs w:val="22"/>
              </w:rPr>
            </w:pPr>
          </w:p>
        </w:tc>
        <w:tc>
          <w:tcPr>
            <w:tcW w:w="1155" w:type="dxa"/>
            <w:tcBorders>
              <w:top w:val="single" w:sz="4" w:space="0" w:color="auto"/>
              <w:left w:val="single" w:sz="4" w:space="0" w:color="auto"/>
              <w:bottom w:val="single" w:sz="4" w:space="0" w:color="auto"/>
              <w:right w:val="single" w:sz="4" w:space="0" w:color="auto"/>
            </w:tcBorders>
          </w:tcPr>
          <w:p w14:paraId="0A5B598A" w14:textId="77777777" w:rsidR="00C8397A" w:rsidRPr="00C8397A" w:rsidRDefault="00C8397A" w:rsidP="00C8397A">
            <w:pPr>
              <w:spacing w:before="120"/>
              <w:rPr>
                <w:rFonts w:ascii="Calibri" w:hAnsi="Calibri" w:cs="Calibri"/>
                <w:sz w:val="20"/>
                <w:szCs w:val="22"/>
              </w:rPr>
            </w:pPr>
          </w:p>
        </w:tc>
        <w:tc>
          <w:tcPr>
            <w:tcW w:w="1165" w:type="dxa"/>
            <w:tcBorders>
              <w:top w:val="single" w:sz="4" w:space="0" w:color="auto"/>
              <w:left w:val="single" w:sz="4" w:space="0" w:color="auto"/>
              <w:bottom w:val="single" w:sz="4" w:space="0" w:color="auto"/>
              <w:right w:val="single" w:sz="4" w:space="0" w:color="auto"/>
            </w:tcBorders>
            <w:shd w:val="clear" w:color="auto" w:fill="D9D9D9"/>
          </w:tcPr>
          <w:p w14:paraId="6D86C48B" w14:textId="77777777" w:rsidR="00C8397A" w:rsidRPr="00C8397A" w:rsidRDefault="00C8397A" w:rsidP="00C8397A">
            <w:pPr>
              <w:spacing w:before="120"/>
              <w:rPr>
                <w:rFonts w:ascii="Calibri" w:hAnsi="Calibri" w:cs="Calibri"/>
                <w:sz w:val="20"/>
                <w:szCs w:val="22"/>
              </w:rPr>
            </w:pPr>
          </w:p>
        </w:tc>
        <w:tc>
          <w:tcPr>
            <w:tcW w:w="1157" w:type="dxa"/>
            <w:tcBorders>
              <w:top w:val="single" w:sz="4" w:space="0" w:color="auto"/>
              <w:left w:val="single" w:sz="4" w:space="0" w:color="auto"/>
              <w:bottom w:val="single" w:sz="4" w:space="0" w:color="auto"/>
              <w:right w:val="single" w:sz="4" w:space="0" w:color="auto"/>
            </w:tcBorders>
            <w:shd w:val="clear" w:color="auto" w:fill="D9D9D9"/>
          </w:tcPr>
          <w:p w14:paraId="662EF849" w14:textId="77777777" w:rsidR="00C8397A" w:rsidRPr="00C8397A" w:rsidRDefault="00C8397A" w:rsidP="00C8397A">
            <w:pPr>
              <w:spacing w:before="120"/>
              <w:rPr>
                <w:rFonts w:ascii="Calibri" w:hAnsi="Calibri" w:cs="Calibri"/>
                <w:sz w:val="20"/>
                <w:szCs w:val="22"/>
              </w:rPr>
            </w:pPr>
          </w:p>
        </w:tc>
        <w:tc>
          <w:tcPr>
            <w:tcW w:w="1154" w:type="dxa"/>
            <w:tcBorders>
              <w:top w:val="single" w:sz="4" w:space="0" w:color="auto"/>
              <w:left w:val="single" w:sz="4" w:space="0" w:color="auto"/>
              <w:bottom w:val="single" w:sz="4" w:space="0" w:color="auto"/>
              <w:right w:val="single" w:sz="4" w:space="0" w:color="auto"/>
            </w:tcBorders>
          </w:tcPr>
          <w:p w14:paraId="32F80906" w14:textId="77777777" w:rsidR="00C8397A" w:rsidRPr="00C8397A" w:rsidRDefault="00C8397A" w:rsidP="00C8397A">
            <w:pPr>
              <w:spacing w:before="120"/>
              <w:rPr>
                <w:rFonts w:ascii="Calibri" w:hAnsi="Calibri" w:cs="Calibri"/>
                <w:sz w:val="20"/>
                <w:szCs w:val="22"/>
              </w:rPr>
            </w:pPr>
          </w:p>
        </w:tc>
        <w:tc>
          <w:tcPr>
            <w:tcW w:w="1151" w:type="dxa"/>
            <w:tcBorders>
              <w:top w:val="single" w:sz="4" w:space="0" w:color="auto"/>
              <w:left w:val="single" w:sz="4" w:space="0" w:color="auto"/>
              <w:bottom w:val="single" w:sz="4" w:space="0" w:color="auto"/>
              <w:right w:val="single" w:sz="4" w:space="0" w:color="auto"/>
            </w:tcBorders>
          </w:tcPr>
          <w:p w14:paraId="707EF25C" w14:textId="77777777" w:rsidR="00C8397A" w:rsidRPr="00C8397A" w:rsidRDefault="00C8397A" w:rsidP="00C8397A">
            <w:pPr>
              <w:spacing w:before="120"/>
              <w:rPr>
                <w:rFonts w:ascii="Calibri" w:hAnsi="Calibri" w:cs="Calibri"/>
                <w:sz w:val="20"/>
                <w:szCs w:val="22"/>
              </w:rPr>
            </w:pPr>
          </w:p>
        </w:tc>
        <w:tc>
          <w:tcPr>
            <w:tcW w:w="1482" w:type="dxa"/>
            <w:tcBorders>
              <w:top w:val="single" w:sz="4" w:space="0" w:color="auto"/>
              <w:left w:val="single" w:sz="4" w:space="0" w:color="auto"/>
              <w:bottom w:val="single" w:sz="4" w:space="0" w:color="auto"/>
              <w:right w:val="single" w:sz="4" w:space="0" w:color="auto"/>
            </w:tcBorders>
            <w:shd w:val="clear" w:color="auto" w:fill="BFBFBF"/>
          </w:tcPr>
          <w:p w14:paraId="5124A2B1" w14:textId="77777777" w:rsidR="00C8397A" w:rsidRPr="00C8397A" w:rsidRDefault="00C8397A" w:rsidP="00C8397A">
            <w:pPr>
              <w:spacing w:before="120"/>
              <w:rPr>
                <w:rFonts w:ascii="Calibri" w:hAnsi="Calibri" w:cs="Calibri"/>
                <w:sz w:val="20"/>
                <w:szCs w:val="22"/>
              </w:rPr>
            </w:pPr>
          </w:p>
        </w:tc>
      </w:tr>
      <w:tr w:rsidR="00C8397A" w:rsidRPr="00C8397A" w14:paraId="05D0B094" w14:textId="77777777" w:rsidTr="006E7667">
        <w:tc>
          <w:tcPr>
            <w:tcW w:w="1668" w:type="dxa"/>
            <w:tcBorders>
              <w:top w:val="single" w:sz="4" w:space="0" w:color="auto"/>
              <w:left w:val="single" w:sz="4" w:space="0" w:color="auto"/>
              <w:bottom w:val="single" w:sz="4" w:space="0" w:color="auto"/>
              <w:right w:val="single" w:sz="4" w:space="0" w:color="auto"/>
            </w:tcBorders>
            <w:hideMark/>
          </w:tcPr>
          <w:p w14:paraId="6E7C1A14" w14:textId="77777777" w:rsidR="00C8397A" w:rsidRPr="00C8397A" w:rsidRDefault="00C8397A" w:rsidP="00C8397A">
            <w:pPr>
              <w:spacing w:before="120"/>
              <w:rPr>
                <w:rFonts w:ascii="Calibri" w:hAnsi="Calibri" w:cs="Calibri"/>
                <w:sz w:val="20"/>
                <w:szCs w:val="22"/>
              </w:rPr>
            </w:pPr>
            <w:r w:rsidRPr="00C8397A">
              <w:rPr>
                <w:rFonts w:ascii="Calibri" w:hAnsi="Calibri" w:cs="Calibri"/>
                <w:sz w:val="20"/>
                <w:szCs w:val="22"/>
              </w:rPr>
              <w:t>zaterdag</w:t>
            </w:r>
          </w:p>
        </w:tc>
        <w:tc>
          <w:tcPr>
            <w:tcW w:w="957" w:type="dxa"/>
            <w:tcBorders>
              <w:top w:val="single" w:sz="4" w:space="0" w:color="auto"/>
              <w:left w:val="single" w:sz="4" w:space="0" w:color="auto"/>
              <w:bottom w:val="single" w:sz="4" w:space="0" w:color="auto"/>
              <w:right w:val="single" w:sz="4" w:space="0" w:color="auto"/>
            </w:tcBorders>
          </w:tcPr>
          <w:p w14:paraId="2A0159CB" w14:textId="77777777" w:rsidR="00C8397A" w:rsidRPr="00C8397A" w:rsidRDefault="00C8397A" w:rsidP="00C8397A">
            <w:pPr>
              <w:spacing w:before="120"/>
              <w:rPr>
                <w:rFonts w:ascii="Calibri" w:hAnsi="Calibri" w:cs="Calibri"/>
                <w:sz w:val="20"/>
                <w:szCs w:val="22"/>
              </w:rPr>
            </w:pPr>
          </w:p>
        </w:tc>
        <w:tc>
          <w:tcPr>
            <w:tcW w:w="1155" w:type="dxa"/>
            <w:tcBorders>
              <w:top w:val="single" w:sz="4" w:space="0" w:color="auto"/>
              <w:left w:val="single" w:sz="4" w:space="0" w:color="auto"/>
              <w:bottom w:val="single" w:sz="4" w:space="0" w:color="auto"/>
              <w:right w:val="single" w:sz="4" w:space="0" w:color="auto"/>
            </w:tcBorders>
          </w:tcPr>
          <w:p w14:paraId="10DE8336" w14:textId="77777777" w:rsidR="00C8397A" w:rsidRPr="00C8397A" w:rsidRDefault="00C8397A" w:rsidP="00C8397A">
            <w:pPr>
              <w:spacing w:before="120"/>
              <w:rPr>
                <w:rFonts w:ascii="Calibri" w:hAnsi="Calibri" w:cs="Calibri"/>
                <w:sz w:val="20"/>
                <w:szCs w:val="22"/>
              </w:rPr>
            </w:pPr>
          </w:p>
        </w:tc>
        <w:tc>
          <w:tcPr>
            <w:tcW w:w="1165" w:type="dxa"/>
            <w:tcBorders>
              <w:top w:val="single" w:sz="4" w:space="0" w:color="auto"/>
              <w:left w:val="single" w:sz="4" w:space="0" w:color="auto"/>
              <w:bottom w:val="single" w:sz="4" w:space="0" w:color="auto"/>
              <w:right w:val="single" w:sz="4" w:space="0" w:color="auto"/>
            </w:tcBorders>
            <w:shd w:val="clear" w:color="auto" w:fill="D9D9D9"/>
          </w:tcPr>
          <w:p w14:paraId="435C6684" w14:textId="77777777" w:rsidR="00C8397A" w:rsidRPr="00C8397A" w:rsidRDefault="00C8397A" w:rsidP="00C8397A">
            <w:pPr>
              <w:spacing w:before="120"/>
              <w:rPr>
                <w:rFonts w:ascii="Calibri" w:hAnsi="Calibri" w:cs="Calibri"/>
                <w:sz w:val="20"/>
                <w:szCs w:val="22"/>
              </w:rPr>
            </w:pPr>
          </w:p>
        </w:tc>
        <w:tc>
          <w:tcPr>
            <w:tcW w:w="1157" w:type="dxa"/>
            <w:tcBorders>
              <w:top w:val="single" w:sz="4" w:space="0" w:color="auto"/>
              <w:left w:val="single" w:sz="4" w:space="0" w:color="auto"/>
              <w:bottom w:val="single" w:sz="4" w:space="0" w:color="auto"/>
              <w:right w:val="single" w:sz="4" w:space="0" w:color="auto"/>
            </w:tcBorders>
            <w:shd w:val="clear" w:color="auto" w:fill="D9D9D9"/>
          </w:tcPr>
          <w:p w14:paraId="4AD59CC3" w14:textId="77777777" w:rsidR="00C8397A" w:rsidRPr="00C8397A" w:rsidRDefault="00C8397A" w:rsidP="00C8397A">
            <w:pPr>
              <w:spacing w:before="120"/>
              <w:rPr>
                <w:rFonts w:ascii="Calibri" w:hAnsi="Calibri" w:cs="Calibri"/>
                <w:sz w:val="20"/>
                <w:szCs w:val="22"/>
              </w:rPr>
            </w:pPr>
          </w:p>
        </w:tc>
        <w:tc>
          <w:tcPr>
            <w:tcW w:w="1154" w:type="dxa"/>
            <w:tcBorders>
              <w:top w:val="single" w:sz="4" w:space="0" w:color="auto"/>
              <w:left w:val="single" w:sz="4" w:space="0" w:color="auto"/>
              <w:bottom w:val="single" w:sz="4" w:space="0" w:color="auto"/>
              <w:right w:val="single" w:sz="4" w:space="0" w:color="auto"/>
            </w:tcBorders>
          </w:tcPr>
          <w:p w14:paraId="7FEBB143" w14:textId="77777777" w:rsidR="00C8397A" w:rsidRPr="00C8397A" w:rsidRDefault="00C8397A" w:rsidP="00C8397A">
            <w:pPr>
              <w:spacing w:before="120"/>
              <w:rPr>
                <w:rFonts w:ascii="Calibri" w:hAnsi="Calibri" w:cs="Calibri"/>
                <w:sz w:val="20"/>
                <w:szCs w:val="22"/>
              </w:rPr>
            </w:pPr>
          </w:p>
        </w:tc>
        <w:tc>
          <w:tcPr>
            <w:tcW w:w="1151" w:type="dxa"/>
            <w:tcBorders>
              <w:top w:val="single" w:sz="4" w:space="0" w:color="auto"/>
              <w:left w:val="single" w:sz="4" w:space="0" w:color="auto"/>
              <w:bottom w:val="single" w:sz="4" w:space="0" w:color="auto"/>
              <w:right w:val="single" w:sz="4" w:space="0" w:color="auto"/>
            </w:tcBorders>
          </w:tcPr>
          <w:p w14:paraId="0FFC6209" w14:textId="77777777" w:rsidR="00C8397A" w:rsidRPr="00C8397A" w:rsidRDefault="00C8397A" w:rsidP="00C8397A">
            <w:pPr>
              <w:spacing w:before="120"/>
              <w:rPr>
                <w:rFonts w:ascii="Calibri" w:hAnsi="Calibri" w:cs="Calibri"/>
                <w:sz w:val="20"/>
                <w:szCs w:val="22"/>
              </w:rPr>
            </w:pPr>
          </w:p>
        </w:tc>
        <w:tc>
          <w:tcPr>
            <w:tcW w:w="1482" w:type="dxa"/>
            <w:tcBorders>
              <w:top w:val="single" w:sz="4" w:space="0" w:color="auto"/>
              <w:left w:val="single" w:sz="4" w:space="0" w:color="auto"/>
              <w:bottom w:val="single" w:sz="4" w:space="0" w:color="auto"/>
              <w:right w:val="single" w:sz="4" w:space="0" w:color="auto"/>
            </w:tcBorders>
            <w:shd w:val="clear" w:color="auto" w:fill="BFBFBF"/>
          </w:tcPr>
          <w:p w14:paraId="6049AF23" w14:textId="77777777" w:rsidR="00C8397A" w:rsidRPr="00C8397A" w:rsidRDefault="00C8397A" w:rsidP="00C8397A">
            <w:pPr>
              <w:spacing w:before="120"/>
              <w:rPr>
                <w:rFonts w:ascii="Calibri" w:hAnsi="Calibri" w:cs="Calibri"/>
                <w:sz w:val="20"/>
                <w:szCs w:val="22"/>
              </w:rPr>
            </w:pPr>
          </w:p>
        </w:tc>
      </w:tr>
      <w:tr w:rsidR="00C8397A" w:rsidRPr="00C8397A" w14:paraId="644A82F5" w14:textId="77777777" w:rsidTr="006E7667">
        <w:tc>
          <w:tcPr>
            <w:tcW w:w="8407" w:type="dxa"/>
            <w:gridSpan w:val="7"/>
            <w:tcBorders>
              <w:top w:val="single" w:sz="4" w:space="0" w:color="auto"/>
              <w:left w:val="single" w:sz="4" w:space="0" w:color="auto"/>
              <w:bottom w:val="single" w:sz="4" w:space="0" w:color="auto"/>
              <w:right w:val="single" w:sz="4" w:space="0" w:color="auto"/>
            </w:tcBorders>
            <w:hideMark/>
          </w:tcPr>
          <w:p w14:paraId="3212CF98" w14:textId="77777777" w:rsidR="00C8397A" w:rsidRPr="00C8397A" w:rsidRDefault="00C8397A" w:rsidP="00C8397A">
            <w:pPr>
              <w:spacing w:before="120"/>
              <w:jc w:val="center"/>
              <w:rPr>
                <w:rFonts w:ascii="Calibri" w:hAnsi="Calibri" w:cs="Calibri"/>
                <w:b/>
                <w:sz w:val="20"/>
                <w:szCs w:val="22"/>
              </w:rPr>
            </w:pPr>
            <w:r w:rsidRPr="00C8397A">
              <w:rPr>
                <w:rFonts w:ascii="Calibri" w:hAnsi="Calibri" w:cs="Calibri"/>
                <w:b/>
                <w:sz w:val="20"/>
                <w:szCs w:val="22"/>
              </w:rPr>
              <w:t>Totaal aantal uren per week</w:t>
            </w:r>
          </w:p>
        </w:tc>
        <w:tc>
          <w:tcPr>
            <w:tcW w:w="1482" w:type="dxa"/>
            <w:tcBorders>
              <w:top w:val="single" w:sz="4" w:space="0" w:color="auto"/>
              <w:left w:val="single" w:sz="4" w:space="0" w:color="auto"/>
              <w:bottom w:val="single" w:sz="4" w:space="0" w:color="auto"/>
              <w:right w:val="single" w:sz="4" w:space="0" w:color="auto"/>
            </w:tcBorders>
          </w:tcPr>
          <w:p w14:paraId="16B2CC0B" w14:textId="77777777" w:rsidR="00C8397A" w:rsidRPr="00C8397A" w:rsidRDefault="00C8397A" w:rsidP="00C8397A">
            <w:pPr>
              <w:spacing w:before="120"/>
              <w:rPr>
                <w:rFonts w:ascii="Calibri" w:hAnsi="Calibri" w:cs="Calibri"/>
                <w:sz w:val="20"/>
                <w:szCs w:val="22"/>
              </w:rPr>
            </w:pPr>
          </w:p>
        </w:tc>
      </w:tr>
    </w:tbl>
    <w:p w14:paraId="198EDD5A" w14:textId="77777777" w:rsidR="00C8397A" w:rsidRPr="00C8397A" w:rsidRDefault="00C8397A" w:rsidP="00C8397A">
      <w:pPr>
        <w:spacing w:before="120"/>
        <w:rPr>
          <w:rFonts w:ascii="Calibri" w:hAnsi="Calibri" w:cs="Calibri"/>
          <w:szCs w:val="22"/>
        </w:rPr>
      </w:pPr>
    </w:p>
    <w:tbl>
      <w:tblPr>
        <w:tblStyle w:val="Tabelraster"/>
        <w:tblW w:w="9885" w:type="dxa"/>
        <w:tblLayout w:type="fixed"/>
        <w:tblLook w:val="04A0" w:firstRow="1" w:lastRow="0" w:firstColumn="1" w:lastColumn="0" w:noHBand="0" w:noVBand="1"/>
      </w:tblPr>
      <w:tblGrid>
        <w:gridCol w:w="1666"/>
        <w:gridCol w:w="956"/>
        <w:gridCol w:w="1155"/>
        <w:gridCol w:w="1165"/>
        <w:gridCol w:w="1157"/>
        <w:gridCol w:w="1154"/>
        <w:gridCol w:w="1151"/>
        <w:gridCol w:w="1481"/>
      </w:tblGrid>
      <w:tr w:rsidR="00C8397A" w:rsidRPr="00C8397A" w14:paraId="72D1BD7D" w14:textId="77777777" w:rsidTr="006E7667">
        <w:tc>
          <w:tcPr>
            <w:tcW w:w="1668" w:type="dxa"/>
            <w:vMerge w:val="restart"/>
            <w:tcBorders>
              <w:top w:val="single" w:sz="4" w:space="0" w:color="auto"/>
              <w:left w:val="single" w:sz="4" w:space="0" w:color="auto"/>
              <w:bottom w:val="single" w:sz="4" w:space="0" w:color="auto"/>
              <w:right w:val="single" w:sz="4" w:space="0" w:color="auto"/>
            </w:tcBorders>
            <w:hideMark/>
          </w:tcPr>
          <w:p w14:paraId="18CE9233" w14:textId="77777777" w:rsidR="00C8397A" w:rsidRPr="00C8397A" w:rsidRDefault="00C8397A" w:rsidP="00C8397A">
            <w:pPr>
              <w:spacing w:before="120"/>
              <w:jc w:val="center"/>
              <w:rPr>
                <w:rFonts w:ascii="Calibri" w:hAnsi="Calibri" w:cs="Calibri"/>
                <w:b/>
                <w:sz w:val="20"/>
                <w:szCs w:val="22"/>
              </w:rPr>
            </w:pPr>
            <w:r w:rsidRPr="00C8397A">
              <w:rPr>
                <w:rFonts w:ascii="Calibri" w:hAnsi="Calibri" w:cs="Calibri"/>
                <w:b/>
                <w:sz w:val="20"/>
                <w:szCs w:val="22"/>
              </w:rPr>
              <w:t>UURROOSTER 3</w:t>
            </w:r>
          </w:p>
        </w:tc>
        <w:tc>
          <w:tcPr>
            <w:tcW w:w="2112" w:type="dxa"/>
            <w:gridSpan w:val="2"/>
            <w:tcBorders>
              <w:top w:val="single" w:sz="4" w:space="0" w:color="auto"/>
              <w:left w:val="single" w:sz="4" w:space="0" w:color="auto"/>
              <w:bottom w:val="single" w:sz="4" w:space="0" w:color="auto"/>
              <w:right w:val="single" w:sz="4" w:space="0" w:color="auto"/>
            </w:tcBorders>
            <w:hideMark/>
          </w:tcPr>
          <w:p w14:paraId="47CB7376" w14:textId="77777777" w:rsidR="00C8397A" w:rsidRPr="00C8397A" w:rsidRDefault="00C8397A" w:rsidP="00C8397A">
            <w:pPr>
              <w:spacing w:before="120"/>
              <w:jc w:val="center"/>
              <w:rPr>
                <w:rFonts w:ascii="Calibri" w:hAnsi="Calibri" w:cs="Calibri"/>
                <w:b/>
                <w:sz w:val="20"/>
                <w:szCs w:val="22"/>
              </w:rPr>
            </w:pPr>
            <w:r w:rsidRPr="00C8397A">
              <w:rPr>
                <w:rFonts w:ascii="Calibri" w:hAnsi="Calibri" w:cs="Calibri"/>
                <w:b/>
                <w:sz w:val="20"/>
                <w:szCs w:val="22"/>
              </w:rPr>
              <w:t>Voormiddag</w:t>
            </w:r>
          </w:p>
        </w:tc>
        <w:tc>
          <w:tcPr>
            <w:tcW w:w="2322"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631953E6" w14:textId="77777777" w:rsidR="00C8397A" w:rsidRPr="00C8397A" w:rsidRDefault="00C8397A" w:rsidP="00C8397A">
            <w:pPr>
              <w:spacing w:before="120"/>
              <w:jc w:val="center"/>
              <w:rPr>
                <w:rFonts w:ascii="Calibri" w:hAnsi="Calibri" w:cs="Calibri"/>
                <w:b/>
                <w:sz w:val="20"/>
                <w:szCs w:val="22"/>
              </w:rPr>
            </w:pPr>
            <w:r w:rsidRPr="00C8397A">
              <w:rPr>
                <w:rFonts w:ascii="Calibri" w:hAnsi="Calibri" w:cs="Calibri"/>
                <w:b/>
                <w:sz w:val="20"/>
                <w:szCs w:val="22"/>
              </w:rPr>
              <w:t>Middagpauze</w:t>
            </w:r>
          </w:p>
        </w:tc>
        <w:tc>
          <w:tcPr>
            <w:tcW w:w="2305" w:type="dxa"/>
            <w:gridSpan w:val="2"/>
            <w:tcBorders>
              <w:top w:val="single" w:sz="4" w:space="0" w:color="auto"/>
              <w:left w:val="single" w:sz="4" w:space="0" w:color="auto"/>
              <w:bottom w:val="single" w:sz="4" w:space="0" w:color="auto"/>
              <w:right w:val="single" w:sz="4" w:space="0" w:color="auto"/>
            </w:tcBorders>
            <w:hideMark/>
          </w:tcPr>
          <w:p w14:paraId="5DB49D2F" w14:textId="77777777" w:rsidR="00C8397A" w:rsidRPr="00C8397A" w:rsidRDefault="00C8397A" w:rsidP="00C8397A">
            <w:pPr>
              <w:spacing w:before="120"/>
              <w:jc w:val="center"/>
              <w:rPr>
                <w:rFonts w:ascii="Calibri" w:hAnsi="Calibri" w:cs="Calibri"/>
                <w:b/>
                <w:sz w:val="20"/>
                <w:szCs w:val="22"/>
              </w:rPr>
            </w:pPr>
            <w:r w:rsidRPr="00C8397A">
              <w:rPr>
                <w:rFonts w:ascii="Calibri" w:hAnsi="Calibri" w:cs="Calibri"/>
                <w:b/>
                <w:sz w:val="20"/>
                <w:szCs w:val="22"/>
              </w:rPr>
              <w:t>Namiddag</w:t>
            </w:r>
          </w:p>
        </w:tc>
        <w:tc>
          <w:tcPr>
            <w:tcW w:w="1482" w:type="dxa"/>
            <w:vMerge w:val="restart"/>
            <w:tcBorders>
              <w:top w:val="single" w:sz="4" w:space="0" w:color="auto"/>
              <w:left w:val="single" w:sz="4" w:space="0" w:color="auto"/>
              <w:bottom w:val="single" w:sz="4" w:space="0" w:color="auto"/>
              <w:right w:val="single" w:sz="4" w:space="0" w:color="auto"/>
            </w:tcBorders>
            <w:shd w:val="clear" w:color="auto" w:fill="BFBFBF"/>
            <w:hideMark/>
          </w:tcPr>
          <w:p w14:paraId="74FEECDD" w14:textId="77777777" w:rsidR="00C8397A" w:rsidRPr="00C8397A" w:rsidRDefault="00C8397A" w:rsidP="00C8397A">
            <w:pPr>
              <w:spacing w:before="120"/>
              <w:jc w:val="center"/>
              <w:rPr>
                <w:rFonts w:ascii="Calibri" w:hAnsi="Calibri" w:cs="Calibri"/>
                <w:b/>
                <w:sz w:val="20"/>
                <w:szCs w:val="22"/>
              </w:rPr>
            </w:pPr>
            <w:r w:rsidRPr="00C8397A">
              <w:rPr>
                <w:rFonts w:ascii="Calibri" w:hAnsi="Calibri" w:cs="Calibri"/>
                <w:b/>
                <w:sz w:val="20"/>
                <w:szCs w:val="22"/>
              </w:rPr>
              <w:t>Totaal aantal uren per dag</w:t>
            </w:r>
          </w:p>
        </w:tc>
      </w:tr>
      <w:tr w:rsidR="00C8397A" w:rsidRPr="00C8397A" w14:paraId="1350E3FE" w14:textId="77777777" w:rsidTr="006E7667">
        <w:tc>
          <w:tcPr>
            <w:tcW w:w="8407" w:type="dxa"/>
            <w:vMerge/>
            <w:tcBorders>
              <w:top w:val="single" w:sz="4" w:space="0" w:color="auto"/>
              <w:left w:val="single" w:sz="4" w:space="0" w:color="auto"/>
              <w:bottom w:val="single" w:sz="4" w:space="0" w:color="auto"/>
              <w:right w:val="single" w:sz="4" w:space="0" w:color="auto"/>
            </w:tcBorders>
            <w:vAlign w:val="center"/>
            <w:hideMark/>
          </w:tcPr>
          <w:p w14:paraId="735F5121" w14:textId="77777777" w:rsidR="00C8397A" w:rsidRPr="00C8397A" w:rsidRDefault="00C8397A" w:rsidP="00C8397A">
            <w:pPr>
              <w:rPr>
                <w:rFonts w:ascii="Calibri" w:hAnsi="Calibri" w:cs="Calibri"/>
                <w:b/>
                <w:sz w:val="20"/>
                <w:szCs w:val="22"/>
              </w:rPr>
            </w:pPr>
          </w:p>
        </w:tc>
        <w:tc>
          <w:tcPr>
            <w:tcW w:w="957" w:type="dxa"/>
            <w:tcBorders>
              <w:top w:val="single" w:sz="4" w:space="0" w:color="auto"/>
              <w:left w:val="single" w:sz="4" w:space="0" w:color="auto"/>
              <w:bottom w:val="single" w:sz="4" w:space="0" w:color="auto"/>
              <w:right w:val="single" w:sz="4" w:space="0" w:color="auto"/>
            </w:tcBorders>
            <w:hideMark/>
          </w:tcPr>
          <w:p w14:paraId="2AB84E69" w14:textId="77777777" w:rsidR="00C8397A" w:rsidRPr="00C8397A" w:rsidRDefault="00C8397A" w:rsidP="00C8397A">
            <w:pPr>
              <w:spacing w:before="120"/>
              <w:jc w:val="center"/>
              <w:rPr>
                <w:rFonts w:ascii="Calibri" w:hAnsi="Calibri" w:cs="Calibri"/>
                <w:sz w:val="20"/>
                <w:szCs w:val="22"/>
              </w:rPr>
            </w:pPr>
            <w:r w:rsidRPr="00C8397A">
              <w:rPr>
                <w:rFonts w:ascii="Calibri" w:hAnsi="Calibri" w:cs="Calibri"/>
                <w:sz w:val="20"/>
                <w:szCs w:val="22"/>
              </w:rPr>
              <w:t>Van</w:t>
            </w:r>
          </w:p>
        </w:tc>
        <w:tc>
          <w:tcPr>
            <w:tcW w:w="1155" w:type="dxa"/>
            <w:tcBorders>
              <w:top w:val="single" w:sz="4" w:space="0" w:color="auto"/>
              <w:left w:val="single" w:sz="4" w:space="0" w:color="auto"/>
              <w:bottom w:val="single" w:sz="4" w:space="0" w:color="auto"/>
              <w:right w:val="single" w:sz="4" w:space="0" w:color="auto"/>
            </w:tcBorders>
            <w:hideMark/>
          </w:tcPr>
          <w:p w14:paraId="7BA4C983" w14:textId="77777777" w:rsidR="00C8397A" w:rsidRPr="00C8397A" w:rsidRDefault="00C8397A" w:rsidP="00C8397A">
            <w:pPr>
              <w:spacing w:before="120"/>
              <w:jc w:val="center"/>
              <w:rPr>
                <w:rFonts w:ascii="Calibri" w:hAnsi="Calibri" w:cs="Calibri"/>
                <w:sz w:val="20"/>
                <w:szCs w:val="22"/>
              </w:rPr>
            </w:pPr>
            <w:r w:rsidRPr="00C8397A">
              <w:rPr>
                <w:rFonts w:ascii="Calibri" w:hAnsi="Calibri" w:cs="Calibri"/>
                <w:sz w:val="20"/>
                <w:szCs w:val="22"/>
              </w:rPr>
              <w:t>Tot</w:t>
            </w:r>
          </w:p>
        </w:tc>
        <w:tc>
          <w:tcPr>
            <w:tcW w:w="1165" w:type="dxa"/>
            <w:tcBorders>
              <w:top w:val="single" w:sz="4" w:space="0" w:color="auto"/>
              <w:left w:val="single" w:sz="4" w:space="0" w:color="auto"/>
              <w:bottom w:val="single" w:sz="4" w:space="0" w:color="auto"/>
              <w:right w:val="single" w:sz="4" w:space="0" w:color="auto"/>
            </w:tcBorders>
            <w:shd w:val="clear" w:color="auto" w:fill="D9D9D9"/>
            <w:hideMark/>
          </w:tcPr>
          <w:p w14:paraId="7BD3AFB5" w14:textId="77777777" w:rsidR="00C8397A" w:rsidRPr="00C8397A" w:rsidRDefault="00C8397A" w:rsidP="00C8397A">
            <w:pPr>
              <w:spacing w:before="120"/>
              <w:jc w:val="center"/>
              <w:rPr>
                <w:rFonts w:ascii="Calibri" w:hAnsi="Calibri" w:cs="Calibri"/>
                <w:sz w:val="20"/>
                <w:szCs w:val="22"/>
              </w:rPr>
            </w:pPr>
            <w:r w:rsidRPr="00C8397A">
              <w:rPr>
                <w:rFonts w:ascii="Calibri" w:hAnsi="Calibri" w:cs="Calibri"/>
                <w:sz w:val="20"/>
                <w:szCs w:val="22"/>
              </w:rPr>
              <w:t>Van</w:t>
            </w:r>
          </w:p>
        </w:tc>
        <w:tc>
          <w:tcPr>
            <w:tcW w:w="1157" w:type="dxa"/>
            <w:tcBorders>
              <w:top w:val="single" w:sz="4" w:space="0" w:color="auto"/>
              <w:left w:val="single" w:sz="4" w:space="0" w:color="auto"/>
              <w:bottom w:val="single" w:sz="4" w:space="0" w:color="auto"/>
              <w:right w:val="single" w:sz="4" w:space="0" w:color="auto"/>
            </w:tcBorders>
            <w:shd w:val="clear" w:color="auto" w:fill="D9D9D9"/>
            <w:hideMark/>
          </w:tcPr>
          <w:p w14:paraId="03089C2F" w14:textId="77777777" w:rsidR="00C8397A" w:rsidRPr="00C8397A" w:rsidRDefault="00C8397A" w:rsidP="00C8397A">
            <w:pPr>
              <w:spacing w:before="120"/>
              <w:jc w:val="center"/>
              <w:rPr>
                <w:rFonts w:ascii="Calibri" w:hAnsi="Calibri" w:cs="Calibri"/>
                <w:sz w:val="20"/>
                <w:szCs w:val="22"/>
              </w:rPr>
            </w:pPr>
            <w:r w:rsidRPr="00C8397A">
              <w:rPr>
                <w:rFonts w:ascii="Calibri" w:hAnsi="Calibri" w:cs="Calibri"/>
                <w:sz w:val="20"/>
                <w:szCs w:val="22"/>
              </w:rPr>
              <w:t>Tot</w:t>
            </w:r>
          </w:p>
        </w:tc>
        <w:tc>
          <w:tcPr>
            <w:tcW w:w="1154" w:type="dxa"/>
            <w:tcBorders>
              <w:top w:val="single" w:sz="4" w:space="0" w:color="auto"/>
              <w:left w:val="single" w:sz="4" w:space="0" w:color="auto"/>
              <w:bottom w:val="single" w:sz="4" w:space="0" w:color="auto"/>
              <w:right w:val="single" w:sz="4" w:space="0" w:color="auto"/>
            </w:tcBorders>
            <w:hideMark/>
          </w:tcPr>
          <w:p w14:paraId="7C5C5A10" w14:textId="77777777" w:rsidR="00C8397A" w:rsidRPr="00C8397A" w:rsidRDefault="00C8397A" w:rsidP="00C8397A">
            <w:pPr>
              <w:spacing w:before="120"/>
              <w:jc w:val="center"/>
              <w:rPr>
                <w:rFonts w:ascii="Calibri" w:hAnsi="Calibri" w:cs="Calibri"/>
                <w:sz w:val="20"/>
                <w:szCs w:val="22"/>
              </w:rPr>
            </w:pPr>
            <w:r w:rsidRPr="00C8397A">
              <w:rPr>
                <w:rFonts w:ascii="Calibri" w:hAnsi="Calibri" w:cs="Calibri"/>
                <w:sz w:val="20"/>
                <w:szCs w:val="22"/>
              </w:rPr>
              <w:t>Van</w:t>
            </w:r>
          </w:p>
        </w:tc>
        <w:tc>
          <w:tcPr>
            <w:tcW w:w="1151" w:type="dxa"/>
            <w:tcBorders>
              <w:top w:val="single" w:sz="4" w:space="0" w:color="auto"/>
              <w:left w:val="single" w:sz="4" w:space="0" w:color="auto"/>
              <w:bottom w:val="single" w:sz="4" w:space="0" w:color="auto"/>
              <w:right w:val="single" w:sz="4" w:space="0" w:color="auto"/>
            </w:tcBorders>
            <w:hideMark/>
          </w:tcPr>
          <w:p w14:paraId="7DF81158" w14:textId="77777777" w:rsidR="00C8397A" w:rsidRPr="00C8397A" w:rsidRDefault="00C8397A" w:rsidP="00C8397A">
            <w:pPr>
              <w:spacing w:before="120"/>
              <w:jc w:val="center"/>
              <w:rPr>
                <w:rFonts w:ascii="Calibri" w:hAnsi="Calibri" w:cs="Calibri"/>
                <w:sz w:val="20"/>
                <w:szCs w:val="22"/>
              </w:rPr>
            </w:pPr>
            <w:r w:rsidRPr="00C8397A">
              <w:rPr>
                <w:rFonts w:ascii="Calibri" w:hAnsi="Calibri" w:cs="Calibri"/>
                <w:sz w:val="20"/>
                <w:szCs w:val="22"/>
              </w:rPr>
              <w:t>Tot</w:t>
            </w:r>
          </w:p>
        </w:tc>
        <w:tc>
          <w:tcPr>
            <w:tcW w:w="1482" w:type="dxa"/>
            <w:vMerge/>
            <w:tcBorders>
              <w:top w:val="single" w:sz="4" w:space="0" w:color="auto"/>
              <w:left w:val="single" w:sz="4" w:space="0" w:color="auto"/>
              <w:bottom w:val="single" w:sz="4" w:space="0" w:color="auto"/>
              <w:right w:val="single" w:sz="4" w:space="0" w:color="auto"/>
            </w:tcBorders>
            <w:vAlign w:val="center"/>
            <w:hideMark/>
          </w:tcPr>
          <w:p w14:paraId="30BE65B7" w14:textId="77777777" w:rsidR="00C8397A" w:rsidRPr="00C8397A" w:rsidRDefault="00C8397A" w:rsidP="00C8397A">
            <w:pPr>
              <w:rPr>
                <w:rFonts w:ascii="Calibri" w:hAnsi="Calibri" w:cs="Calibri"/>
                <w:b/>
                <w:sz w:val="20"/>
                <w:szCs w:val="22"/>
              </w:rPr>
            </w:pPr>
          </w:p>
        </w:tc>
      </w:tr>
      <w:tr w:rsidR="00C8397A" w:rsidRPr="00C8397A" w14:paraId="6C01B50E" w14:textId="77777777" w:rsidTr="006E7667">
        <w:tc>
          <w:tcPr>
            <w:tcW w:w="1668" w:type="dxa"/>
            <w:tcBorders>
              <w:top w:val="single" w:sz="4" w:space="0" w:color="auto"/>
              <w:left w:val="single" w:sz="4" w:space="0" w:color="auto"/>
              <w:bottom w:val="single" w:sz="4" w:space="0" w:color="auto"/>
              <w:right w:val="single" w:sz="4" w:space="0" w:color="auto"/>
            </w:tcBorders>
            <w:hideMark/>
          </w:tcPr>
          <w:p w14:paraId="214737D4" w14:textId="77777777" w:rsidR="00C8397A" w:rsidRPr="00C8397A" w:rsidRDefault="00C8397A" w:rsidP="00C8397A">
            <w:pPr>
              <w:spacing w:before="120"/>
              <w:rPr>
                <w:rFonts w:ascii="Calibri" w:hAnsi="Calibri" w:cs="Calibri"/>
                <w:sz w:val="20"/>
                <w:szCs w:val="22"/>
              </w:rPr>
            </w:pPr>
            <w:r w:rsidRPr="00C8397A">
              <w:rPr>
                <w:rFonts w:ascii="Calibri" w:hAnsi="Calibri" w:cs="Calibri"/>
                <w:sz w:val="20"/>
                <w:szCs w:val="22"/>
              </w:rPr>
              <w:t>Maandag</w:t>
            </w:r>
          </w:p>
        </w:tc>
        <w:tc>
          <w:tcPr>
            <w:tcW w:w="957" w:type="dxa"/>
            <w:tcBorders>
              <w:top w:val="single" w:sz="4" w:space="0" w:color="auto"/>
              <w:left w:val="single" w:sz="4" w:space="0" w:color="auto"/>
              <w:bottom w:val="single" w:sz="4" w:space="0" w:color="auto"/>
              <w:right w:val="single" w:sz="4" w:space="0" w:color="auto"/>
            </w:tcBorders>
          </w:tcPr>
          <w:p w14:paraId="44358E77" w14:textId="77777777" w:rsidR="00C8397A" w:rsidRPr="00C8397A" w:rsidRDefault="00C8397A" w:rsidP="00C8397A">
            <w:pPr>
              <w:spacing w:before="120"/>
              <w:rPr>
                <w:rFonts w:ascii="Calibri" w:hAnsi="Calibri" w:cs="Calibri"/>
                <w:sz w:val="20"/>
                <w:szCs w:val="22"/>
              </w:rPr>
            </w:pPr>
          </w:p>
        </w:tc>
        <w:tc>
          <w:tcPr>
            <w:tcW w:w="1155" w:type="dxa"/>
            <w:tcBorders>
              <w:top w:val="single" w:sz="4" w:space="0" w:color="auto"/>
              <w:left w:val="single" w:sz="4" w:space="0" w:color="auto"/>
              <w:bottom w:val="single" w:sz="4" w:space="0" w:color="auto"/>
              <w:right w:val="single" w:sz="4" w:space="0" w:color="auto"/>
            </w:tcBorders>
          </w:tcPr>
          <w:p w14:paraId="55A74BE3" w14:textId="77777777" w:rsidR="00C8397A" w:rsidRPr="00C8397A" w:rsidRDefault="00C8397A" w:rsidP="00C8397A">
            <w:pPr>
              <w:spacing w:before="120"/>
              <w:rPr>
                <w:rFonts w:ascii="Calibri" w:hAnsi="Calibri" w:cs="Calibri"/>
                <w:sz w:val="20"/>
                <w:szCs w:val="22"/>
              </w:rPr>
            </w:pPr>
          </w:p>
        </w:tc>
        <w:tc>
          <w:tcPr>
            <w:tcW w:w="1165" w:type="dxa"/>
            <w:tcBorders>
              <w:top w:val="single" w:sz="4" w:space="0" w:color="auto"/>
              <w:left w:val="single" w:sz="4" w:space="0" w:color="auto"/>
              <w:bottom w:val="single" w:sz="4" w:space="0" w:color="auto"/>
              <w:right w:val="single" w:sz="4" w:space="0" w:color="auto"/>
            </w:tcBorders>
            <w:shd w:val="clear" w:color="auto" w:fill="D9D9D9"/>
          </w:tcPr>
          <w:p w14:paraId="0E172972" w14:textId="77777777" w:rsidR="00C8397A" w:rsidRPr="00C8397A" w:rsidRDefault="00C8397A" w:rsidP="00C8397A">
            <w:pPr>
              <w:spacing w:before="120"/>
              <w:rPr>
                <w:rFonts w:ascii="Calibri" w:hAnsi="Calibri" w:cs="Calibri"/>
                <w:sz w:val="20"/>
                <w:szCs w:val="22"/>
              </w:rPr>
            </w:pPr>
          </w:p>
        </w:tc>
        <w:tc>
          <w:tcPr>
            <w:tcW w:w="1157" w:type="dxa"/>
            <w:tcBorders>
              <w:top w:val="single" w:sz="4" w:space="0" w:color="auto"/>
              <w:left w:val="single" w:sz="4" w:space="0" w:color="auto"/>
              <w:bottom w:val="single" w:sz="4" w:space="0" w:color="auto"/>
              <w:right w:val="single" w:sz="4" w:space="0" w:color="auto"/>
            </w:tcBorders>
            <w:shd w:val="clear" w:color="auto" w:fill="D9D9D9"/>
          </w:tcPr>
          <w:p w14:paraId="299DB60F" w14:textId="77777777" w:rsidR="00C8397A" w:rsidRPr="00C8397A" w:rsidRDefault="00C8397A" w:rsidP="00C8397A">
            <w:pPr>
              <w:spacing w:before="120"/>
              <w:rPr>
                <w:rFonts w:ascii="Calibri" w:hAnsi="Calibri" w:cs="Calibri"/>
                <w:sz w:val="20"/>
                <w:szCs w:val="22"/>
              </w:rPr>
            </w:pPr>
          </w:p>
        </w:tc>
        <w:tc>
          <w:tcPr>
            <w:tcW w:w="1154" w:type="dxa"/>
            <w:tcBorders>
              <w:top w:val="single" w:sz="4" w:space="0" w:color="auto"/>
              <w:left w:val="single" w:sz="4" w:space="0" w:color="auto"/>
              <w:bottom w:val="single" w:sz="4" w:space="0" w:color="auto"/>
              <w:right w:val="single" w:sz="4" w:space="0" w:color="auto"/>
            </w:tcBorders>
          </w:tcPr>
          <w:p w14:paraId="225E2768" w14:textId="77777777" w:rsidR="00C8397A" w:rsidRPr="00C8397A" w:rsidRDefault="00C8397A" w:rsidP="00C8397A">
            <w:pPr>
              <w:spacing w:before="120"/>
              <w:rPr>
                <w:rFonts w:ascii="Calibri" w:hAnsi="Calibri" w:cs="Calibri"/>
                <w:sz w:val="20"/>
                <w:szCs w:val="22"/>
              </w:rPr>
            </w:pPr>
          </w:p>
        </w:tc>
        <w:tc>
          <w:tcPr>
            <w:tcW w:w="1151" w:type="dxa"/>
            <w:tcBorders>
              <w:top w:val="single" w:sz="4" w:space="0" w:color="auto"/>
              <w:left w:val="single" w:sz="4" w:space="0" w:color="auto"/>
              <w:bottom w:val="single" w:sz="4" w:space="0" w:color="auto"/>
              <w:right w:val="single" w:sz="4" w:space="0" w:color="auto"/>
            </w:tcBorders>
          </w:tcPr>
          <w:p w14:paraId="111A7EFA" w14:textId="77777777" w:rsidR="00C8397A" w:rsidRPr="00C8397A" w:rsidRDefault="00C8397A" w:rsidP="00C8397A">
            <w:pPr>
              <w:spacing w:before="120"/>
              <w:rPr>
                <w:rFonts w:ascii="Calibri" w:hAnsi="Calibri" w:cs="Calibri"/>
                <w:sz w:val="20"/>
                <w:szCs w:val="22"/>
              </w:rPr>
            </w:pPr>
          </w:p>
        </w:tc>
        <w:tc>
          <w:tcPr>
            <w:tcW w:w="1482" w:type="dxa"/>
            <w:tcBorders>
              <w:top w:val="single" w:sz="4" w:space="0" w:color="auto"/>
              <w:left w:val="single" w:sz="4" w:space="0" w:color="auto"/>
              <w:bottom w:val="single" w:sz="4" w:space="0" w:color="auto"/>
              <w:right w:val="single" w:sz="4" w:space="0" w:color="auto"/>
            </w:tcBorders>
            <w:shd w:val="clear" w:color="auto" w:fill="BFBFBF"/>
          </w:tcPr>
          <w:p w14:paraId="4085E728" w14:textId="77777777" w:rsidR="00C8397A" w:rsidRPr="00C8397A" w:rsidRDefault="00C8397A" w:rsidP="00C8397A">
            <w:pPr>
              <w:spacing w:before="120"/>
              <w:rPr>
                <w:rFonts w:ascii="Calibri" w:hAnsi="Calibri" w:cs="Calibri"/>
                <w:sz w:val="20"/>
                <w:szCs w:val="22"/>
              </w:rPr>
            </w:pPr>
          </w:p>
        </w:tc>
      </w:tr>
      <w:tr w:rsidR="00C8397A" w:rsidRPr="00C8397A" w14:paraId="52D33C9D" w14:textId="77777777" w:rsidTr="006E7667">
        <w:tc>
          <w:tcPr>
            <w:tcW w:w="1668" w:type="dxa"/>
            <w:tcBorders>
              <w:top w:val="single" w:sz="4" w:space="0" w:color="auto"/>
              <w:left w:val="single" w:sz="4" w:space="0" w:color="auto"/>
              <w:bottom w:val="single" w:sz="4" w:space="0" w:color="auto"/>
              <w:right w:val="single" w:sz="4" w:space="0" w:color="auto"/>
            </w:tcBorders>
            <w:hideMark/>
          </w:tcPr>
          <w:p w14:paraId="188BDDE3" w14:textId="77777777" w:rsidR="00C8397A" w:rsidRPr="00C8397A" w:rsidRDefault="00C8397A" w:rsidP="00C8397A">
            <w:pPr>
              <w:spacing w:before="120"/>
              <w:rPr>
                <w:rFonts w:ascii="Calibri" w:hAnsi="Calibri" w:cs="Calibri"/>
                <w:sz w:val="20"/>
                <w:szCs w:val="22"/>
              </w:rPr>
            </w:pPr>
            <w:r w:rsidRPr="00C8397A">
              <w:rPr>
                <w:rFonts w:ascii="Calibri" w:hAnsi="Calibri" w:cs="Calibri"/>
                <w:sz w:val="20"/>
                <w:szCs w:val="22"/>
              </w:rPr>
              <w:t>Dinsdag</w:t>
            </w:r>
          </w:p>
        </w:tc>
        <w:tc>
          <w:tcPr>
            <w:tcW w:w="957" w:type="dxa"/>
            <w:tcBorders>
              <w:top w:val="single" w:sz="4" w:space="0" w:color="auto"/>
              <w:left w:val="single" w:sz="4" w:space="0" w:color="auto"/>
              <w:bottom w:val="single" w:sz="4" w:space="0" w:color="auto"/>
              <w:right w:val="single" w:sz="4" w:space="0" w:color="auto"/>
            </w:tcBorders>
          </w:tcPr>
          <w:p w14:paraId="48CC146C" w14:textId="77777777" w:rsidR="00C8397A" w:rsidRPr="00C8397A" w:rsidRDefault="00C8397A" w:rsidP="00C8397A">
            <w:pPr>
              <w:spacing w:before="120"/>
              <w:rPr>
                <w:rFonts w:ascii="Calibri" w:hAnsi="Calibri" w:cs="Calibri"/>
                <w:sz w:val="20"/>
                <w:szCs w:val="22"/>
              </w:rPr>
            </w:pPr>
          </w:p>
        </w:tc>
        <w:tc>
          <w:tcPr>
            <w:tcW w:w="1155" w:type="dxa"/>
            <w:tcBorders>
              <w:top w:val="single" w:sz="4" w:space="0" w:color="auto"/>
              <w:left w:val="single" w:sz="4" w:space="0" w:color="auto"/>
              <w:bottom w:val="single" w:sz="4" w:space="0" w:color="auto"/>
              <w:right w:val="single" w:sz="4" w:space="0" w:color="auto"/>
            </w:tcBorders>
          </w:tcPr>
          <w:p w14:paraId="58384D99" w14:textId="77777777" w:rsidR="00C8397A" w:rsidRPr="00C8397A" w:rsidRDefault="00C8397A" w:rsidP="00C8397A">
            <w:pPr>
              <w:spacing w:before="120"/>
              <w:rPr>
                <w:rFonts w:ascii="Calibri" w:hAnsi="Calibri" w:cs="Calibri"/>
                <w:sz w:val="20"/>
                <w:szCs w:val="22"/>
              </w:rPr>
            </w:pPr>
          </w:p>
        </w:tc>
        <w:tc>
          <w:tcPr>
            <w:tcW w:w="1165" w:type="dxa"/>
            <w:tcBorders>
              <w:top w:val="single" w:sz="4" w:space="0" w:color="auto"/>
              <w:left w:val="single" w:sz="4" w:space="0" w:color="auto"/>
              <w:bottom w:val="single" w:sz="4" w:space="0" w:color="auto"/>
              <w:right w:val="single" w:sz="4" w:space="0" w:color="auto"/>
            </w:tcBorders>
            <w:shd w:val="clear" w:color="auto" w:fill="D9D9D9"/>
          </w:tcPr>
          <w:p w14:paraId="0305C2AC" w14:textId="77777777" w:rsidR="00C8397A" w:rsidRPr="00C8397A" w:rsidRDefault="00C8397A" w:rsidP="00C8397A">
            <w:pPr>
              <w:spacing w:before="120"/>
              <w:rPr>
                <w:rFonts w:ascii="Calibri" w:hAnsi="Calibri" w:cs="Calibri"/>
                <w:sz w:val="20"/>
                <w:szCs w:val="22"/>
              </w:rPr>
            </w:pPr>
          </w:p>
        </w:tc>
        <w:tc>
          <w:tcPr>
            <w:tcW w:w="1157" w:type="dxa"/>
            <w:tcBorders>
              <w:top w:val="single" w:sz="4" w:space="0" w:color="auto"/>
              <w:left w:val="single" w:sz="4" w:space="0" w:color="auto"/>
              <w:bottom w:val="single" w:sz="4" w:space="0" w:color="auto"/>
              <w:right w:val="single" w:sz="4" w:space="0" w:color="auto"/>
            </w:tcBorders>
            <w:shd w:val="clear" w:color="auto" w:fill="D9D9D9"/>
          </w:tcPr>
          <w:p w14:paraId="0F09FD08" w14:textId="77777777" w:rsidR="00C8397A" w:rsidRPr="00C8397A" w:rsidRDefault="00C8397A" w:rsidP="00C8397A">
            <w:pPr>
              <w:spacing w:before="120"/>
              <w:rPr>
                <w:rFonts w:ascii="Calibri" w:hAnsi="Calibri" w:cs="Calibri"/>
                <w:sz w:val="20"/>
                <w:szCs w:val="22"/>
              </w:rPr>
            </w:pPr>
          </w:p>
        </w:tc>
        <w:tc>
          <w:tcPr>
            <w:tcW w:w="1154" w:type="dxa"/>
            <w:tcBorders>
              <w:top w:val="single" w:sz="4" w:space="0" w:color="auto"/>
              <w:left w:val="single" w:sz="4" w:space="0" w:color="auto"/>
              <w:bottom w:val="single" w:sz="4" w:space="0" w:color="auto"/>
              <w:right w:val="single" w:sz="4" w:space="0" w:color="auto"/>
            </w:tcBorders>
          </w:tcPr>
          <w:p w14:paraId="0D3CC665" w14:textId="77777777" w:rsidR="00C8397A" w:rsidRPr="00C8397A" w:rsidRDefault="00C8397A" w:rsidP="00C8397A">
            <w:pPr>
              <w:spacing w:before="120"/>
              <w:rPr>
                <w:rFonts w:ascii="Calibri" w:hAnsi="Calibri" w:cs="Calibri"/>
                <w:sz w:val="20"/>
                <w:szCs w:val="22"/>
              </w:rPr>
            </w:pPr>
          </w:p>
        </w:tc>
        <w:tc>
          <w:tcPr>
            <w:tcW w:w="1151" w:type="dxa"/>
            <w:tcBorders>
              <w:top w:val="single" w:sz="4" w:space="0" w:color="auto"/>
              <w:left w:val="single" w:sz="4" w:space="0" w:color="auto"/>
              <w:bottom w:val="single" w:sz="4" w:space="0" w:color="auto"/>
              <w:right w:val="single" w:sz="4" w:space="0" w:color="auto"/>
            </w:tcBorders>
          </w:tcPr>
          <w:p w14:paraId="6F93DACB" w14:textId="77777777" w:rsidR="00C8397A" w:rsidRPr="00C8397A" w:rsidRDefault="00C8397A" w:rsidP="00C8397A">
            <w:pPr>
              <w:spacing w:before="120"/>
              <w:rPr>
                <w:rFonts w:ascii="Calibri" w:hAnsi="Calibri" w:cs="Calibri"/>
                <w:sz w:val="20"/>
                <w:szCs w:val="22"/>
              </w:rPr>
            </w:pPr>
          </w:p>
        </w:tc>
        <w:tc>
          <w:tcPr>
            <w:tcW w:w="1482" w:type="dxa"/>
            <w:tcBorders>
              <w:top w:val="single" w:sz="4" w:space="0" w:color="auto"/>
              <w:left w:val="single" w:sz="4" w:space="0" w:color="auto"/>
              <w:bottom w:val="single" w:sz="4" w:space="0" w:color="auto"/>
              <w:right w:val="single" w:sz="4" w:space="0" w:color="auto"/>
            </w:tcBorders>
            <w:shd w:val="clear" w:color="auto" w:fill="BFBFBF"/>
          </w:tcPr>
          <w:p w14:paraId="163D903D" w14:textId="77777777" w:rsidR="00C8397A" w:rsidRPr="00C8397A" w:rsidRDefault="00C8397A" w:rsidP="00C8397A">
            <w:pPr>
              <w:spacing w:before="120"/>
              <w:rPr>
                <w:rFonts w:ascii="Calibri" w:hAnsi="Calibri" w:cs="Calibri"/>
                <w:sz w:val="20"/>
                <w:szCs w:val="22"/>
              </w:rPr>
            </w:pPr>
          </w:p>
        </w:tc>
      </w:tr>
      <w:tr w:rsidR="00C8397A" w:rsidRPr="00C8397A" w14:paraId="0FA40A89" w14:textId="77777777" w:rsidTr="006E7667">
        <w:tc>
          <w:tcPr>
            <w:tcW w:w="1668" w:type="dxa"/>
            <w:tcBorders>
              <w:top w:val="single" w:sz="4" w:space="0" w:color="auto"/>
              <w:left w:val="single" w:sz="4" w:space="0" w:color="auto"/>
              <w:bottom w:val="single" w:sz="4" w:space="0" w:color="auto"/>
              <w:right w:val="single" w:sz="4" w:space="0" w:color="auto"/>
            </w:tcBorders>
            <w:hideMark/>
          </w:tcPr>
          <w:p w14:paraId="0CC945AE" w14:textId="77777777" w:rsidR="00C8397A" w:rsidRPr="00C8397A" w:rsidRDefault="00C8397A" w:rsidP="00C8397A">
            <w:pPr>
              <w:spacing w:before="120"/>
              <w:rPr>
                <w:rFonts w:ascii="Calibri" w:hAnsi="Calibri" w:cs="Calibri"/>
                <w:sz w:val="20"/>
                <w:szCs w:val="22"/>
              </w:rPr>
            </w:pPr>
            <w:r w:rsidRPr="00C8397A">
              <w:rPr>
                <w:rFonts w:ascii="Calibri" w:hAnsi="Calibri" w:cs="Calibri"/>
                <w:sz w:val="20"/>
                <w:szCs w:val="22"/>
              </w:rPr>
              <w:t>Woensdag</w:t>
            </w:r>
          </w:p>
        </w:tc>
        <w:tc>
          <w:tcPr>
            <w:tcW w:w="957" w:type="dxa"/>
            <w:tcBorders>
              <w:top w:val="single" w:sz="4" w:space="0" w:color="auto"/>
              <w:left w:val="single" w:sz="4" w:space="0" w:color="auto"/>
              <w:bottom w:val="single" w:sz="4" w:space="0" w:color="auto"/>
              <w:right w:val="single" w:sz="4" w:space="0" w:color="auto"/>
            </w:tcBorders>
          </w:tcPr>
          <w:p w14:paraId="2082D43E" w14:textId="77777777" w:rsidR="00C8397A" w:rsidRPr="00C8397A" w:rsidRDefault="00C8397A" w:rsidP="00C8397A">
            <w:pPr>
              <w:spacing w:before="120"/>
              <w:rPr>
                <w:rFonts w:ascii="Calibri" w:hAnsi="Calibri" w:cs="Calibri"/>
                <w:sz w:val="20"/>
                <w:szCs w:val="22"/>
              </w:rPr>
            </w:pPr>
          </w:p>
        </w:tc>
        <w:tc>
          <w:tcPr>
            <w:tcW w:w="1155" w:type="dxa"/>
            <w:tcBorders>
              <w:top w:val="single" w:sz="4" w:space="0" w:color="auto"/>
              <w:left w:val="single" w:sz="4" w:space="0" w:color="auto"/>
              <w:bottom w:val="single" w:sz="4" w:space="0" w:color="auto"/>
              <w:right w:val="single" w:sz="4" w:space="0" w:color="auto"/>
            </w:tcBorders>
          </w:tcPr>
          <w:p w14:paraId="5615128F" w14:textId="77777777" w:rsidR="00C8397A" w:rsidRPr="00C8397A" w:rsidRDefault="00C8397A" w:rsidP="00C8397A">
            <w:pPr>
              <w:spacing w:before="120"/>
              <w:rPr>
                <w:rFonts w:ascii="Calibri" w:hAnsi="Calibri" w:cs="Calibri"/>
                <w:sz w:val="20"/>
                <w:szCs w:val="22"/>
              </w:rPr>
            </w:pPr>
          </w:p>
        </w:tc>
        <w:tc>
          <w:tcPr>
            <w:tcW w:w="1165" w:type="dxa"/>
            <w:tcBorders>
              <w:top w:val="single" w:sz="4" w:space="0" w:color="auto"/>
              <w:left w:val="single" w:sz="4" w:space="0" w:color="auto"/>
              <w:bottom w:val="single" w:sz="4" w:space="0" w:color="auto"/>
              <w:right w:val="single" w:sz="4" w:space="0" w:color="auto"/>
            </w:tcBorders>
            <w:shd w:val="clear" w:color="auto" w:fill="D9D9D9"/>
          </w:tcPr>
          <w:p w14:paraId="0175CF18" w14:textId="77777777" w:rsidR="00C8397A" w:rsidRPr="00C8397A" w:rsidRDefault="00C8397A" w:rsidP="00C8397A">
            <w:pPr>
              <w:spacing w:before="120"/>
              <w:rPr>
                <w:rFonts w:ascii="Calibri" w:hAnsi="Calibri" w:cs="Calibri"/>
                <w:sz w:val="20"/>
                <w:szCs w:val="22"/>
              </w:rPr>
            </w:pPr>
          </w:p>
        </w:tc>
        <w:tc>
          <w:tcPr>
            <w:tcW w:w="1157" w:type="dxa"/>
            <w:tcBorders>
              <w:top w:val="single" w:sz="4" w:space="0" w:color="auto"/>
              <w:left w:val="single" w:sz="4" w:space="0" w:color="auto"/>
              <w:bottom w:val="single" w:sz="4" w:space="0" w:color="auto"/>
              <w:right w:val="single" w:sz="4" w:space="0" w:color="auto"/>
            </w:tcBorders>
            <w:shd w:val="clear" w:color="auto" w:fill="D9D9D9"/>
          </w:tcPr>
          <w:p w14:paraId="1F9688B6" w14:textId="77777777" w:rsidR="00C8397A" w:rsidRPr="00C8397A" w:rsidRDefault="00C8397A" w:rsidP="00C8397A">
            <w:pPr>
              <w:spacing w:before="120"/>
              <w:rPr>
                <w:rFonts w:ascii="Calibri" w:hAnsi="Calibri" w:cs="Calibri"/>
                <w:sz w:val="20"/>
                <w:szCs w:val="22"/>
              </w:rPr>
            </w:pPr>
          </w:p>
        </w:tc>
        <w:tc>
          <w:tcPr>
            <w:tcW w:w="1154" w:type="dxa"/>
            <w:tcBorders>
              <w:top w:val="single" w:sz="4" w:space="0" w:color="auto"/>
              <w:left w:val="single" w:sz="4" w:space="0" w:color="auto"/>
              <w:bottom w:val="single" w:sz="4" w:space="0" w:color="auto"/>
              <w:right w:val="single" w:sz="4" w:space="0" w:color="auto"/>
            </w:tcBorders>
          </w:tcPr>
          <w:p w14:paraId="6D078269" w14:textId="77777777" w:rsidR="00C8397A" w:rsidRPr="00C8397A" w:rsidRDefault="00C8397A" w:rsidP="00C8397A">
            <w:pPr>
              <w:spacing w:before="120"/>
              <w:rPr>
                <w:rFonts w:ascii="Calibri" w:hAnsi="Calibri" w:cs="Calibri"/>
                <w:sz w:val="20"/>
                <w:szCs w:val="22"/>
              </w:rPr>
            </w:pPr>
          </w:p>
        </w:tc>
        <w:tc>
          <w:tcPr>
            <w:tcW w:w="1151" w:type="dxa"/>
            <w:tcBorders>
              <w:top w:val="single" w:sz="4" w:space="0" w:color="auto"/>
              <w:left w:val="single" w:sz="4" w:space="0" w:color="auto"/>
              <w:bottom w:val="single" w:sz="4" w:space="0" w:color="auto"/>
              <w:right w:val="single" w:sz="4" w:space="0" w:color="auto"/>
            </w:tcBorders>
          </w:tcPr>
          <w:p w14:paraId="5422E8BF" w14:textId="77777777" w:rsidR="00C8397A" w:rsidRPr="00C8397A" w:rsidRDefault="00C8397A" w:rsidP="00C8397A">
            <w:pPr>
              <w:spacing w:before="120"/>
              <w:rPr>
                <w:rFonts w:ascii="Calibri" w:hAnsi="Calibri" w:cs="Calibri"/>
                <w:sz w:val="20"/>
                <w:szCs w:val="22"/>
              </w:rPr>
            </w:pPr>
          </w:p>
        </w:tc>
        <w:tc>
          <w:tcPr>
            <w:tcW w:w="1482" w:type="dxa"/>
            <w:tcBorders>
              <w:top w:val="single" w:sz="4" w:space="0" w:color="auto"/>
              <w:left w:val="single" w:sz="4" w:space="0" w:color="auto"/>
              <w:bottom w:val="single" w:sz="4" w:space="0" w:color="auto"/>
              <w:right w:val="single" w:sz="4" w:space="0" w:color="auto"/>
            </w:tcBorders>
            <w:shd w:val="clear" w:color="auto" w:fill="BFBFBF"/>
          </w:tcPr>
          <w:p w14:paraId="5A47CD83" w14:textId="77777777" w:rsidR="00C8397A" w:rsidRPr="00C8397A" w:rsidRDefault="00C8397A" w:rsidP="00C8397A">
            <w:pPr>
              <w:spacing w:before="120"/>
              <w:rPr>
                <w:rFonts w:ascii="Calibri" w:hAnsi="Calibri" w:cs="Calibri"/>
                <w:sz w:val="20"/>
                <w:szCs w:val="22"/>
              </w:rPr>
            </w:pPr>
          </w:p>
        </w:tc>
      </w:tr>
      <w:tr w:rsidR="00C8397A" w:rsidRPr="00C8397A" w14:paraId="4DD09EA2" w14:textId="77777777" w:rsidTr="006E7667">
        <w:tc>
          <w:tcPr>
            <w:tcW w:w="1668" w:type="dxa"/>
            <w:tcBorders>
              <w:top w:val="single" w:sz="4" w:space="0" w:color="auto"/>
              <w:left w:val="single" w:sz="4" w:space="0" w:color="auto"/>
              <w:bottom w:val="single" w:sz="4" w:space="0" w:color="auto"/>
              <w:right w:val="single" w:sz="4" w:space="0" w:color="auto"/>
            </w:tcBorders>
            <w:hideMark/>
          </w:tcPr>
          <w:p w14:paraId="2334EB7C" w14:textId="77777777" w:rsidR="00C8397A" w:rsidRPr="00C8397A" w:rsidRDefault="00C8397A" w:rsidP="00C8397A">
            <w:pPr>
              <w:spacing w:before="120"/>
              <w:rPr>
                <w:rFonts w:ascii="Calibri" w:hAnsi="Calibri" w:cs="Calibri"/>
                <w:sz w:val="20"/>
                <w:szCs w:val="22"/>
              </w:rPr>
            </w:pPr>
            <w:r w:rsidRPr="00C8397A">
              <w:rPr>
                <w:rFonts w:ascii="Calibri" w:hAnsi="Calibri" w:cs="Calibri"/>
                <w:sz w:val="20"/>
                <w:szCs w:val="22"/>
              </w:rPr>
              <w:t>Donderdag</w:t>
            </w:r>
          </w:p>
        </w:tc>
        <w:tc>
          <w:tcPr>
            <w:tcW w:w="957" w:type="dxa"/>
            <w:tcBorders>
              <w:top w:val="single" w:sz="4" w:space="0" w:color="auto"/>
              <w:left w:val="single" w:sz="4" w:space="0" w:color="auto"/>
              <w:bottom w:val="single" w:sz="4" w:space="0" w:color="auto"/>
              <w:right w:val="single" w:sz="4" w:space="0" w:color="auto"/>
            </w:tcBorders>
          </w:tcPr>
          <w:p w14:paraId="403AB2FD" w14:textId="77777777" w:rsidR="00C8397A" w:rsidRPr="00C8397A" w:rsidRDefault="00C8397A" w:rsidP="00C8397A">
            <w:pPr>
              <w:spacing w:before="120"/>
              <w:rPr>
                <w:rFonts w:ascii="Calibri" w:hAnsi="Calibri" w:cs="Calibri"/>
                <w:sz w:val="20"/>
                <w:szCs w:val="22"/>
              </w:rPr>
            </w:pPr>
          </w:p>
        </w:tc>
        <w:tc>
          <w:tcPr>
            <w:tcW w:w="1155" w:type="dxa"/>
            <w:tcBorders>
              <w:top w:val="single" w:sz="4" w:space="0" w:color="auto"/>
              <w:left w:val="single" w:sz="4" w:space="0" w:color="auto"/>
              <w:bottom w:val="single" w:sz="4" w:space="0" w:color="auto"/>
              <w:right w:val="single" w:sz="4" w:space="0" w:color="auto"/>
            </w:tcBorders>
          </w:tcPr>
          <w:p w14:paraId="26F15D91" w14:textId="77777777" w:rsidR="00C8397A" w:rsidRPr="00C8397A" w:rsidRDefault="00C8397A" w:rsidP="00C8397A">
            <w:pPr>
              <w:spacing w:before="120"/>
              <w:rPr>
                <w:rFonts w:ascii="Calibri" w:hAnsi="Calibri" w:cs="Calibri"/>
                <w:sz w:val="20"/>
                <w:szCs w:val="22"/>
              </w:rPr>
            </w:pPr>
          </w:p>
        </w:tc>
        <w:tc>
          <w:tcPr>
            <w:tcW w:w="1165" w:type="dxa"/>
            <w:tcBorders>
              <w:top w:val="single" w:sz="4" w:space="0" w:color="auto"/>
              <w:left w:val="single" w:sz="4" w:space="0" w:color="auto"/>
              <w:bottom w:val="single" w:sz="4" w:space="0" w:color="auto"/>
              <w:right w:val="single" w:sz="4" w:space="0" w:color="auto"/>
            </w:tcBorders>
            <w:shd w:val="clear" w:color="auto" w:fill="D9D9D9"/>
          </w:tcPr>
          <w:p w14:paraId="149F4C5C" w14:textId="77777777" w:rsidR="00C8397A" w:rsidRPr="00C8397A" w:rsidRDefault="00C8397A" w:rsidP="00C8397A">
            <w:pPr>
              <w:spacing w:before="120"/>
              <w:rPr>
                <w:rFonts w:ascii="Calibri" w:hAnsi="Calibri" w:cs="Calibri"/>
                <w:sz w:val="20"/>
                <w:szCs w:val="22"/>
              </w:rPr>
            </w:pPr>
          </w:p>
        </w:tc>
        <w:tc>
          <w:tcPr>
            <w:tcW w:w="1157" w:type="dxa"/>
            <w:tcBorders>
              <w:top w:val="single" w:sz="4" w:space="0" w:color="auto"/>
              <w:left w:val="single" w:sz="4" w:space="0" w:color="auto"/>
              <w:bottom w:val="single" w:sz="4" w:space="0" w:color="auto"/>
              <w:right w:val="single" w:sz="4" w:space="0" w:color="auto"/>
            </w:tcBorders>
            <w:shd w:val="clear" w:color="auto" w:fill="D9D9D9"/>
          </w:tcPr>
          <w:p w14:paraId="3E41203E" w14:textId="77777777" w:rsidR="00C8397A" w:rsidRPr="00C8397A" w:rsidRDefault="00C8397A" w:rsidP="00C8397A">
            <w:pPr>
              <w:spacing w:before="120"/>
              <w:rPr>
                <w:rFonts w:ascii="Calibri" w:hAnsi="Calibri" w:cs="Calibri"/>
                <w:sz w:val="20"/>
                <w:szCs w:val="22"/>
              </w:rPr>
            </w:pPr>
          </w:p>
        </w:tc>
        <w:tc>
          <w:tcPr>
            <w:tcW w:w="1154" w:type="dxa"/>
            <w:tcBorders>
              <w:top w:val="single" w:sz="4" w:space="0" w:color="auto"/>
              <w:left w:val="single" w:sz="4" w:space="0" w:color="auto"/>
              <w:bottom w:val="single" w:sz="4" w:space="0" w:color="auto"/>
              <w:right w:val="single" w:sz="4" w:space="0" w:color="auto"/>
            </w:tcBorders>
          </w:tcPr>
          <w:p w14:paraId="637EB48D" w14:textId="77777777" w:rsidR="00C8397A" w:rsidRPr="00C8397A" w:rsidRDefault="00C8397A" w:rsidP="00C8397A">
            <w:pPr>
              <w:spacing w:before="120"/>
              <w:rPr>
                <w:rFonts w:ascii="Calibri" w:hAnsi="Calibri" w:cs="Calibri"/>
                <w:sz w:val="20"/>
                <w:szCs w:val="22"/>
              </w:rPr>
            </w:pPr>
          </w:p>
        </w:tc>
        <w:tc>
          <w:tcPr>
            <w:tcW w:w="1151" w:type="dxa"/>
            <w:tcBorders>
              <w:top w:val="single" w:sz="4" w:space="0" w:color="auto"/>
              <w:left w:val="single" w:sz="4" w:space="0" w:color="auto"/>
              <w:bottom w:val="single" w:sz="4" w:space="0" w:color="auto"/>
              <w:right w:val="single" w:sz="4" w:space="0" w:color="auto"/>
            </w:tcBorders>
          </w:tcPr>
          <w:p w14:paraId="0EE170C0" w14:textId="77777777" w:rsidR="00C8397A" w:rsidRPr="00C8397A" w:rsidRDefault="00C8397A" w:rsidP="00C8397A">
            <w:pPr>
              <w:spacing w:before="120"/>
              <w:rPr>
                <w:rFonts w:ascii="Calibri" w:hAnsi="Calibri" w:cs="Calibri"/>
                <w:sz w:val="20"/>
                <w:szCs w:val="22"/>
              </w:rPr>
            </w:pPr>
          </w:p>
        </w:tc>
        <w:tc>
          <w:tcPr>
            <w:tcW w:w="1482" w:type="dxa"/>
            <w:tcBorders>
              <w:top w:val="single" w:sz="4" w:space="0" w:color="auto"/>
              <w:left w:val="single" w:sz="4" w:space="0" w:color="auto"/>
              <w:bottom w:val="single" w:sz="4" w:space="0" w:color="auto"/>
              <w:right w:val="single" w:sz="4" w:space="0" w:color="auto"/>
            </w:tcBorders>
            <w:shd w:val="clear" w:color="auto" w:fill="BFBFBF"/>
          </w:tcPr>
          <w:p w14:paraId="79AF1BF6" w14:textId="77777777" w:rsidR="00C8397A" w:rsidRPr="00C8397A" w:rsidRDefault="00C8397A" w:rsidP="00C8397A">
            <w:pPr>
              <w:spacing w:before="120"/>
              <w:rPr>
                <w:rFonts w:ascii="Calibri" w:hAnsi="Calibri" w:cs="Calibri"/>
                <w:sz w:val="20"/>
                <w:szCs w:val="22"/>
              </w:rPr>
            </w:pPr>
          </w:p>
        </w:tc>
      </w:tr>
      <w:tr w:rsidR="00C8397A" w:rsidRPr="00C8397A" w14:paraId="237D8B65" w14:textId="77777777" w:rsidTr="006E7667">
        <w:tc>
          <w:tcPr>
            <w:tcW w:w="1668" w:type="dxa"/>
            <w:tcBorders>
              <w:top w:val="single" w:sz="4" w:space="0" w:color="auto"/>
              <w:left w:val="single" w:sz="4" w:space="0" w:color="auto"/>
              <w:bottom w:val="single" w:sz="4" w:space="0" w:color="auto"/>
              <w:right w:val="single" w:sz="4" w:space="0" w:color="auto"/>
            </w:tcBorders>
            <w:hideMark/>
          </w:tcPr>
          <w:p w14:paraId="576286D7" w14:textId="77777777" w:rsidR="00C8397A" w:rsidRPr="00C8397A" w:rsidRDefault="00C8397A" w:rsidP="00C8397A">
            <w:pPr>
              <w:spacing w:before="120"/>
              <w:rPr>
                <w:rFonts w:ascii="Calibri" w:hAnsi="Calibri" w:cs="Calibri"/>
                <w:sz w:val="20"/>
                <w:szCs w:val="22"/>
              </w:rPr>
            </w:pPr>
            <w:r w:rsidRPr="00C8397A">
              <w:rPr>
                <w:rFonts w:ascii="Calibri" w:hAnsi="Calibri" w:cs="Calibri"/>
                <w:sz w:val="20"/>
                <w:szCs w:val="22"/>
              </w:rPr>
              <w:t>Vrijdag</w:t>
            </w:r>
          </w:p>
        </w:tc>
        <w:tc>
          <w:tcPr>
            <w:tcW w:w="957" w:type="dxa"/>
            <w:tcBorders>
              <w:top w:val="single" w:sz="4" w:space="0" w:color="auto"/>
              <w:left w:val="single" w:sz="4" w:space="0" w:color="auto"/>
              <w:bottom w:val="single" w:sz="4" w:space="0" w:color="auto"/>
              <w:right w:val="single" w:sz="4" w:space="0" w:color="auto"/>
            </w:tcBorders>
          </w:tcPr>
          <w:p w14:paraId="79DBC5B6" w14:textId="77777777" w:rsidR="00C8397A" w:rsidRPr="00C8397A" w:rsidRDefault="00C8397A" w:rsidP="00C8397A">
            <w:pPr>
              <w:spacing w:before="120"/>
              <w:rPr>
                <w:rFonts w:ascii="Calibri" w:hAnsi="Calibri" w:cs="Calibri"/>
                <w:sz w:val="20"/>
                <w:szCs w:val="22"/>
              </w:rPr>
            </w:pPr>
          </w:p>
        </w:tc>
        <w:tc>
          <w:tcPr>
            <w:tcW w:w="1155" w:type="dxa"/>
            <w:tcBorders>
              <w:top w:val="single" w:sz="4" w:space="0" w:color="auto"/>
              <w:left w:val="single" w:sz="4" w:space="0" w:color="auto"/>
              <w:bottom w:val="single" w:sz="4" w:space="0" w:color="auto"/>
              <w:right w:val="single" w:sz="4" w:space="0" w:color="auto"/>
            </w:tcBorders>
          </w:tcPr>
          <w:p w14:paraId="7F3CCEA0" w14:textId="77777777" w:rsidR="00C8397A" w:rsidRPr="00C8397A" w:rsidRDefault="00C8397A" w:rsidP="00C8397A">
            <w:pPr>
              <w:spacing w:before="120"/>
              <w:rPr>
                <w:rFonts w:ascii="Calibri" w:hAnsi="Calibri" w:cs="Calibri"/>
                <w:sz w:val="20"/>
                <w:szCs w:val="22"/>
              </w:rPr>
            </w:pPr>
          </w:p>
        </w:tc>
        <w:tc>
          <w:tcPr>
            <w:tcW w:w="1165" w:type="dxa"/>
            <w:tcBorders>
              <w:top w:val="single" w:sz="4" w:space="0" w:color="auto"/>
              <w:left w:val="single" w:sz="4" w:space="0" w:color="auto"/>
              <w:bottom w:val="single" w:sz="4" w:space="0" w:color="auto"/>
              <w:right w:val="single" w:sz="4" w:space="0" w:color="auto"/>
            </w:tcBorders>
            <w:shd w:val="clear" w:color="auto" w:fill="D9D9D9"/>
          </w:tcPr>
          <w:p w14:paraId="5ACFC589" w14:textId="77777777" w:rsidR="00C8397A" w:rsidRPr="00C8397A" w:rsidRDefault="00C8397A" w:rsidP="00C8397A">
            <w:pPr>
              <w:spacing w:before="120"/>
              <w:rPr>
                <w:rFonts w:ascii="Calibri" w:hAnsi="Calibri" w:cs="Calibri"/>
                <w:sz w:val="20"/>
                <w:szCs w:val="22"/>
              </w:rPr>
            </w:pPr>
          </w:p>
        </w:tc>
        <w:tc>
          <w:tcPr>
            <w:tcW w:w="1157" w:type="dxa"/>
            <w:tcBorders>
              <w:top w:val="single" w:sz="4" w:space="0" w:color="auto"/>
              <w:left w:val="single" w:sz="4" w:space="0" w:color="auto"/>
              <w:bottom w:val="single" w:sz="4" w:space="0" w:color="auto"/>
              <w:right w:val="single" w:sz="4" w:space="0" w:color="auto"/>
            </w:tcBorders>
            <w:shd w:val="clear" w:color="auto" w:fill="D9D9D9"/>
          </w:tcPr>
          <w:p w14:paraId="6FDA0AE2" w14:textId="77777777" w:rsidR="00C8397A" w:rsidRPr="00C8397A" w:rsidRDefault="00C8397A" w:rsidP="00C8397A">
            <w:pPr>
              <w:spacing w:before="120"/>
              <w:rPr>
                <w:rFonts w:ascii="Calibri" w:hAnsi="Calibri" w:cs="Calibri"/>
                <w:sz w:val="20"/>
                <w:szCs w:val="22"/>
              </w:rPr>
            </w:pPr>
          </w:p>
        </w:tc>
        <w:tc>
          <w:tcPr>
            <w:tcW w:w="1154" w:type="dxa"/>
            <w:tcBorders>
              <w:top w:val="single" w:sz="4" w:space="0" w:color="auto"/>
              <w:left w:val="single" w:sz="4" w:space="0" w:color="auto"/>
              <w:bottom w:val="single" w:sz="4" w:space="0" w:color="auto"/>
              <w:right w:val="single" w:sz="4" w:space="0" w:color="auto"/>
            </w:tcBorders>
          </w:tcPr>
          <w:p w14:paraId="1AE07272" w14:textId="77777777" w:rsidR="00C8397A" w:rsidRPr="00C8397A" w:rsidRDefault="00C8397A" w:rsidP="00C8397A">
            <w:pPr>
              <w:spacing w:before="120"/>
              <w:rPr>
                <w:rFonts w:ascii="Calibri" w:hAnsi="Calibri" w:cs="Calibri"/>
                <w:sz w:val="20"/>
                <w:szCs w:val="22"/>
              </w:rPr>
            </w:pPr>
          </w:p>
        </w:tc>
        <w:tc>
          <w:tcPr>
            <w:tcW w:w="1151" w:type="dxa"/>
            <w:tcBorders>
              <w:top w:val="single" w:sz="4" w:space="0" w:color="auto"/>
              <w:left w:val="single" w:sz="4" w:space="0" w:color="auto"/>
              <w:bottom w:val="single" w:sz="4" w:space="0" w:color="auto"/>
              <w:right w:val="single" w:sz="4" w:space="0" w:color="auto"/>
            </w:tcBorders>
          </w:tcPr>
          <w:p w14:paraId="2F933A16" w14:textId="77777777" w:rsidR="00C8397A" w:rsidRPr="00C8397A" w:rsidRDefault="00C8397A" w:rsidP="00C8397A">
            <w:pPr>
              <w:spacing w:before="120"/>
              <w:rPr>
                <w:rFonts w:ascii="Calibri" w:hAnsi="Calibri" w:cs="Calibri"/>
                <w:sz w:val="20"/>
                <w:szCs w:val="22"/>
              </w:rPr>
            </w:pPr>
          </w:p>
        </w:tc>
        <w:tc>
          <w:tcPr>
            <w:tcW w:w="1482" w:type="dxa"/>
            <w:tcBorders>
              <w:top w:val="single" w:sz="4" w:space="0" w:color="auto"/>
              <w:left w:val="single" w:sz="4" w:space="0" w:color="auto"/>
              <w:bottom w:val="single" w:sz="4" w:space="0" w:color="auto"/>
              <w:right w:val="single" w:sz="4" w:space="0" w:color="auto"/>
            </w:tcBorders>
            <w:shd w:val="clear" w:color="auto" w:fill="BFBFBF"/>
          </w:tcPr>
          <w:p w14:paraId="3E281A16" w14:textId="77777777" w:rsidR="00C8397A" w:rsidRPr="00C8397A" w:rsidRDefault="00C8397A" w:rsidP="00C8397A">
            <w:pPr>
              <w:spacing w:before="120"/>
              <w:rPr>
                <w:rFonts w:ascii="Calibri" w:hAnsi="Calibri" w:cs="Calibri"/>
                <w:sz w:val="20"/>
                <w:szCs w:val="22"/>
              </w:rPr>
            </w:pPr>
          </w:p>
        </w:tc>
      </w:tr>
      <w:tr w:rsidR="00C8397A" w:rsidRPr="00C8397A" w14:paraId="26FE1881" w14:textId="77777777" w:rsidTr="006E7667">
        <w:tc>
          <w:tcPr>
            <w:tcW w:w="1668" w:type="dxa"/>
            <w:tcBorders>
              <w:top w:val="single" w:sz="4" w:space="0" w:color="auto"/>
              <w:left w:val="single" w:sz="4" w:space="0" w:color="auto"/>
              <w:bottom w:val="single" w:sz="4" w:space="0" w:color="auto"/>
              <w:right w:val="single" w:sz="4" w:space="0" w:color="auto"/>
            </w:tcBorders>
            <w:hideMark/>
          </w:tcPr>
          <w:p w14:paraId="22596D85" w14:textId="77777777" w:rsidR="00C8397A" w:rsidRPr="00C8397A" w:rsidRDefault="00C8397A" w:rsidP="00C8397A">
            <w:pPr>
              <w:spacing w:before="120"/>
              <w:rPr>
                <w:rFonts w:ascii="Calibri" w:hAnsi="Calibri" w:cs="Calibri"/>
                <w:sz w:val="20"/>
                <w:szCs w:val="22"/>
              </w:rPr>
            </w:pPr>
            <w:r w:rsidRPr="00C8397A">
              <w:rPr>
                <w:rFonts w:ascii="Calibri" w:hAnsi="Calibri" w:cs="Calibri"/>
                <w:sz w:val="20"/>
                <w:szCs w:val="22"/>
              </w:rPr>
              <w:t>zaterdag</w:t>
            </w:r>
          </w:p>
        </w:tc>
        <w:tc>
          <w:tcPr>
            <w:tcW w:w="957" w:type="dxa"/>
            <w:tcBorders>
              <w:top w:val="single" w:sz="4" w:space="0" w:color="auto"/>
              <w:left w:val="single" w:sz="4" w:space="0" w:color="auto"/>
              <w:bottom w:val="single" w:sz="4" w:space="0" w:color="auto"/>
              <w:right w:val="single" w:sz="4" w:space="0" w:color="auto"/>
            </w:tcBorders>
          </w:tcPr>
          <w:p w14:paraId="5BCB5A43" w14:textId="77777777" w:rsidR="00C8397A" w:rsidRPr="00C8397A" w:rsidRDefault="00C8397A" w:rsidP="00C8397A">
            <w:pPr>
              <w:spacing w:before="120"/>
              <w:rPr>
                <w:rFonts w:ascii="Calibri" w:hAnsi="Calibri" w:cs="Calibri"/>
                <w:sz w:val="20"/>
                <w:szCs w:val="22"/>
              </w:rPr>
            </w:pPr>
          </w:p>
        </w:tc>
        <w:tc>
          <w:tcPr>
            <w:tcW w:w="1155" w:type="dxa"/>
            <w:tcBorders>
              <w:top w:val="single" w:sz="4" w:space="0" w:color="auto"/>
              <w:left w:val="single" w:sz="4" w:space="0" w:color="auto"/>
              <w:bottom w:val="single" w:sz="4" w:space="0" w:color="auto"/>
              <w:right w:val="single" w:sz="4" w:space="0" w:color="auto"/>
            </w:tcBorders>
          </w:tcPr>
          <w:p w14:paraId="2352991A" w14:textId="77777777" w:rsidR="00C8397A" w:rsidRPr="00C8397A" w:rsidRDefault="00C8397A" w:rsidP="00C8397A">
            <w:pPr>
              <w:spacing w:before="120"/>
              <w:rPr>
                <w:rFonts w:ascii="Calibri" w:hAnsi="Calibri" w:cs="Calibri"/>
                <w:sz w:val="20"/>
                <w:szCs w:val="22"/>
              </w:rPr>
            </w:pPr>
          </w:p>
        </w:tc>
        <w:tc>
          <w:tcPr>
            <w:tcW w:w="1165" w:type="dxa"/>
            <w:tcBorders>
              <w:top w:val="single" w:sz="4" w:space="0" w:color="auto"/>
              <w:left w:val="single" w:sz="4" w:space="0" w:color="auto"/>
              <w:bottom w:val="single" w:sz="4" w:space="0" w:color="auto"/>
              <w:right w:val="single" w:sz="4" w:space="0" w:color="auto"/>
            </w:tcBorders>
            <w:shd w:val="clear" w:color="auto" w:fill="D9D9D9"/>
          </w:tcPr>
          <w:p w14:paraId="32C84F57" w14:textId="77777777" w:rsidR="00C8397A" w:rsidRPr="00C8397A" w:rsidRDefault="00C8397A" w:rsidP="00C8397A">
            <w:pPr>
              <w:spacing w:before="120"/>
              <w:rPr>
                <w:rFonts w:ascii="Calibri" w:hAnsi="Calibri" w:cs="Calibri"/>
                <w:sz w:val="20"/>
                <w:szCs w:val="22"/>
              </w:rPr>
            </w:pPr>
          </w:p>
        </w:tc>
        <w:tc>
          <w:tcPr>
            <w:tcW w:w="1157" w:type="dxa"/>
            <w:tcBorders>
              <w:top w:val="single" w:sz="4" w:space="0" w:color="auto"/>
              <w:left w:val="single" w:sz="4" w:space="0" w:color="auto"/>
              <w:bottom w:val="single" w:sz="4" w:space="0" w:color="auto"/>
              <w:right w:val="single" w:sz="4" w:space="0" w:color="auto"/>
            </w:tcBorders>
            <w:shd w:val="clear" w:color="auto" w:fill="D9D9D9"/>
          </w:tcPr>
          <w:p w14:paraId="49988EBA" w14:textId="77777777" w:rsidR="00C8397A" w:rsidRPr="00C8397A" w:rsidRDefault="00C8397A" w:rsidP="00C8397A">
            <w:pPr>
              <w:spacing w:before="120"/>
              <w:rPr>
                <w:rFonts w:ascii="Calibri" w:hAnsi="Calibri" w:cs="Calibri"/>
                <w:sz w:val="20"/>
                <w:szCs w:val="22"/>
              </w:rPr>
            </w:pPr>
          </w:p>
        </w:tc>
        <w:tc>
          <w:tcPr>
            <w:tcW w:w="1154" w:type="dxa"/>
            <w:tcBorders>
              <w:top w:val="single" w:sz="4" w:space="0" w:color="auto"/>
              <w:left w:val="single" w:sz="4" w:space="0" w:color="auto"/>
              <w:bottom w:val="single" w:sz="4" w:space="0" w:color="auto"/>
              <w:right w:val="single" w:sz="4" w:space="0" w:color="auto"/>
            </w:tcBorders>
          </w:tcPr>
          <w:p w14:paraId="7CA85267" w14:textId="77777777" w:rsidR="00C8397A" w:rsidRPr="00C8397A" w:rsidRDefault="00C8397A" w:rsidP="00C8397A">
            <w:pPr>
              <w:spacing w:before="120"/>
              <w:rPr>
                <w:rFonts w:ascii="Calibri" w:hAnsi="Calibri" w:cs="Calibri"/>
                <w:sz w:val="20"/>
                <w:szCs w:val="22"/>
              </w:rPr>
            </w:pPr>
          </w:p>
        </w:tc>
        <w:tc>
          <w:tcPr>
            <w:tcW w:w="1151" w:type="dxa"/>
            <w:tcBorders>
              <w:top w:val="single" w:sz="4" w:space="0" w:color="auto"/>
              <w:left w:val="single" w:sz="4" w:space="0" w:color="auto"/>
              <w:bottom w:val="single" w:sz="4" w:space="0" w:color="auto"/>
              <w:right w:val="single" w:sz="4" w:space="0" w:color="auto"/>
            </w:tcBorders>
          </w:tcPr>
          <w:p w14:paraId="606E3BA4" w14:textId="77777777" w:rsidR="00C8397A" w:rsidRPr="00C8397A" w:rsidRDefault="00C8397A" w:rsidP="00C8397A">
            <w:pPr>
              <w:spacing w:before="120"/>
              <w:rPr>
                <w:rFonts w:ascii="Calibri" w:hAnsi="Calibri" w:cs="Calibri"/>
                <w:sz w:val="20"/>
                <w:szCs w:val="22"/>
              </w:rPr>
            </w:pPr>
          </w:p>
        </w:tc>
        <w:tc>
          <w:tcPr>
            <w:tcW w:w="1482" w:type="dxa"/>
            <w:tcBorders>
              <w:top w:val="single" w:sz="4" w:space="0" w:color="auto"/>
              <w:left w:val="single" w:sz="4" w:space="0" w:color="auto"/>
              <w:bottom w:val="single" w:sz="4" w:space="0" w:color="auto"/>
              <w:right w:val="single" w:sz="4" w:space="0" w:color="auto"/>
            </w:tcBorders>
            <w:shd w:val="clear" w:color="auto" w:fill="BFBFBF"/>
          </w:tcPr>
          <w:p w14:paraId="7FF2F717" w14:textId="77777777" w:rsidR="00C8397A" w:rsidRPr="00C8397A" w:rsidRDefault="00C8397A" w:rsidP="00C8397A">
            <w:pPr>
              <w:spacing w:before="120"/>
              <w:rPr>
                <w:rFonts w:ascii="Calibri" w:hAnsi="Calibri" w:cs="Calibri"/>
                <w:sz w:val="20"/>
                <w:szCs w:val="22"/>
              </w:rPr>
            </w:pPr>
          </w:p>
        </w:tc>
      </w:tr>
      <w:tr w:rsidR="00C8397A" w:rsidRPr="00C8397A" w14:paraId="2B61A259" w14:textId="77777777" w:rsidTr="006E7667">
        <w:tc>
          <w:tcPr>
            <w:tcW w:w="8407" w:type="dxa"/>
            <w:gridSpan w:val="7"/>
            <w:tcBorders>
              <w:top w:val="single" w:sz="4" w:space="0" w:color="auto"/>
              <w:left w:val="single" w:sz="4" w:space="0" w:color="auto"/>
              <w:bottom w:val="single" w:sz="4" w:space="0" w:color="auto"/>
              <w:right w:val="single" w:sz="4" w:space="0" w:color="auto"/>
            </w:tcBorders>
            <w:hideMark/>
          </w:tcPr>
          <w:p w14:paraId="7CFEDD1C" w14:textId="77777777" w:rsidR="00C8397A" w:rsidRPr="00C8397A" w:rsidRDefault="00C8397A" w:rsidP="00C8397A">
            <w:pPr>
              <w:spacing w:before="120"/>
              <w:jc w:val="center"/>
              <w:rPr>
                <w:rFonts w:ascii="Calibri" w:hAnsi="Calibri" w:cs="Calibri"/>
                <w:b/>
                <w:sz w:val="20"/>
                <w:szCs w:val="22"/>
              </w:rPr>
            </w:pPr>
            <w:r w:rsidRPr="00C8397A">
              <w:rPr>
                <w:rFonts w:ascii="Calibri" w:hAnsi="Calibri" w:cs="Calibri"/>
                <w:b/>
                <w:sz w:val="20"/>
                <w:szCs w:val="22"/>
              </w:rPr>
              <w:t>Totaal aantal uren per week</w:t>
            </w:r>
          </w:p>
        </w:tc>
        <w:tc>
          <w:tcPr>
            <w:tcW w:w="1482" w:type="dxa"/>
            <w:tcBorders>
              <w:top w:val="single" w:sz="4" w:space="0" w:color="auto"/>
              <w:left w:val="single" w:sz="4" w:space="0" w:color="auto"/>
              <w:bottom w:val="single" w:sz="4" w:space="0" w:color="auto"/>
              <w:right w:val="single" w:sz="4" w:space="0" w:color="auto"/>
            </w:tcBorders>
          </w:tcPr>
          <w:p w14:paraId="5875699D" w14:textId="77777777" w:rsidR="00C8397A" w:rsidRPr="00C8397A" w:rsidRDefault="00C8397A" w:rsidP="00C8397A">
            <w:pPr>
              <w:spacing w:before="120"/>
              <w:rPr>
                <w:rFonts w:ascii="Calibri" w:hAnsi="Calibri" w:cs="Calibri"/>
                <w:sz w:val="20"/>
                <w:szCs w:val="22"/>
              </w:rPr>
            </w:pPr>
          </w:p>
        </w:tc>
      </w:tr>
    </w:tbl>
    <w:p w14:paraId="5B9E02E7" w14:textId="77777777" w:rsidR="00C8397A" w:rsidRPr="00C8397A" w:rsidRDefault="00C8397A" w:rsidP="00C8397A">
      <w:pPr>
        <w:spacing w:before="120"/>
        <w:rPr>
          <w:rFonts w:ascii="Calibri" w:hAnsi="Calibri" w:cs="Calibri"/>
          <w:szCs w:val="22"/>
        </w:rPr>
      </w:pPr>
    </w:p>
    <w:bookmarkEnd w:id="126"/>
    <w:p w14:paraId="47526952" w14:textId="77777777" w:rsidR="00A01BEB" w:rsidRDefault="00C8397A" w:rsidP="00A01BEB">
      <w:pPr>
        <w:rPr>
          <w:rFonts w:ascii="Calibri" w:hAnsi="Calibri"/>
          <w:b/>
          <w:bCs/>
          <w:sz w:val="24"/>
          <w:szCs w:val="24"/>
        </w:rPr>
      </w:pPr>
      <w:r w:rsidRPr="00C8397A">
        <w:rPr>
          <w:rFonts w:ascii="Calibri" w:hAnsi="Calibri"/>
          <w:b/>
          <w:bCs/>
          <w:sz w:val="24"/>
          <w:szCs w:val="24"/>
        </w:rPr>
        <w:t>Rooster 4 en volgende</w:t>
      </w:r>
      <w:r w:rsidRPr="00C8397A">
        <w:rPr>
          <w:rFonts w:ascii="Calibri" w:hAnsi="Calibri"/>
          <w:b/>
          <w:bCs/>
          <w:sz w:val="24"/>
          <w:szCs w:val="24"/>
          <w:vertAlign w:val="superscript"/>
        </w:rPr>
        <w:footnoteReference w:id="14"/>
      </w:r>
      <w:r w:rsidRPr="00C8397A">
        <w:rPr>
          <w:rFonts w:ascii="Calibri" w:hAnsi="Calibri"/>
          <w:b/>
          <w:bCs/>
          <w:sz w:val="24"/>
          <w:szCs w:val="24"/>
        </w:rPr>
        <w:t xml:space="preserve"> </w:t>
      </w:r>
    </w:p>
    <w:p w14:paraId="5B64A929" w14:textId="77777777" w:rsidR="00A01BEB" w:rsidRDefault="00A01BEB" w:rsidP="00A01BEB">
      <w:pPr>
        <w:rPr>
          <w:rFonts w:ascii="Calibri" w:hAnsi="Calibri"/>
          <w:b/>
          <w:bCs/>
          <w:sz w:val="24"/>
          <w:szCs w:val="24"/>
        </w:rPr>
      </w:pPr>
    </w:p>
    <w:p w14:paraId="1C92E607" w14:textId="3F9F3FF0" w:rsidR="00C8397A" w:rsidRPr="00C8397A" w:rsidRDefault="00C8397A" w:rsidP="00A01BEB">
      <w:pPr>
        <w:rPr>
          <w:rFonts w:ascii="Calibri" w:hAnsi="Calibri"/>
          <w:b/>
          <w:bCs/>
          <w:sz w:val="28"/>
          <w:szCs w:val="28"/>
        </w:rPr>
      </w:pPr>
      <w:r w:rsidRPr="0044637C">
        <w:rPr>
          <w:rFonts w:ascii="Calibri" w:hAnsi="Calibri"/>
          <w:b/>
          <w:bCs/>
          <w:sz w:val="28"/>
          <w:szCs w:val="28"/>
        </w:rPr>
        <w:lastRenderedPageBreak/>
        <w:t>[Deeltijds roosters]</w:t>
      </w:r>
      <w:r w:rsidRPr="0044637C">
        <w:rPr>
          <w:rFonts w:ascii="Calibri" w:hAnsi="Calibri"/>
          <w:b/>
          <w:bCs/>
          <w:sz w:val="28"/>
          <w:szCs w:val="28"/>
          <w:vertAlign w:val="superscript"/>
        </w:rPr>
        <w:footnoteReference w:id="15"/>
      </w:r>
    </w:p>
    <w:p w14:paraId="4A8F6ACA" w14:textId="77777777" w:rsidR="00C8397A" w:rsidRPr="00C8397A" w:rsidRDefault="00C8397A" w:rsidP="00C8397A">
      <w:pPr>
        <w:spacing w:after="160" w:line="259" w:lineRule="auto"/>
        <w:jc w:val="left"/>
        <w:rPr>
          <w:rFonts w:ascii="Calibri" w:hAnsi="Calibri"/>
          <w:b/>
          <w:bCs/>
          <w:sz w:val="28"/>
          <w:szCs w:val="28"/>
        </w:rPr>
      </w:pPr>
    </w:p>
    <w:tbl>
      <w:tblPr>
        <w:tblStyle w:val="Tabelraster"/>
        <w:tblW w:w="9885" w:type="dxa"/>
        <w:tblLayout w:type="fixed"/>
        <w:tblLook w:val="04A0" w:firstRow="1" w:lastRow="0" w:firstColumn="1" w:lastColumn="0" w:noHBand="0" w:noVBand="1"/>
      </w:tblPr>
      <w:tblGrid>
        <w:gridCol w:w="1666"/>
        <w:gridCol w:w="956"/>
        <w:gridCol w:w="1155"/>
        <w:gridCol w:w="1165"/>
        <w:gridCol w:w="1157"/>
        <w:gridCol w:w="1154"/>
        <w:gridCol w:w="1151"/>
        <w:gridCol w:w="1481"/>
      </w:tblGrid>
      <w:tr w:rsidR="00C8397A" w:rsidRPr="00C8397A" w14:paraId="0A3B4240" w14:textId="77777777" w:rsidTr="006E7667">
        <w:tc>
          <w:tcPr>
            <w:tcW w:w="1666" w:type="dxa"/>
            <w:vMerge w:val="restart"/>
            <w:tcBorders>
              <w:top w:val="single" w:sz="4" w:space="0" w:color="auto"/>
              <w:left w:val="single" w:sz="4" w:space="0" w:color="auto"/>
              <w:bottom w:val="single" w:sz="4" w:space="0" w:color="auto"/>
              <w:right w:val="single" w:sz="4" w:space="0" w:color="auto"/>
            </w:tcBorders>
            <w:hideMark/>
          </w:tcPr>
          <w:p w14:paraId="7B00B5D3" w14:textId="77777777" w:rsidR="00C8397A" w:rsidRPr="00C8397A" w:rsidRDefault="00C8397A" w:rsidP="00C8397A">
            <w:pPr>
              <w:spacing w:before="120"/>
              <w:jc w:val="center"/>
              <w:rPr>
                <w:rFonts w:ascii="Calibri" w:hAnsi="Calibri" w:cs="Calibri"/>
                <w:b/>
                <w:sz w:val="20"/>
                <w:szCs w:val="22"/>
              </w:rPr>
            </w:pPr>
            <w:r w:rsidRPr="00C8397A">
              <w:rPr>
                <w:rFonts w:ascii="Calibri" w:hAnsi="Calibri" w:cs="Calibri"/>
                <w:b/>
                <w:sz w:val="20"/>
                <w:szCs w:val="22"/>
              </w:rPr>
              <w:t>UURROOSTER 1</w:t>
            </w:r>
          </w:p>
        </w:tc>
        <w:tc>
          <w:tcPr>
            <w:tcW w:w="2111" w:type="dxa"/>
            <w:gridSpan w:val="2"/>
            <w:tcBorders>
              <w:top w:val="single" w:sz="4" w:space="0" w:color="auto"/>
              <w:left w:val="single" w:sz="4" w:space="0" w:color="auto"/>
              <w:bottom w:val="single" w:sz="4" w:space="0" w:color="auto"/>
              <w:right w:val="single" w:sz="4" w:space="0" w:color="auto"/>
            </w:tcBorders>
            <w:hideMark/>
          </w:tcPr>
          <w:p w14:paraId="654C55D0" w14:textId="77777777" w:rsidR="00C8397A" w:rsidRPr="00C8397A" w:rsidRDefault="00C8397A" w:rsidP="00C8397A">
            <w:pPr>
              <w:spacing w:before="120"/>
              <w:jc w:val="center"/>
              <w:rPr>
                <w:rFonts w:ascii="Calibri" w:hAnsi="Calibri" w:cs="Calibri"/>
                <w:b/>
                <w:sz w:val="20"/>
                <w:szCs w:val="22"/>
              </w:rPr>
            </w:pPr>
            <w:r w:rsidRPr="00C8397A">
              <w:rPr>
                <w:rFonts w:ascii="Calibri" w:hAnsi="Calibri" w:cs="Calibri"/>
                <w:b/>
                <w:sz w:val="20"/>
                <w:szCs w:val="22"/>
              </w:rPr>
              <w:t>Voormiddag</w:t>
            </w:r>
          </w:p>
        </w:tc>
        <w:tc>
          <w:tcPr>
            <w:tcW w:w="2322"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3C84F7A3" w14:textId="77777777" w:rsidR="00C8397A" w:rsidRPr="00C8397A" w:rsidRDefault="00C8397A" w:rsidP="00C8397A">
            <w:pPr>
              <w:spacing w:before="120"/>
              <w:jc w:val="center"/>
              <w:rPr>
                <w:rFonts w:ascii="Calibri" w:hAnsi="Calibri" w:cs="Calibri"/>
                <w:b/>
                <w:sz w:val="20"/>
                <w:szCs w:val="22"/>
              </w:rPr>
            </w:pPr>
            <w:r w:rsidRPr="00C8397A">
              <w:rPr>
                <w:rFonts w:ascii="Calibri" w:hAnsi="Calibri" w:cs="Calibri"/>
                <w:b/>
                <w:sz w:val="20"/>
                <w:szCs w:val="22"/>
              </w:rPr>
              <w:t>Middagpauze</w:t>
            </w:r>
          </w:p>
        </w:tc>
        <w:tc>
          <w:tcPr>
            <w:tcW w:w="2305" w:type="dxa"/>
            <w:gridSpan w:val="2"/>
            <w:tcBorders>
              <w:top w:val="single" w:sz="4" w:space="0" w:color="auto"/>
              <w:left w:val="single" w:sz="4" w:space="0" w:color="auto"/>
              <w:bottom w:val="single" w:sz="4" w:space="0" w:color="auto"/>
              <w:right w:val="single" w:sz="4" w:space="0" w:color="auto"/>
            </w:tcBorders>
            <w:hideMark/>
          </w:tcPr>
          <w:p w14:paraId="541CF158" w14:textId="77777777" w:rsidR="00C8397A" w:rsidRPr="00C8397A" w:rsidRDefault="00C8397A" w:rsidP="00C8397A">
            <w:pPr>
              <w:spacing w:before="120"/>
              <w:jc w:val="center"/>
              <w:rPr>
                <w:rFonts w:ascii="Calibri" w:hAnsi="Calibri" w:cs="Calibri"/>
                <w:b/>
                <w:sz w:val="20"/>
                <w:szCs w:val="22"/>
              </w:rPr>
            </w:pPr>
            <w:r w:rsidRPr="00C8397A">
              <w:rPr>
                <w:rFonts w:ascii="Calibri" w:hAnsi="Calibri" w:cs="Calibri"/>
                <w:b/>
                <w:sz w:val="20"/>
                <w:szCs w:val="22"/>
              </w:rPr>
              <w:t>Namiddag</w:t>
            </w:r>
          </w:p>
        </w:tc>
        <w:tc>
          <w:tcPr>
            <w:tcW w:w="1481" w:type="dxa"/>
            <w:vMerge w:val="restart"/>
            <w:tcBorders>
              <w:top w:val="single" w:sz="4" w:space="0" w:color="auto"/>
              <w:left w:val="single" w:sz="4" w:space="0" w:color="auto"/>
              <w:bottom w:val="single" w:sz="4" w:space="0" w:color="auto"/>
              <w:right w:val="single" w:sz="4" w:space="0" w:color="auto"/>
            </w:tcBorders>
            <w:shd w:val="clear" w:color="auto" w:fill="BFBFBF"/>
            <w:hideMark/>
          </w:tcPr>
          <w:p w14:paraId="7563A198" w14:textId="77777777" w:rsidR="00C8397A" w:rsidRPr="00C8397A" w:rsidRDefault="00C8397A" w:rsidP="00C8397A">
            <w:pPr>
              <w:spacing w:before="120"/>
              <w:jc w:val="center"/>
              <w:rPr>
                <w:rFonts w:ascii="Calibri" w:hAnsi="Calibri" w:cs="Calibri"/>
                <w:b/>
                <w:sz w:val="20"/>
                <w:szCs w:val="22"/>
              </w:rPr>
            </w:pPr>
            <w:r w:rsidRPr="00C8397A">
              <w:rPr>
                <w:rFonts w:ascii="Calibri" w:hAnsi="Calibri" w:cs="Calibri"/>
                <w:b/>
                <w:sz w:val="20"/>
                <w:szCs w:val="22"/>
              </w:rPr>
              <w:t>Totaal aantal uren per dag</w:t>
            </w:r>
          </w:p>
        </w:tc>
      </w:tr>
      <w:tr w:rsidR="00C8397A" w:rsidRPr="00C8397A" w14:paraId="4F72CF7F" w14:textId="77777777" w:rsidTr="006E7667">
        <w:tc>
          <w:tcPr>
            <w:tcW w:w="1666" w:type="dxa"/>
            <w:vMerge/>
            <w:tcBorders>
              <w:top w:val="single" w:sz="4" w:space="0" w:color="auto"/>
              <w:left w:val="single" w:sz="4" w:space="0" w:color="auto"/>
              <w:bottom w:val="single" w:sz="4" w:space="0" w:color="auto"/>
              <w:right w:val="single" w:sz="4" w:space="0" w:color="auto"/>
            </w:tcBorders>
            <w:vAlign w:val="center"/>
            <w:hideMark/>
          </w:tcPr>
          <w:p w14:paraId="1E6958CF" w14:textId="77777777" w:rsidR="00C8397A" w:rsidRPr="00C8397A" w:rsidRDefault="00C8397A" w:rsidP="00C8397A">
            <w:pPr>
              <w:rPr>
                <w:rFonts w:ascii="Calibri" w:hAnsi="Calibri" w:cs="Calibri"/>
                <w:b/>
                <w:sz w:val="20"/>
                <w:szCs w:val="22"/>
              </w:rPr>
            </w:pPr>
          </w:p>
        </w:tc>
        <w:tc>
          <w:tcPr>
            <w:tcW w:w="956" w:type="dxa"/>
            <w:tcBorders>
              <w:top w:val="single" w:sz="4" w:space="0" w:color="auto"/>
              <w:left w:val="single" w:sz="4" w:space="0" w:color="auto"/>
              <w:bottom w:val="single" w:sz="4" w:space="0" w:color="auto"/>
              <w:right w:val="single" w:sz="4" w:space="0" w:color="auto"/>
            </w:tcBorders>
            <w:hideMark/>
          </w:tcPr>
          <w:p w14:paraId="4A80C295" w14:textId="77777777" w:rsidR="00C8397A" w:rsidRPr="00C8397A" w:rsidRDefault="00C8397A" w:rsidP="00C8397A">
            <w:pPr>
              <w:spacing w:before="120"/>
              <w:jc w:val="center"/>
              <w:rPr>
                <w:rFonts w:ascii="Calibri" w:hAnsi="Calibri" w:cs="Calibri"/>
                <w:sz w:val="20"/>
                <w:szCs w:val="22"/>
              </w:rPr>
            </w:pPr>
            <w:r w:rsidRPr="00C8397A">
              <w:rPr>
                <w:rFonts w:ascii="Calibri" w:hAnsi="Calibri" w:cs="Calibri"/>
                <w:sz w:val="20"/>
                <w:szCs w:val="22"/>
              </w:rPr>
              <w:t>Van</w:t>
            </w:r>
          </w:p>
        </w:tc>
        <w:tc>
          <w:tcPr>
            <w:tcW w:w="1155" w:type="dxa"/>
            <w:tcBorders>
              <w:top w:val="single" w:sz="4" w:space="0" w:color="auto"/>
              <w:left w:val="single" w:sz="4" w:space="0" w:color="auto"/>
              <w:bottom w:val="single" w:sz="4" w:space="0" w:color="auto"/>
              <w:right w:val="single" w:sz="4" w:space="0" w:color="auto"/>
            </w:tcBorders>
            <w:hideMark/>
          </w:tcPr>
          <w:p w14:paraId="48B5AF9C" w14:textId="77777777" w:rsidR="00C8397A" w:rsidRPr="00C8397A" w:rsidRDefault="00C8397A" w:rsidP="00C8397A">
            <w:pPr>
              <w:spacing w:before="120"/>
              <w:jc w:val="center"/>
              <w:rPr>
                <w:rFonts w:ascii="Calibri" w:hAnsi="Calibri" w:cs="Calibri"/>
                <w:sz w:val="20"/>
                <w:szCs w:val="22"/>
              </w:rPr>
            </w:pPr>
            <w:r w:rsidRPr="00C8397A">
              <w:rPr>
                <w:rFonts w:ascii="Calibri" w:hAnsi="Calibri" w:cs="Calibri"/>
                <w:sz w:val="20"/>
                <w:szCs w:val="22"/>
              </w:rPr>
              <w:t>Tot</w:t>
            </w:r>
          </w:p>
        </w:tc>
        <w:tc>
          <w:tcPr>
            <w:tcW w:w="1165" w:type="dxa"/>
            <w:tcBorders>
              <w:top w:val="single" w:sz="4" w:space="0" w:color="auto"/>
              <w:left w:val="single" w:sz="4" w:space="0" w:color="auto"/>
              <w:bottom w:val="single" w:sz="4" w:space="0" w:color="auto"/>
              <w:right w:val="single" w:sz="4" w:space="0" w:color="auto"/>
            </w:tcBorders>
            <w:shd w:val="clear" w:color="auto" w:fill="D9D9D9"/>
            <w:hideMark/>
          </w:tcPr>
          <w:p w14:paraId="7D1ED992" w14:textId="77777777" w:rsidR="00C8397A" w:rsidRPr="00C8397A" w:rsidRDefault="00C8397A" w:rsidP="00C8397A">
            <w:pPr>
              <w:spacing w:before="120"/>
              <w:jc w:val="center"/>
              <w:rPr>
                <w:rFonts w:ascii="Calibri" w:hAnsi="Calibri" w:cs="Calibri"/>
                <w:sz w:val="20"/>
                <w:szCs w:val="22"/>
              </w:rPr>
            </w:pPr>
            <w:r w:rsidRPr="00C8397A">
              <w:rPr>
                <w:rFonts w:ascii="Calibri" w:hAnsi="Calibri" w:cs="Calibri"/>
                <w:sz w:val="20"/>
                <w:szCs w:val="22"/>
              </w:rPr>
              <w:t>Van</w:t>
            </w:r>
          </w:p>
        </w:tc>
        <w:tc>
          <w:tcPr>
            <w:tcW w:w="1157" w:type="dxa"/>
            <w:tcBorders>
              <w:top w:val="single" w:sz="4" w:space="0" w:color="auto"/>
              <w:left w:val="single" w:sz="4" w:space="0" w:color="auto"/>
              <w:bottom w:val="single" w:sz="4" w:space="0" w:color="auto"/>
              <w:right w:val="single" w:sz="4" w:space="0" w:color="auto"/>
            </w:tcBorders>
            <w:shd w:val="clear" w:color="auto" w:fill="D9D9D9"/>
            <w:hideMark/>
          </w:tcPr>
          <w:p w14:paraId="238DB771" w14:textId="77777777" w:rsidR="00C8397A" w:rsidRPr="00C8397A" w:rsidRDefault="00C8397A" w:rsidP="00C8397A">
            <w:pPr>
              <w:spacing w:before="120"/>
              <w:jc w:val="center"/>
              <w:rPr>
                <w:rFonts w:ascii="Calibri" w:hAnsi="Calibri" w:cs="Calibri"/>
                <w:sz w:val="20"/>
                <w:szCs w:val="22"/>
              </w:rPr>
            </w:pPr>
            <w:r w:rsidRPr="00C8397A">
              <w:rPr>
                <w:rFonts w:ascii="Calibri" w:hAnsi="Calibri" w:cs="Calibri"/>
                <w:sz w:val="20"/>
                <w:szCs w:val="22"/>
              </w:rPr>
              <w:t>Tot</w:t>
            </w:r>
          </w:p>
        </w:tc>
        <w:tc>
          <w:tcPr>
            <w:tcW w:w="1154" w:type="dxa"/>
            <w:tcBorders>
              <w:top w:val="single" w:sz="4" w:space="0" w:color="auto"/>
              <w:left w:val="single" w:sz="4" w:space="0" w:color="auto"/>
              <w:bottom w:val="single" w:sz="4" w:space="0" w:color="auto"/>
              <w:right w:val="single" w:sz="4" w:space="0" w:color="auto"/>
            </w:tcBorders>
            <w:hideMark/>
          </w:tcPr>
          <w:p w14:paraId="0EC33834" w14:textId="77777777" w:rsidR="00C8397A" w:rsidRPr="00C8397A" w:rsidRDefault="00C8397A" w:rsidP="00C8397A">
            <w:pPr>
              <w:spacing w:before="120"/>
              <w:jc w:val="center"/>
              <w:rPr>
                <w:rFonts w:ascii="Calibri" w:hAnsi="Calibri" w:cs="Calibri"/>
                <w:sz w:val="20"/>
                <w:szCs w:val="22"/>
              </w:rPr>
            </w:pPr>
            <w:r w:rsidRPr="00C8397A">
              <w:rPr>
                <w:rFonts w:ascii="Calibri" w:hAnsi="Calibri" w:cs="Calibri"/>
                <w:sz w:val="20"/>
                <w:szCs w:val="22"/>
              </w:rPr>
              <w:t>Van</w:t>
            </w:r>
          </w:p>
        </w:tc>
        <w:tc>
          <w:tcPr>
            <w:tcW w:w="1151" w:type="dxa"/>
            <w:tcBorders>
              <w:top w:val="single" w:sz="4" w:space="0" w:color="auto"/>
              <w:left w:val="single" w:sz="4" w:space="0" w:color="auto"/>
              <w:bottom w:val="single" w:sz="4" w:space="0" w:color="auto"/>
              <w:right w:val="single" w:sz="4" w:space="0" w:color="auto"/>
            </w:tcBorders>
            <w:hideMark/>
          </w:tcPr>
          <w:p w14:paraId="724FE7AC" w14:textId="77777777" w:rsidR="00C8397A" w:rsidRPr="00C8397A" w:rsidRDefault="00C8397A" w:rsidP="00C8397A">
            <w:pPr>
              <w:spacing w:before="120"/>
              <w:jc w:val="center"/>
              <w:rPr>
                <w:rFonts w:ascii="Calibri" w:hAnsi="Calibri" w:cs="Calibri"/>
                <w:sz w:val="20"/>
                <w:szCs w:val="22"/>
              </w:rPr>
            </w:pPr>
            <w:r w:rsidRPr="00C8397A">
              <w:rPr>
                <w:rFonts w:ascii="Calibri" w:hAnsi="Calibri" w:cs="Calibri"/>
                <w:sz w:val="20"/>
                <w:szCs w:val="22"/>
              </w:rPr>
              <w:t>Tot</w:t>
            </w:r>
          </w:p>
        </w:tc>
        <w:tc>
          <w:tcPr>
            <w:tcW w:w="1481" w:type="dxa"/>
            <w:vMerge/>
            <w:tcBorders>
              <w:top w:val="single" w:sz="4" w:space="0" w:color="auto"/>
              <w:left w:val="single" w:sz="4" w:space="0" w:color="auto"/>
              <w:bottom w:val="single" w:sz="4" w:space="0" w:color="auto"/>
              <w:right w:val="single" w:sz="4" w:space="0" w:color="auto"/>
            </w:tcBorders>
            <w:vAlign w:val="center"/>
            <w:hideMark/>
          </w:tcPr>
          <w:p w14:paraId="7E77A7F1" w14:textId="77777777" w:rsidR="00C8397A" w:rsidRPr="00C8397A" w:rsidRDefault="00C8397A" w:rsidP="00C8397A">
            <w:pPr>
              <w:rPr>
                <w:rFonts w:ascii="Calibri" w:hAnsi="Calibri" w:cs="Calibri"/>
                <w:b/>
                <w:sz w:val="20"/>
                <w:szCs w:val="22"/>
              </w:rPr>
            </w:pPr>
          </w:p>
        </w:tc>
      </w:tr>
      <w:tr w:rsidR="00C8397A" w:rsidRPr="00C8397A" w14:paraId="50ACF7C7" w14:textId="77777777" w:rsidTr="006E7667">
        <w:tc>
          <w:tcPr>
            <w:tcW w:w="1666" w:type="dxa"/>
            <w:tcBorders>
              <w:top w:val="single" w:sz="4" w:space="0" w:color="auto"/>
              <w:left w:val="single" w:sz="4" w:space="0" w:color="auto"/>
              <w:bottom w:val="single" w:sz="4" w:space="0" w:color="auto"/>
              <w:right w:val="single" w:sz="4" w:space="0" w:color="auto"/>
            </w:tcBorders>
            <w:hideMark/>
          </w:tcPr>
          <w:p w14:paraId="028F1A3A" w14:textId="77777777" w:rsidR="00C8397A" w:rsidRPr="00C8397A" w:rsidRDefault="00C8397A" w:rsidP="00C8397A">
            <w:pPr>
              <w:spacing w:before="120"/>
              <w:rPr>
                <w:rFonts w:ascii="Calibri" w:hAnsi="Calibri" w:cs="Calibri"/>
                <w:sz w:val="20"/>
                <w:szCs w:val="22"/>
              </w:rPr>
            </w:pPr>
            <w:r w:rsidRPr="00C8397A">
              <w:rPr>
                <w:rFonts w:ascii="Calibri" w:hAnsi="Calibri" w:cs="Calibri"/>
                <w:sz w:val="20"/>
                <w:szCs w:val="22"/>
              </w:rPr>
              <w:t>Maandag</w:t>
            </w:r>
          </w:p>
        </w:tc>
        <w:tc>
          <w:tcPr>
            <w:tcW w:w="956" w:type="dxa"/>
            <w:tcBorders>
              <w:top w:val="single" w:sz="4" w:space="0" w:color="auto"/>
              <w:left w:val="single" w:sz="4" w:space="0" w:color="auto"/>
              <w:bottom w:val="single" w:sz="4" w:space="0" w:color="auto"/>
              <w:right w:val="single" w:sz="4" w:space="0" w:color="auto"/>
            </w:tcBorders>
          </w:tcPr>
          <w:p w14:paraId="46EDC370" w14:textId="77777777" w:rsidR="00C8397A" w:rsidRPr="00C8397A" w:rsidRDefault="00C8397A" w:rsidP="00C8397A">
            <w:pPr>
              <w:spacing w:before="120"/>
              <w:rPr>
                <w:rFonts w:ascii="Calibri" w:hAnsi="Calibri" w:cs="Calibri"/>
                <w:sz w:val="20"/>
                <w:szCs w:val="22"/>
              </w:rPr>
            </w:pPr>
          </w:p>
        </w:tc>
        <w:tc>
          <w:tcPr>
            <w:tcW w:w="1155" w:type="dxa"/>
            <w:tcBorders>
              <w:top w:val="single" w:sz="4" w:space="0" w:color="auto"/>
              <w:left w:val="single" w:sz="4" w:space="0" w:color="auto"/>
              <w:bottom w:val="single" w:sz="4" w:space="0" w:color="auto"/>
              <w:right w:val="single" w:sz="4" w:space="0" w:color="auto"/>
            </w:tcBorders>
          </w:tcPr>
          <w:p w14:paraId="2A6F8B83" w14:textId="77777777" w:rsidR="00C8397A" w:rsidRPr="00C8397A" w:rsidRDefault="00C8397A" w:rsidP="00C8397A">
            <w:pPr>
              <w:spacing w:before="120"/>
              <w:rPr>
                <w:rFonts w:ascii="Calibri" w:hAnsi="Calibri" w:cs="Calibri"/>
                <w:sz w:val="20"/>
                <w:szCs w:val="22"/>
              </w:rPr>
            </w:pPr>
          </w:p>
        </w:tc>
        <w:tc>
          <w:tcPr>
            <w:tcW w:w="1165" w:type="dxa"/>
            <w:tcBorders>
              <w:top w:val="single" w:sz="4" w:space="0" w:color="auto"/>
              <w:left w:val="single" w:sz="4" w:space="0" w:color="auto"/>
              <w:bottom w:val="single" w:sz="4" w:space="0" w:color="auto"/>
              <w:right w:val="single" w:sz="4" w:space="0" w:color="auto"/>
            </w:tcBorders>
            <w:shd w:val="clear" w:color="auto" w:fill="D9D9D9"/>
          </w:tcPr>
          <w:p w14:paraId="1447F9AF" w14:textId="77777777" w:rsidR="00C8397A" w:rsidRPr="00C8397A" w:rsidRDefault="00C8397A" w:rsidP="00C8397A">
            <w:pPr>
              <w:spacing w:before="120"/>
              <w:rPr>
                <w:rFonts w:ascii="Calibri" w:hAnsi="Calibri" w:cs="Calibri"/>
                <w:sz w:val="20"/>
                <w:szCs w:val="22"/>
              </w:rPr>
            </w:pPr>
          </w:p>
        </w:tc>
        <w:tc>
          <w:tcPr>
            <w:tcW w:w="1157" w:type="dxa"/>
            <w:tcBorders>
              <w:top w:val="single" w:sz="4" w:space="0" w:color="auto"/>
              <w:left w:val="single" w:sz="4" w:space="0" w:color="auto"/>
              <w:bottom w:val="single" w:sz="4" w:space="0" w:color="auto"/>
              <w:right w:val="single" w:sz="4" w:space="0" w:color="auto"/>
            </w:tcBorders>
            <w:shd w:val="clear" w:color="auto" w:fill="D9D9D9"/>
          </w:tcPr>
          <w:p w14:paraId="284260EE" w14:textId="77777777" w:rsidR="00C8397A" w:rsidRPr="00C8397A" w:rsidRDefault="00C8397A" w:rsidP="00C8397A">
            <w:pPr>
              <w:spacing w:before="120"/>
              <w:rPr>
                <w:rFonts w:ascii="Calibri" w:hAnsi="Calibri" w:cs="Calibri"/>
                <w:sz w:val="20"/>
                <w:szCs w:val="22"/>
              </w:rPr>
            </w:pPr>
          </w:p>
        </w:tc>
        <w:tc>
          <w:tcPr>
            <w:tcW w:w="1154" w:type="dxa"/>
            <w:tcBorders>
              <w:top w:val="single" w:sz="4" w:space="0" w:color="auto"/>
              <w:left w:val="single" w:sz="4" w:space="0" w:color="auto"/>
              <w:bottom w:val="single" w:sz="4" w:space="0" w:color="auto"/>
              <w:right w:val="single" w:sz="4" w:space="0" w:color="auto"/>
            </w:tcBorders>
          </w:tcPr>
          <w:p w14:paraId="158D4056" w14:textId="77777777" w:rsidR="00C8397A" w:rsidRPr="00C8397A" w:rsidRDefault="00C8397A" w:rsidP="00C8397A">
            <w:pPr>
              <w:spacing w:before="120"/>
              <w:rPr>
                <w:rFonts w:ascii="Calibri" w:hAnsi="Calibri" w:cs="Calibri"/>
                <w:sz w:val="20"/>
                <w:szCs w:val="22"/>
              </w:rPr>
            </w:pPr>
          </w:p>
        </w:tc>
        <w:tc>
          <w:tcPr>
            <w:tcW w:w="1151" w:type="dxa"/>
            <w:tcBorders>
              <w:top w:val="single" w:sz="4" w:space="0" w:color="auto"/>
              <w:left w:val="single" w:sz="4" w:space="0" w:color="auto"/>
              <w:bottom w:val="single" w:sz="4" w:space="0" w:color="auto"/>
              <w:right w:val="single" w:sz="4" w:space="0" w:color="auto"/>
            </w:tcBorders>
          </w:tcPr>
          <w:p w14:paraId="66E9EDB8" w14:textId="77777777" w:rsidR="00C8397A" w:rsidRPr="00C8397A" w:rsidRDefault="00C8397A" w:rsidP="00C8397A">
            <w:pPr>
              <w:spacing w:before="120"/>
              <w:rPr>
                <w:rFonts w:ascii="Calibri" w:hAnsi="Calibri" w:cs="Calibri"/>
                <w:sz w:val="20"/>
                <w:szCs w:val="22"/>
              </w:rPr>
            </w:pPr>
          </w:p>
        </w:tc>
        <w:tc>
          <w:tcPr>
            <w:tcW w:w="1481" w:type="dxa"/>
            <w:tcBorders>
              <w:top w:val="single" w:sz="4" w:space="0" w:color="auto"/>
              <w:left w:val="single" w:sz="4" w:space="0" w:color="auto"/>
              <w:bottom w:val="single" w:sz="4" w:space="0" w:color="auto"/>
              <w:right w:val="single" w:sz="4" w:space="0" w:color="auto"/>
            </w:tcBorders>
            <w:shd w:val="clear" w:color="auto" w:fill="BFBFBF"/>
          </w:tcPr>
          <w:p w14:paraId="37519AD0" w14:textId="77777777" w:rsidR="00C8397A" w:rsidRPr="00C8397A" w:rsidRDefault="00C8397A" w:rsidP="00C8397A">
            <w:pPr>
              <w:spacing w:before="120"/>
              <w:rPr>
                <w:rFonts w:ascii="Calibri" w:hAnsi="Calibri" w:cs="Calibri"/>
                <w:sz w:val="20"/>
                <w:szCs w:val="22"/>
              </w:rPr>
            </w:pPr>
          </w:p>
        </w:tc>
      </w:tr>
      <w:tr w:rsidR="00C8397A" w:rsidRPr="00C8397A" w14:paraId="19BC988E" w14:textId="77777777" w:rsidTr="006E7667">
        <w:tc>
          <w:tcPr>
            <w:tcW w:w="1666" w:type="dxa"/>
            <w:tcBorders>
              <w:top w:val="single" w:sz="4" w:space="0" w:color="auto"/>
              <w:left w:val="single" w:sz="4" w:space="0" w:color="auto"/>
              <w:bottom w:val="single" w:sz="4" w:space="0" w:color="auto"/>
              <w:right w:val="single" w:sz="4" w:space="0" w:color="auto"/>
            </w:tcBorders>
            <w:hideMark/>
          </w:tcPr>
          <w:p w14:paraId="16AA5B72" w14:textId="77777777" w:rsidR="00C8397A" w:rsidRPr="00C8397A" w:rsidRDefault="00C8397A" w:rsidP="00C8397A">
            <w:pPr>
              <w:spacing w:before="120"/>
              <w:rPr>
                <w:rFonts w:ascii="Calibri" w:hAnsi="Calibri" w:cs="Calibri"/>
                <w:sz w:val="20"/>
                <w:szCs w:val="22"/>
              </w:rPr>
            </w:pPr>
            <w:r w:rsidRPr="00C8397A">
              <w:rPr>
                <w:rFonts w:ascii="Calibri" w:hAnsi="Calibri" w:cs="Calibri"/>
                <w:sz w:val="20"/>
                <w:szCs w:val="22"/>
              </w:rPr>
              <w:t>Dinsdag</w:t>
            </w:r>
          </w:p>
        </w:tc>
        <w:tc>
          <w:tcPr>
            <w:tcW w:w="956" w:type="dxa"/>
            <w:tcBorders>
              <w:top w:val="single" w:sz="4" w:space="0" w:color="auto"/>
              <w:left w:val="single" w:sz="4" w:space="0" w:color="auto"/>
              <w:bottom w:val="single" w:sz="4" w:space="0" w:color="auto"/>
              <w:right w:val="single" w:sz="4" w:space="0" w:color="auto"/>
            </w:tcBorders>
          </w:tcPr>
          <w:p w14:paraId="2082E933" w14:textId="77777777" w:rsidR="00C8397A" w:rsidRPr="00C8397A" w:rsidRDefault="00C8397A" w:rsidP="00C8397A">
            <w:pPr>
              <w:spacing w:before="120"/>
              <w:rPr>
                <w:rFonts w:ascii="Calibri" w:hAnsi="Calibri" w:cs="Calibri"/>
                <w:sz w:val="20"/>
                <w:szCs w:val="22"/>
              </w:rPr>
            </w:pPr>
          </w:p>
        </w:tc>
        <w:tc>
          <w:tcPr>
            <w:tcW w:w="1155" w:type="dxa"/>
            <w:tcBorders>
              <w:top w:val="single" w:sz="4" w:space="0" w:color="auto"/>
              <w:left w:val="single" w:sz="4" w:space="0" w:color="auto"/>
              <w:bottom w:val="single" w:sz="4" w:space="0" w:color="auto"/>
              <w:right w:val="single" w:sz="4" w:space="0" w:color="auto"/>
            </w:tcBorders>
          </w:tcPr>
          <w:p w14:paraId="593919A0" w14:textId="77777777" w:rsidR="00C8397A" w:rsidRPr="00C8397A" w:rsidRDefault="00C8397A" w:rsidP="00C8397A">
            <w:pPr>
              <w:spacing w:before="120"/>
              <w:rPr>
                <w:rFonts w:ascii="Calibri" w:hAnsi="Calibri" w:cs="Calibri"/>
                <w:sz w:val="20"/>
                <w:szCs w:val="22"/>
              </w:rPr>
            </w:pPr>
          </w:p>
        </w:tc>
        <w:tc>
          <w:tcPr>
            <w:tcW w:w="1165" w:type="dxa"/>
            <w:tcBorders>
              <w:top w:val="single" w:sz="4" w:space="0" w:color="auto"/>
              <w:left w:val="single" w:sz="4" w:space="0" w:color="auto"/>
              <w:bottom w:val="single" w:sz="4" w:space="0" w:color="auto"/>
              <w:right w:val="single" w:sz="4" w:space="0" w:color="auto"/>
            </w:tcBorders>
            <w:shd w:val="clear" w:color="auto" w:fill="D9D9D9"/>
          </w:tcPr>
          <w:p w14:paraId="7E98EFA1" w14:textId="77777777" w:rsidR="00C8397A" w:rsidRPr="00C8397A" w:rsidRDefault="00C8397A" w:rsidP="00C8397A">
            <w:pPr>
              <w:spacing w:before="120"/>
              <w:rPr>
                <w:rFonts w:ascii="Calibri" w:hAnsi="Calibri" w:cs="Calibri"/>
                <w:sz w:val="20"/>
                <w:szCs w:val="22"/>
              </w:rPr>
            </w:pPr>
          </w:p>
        </w:tc>
        <w:tc>
          <w:tcPr>
            <w:tcW w:w="1157" w:type="dxa"/>
            <w:tcBorders>
              <w:top w:val="single" w:sz="4" w:space="0" w:color="auto"/>
              <w:left w:val="single" w:sz="4" w:space="0" w:color="auto"/>
              <w:bottom w:val="single" w:sz="4" w:space="0" w:color="auto"/>
              <w:right w:val="single" w:sz="4" w:space="0" w:color="auto"/>
            </w:tcBorders>
            <w:shd w:val="clear" w:color="auto" w:fill="D9D9D9"/>
          </w:tcPr>
          <w:p w14:paraId="4C2DF1E4" w14:textId="77777777" w:rsidR="00C8397A" w:rsidRPr="00C8397A" w:rsidRDefault="00C8397A" w:rsidP="00C8397A">
            <w:pPr>
              <w:spacing w:before="120"/>
              <w:rPr>
                <w:rFonts w:ascii="Calibri" w:hAnsi="Calibri" w:cs="Calibri"/>
                <w:sz w:val="20"/>
                <w:szCs w:val="22"/>
              </w:rPr>
            </w:pPr>
          </w:p>
        </w:tc>
        <w:tc>
          <w:tcPr>
            <w:tcW w:w="1154" w:type="dxa"/>
            <w:tcBorders>
              <w:top w:val="single" w:sz="4" w:space="0" w:color="auto"/>
              <w:left w:val="single" w:sz="4" w:space="0" w:color="auto"/>
              <w:bottom w:val="single" w:sz="4" w:space="0" w:color="auto"/>
              <w:right w:val="single" w:sz="4" w:space="0" w:color="auto"/>
            </w:tcBorders>
          </w:tcPr>
          <w:p w14:paraId="19A5A227" w14:textId="77777777" w:rsidR="00C8397A" w:rsidRPr="00C8397A" w:rsidRDefault="00C8397A" w:rsidP="00C8397A">
            <w:pPr>
              <w:spacing w:before="120"/>
              <w:rPr>
                <w:rFonts w:ascii="Calibri" w:hAnsi="Calibri" w:cs="Calibri"/>
                <w:sz w:val="20"/>
                <w:szCs w:val="22"/>
              </w:rPr>
            </w:pPr>
          </w:p>
        </w:tc>
        <w:tc>
          <w:tcPr>
            <w:tcW w:w="1151" w:type="dxa"/>
            <w:tcBorders>
              <w:top w:val="single" w:sz="4" w:space="0" w:color="auto"/>
              <w:left w:val="single" w:sz="4" w:space="0" w:color="auto"/>
              <w:bottom w:val="single" w:sz="4" w:space="0" w:color="auto"/>
              <w:right w:val="single" w:sz="4" w:space="0" w:color="auto"/>
            </w:tcBorders>
          </w:tcPr>
          <w:p w14:paraId="024A8258" w14:textId="77777777" w:rsidR="00C8397A" w:rsidRPr="00C8397A" w:rsidRDefault="00C8397A" w:rsidP="00C8397A">
            <w:pPr>
              <w:spacing w:before="120"/>
              <w:rPr>
                <w:rFonts w:ascii="Calibri" w:hAnsi="Calibri" w:cs="Calibri"/>
                <w:sz w:val="20"/>
                <w:szCs w:val="22"/>
              </w:rPr>
            </w:pPr>
          </w:p>
        </w:tc>
        <w:tc>
          <w:tcPr>
            <w:tcW w:w="1481" w:type="dxa"/>
            <w:tcBorders>
              <w:top w:val="single" w:sz="4" w:space="0" w:color="auto"/>
              <w:left w:val="single" w:sz="4" w:space="0" w:color="auto"/>
              <w:bottom w:val="single" w:sz="4" w:space="0" w:color="auto"/>
              <w:right w:val="single" w:sz="4" w:space="0" w:color="auto"/>
            </w:tcBorders>
            <w:shd w:val="clear" w:color="auto" w:fill="BFBFBF"/>
          </w:tcPr>
          <w:p w14:paraId="7F772B14" w14:textId="77777777" w:rsidR="00C8397A" w:rsidRPr="00C8397A" w:rsidRDefault="00C8397A" w:rsidP="00C8397A">
            <w:pPr>
              <w:spacing w:before="120"/>
              <w:rPr>
                <w:rFonts w:ascii="Calibri" w:hAnsi="Calibri" w:cs="Calibri"/>
                <w:sz w:val="20"/>
                <w:szCs w:val="22"/>
              </w:rPr>
            </w:pPr>
          </w:p>
        </w:tc>
      </w:tr>
      <w:tr w:rsidR="00C8397A" w:rsidRPr="00C8397A" w14:paraId="5390D5C0" w14:textId="77777777" w:rsidTr="006E7667">
        <w:tc>
          <w:tcPr>
            <w:tcW w:w="1666" w:type="dxa"/>
            <w:tcBorders>
              <w:top w:val="single" w:sz="4" w:space="0" w:color="auto"/>
              <w:left w:val="single" w:sz="4" w:space="0" w:color="auto"/>
              <w:bottom w:val="single" w:sz="4" w:space="0" w:color="auto"/>
              <w:right w:val="single" w:sz="4" w:space="0" w:color="auto"/>
            </w:tcBorders>
            <w:hideMark/>
          </w:tcPr>
          <w:p w14:paraId="7335348F" w14:textId="77777777" w:rsidR="00C8397A" w:rsidRPr="00C8397A" w:rsidRDefault="00C8397A" w:rsidP="00C8397A">
            <w:pPr>
              <w:spacing w:before="120"/>
              <w:rPr>
                <w:rFonts w:ascii="Calibri" w:hAnsi="Calibri" w:cs="Calibri"/>
                <w:sz w:val="20"/>
                <w:szCs w:val="22"/>
              </w:rPr>
            </w:pPr>
            <w:r w:rsidRPr="00C8397A">
              <w:rPr>
                <w:rFonts w:ascii="Calibri" w:hAnsi="Calibri" w:cs="Calibri"/>
                <w:sz w:val="20"/>
                <w:szCs w:val="22"/>
              </w:rPr>
              <w:t>Woensdag</w:t>
            </w:r>
          </w:p>
        </w:tc>
        <w:tc>
          <w:tcPr>
            <w:tcW w:w="956" w:type="dxa"/>
            <w:tcBorders>
              <w:top w:val="single" w:sz="4" w:space="0" w:color="auto"/>
              <w:left w:val="single" w:sz="4" w:space="0" w:color="auto"/>
              <w:bottom w:val="single" w:sz="4" w:space="0" w:color="auto"/>
              <w:right w:val="single" w:sz="4" w:space="0" w:color="auto"/>
            </w:tcBorders>
          </w:tcPr>
          <w:p w14:paraId="5B2E3BE6" w14:textId="77777777" w:rsidR="00C8397A" w:rsidRPr="00C8397A" w:rsidRDefault="00C8397A" w:rsidP="00C8397A">
            <w:pPr>
              <w:spacing w:before="120"/>
              <w:rPr>
                <w:rFonts w:ascii="Calibri" w:hAnsi="Calibri" w:cs="Calibri"/>
                <w:sz w:val="20"/>
                <w:szCs w:val="22"/>
              </w:rPr>
            </w:pPr>
          </w:p>
        </w:tc>
        <w:tc>
          <w:tcPr>
            <w:tcW w:w="1155" w:type="dxa"/>
            <w:tcBorders>
              <w:top w:val="single" w:sz="4" w:space="0" w:color="auto"/>
              <w:left w:val="single" w:sz="4" w:space="0" w:color="auto"/>
              <w:bottom w:val="single" w:sz="4" w:space="0" w:color="auto"/>
              <w:right w:val="single" w:sz="4" w:space="0" w:color="auto"/>
            </w:tcBorders>
          </w:tcPr>
          <w:p w14:paraId="17BCBA67" w14:textId="77777777" w:rsidR="00C8397A" w:rsidRPr="00C8397A" w:rsidRDefault="00C8397A" w:rsidP="00C8397A">
            <w:pPr>
              <w:spacing w:before="120"/>
              <w:rPr>
                <w:rFonts w:ascii="Calibri" w:hAnsi="Calibri" w:cs="Calibri"/>
                <w:sz w:val="20"/>
                <w:szCs w:val="22"/>
              </w:rPr>
            </w:pPr>
          </w:p>
        </w:tc>
        <w:tc>
          <w:tcPr>
            <w:tcW w:w="1165" w:type="dxa"/>
            <w:tcBorders>
              <w:top w:val="single" w:sz="4" w:space="0" w:color="auto"/>
              <w:left w:val="single" w:sz="4" w:space="0" w:color="auto"/>
              <w:bottom w:val="single" w:sz="4" w:space="0" w:color="auto"/>
              <w:right w:val="single" w:sz="4" w:space="0" w:color="auto"/>
            </w:tcBorders>
            <w:shd w:val="clear" w:color="auto" w:fill="D9D9D9"/>
          </w:tcPr>
          <w:p w14:paraId="3E47BEB6" w14:textId="77777777" w:rsidR="00C8397A" w:rsidRPr="00C8397A" w:rsidRDefault="00C8397A" w:rsidP="00C8397A">
            <w:pPr>
              <w:spacing w:before="120"/>
              <w:rPr>
                <w:rFonts w:ascii="Calibri" w:hAnsi="Calibri" w:cs="Calibri"/>
                <w:sz w:val="20"/>
                <w:szCs w:val="22"/>
              </w:rPr>
            </w:pPr>
          </w:p>
        </w:tc>
        <w:tc>
          <w:tcPr>
            <w:tcW w:w="1157" w:type="dxa"/>
            <w:tcBorders>
              <w:top w:val="single" w:sz="4" w:space="0" w:color="auto"/>
              <w:left w:val="single" w:sz="4" w:space="0" w:color="auto"/>
              <w:bottom w:val="single" w:sz="4" w:space="0" w:color="auto"/>
              <w:right w:val="single" w:sz="4" w:space="0" w:color="auto"/>
            </w:tcBorders>
            <w:shd w:val="clear" w:color="auto" w:fill="D9D9D9"/>
          </w:tcPr>
          <w:p w14:paraId="616C15EB" w14:textId="77777777" w:rsidR="00C8397A" w:rsidRPr="00C8397A" w:rsidRDefault="00C8397A" w:rsidP="00C8397A">
            <w:pPr>
              <w:spacing w:before="120"/>
              <w:rPr>
                <w:rFonts w:ascii="Calibri" w:hAnsi="Calibri" w:cs="Calibri"/>
                <w:sz w:val="20"/>
                <w:szCs w:val="22"/>
              </w:rPr>
            </w:pPr>
          </w:p>
        </w:tc>
        <w:tc>
          <w:tcPr>
            <w:tcW w:w="1154" w:type="dxa"/>
            <w:tcBorders>
              <w:top w:val="single" w:sz="4" w:space="0" w:color="auto"/>
              <w:left w:val="single" w:sz="4" w:space="0" w:color="auto"/>
              <w:bottom w:val="single" w:sz="4" w:space="0" w:color="auto"/>
              <w:right w:val="single" w:sz="4" w:space="0" w:color="auto"/>
            </w:tcBorders>
          </w:tcPr>
          <w:p w14:paraId="0A91D55B" w14:textId="77777777" w:rsidR="00C8397A" w:rsidRPr="00C8397A" w:rsidRDefault="00C8397A" w:rsidP="00C8397A">
            <w:pPr>
              <w:spacing w:before="120"/>
              <w:rPr>
                <w:rFonts w:ascii="Calibri" w:hAnsi="Calibri" w:cs="Calibri"/>
                <w:sz w:val="20"/>
                <w:szCs w:val="22"/>
              </w:rPr>
            </w:pPr>
          </w:p>
        </w:tc>
        <w:tc>
          <w:tcPr>
            <w:tcW w:w="1151" w:type="dxa"/>
            <w:tcBorders>
              <w:top w:val="single" w:sz="4" w:space="0" w:color="auto"/>
              <w:left w:val="single" w:sz="4" w:space="0" w:color="auto"/>
              <w:bottom w:val="single" w:sz="4" w:space="0" w:color="auto"/>
              <w:right w:val="single" w:sz="4" w:space="0" w:color="auto"/>
            </w:tcBorders>
          </w:tcPr>
          <w:p w14:paraId="17B2B6A3" w14:textId="77777777" w:rsidR="00C8397A" w:rsidRPr="00C8397A" w:rsidRDefault="00C8397A" w:rsidP="00C8397A">
            <w:pPr>
              <w:spacing w:before="120"/>
              <w:rPr>
                <w:rFonts w:ascii="Calibri" w:hAnsi="Calibri" w:cs="Calibri"/>
                <w:sz w:val="20"/>
                <w:szCs w:val="22"/>
              </w:rPr>
            </w:pPr>
          </w:p>
        </w:tc>
        <w:tc>
          <w:tcPr>
            <w:tcW w:w="1481" w:type="dxa"/>
            <w:tcBorders>
              <w:top w:val="single" w:sz="4" w:space="0" w:color="auto"/>
              <w:left w:val="single" w:sz="4" w:space="0" w:color="auto"/>
              <w:bottom w:val="single" w:sz="4" w:space="0" w:color="auto"/>
              <w:right w:val="single" w:sz="4" w:space="0" w:color="auto"/>
            </w:tcBorders>
            <w:shd w:val="clear" w:color="auto" w:fill="BFBFBF"/>
          </w:tcPr>
          <w:p w14:paraId="3E1555FE" w14:textId="77777777" w:rsidR="00C8397A" w:rsidRPr="00C8397A" w:rsidRDefault="00C8397A" w:rsidP="00C8397A">
            <w:pPr>
              <w:spacing w:before="120"/>
              <w:rPr>
                <w:rFonts w:ascii="Calibri" w:hAnsi="Calibri" w:cs="Calibri"/>
                <w:sz w:val="20"/>
                <w:szCs w:val="22"/>
              </w:rPr>
            </w:pPr>
          </w:p>
        </w:tc>
      </w:tr>
      <w:tr w:rsidR="00C8397A" w:rsidRPr="00C8397A" w14:paraId="5BB635B3" w14:textId="77777777" w:rsidTr="006E7667">
        <w:tc>
          <w:tcPr>
            <w:tcW w:w="1666" w:type="dxa"/>
            <w:tcBorders>
              <w:top w:val="single" w:sz="4" w:space="0" w:color="auto"/>
              <w:left w:val="single" w:sz="4" w:space="0" w:color="auto"/>
              <w:bottom w:val="single" w:sz="4" w:space="0" w:color="auto"/>
              <w:right w:val="single" w:sz="4" w:space="0" w:color="auto"/>
            </w:tcBorders>
            <w:hideMark/>
          </w:tcPr>
          <w:p w14:paraId="766516D7" w14:textId="77777777" w:rsidR="00C8397A" w:rsidRPr="00C8397A" w:rsidRDefault="00C8397A" w:rsidP="00C8397A">
            <w:pPr>
              <w:spacing w:before="120"/>
              <w:rPr>
                <w:rFonts w:ascii="Calibri" w:hAnsi="Calibri" w:cs="Calibri"/>
                <w:sz w:val="20"/>
                <w:szCs w:val="22"/>
              </w:rPr>
            </w:pPr>
            <w:r w:rsidRPr="00C8397A">
              <w:rPr>
                <w:rFonts w:ascii="Calibri" w:hAnsi="Calibri" w:cs="Calibri"/>
                <w:sz w:val="20"/>
                <w:szCs w:val="22"/>
              </w:rPr>
              <w:t>Donderdag</w:t>
            </w:r>
          </w:p>
        </w:tc>
        <w:tc>
          <w:tcPr>
            <w:tcW w:w="956" w:type="dxa"/>
            <w:tcBorders>
              <w:top w:val="single" w:sz="4" w:space="0" w:color="auto"/>
              <w:left w:val="single" w:sz="4" w:space="0" w:color="auto"/>
              <w:bottom w:val="single" w:sz="4" w:space="0" w:color="auto"/>
              <w:right w:val="single" w:sz="4" w:space="0" w:color="auto"/>
            </w:tcBorders>
          </w:tcPr>
          <w:p w14:paraId="1F2A2C1F" w14:textId="77777777" w:rsidR="00C8397A" w:rsidRPr="00C8397A" w:rsidRDefault="00C8397A" w:rsidP="00C8397A">
            <w:pPr>
              <w:spacing w:before="120"/>
              <w:rPr>
                <w:rFonts w:ascii="Calibri" w:hAnsi="Calibri" w:cs="Calibri"/>
                <w:sz w:val="20"/>
                <w:szCs w:val="22"/>
              </w:rPr>
            </w:pPr>
          </w:p>
        </w:tc>
        <w:tc>
          <w:tcPr>
            <w:tcW w:w="1155" w:type="dxa"/>
            <w:tcBorders>
              <w:top w:val="single" w:sz="4" w:space="0" w:color="auto"/>
              <w:left w:val="single" w:sz="4" w:space="0" w:color="auto"/>
              <w:bottom w:val="single" w:sz="4" w:space="0" w:color="auto"/>
              <w:right w:val="single" w:sz="4" w:space="0" w:color="auto"/>
            </w:tcBorders>
          </w:tcPr>
          <w:p w14:paraId="2FEB5809" w14:textId="77777777" w:rsidR="00C8397A" w:rsidRPr="00C8397A" w:rsidRDefault="00C8397A" w:rsidP="00C8397A">
            <w:pPr>
              <w:spacing w:before="120"/>
              <w:rPr>
                <w:rFonts w:ascii="Calibri" w:hAnsi="Calibri" w:cs="Calibri"/>
                <w:sz w:val="20"/>
                <w:szCs w:val="22"/>
              </w:rPr>
            </w:pPr>
          </w:p>
        </w:tc>
        <w:tc>
          <w:tcPr>
            <w:tcW w:w="1165" w:type="dxa"/>
            <w:tcBorders>
              <w:top w:val="single" w:sz="4" w:space="0" w:color="auto"/>
              <w:left w:val="single" w:sz="4" w:space="0" w:color="auto"/>
              <w:bottom w:val="single" w:sz="4" w:space="0" w:color="auto"/>
              <w:right w:val="single" w:sz="4" w:space="0" w:color="auto"/>
            </w:tcBorders>
            <w:shd w:val="clear" w:color="auto" w:fill="D9D9D9"/>
          </w:tcPr>
          <w:p w14:paraId="729D22A4" w14:textId="77777777" w:rsidR="00C8397A" w:rsidRPr="00C8397A" w:rsidRDefault="00C8397A" w:rsidP="00C8397A">
            <w:pPr>
              <w:spacing w:before="120"/>
              <w:rPr>
                <w:rFonts w:ascii="Calibri" w:hAnsi="Calibri" w:cs="Calibri"/>
                <w:sz w:val="20"/>
                <w:szCs w:val="22"/>
              </w:rPr>
            </w:pPr>
          </w:p>
        </w:tc>
        <w:tc>
          <w:tcPr>
            <w:tcW w:w="1157" w:type="dxa"/>
            <w:tcBorders>
              <w:top w:val="single" w:sz="4" w:space="0" w:color="auto"/>
              <w:left w:val="single" w:sz="4" w:space="0" w:color="auto"/>
              <w:bottom w:val="single" w:sz="4" w:space="0" w:color="auto"/>
              <w:right w:val="single" w:sz="4" w:space="0" w:color="auto"/>
            </w:tcBorders>
            <w:shd w:val="clear" w:color="auto" w:fill="D9D9D9"/>
          </w:tcPr>
          <w:p w14:paraId="1146D176" w14:textId="77777777" w:rsidR="00C8397A" w:rsidRPr="00C8397A" w:rsidRDefault="00C8397A" w:rsidP="00C8397A">
            <w:pPr>
              <w:spacing w:before="120"/>
              <w:rPr>
                <w:rFonts w:ascii="Calibri" w:hAnsi="Calibri" w:cs="Calibri"/>
                <w:sz w:val="20"/>
                <w:szCs w:val="22"/>
              </w:rPr>
            </w:pPr>
          </w:p>
        </w:tc>
        <w:tc>
          <w:tcPr>
            <w:tcW w:w="1154" w:type="dxa"/>
            <w:tcBorders>
              <w:top w:val="single" w:sz="4" w:space="0" w:color="auto"/>
              <w:left w:val="single" w:sz="4" w:space="0" w:color="auto"/>
              <w:bottom w:val="single" w:sz="4" w:space="0" w:color="auto"/>
              <w:right w:val="single" w:sz="4" w:space="0" w:color="auto"/>
            </w:tcBorders>
          </w:tcPr>
          <w:p w14:paraId="64DE5449" w14:textId="77777777" w:rsidR="00C8397A" w:rsidRPr="00C8397A" w:rsidRDefault="00C8397A" w:rsidP="00C8397A">
            <w:pPr>
              <w:spacing w:before="120"/>
              <w:rPr>
                <w:rFonts w:ascii="Calibri" w:hAnsi="Calibri" w:cs="Calibri"/>
                <w:sz w:val="20"/>
                <w:szCs w:val="22"/>
              </w:rPr>
            </w:pPr>
          </w:p>
        </w:tc>
        <w:tc>
          <w:tcPr>
            <w:tcW w:w="1151" w:type="dxa"/>
            <w:tcBorders>
              <w:top w:val="single" w:sz="4" w:space="0" w:color="auto"/>
              <w:left w:val="single" w:sz="4" w:space="0" w:color="auto"/>
              <w:bottom w:val="single" w:sz="4" w:space="0" w:color="auto"/>
              <w:right w:val="single" w:sz="4" w:space="0" w:color="auto"/>
            </w:tcBorders>
          </w:tcPr>
          <w:p w14:paraId="40546C1B" w14:textId="77777777" w:rsidR="00C8397A" w:rsidRPr="00C8397A" w:rsidRDefault="00C8397A" w:rsidP="00C8397A">
            <w:pPr>
              <w:spacing w:before="120"/>
              <w:rPr>
                <w:rFonts w:ascii="Calibri" w:hAnsi="Calibri" w:cs="Calibri"/>
                <w:sz w:val="20"/>
                <w:szCs w:val="22"/>
              </w:rPr>
            </w:pPr>
          </w:p>
        </w:tc>
        <w:tc>
          <w:tcPr>
            <w:tcW w:w="1481" w:type="dxa"/>
            <w:tcBorders>
              <w:top w:val="single" w:sz="4" w:space="0" w:color="auto"/>
              <w:left w:val="single" w:sz="4" w:space="0" w:color="auto"/>
              <w:bottom w:val="single" w:sz="4" w:space="0" w:color="auto"/>
              <w:right w:val="single" w:sz="4" w:space="0" w:color="auto"/>
            </w:tcBorders>
            <w:shd w:val="clear" w:color="auto" w:fill="BFBFBF"/>
          </w:tcPr>
          <w:p w14:paraId="01C41DC1" w14:textId="77777777" w:rsidR="00C8397A" w:rsidRPr="00C8397A" w:rsidRDefault="00C8397A" w:rsidP="00C8397A">
            <w:pPr>
              <w:spacing w:before="120"/>
              <w:rPr>
                <w:rFonts w:ascii="Calibri" w:hAnsi="Calibri" w:cs="Calibri"/>
                <w:sz w:val="20"/>
                <w:szCs w:val="22"/>
              </w:rPr>
            </w:pPr>
          </w:p>
        </w:tc>
      </w:tr>
      <w:tr w:rsidR="00C8397A" w:rsidRPr="00C8397A" w14:paraId="376EF80F" w14:textId="77777777" w:rsidTr="006E7667">
        <w:tc>
          <w:tcPr>
            <w:tcW w:w="1666" w:type="dxa"/>
            <w:tcBorders>
              <w:top w:val="single" w:sz="4" w:space="0" w:color="auto"/>
              <w:left w:val="single" w:sz="4" w:space="0" w:color="auto"/>
              <w:bottom w:val="single" w:sz="4" w:space="0" w:color="auto"/>
              <w:right w:val="single" w:sz="4" w:space="0" w:color="auto"/>
            </w:tcBorders>
            <w:hideMark/>
          </w:tcPr>
          <w:p w14:paraId="783703E5" w14:textId="77777777" w:rsidR="00C8397A" w:rsidRPr="00C8397A" w:rsidRDefault="00C8397A" w:rsidP="00C8397A">
            <w:pPr>
              <w:spacing w:before="120"/>
              <w:rPr>
                <w:rFonts w:ascii="Calibri" w:hAnsi="Calibri" w:cs="Calibri"/>
                <w:sz w:val="20"/>
                <w:szCs w:val="22"/>
              </w:rPr>
            </w:pPr>
            <w:r w:rsidRPr="00C8397A">
              <w:rPr>
                <w:rFonts w:ascii="Calibri" w:hAnsi="Calibri" w:cs="Calibri"/>
                <w:sz w:val="20"/>
                <w:szCs w:val="22"/>
              </w:rPr>
              <w:t>Vrijdag</w:t>
            </w:r>
          </w:p>
        </w:tc>
        <w:tc>
          <w:tcPr>
            <w:tcW w:w="956" w:type="dxa"/>
            <w:tcBorders>
              <w:top w:val="single" w:sz="4" w:space="0" w:color="auto"/>
              <w:left w:val="single" w:sz="4" w:space="0" w:color="auto"/>
              <w:bottom w:val="single" w:sz="4" w:space="0" w:color="auto"/>
              <w:right w:val="single" w:sz="4" w:space="0" w:color="auto"/>
            </w:tcBorders>
          </w:tcPr>
          <w:p w14:paraId="719D604C" w14:textId="77777777" w:rsidR="00C8397A" w:rsidRPr="00C8397A" w:rsidRDefault="00C8397A" w:rsidP="00C8397A">
            <w:pPr>
              <w:spacing w:before="120"/>
              <w:rPr>
                <w:rFonts w:ascii="Calibri" w:hAnsi="Calibri" w:cs="Calibri"/>
                <w:sz w:val="20"/>
                <w:szCs w:val="22"/>
              </w:rPr>
            </w:pPr>
          </w:p>
        </w:tc>
        <w:tc>
          <w:tcPr>
            <w:tcW w:w="1155" w:type="dxa"/>
            <w:tcBorders>
              <w:top w:val="single" w:sz="4" w:space="0" w:color="auto"/>
              <w:left w:val="single" w:sz="4" w:space="0" w:color="auto"/>
              <w:bottom w:val="single" w:sz="4" w:space="0" w:color="auto"/>
              <w:right w:val="single" w:sz="4" w:space="0" w:color="auto"/>
            </w:tcBorders>
          </w:tcPr>
          <w:p w14:paraId="3D844A68" w14:textId="77777777" w:rsidR="00C8397A" w:rsidRPr="00C8397A" w:rsidRDefault="00C8397A" w:rsidP="00C8397A">
            <w:pPr>
              <w:spacing w:before="120"/>
              <w:rPr>
                <w:rFonts w:ascii="Calibri" w:hAnsi="Calibri" w:cs="Calibri"/>
                <w:sz w:val="20"/>
                <w:szCs w:val="22"/>
              </w:rPr>
            </w:pPr>
          </w:p>
        </w:tc>
        <w:tc>
          <w:tcPr>
            <w:tcW w:w="1165" w:type="dxa"/>
            <w:tcBorders>
              <w:top w:val="single" w:sz="4" w:space="0" w:color="auto"/>
              <w:left w:val="single" w:sz="4" w:space="0" w:color="auto"/>
              <w:bottom w:val="single" w:sz="4" w:space="0" w:color="auto"/>
              <w:right w:val="single" w:sz="4" w:space="0" w:color="auto"/>
            </w:tcBorders>
            <w:shd w:val="clear" w:color="auto" w:fill="D9D9D9"/>
          </w:tcPr>
          <w:p w14:paraId="172748EE" w14:textId="77777777" w:rsidR="00C8397A" w:rsidRPr="00C8397A" w:rsidRDefault="00C8397A" w:rsidP="00C8397A">
            <w:pPr>
              <w:spacing w:before="120"/>
              <w:rPr>
                <w:rFonts w:ascii="Calibri" w:hAnsi="Calibri" w:cs="Calibri"/>
                <w:sz w:val="20"/>
                <w:szCs w:val="22"/>
              </w:rPr>
            </w:pPr>
          </w:p>
        </w:tc>
        <w:tc>
          <w:tcPr>
            <w:tcW w:w="1157" w:type="dxa"/>
            <w:tcBorders>
              <w:top w:val="single" w:sz="4" w:space="0" w:color="auto"/>
              <w:left w:val="single" w:sz="4" w:space="0" w:color="auto"/>
              <w:bottom w:val="single" w:sz="4" w:space="0" w:color="auto"/>
              <w:right w:val="single" w:sz="4" w:space="0" w:color="auto"/>
            </w:tcBorders>
            <w:shd w:val="clear" w:color="auto" w:fill="D9D9D9"/>
          </w:tcPr>
          <w:p w14:paraId="5925A16F" w14:textId="77777777" w:rsidR="00C8397A" w:rsidRPr="00C8397A" w:rsidRDefault="00C8397A" w:rsidP="00C8397A">
            <w:pPr>
              <w:spacing w:before="120"/>
              <w:rPr>
                <w:rFonts w:ascii="Calibri" w:hAnsi="Calibri" w:cs="Calibri"/>
                <w:sz w:val="20"/>
                <w:szCs w:val="22"/>
              </w:rPr>
            </w:pPr>
          </w:p>
        </w:tc>
        <w:tc>
          <w:tcPr>
            <w:tcW w:w="1154" w:type="dxa"/>
            <w:tcBorders>
              <w:top w:val="single" w:sz="4" w:space="0" w:color="auto"/>
              <w:left w:val="single" w:sz="4" w:space="0" w:color="auto"/>
              <w:bottom w:val="single" w:sz="4" w:space="0" w:color="auto"/>
              <w:right w:val="single" w:sz="4" w:space="0" w:color="auto"/>
            </w:tcBorders>
          </w:tcPr>
          <w:p w14:paraId="13AF0A66" w14:textId="77777777" w:rsidR="00C8397A" w:rsidRPr="00C8397A" w:rsidRDefault="00C8397A" w:rsidP="00C8397A">
            <w:pPr>
              <w:spacing w:before="120"/>
              <w:rPr>
                <w:rFonts w:ascii="Calibri" w:hAnsi="Calibri" w:cs="Calibri"/>
                <w:sz w:val="20"/>
                <w:szCs w:val="22"/>
              </w:rPr>
            </w:pPr>
          </w:p>
        </w:tc>
        <w:tc>
          <w:tcPr>
            <w:tcW w:w="1151" w:type="dxa"/>
            <w:tcBorders>
              <w:top w:val="single" w:sz="4" w:space="0" w:color="auto"/>
              <w:left w:val="single" w:sz="4" w:space="0" w:color="auto"/>
              <w:bottom w:val="single" w:sz="4" w:space="0" w:color="auto"/>
              <w:right w:val="single" w:sz="4" w:space="0" w:color="auto"/>
            </w:tcBorders>
          </w:tcPr>
          <w:p w14:paraId="3D2EB42F" w14:textId="77777777" w:rsidR="00C8397A" w:rsidRPr="00C8397A" w:rsidRDefault="00C8397A" w:rsidP="00C8397A">
            <w:pPr>
              <w:spacing w:before="120"/>
              <w:rPr>
                <w:rFonts w:ascii="Calibri" w:hAnsi="Calibri" w:cs="Calibri"/>
                <w:sz w:val="20"/>
                <w:szCs w:val="22"/>
              </w:rPr>
            </w:pPr>
          </w:p>
        </w:tc>
        <w:tc>
          <w:tcPr>
            <w:tcW w:w="1481" w:type="dxa"/>
            <w:tcBorders>
              <w:top w:val="single" w:sz="4" w:space="0" w:color="auto"/>
              <w:left w:val="single" w:sz="4" w:space="0" w:color="auto"/>
              <w:bottom w:val="single" w:sz="4" w:space="0" w:color="auto"/>
              <w:right w:val="single" w:sz="4" w:space="0" w:color="auto"/>
            </w:tcBorders>
            <w:shd w:val="clear" w:color="auto" w:fill="BFBFBF"/>
          </w:tcPr>
          <w:p w14:paraId="43C353B4" w14:textId="77777777" w:rsidR="00C8397A" w:rsidRPr="00C8397A" w:rsidRDefault="00C8397A" w:rsidP="00C8397A">
            <w:pPr>
              <w:spacing w:before="120"/>
              <w:rPr>
                <w:rFonts w:ascii="Calibri" w:hAnsi="Calibri" w:cs="Calibri"/>
                <w:sz w:val="20"/>
                <w:szCs w:val="22"/>
              </w:rPr>
            </w:pPr>
          </w:p>
        </w:tc>
      </w:tr>
      <w:tr w:rsidR="00C8397A" w:rsidRPr="00C8397A" w14:paraId="23C461B3" w14:textId="77777777" w:rsidTr="006E7667">
        <w:tc>
          <w:tcPr>
            <w:tcW w:w="1666" w:type="dxa"/>
            <w:tcBorders>
              <w:top w:val="single" w:sz="4" w:space="0" w:color="auto"/>
              <w:left w:val="single" w:sz="4" w:space="0" w:color="auto"/>
              <w:bottom w:val="single" w:sz="4" w:space="0" w:color="auto"/>
              <w:right w:val="single" w:sz="4" w:space="0" w:color="auto"/>
            </w:tcBorders>
            <w:hideMark/>
          </w:tcPr>
          <w:p w14:paraId="372F1EDB" w14:textId="77777777" w:rsidR="00C8397A" w:rsidRPr="00C8397A" w:rsidRDefault="00C8397A" w:rsidP="00C8397A">
            <w:pPr>
              <w:spacing w:before="120"/>
              <w:rPr>
                <w:rFonts w:ascii="Calibri" w:hAnsi="Calibri" w:cs="Calibri"/>
                <w:sz w:val="20"/>
                <w:szCs w:val="22"/>
              </w:rPr>
            </w:pPr>
            <w:r w:rsidRPr="00C8397A">
              <w:rPr>
                <w:rFonts w:ascii="Calibri" w:hAnsi="Calibri" w:cs="Calibri"/>
                <w:sz w:val="20"/>
                <w:szCs w:val="22"/>
              </w:rPr>
              <w:t>zaterdag</w:t>
            </w:r>
          </w:p>
        </w:tc>
        <w:tc>
          <w:tcPr>
            <w:tcW w:w="956" w:type="dxa"/>
            <w:tcBorders>
              <w:top w:val="single" w:sz="4" w:space="0" w:color="auto"/>
              <w:left w:val="single" w:sz="4" w:space="0" w:color="auto"/>
              <w:bottom w:val="single" w:sz="4" w:space="0" w:color="auto"/>
              <w:right w:val="single" w:sz="4" w:space="0" w:color="auto"/>
            </w:tcBorders>
          </w:tcPr>
          <w:p w14:paraId="25BF955F" w14:textId="77777777" w:rsidR="00C8397A" w:rsidRPr="00C8397A" w:rsidRDefault="00C8397A" w:rsidP="00C8397A">
            <w:pPr>
              <w:spacing w:before="120"/>
              <w:rPr>
                <w:rFonts w:ascii="Calibri" w:hAnsi="Calibri" w:cs="Calibri"/>
                <w:sz w:val="20"/>
                <w:szCs w:val="22"/>
              </w:rPr>
            </w:pPr>
          </w:p>
        </w:tc>
        <w:tc>
          <w:tcPr>
            <w:tcW w:w="1155" w:type="dxa"/>
            <w:tcBorders>
              <w:top w:val="single" w:sz="4" w:space="0" w:color="auto"/>
              <w:left w:val="single" w:sz="4" w:space="0" w:color="auto"/>
              <w:bottom w:val="single" w:sz="4" w:space="0" w:color="auto"/>
              <w:right w:val="single" w:sz="4" w:space="0" w:color="auto"/>
            </w:tcBorders>
          </w:tcPr>
          <w:p w14:paraId="41D220DF" w14:textId="77777777" w:rsidR="00C8397A" w:rsidRPr="00C8397A" w:rsidRDefault="00C8397A" w:rsidP="00C8397A">
            <w:pPr>
              <w:spacing w:before="120"/>
              <w:rPr>
                <w:rFonts w:ascii="Calibri" w:hAnsi="Calibri" w:cs="Calibri"/>
                <w:sz w:val="20"/>
                <w:szCs w:val="22"/>
              </w:rPr>
            </w:pPr>
          </w:p>
        </w:tc>
        <w:tc>
          <w:tcPr>
            <w:tcW w:w="1165" w:type="dxa"/>
            <w:tcBorders>
              <w:top w:val="single" w:sz="4" w:space="0" w:color="auto"/>
              <w:left w:val="single" w:sz="4" w:space="0" w:color="auto"/>
              <w:bottom w:val="single" w:sz="4" w:space="0" w:color="auto"/>
              <w:right w:val="single" w:sz="4" w:space="0" w:color="auto"/>
            </w:tcBorders>
            <w:shd w:val="clear" w:color="auto" w:fill="D9D9D9"/>
          </w:tcPr>
          <w:p w14:paraId="3543F02A" w14:textId="77777777" w:rsidR="00C8397A" w:rsidRPr="00C8397A" w:rsidRDefault="00C8397A" w:rsidP="00C8397A">
            <w:pPr>
              <w:spacing w:before="120"/>
              <w:rPr>
                <w:rFonts w:ascii="Calibri" w:hAnsi="Calibri" w:cs="Calibri"/>
                <w:sz w:val="20"/>
                <w:szCs w:val="22"/>
              </w:rPr>
            </w:pPr>
          </w:p>
        </w:tc>
        <w:tc>
          <w:tcPr>
            <w:tcW w:w="1157" w:type="dxa"/>
            <w:tcBorders>
              <w:top w:val="single" w:sz="4" w:space="0" w:color="auto"/>
              <w:left w:val="single" w:sz="4" w:space="0" w:color="auto"/>
              <w:bottom w:val="single" w:sz="4" w:space="0" w:color="auto"/>
              <w:right w:val="single" w:sz="4" w:space="0" w:color="auto"/>
            </w:tcBorders>
            <w:shd w:val="clear" w:color="auto" w:fill="D9D9D9"/>
          </w:tcPr>
          <w:p w14:paraId="0A615D58" w14:textId="77777777" w:rsidR="00C8397A" w:rsidRPr="00C8397A" w:rsidRDefault="00C8397A" w:rsidP="00C8397A">
            <w:pPr>
              <w:spacing w:before="120"/>
              <w:rPr>
                <w:rFonts w:ascii="Calibri" w:hAnsi="Calibri" w:cs="Calibri"/>
                <w:sz w:val="20"/>
                <w:szCs w:val="22"/>
              </w:rPr>
            </w:pPr>
          </w:p>
        </w:tc>
        <w:tc>
          <w:tcPr>
            <w:tcW w:w="1154" w:type="dxa"/>
            <w:tcBorders>
              <w:top w:val="single" w:sz="4" w:space="0" w:color="auto"/>
              <w:left w:val="single" w:sz="4" w:space="0" w:color="auto"/>
              <w:bottom w:val="single" w:sz="4" w:space="0" w:color="auto"/>
              <w:right w:val="single" w:sz="4" w:space="0" w:color="auto"/>
            </w:tcBorders>
          </w:tcPr>
          <w:p w14:paraId="5446A387" w14:textId="77777777" w:rsidR="00C8397A" w:rsidRPr="00C8397A" w:rsidRDefault="00C8397A" w:rsidP="00C8397A">
            <w:pPr>
              <w:spacing w:before="120"/>
              <w:rPr>
                <w:rFonts w:ascii="Calibri" w:hAnsi="Calibri" w:cs="Calibri"/>
                <w:sz w:val="20"/>
                <w:szCs w:val="22"/>
              </w:rPr>
            </w:pPr>
          </w:p>
        </w:tc>
        <w:tc>
          <w:tcPr>
            <w:tcW w:w="1151" w:type="dxa"/>
            <w:tcBorders>
              <w:top w:val="single" w:sz="4" w:space="0" w:color="auto"/>
              <w:left w:val="single" w:sz="4" w:space="0" w:color="auto"/>
              <w:bottom w:val="single" w:sz="4" w:space="0" w:color="auto"/>
              <w:right w:val="single" w:sz="4" w:space="0" w:color="auto"/>
            </w:tcBorders>
          </w:tcPr>
          <w:p w14:paraId="34FC527A" w14:textId="77777777" w:rsidR="00C8397A" w:rsidRPr="00C8397A" w:rsidRDefault="00C8397A" w:rsidP="00C8397A">
            <w:pPr>
              <w:spacing w:before="120"/>
              <w:rPr>
                <w:rFonts w:ascii="Calibri" w:hAnsi="Calibri" w:cs="Calibri"/>
                <w:sz w:val="20"/>
                <w:szCs w:val="22"/>
              </w:rPr>
            </w:pPr>
          </w:p>
        </w:tc>
        <w:tc>
          <w:tcPr>
            <w:tcW w:w="1481" w:type="dxa"/>
            <w:tcBorders>
              <w:top w:val="single" w:sz="4" w:space="0" w:color="auto"/>
              <w:left w:val="single" w:sz="4" w:space="0" w:color="auto"/>
              <w:bottom w:val="single" w:sz="4" w:space="0" w:color="auto"/>
              <w:right w:val="single" w:sz="4" w:space="0" w:color="auto"/>
            </w:tcBorders>
            <w:shd w:val="clear" w:color="auto" w:fill="BFBFBF"/>
          </w:tcPr>
          <w:p w14:paraId="4EF4E364" w14:textId="77777777" w:rsidR="00C8397A" w:rsidRPr="00C8397A" w:rsidRDefault="00C8397A" w:rsidP="00C8397A">
            <w:pPr>
              <w:spacing w:before="120"/>
              <w:rPr>
                <w:rFonts w:ascii="Calibri" w:hAnsi="Calibri" w:cs="Calibri"/>
                <w:sz w:val="20"/>
                <w:szCs w:val="22"/>
              </w:rPr>
            </w:pPr>
          </w:p>
        </w:tc>
      </w:tr>
      <w:tr w:rsidR="00C8397A" w:rsidRPr="00C8397A" w14:paraId="0B6B2D00" w14:textId="77777777" w:rsidTr="006E7667">
        <w:tc>
          <w:tcPr>
            <w:tcW w:w="8404" w:type="dxa"/>
            <w:gridSpan w:val="7"/>
            <w:tcBorders>
              <w:top w:val="single" w:sz="4" w:space="0" w:color="auto"/>
              <w:left w:val="single" w:sz="4" w:space="0" w:color="auto"/>
              <w:bottom w:val="single" w:sz="4" w:space="0" w:color="auto"/>
              <w:right w:val="single" w:sz="4" w:space="0" w:color="auto"/>
            </w:tcBorders>
            <w:hideMark/>
          </w:tcPr>
          <w:p w14:paraId="3FE4D8DC" w14:textId="77777777" w:rsidR="00C8397A" w:rsidRPr="00C8397A" w:rsidRDefault="00C8397A" w:rsidP="00C8397A">
            <w:pPr>
              <w:spacing w:before="120"/>
              <w:jc w:val="center"/>
              <w:rPr>
                <w:rFonts w:ascii="Calibri" w:hAnsi="Calibri" w:cs="Calibri"/>
                <w:b/>
                <w:sz w:val="20"/>
                <w:szCs w:val="22"/>
              </w:rPr>
            </w:pPr>
            <w:r w:rsidRPr="00C8397A">
              <w:rPr>
                <w:rFonts w:ascii="Calibri" w:hAnsi="Calibri" w:cs="Calibri"/>
                <w:b/>
                <w:sz w:val="20"/>
                <w:szCs w:val="22"/>
              </w:rPr>
              <w:t>Totaal aantal uren per week</w:t>
            </w:r>
          </w:p>
        </w:tc>
        <w:tc>
          <w:tcPr>
            <w:tcW w:w="1481" w:type="dxa"/>
            <w:tcBorders>
              <w:top w:val="single" w:sz="4" w:space="0" w:color="auto"/>
              <w:left w:val="single" w:sz="4" w:space="0" w:color="auto"/>
              <w:bottom w:val="single" w:sz="4" w:space="0" w:color="auto"/>
              <w:right w:val="single" w:sz="4" w:space="0" w:color="auto"/>
            </w:tcBorders>
          </w:tcPr>
          <w:p w14:paraId="496038AD" w14:textId="77777777" w:rsidR="00C8397A" w:rsidRPr="00C8397A" w:rsidRDefault="00C8397A" w:rsidP="00C8397A">
            <w:pPr>
              <w:spacing w:before="120"/>
              <w:rPr>
                <w:rFonts w:ascii="Calibri" w:hAnsi="Calibri" w:cs="Calibri"/>
                <w:sz w:val="20"/>
                <w:szCs w:val="22"/>
              </w:rPr>
            </w:pPr>
          </w:p>
        </w:tc>
      </w:tr>
    </w:tbl>
    <w:p w14:paraId="03A7BF1E" w14:textId="0E516B88" w:rsidR="00550806" w:rsidRDefault="003E2451" w:rsidP="00374EFC">
      <w:pPr>
        <w:spacing w:before="120"/>
        <w:rPr>
          <w:rFonts w:cstheme="minorHAnsi"/>
          <w:szCs w:val="22"/>
        </w:rPr>
      </w:pPr>
      <w:r>
        <w:rPr>
          <w:rFonts w:cstheme="minorHAnsi"/>
          <w:szCs w:val="22"/>
        </w:rPr>
        <w:t>…</w:t>
      </w:r>
    </w:p>
    <w:p w14:paraId="555B991F" w14:textId="77777777" w:rsidR="00550806" w:rsidRPr="00984B02" w:rsidRDefault="00550806" w:rsidP="00374EFC">
      <w:pPr>
        <w:spacing w:before="120"/>
        <w:rPr>
          <w:rFonts w:cstheme="minorHAnsi"/>
          <w:vanish/>
          <w:szCs w:val="22"/>
          <w:specVanish/>
        </w:rPr>
      </w:pPr>
    </w:p>
    <w:p w14:paraId="360E0F15" w14:textId="77777777" w:rsidR="00550806" w:rsidRDefault="003E2451">
      <w:pPr>
        <w:jc w:val="left"/>
        <w:rPr>
          <w:rFonts w:cstheme="minorHAnsi"/>
          <w:szCs w:val="22"/>
        </w:rPr>
      </w:pPr>
      <w:r>
        <w:rPr>
          <w:rFonts w:cstheme="minorHAnsi"/>
          <w:szCs w:val="22"/>
        </w:rPr>
        <w:br w:type="page"/>
      </w:r>
    </w:p>
    <w:p w14:paraId="4418293D" w14:textId="36A448A4" w:rsidR="00550806" w:rsidRPr="00E909EB" w:rsidRDefault="003E2451" w:rsidP="00374EFC">
      <w:pPr>
        <w:pStyle w:val="Kop1"/>
        <w:numPr>
          <w:ilvl w:val="0"/>
          <w:numId w:val="0"/>
        </w:numPr>
        <w:jc w:val="both"/>
        <w:rPr>
          <w:rFonts w:asciiTheme="minorHAnsi" w:hAnsiTheme="minorHAnsi" w:cstheme="minorHAnsi"/>
          <w:sz w:val="22"/>
          <w:szCs w:val="22"/>
          <w:highlight w:val="yellow"/>
        </w:rPr>
      </w:pPr>
      <w:bookmarkStart w:id="127" w:name="_Toc126740424"/>
      <w:r w:rsidRPr="00E909EB">
        <w:rPr>
          <w:rFonts w:asciiTheme="minorHAnsi" w:hAnsiTheme="minorHAnsi" w:cstheme="minorHAnsi"/>
          <w:sz w:val="22"/>
          <w:szCs w:val="22"/>
          <w:highlight w:val="yellow"/>
        </w:rPr>
        <w:lastRenderedPageBreak/>
        <w:t xml:space="preserve">BIJLAGE </w:t>
      </w:r>
      <w:r w:rsidR="00CA6A42" w:rsidRPr="00E909EB">
        <w:rPr>
          <w:rFonts w:asciiTheme="minorHAnsi" w:hAnsiTheme="minorHAnsi" w:cstheme="minorHAnsi"/>
          <w:sz w:val="22"/>
          <w:szCs w:val="22"/>
          <w:highlight w:val="yellow"/>
        </w:rPr>
        <w:t>6</w:t>
      </w:r>
      <w:bookmarkEnd w:id="127"/>
    </w:p>
    <w:p w14:paraId="300C3F93" w14:textId="7F4078B8" w:rsidR="00C956D9" w:rsidRPr="00C956D9" w:rsidRDefault="00C956D9" w:rsidP="00C956D9">
      <w:pPr>
        <w:suppressAutoHyphens/>
        <w:spacing w:before="360" w:after="120" w:line="312" w:lineRule="auto"/>
        <w:ind w:left="360"/>
        <w:jc w:val="left"/>
        <w:outlineLvl w:val="0"/>
        <w:rPr>
          <w:rFonts w:cstheme="minorHAnsi"/>
          <w:b/>
          <w:color w:val="262626"/>
          <w:szCs w:val="22"/>
          <w:lang w:val="nl-BE" w:eastAsia="en-US"/>
        </w:rPr>
      </w:pPr>
      <w:bookmarkStart w:id="128" w:name="_Toc156206998"/>
      <w:bookmarkStart w:id="129" w:name="_Toc156207176"/>
      <w:r w:rsidRPr="00E909EB">
        <w:rPr>
          <w:rFonts w:cstheme="minorHAnsi"/>
          <w:b/>
          <w:color w:val="262626"/>
          <w:szCs w:val="22"/>
          <w:highlight w:val="yellow"/>
          <w:lang w:val="nl-BE" w:eastAsia="en-US"/>
        </w:rPr>
        <w:t>Bescherming tegen psychosociale risico’s op het werk, met inbegrip van stress, geweld, pesterijen en ongewenst seksueel gedrag op het werk</w:t>
      </w:r>
      <w:bookmarkEnd w:id="128"/>
      <w:bookmarkEnd w:id="129"/>
    </w:p>
    <w:p w14:paraId="60EFBDCC" w14:textId="77777777" w:rsidR="00C956D9" w:rsidRPr="00C956D9" w:rsidRDefault="00C956D9" w:rsidP="00C956D9">
      <w:pPr>
        <w:suppressAutoHyphens/>
        <w:spacing w:before="240" w:after="120" w:line="312" w:lineRule="auto"/>
        <w:jc w:val="left"/>
        <w:rPr>
          <w:rFonts w:eastAsia="Calibri" w:cstheme="minorHAnsi"/>
          <w:b/>
          <w:szCs w:val="22"/>
          <w:lang w:val="nl-BE" w:eastAsia="en-US"/>
        </w:rPr>
      </w:pPr>
      <w:r w:rsidRPr="00C956D9">
        <w:rPr>
          <w:rFonts w:eastAsia="Calibri" w:cstheme="minorHAnsi"/>
          <w:b/>
          <w:szCs w:val="22"/>
          <w:lang w:val="nl-BE" w:eastAsia="en-US"/>
        </w:rPr>
        <w:t>1</w:t>
      </w:r>
      <w:r w:rsidRPr="00C956D9">
        <w:rPr>
          <w:rFonts w:eastAsia="Calibri" w:cstheme="minorHAnsi"/>
          <w:b/>
          <w:szCs w:val="22"/>
          <w:lang w:val="nl-BE" w:eastAsia="en-US"/>
        </w:rPr>
        <w:tab/>
        <w:t>Definities</w:t>
      </w:r>
    </w:p>
    <w:p w14:paraId="68511B51" w14:textId="77777777" w:rsidR="00C956D9" w:rsidRPr="00C956D9" w:rsidRDefault="00C956D9" w:rsidP="00C956D9">
      <w:pPr>
        <w:suppressAutoHyphens/>
        <w:spacing w:before="120" w:after="200" w:line="312" w:lineRule="auto"/>
        <w:rPr>
          <w:rFonts w:eastAsia="Calibri" w:cstheme="minorHAnsi"/>
          <w:szCs w:val="22"/>
          <w:lang w:val="nl-BE" w:eastAsia="en-US"/>
        </w:rPr>
      </w:pPr>
      <w:r w:rsidRPr="00C956D9">
        <w:rPr>
          <w:rFonts w:eastAsia="Calibri" w:cstheme="minorHAnsi"/>
          <w:szCs w:val="22"/>
          <w:lang w:val="nl-BE" w:eastAsia="en-US"/>
        </w:rPr>
        <w:t>Voor de toepassing van deze bijlage dient te worden verstaan onder:</w:t>
      </w:r>
    </w:p>
    <w:p w14:paraId="0A91D4F6" w14:textId="4F8CB02F" w:rsidR="00C956D9" w:rsidRPr="00C956D9" w:rsidRDefault="00C956D9" w:rsidP="00C956D9">
      <w:pPr>
        <w:suppressAutoHyphens/>
        <w:spacing w:before="120" w:after="200" w:line="312" w:lineRule="auto"/>
        <w:rPr>
          <w:rFonts w:eastAsia="Calibri" w:cstheme="minorHAnsi"/>
          <w:szCs w:val="22"/>
          <w:lang w:val="nl-BE" w:eastAsia="en-US"/>
        </w:rPr>
      </w:pPr>
      <w:r w:rsidRPr="00C956D9">
        <w:rPr>
          <w:rFonts w:eastAsia="Calibri" w:cstheme="minorHAnsi"/>
          <w:szCs w:val="22"/>
          <w:lang w:val="nl-BE" w:eastAsia="en-US"/>
        </w:rPr>
        <w:t xml:space="preserve">1° Werknemer: elk personeelslid van het bestuur, ongeacht of dit personeelslid onder het toepassingsgebied van dit arbeidsreglement valt. </w:t>
      </w:r>
    </w:p>
    <w:p w14:paraId="17A38F60" w14:textId="5552714A" w:rsidR="00C956D9" w:rsidRPr="00C956D9" w:rsidRDefault="00C956D9" w:rsidP="00C956D9">
      <w:pPr>
        <w:suppressAutoHyphens/>
        <w:spacing w:before="120" w:after="200" w:line="312" w:lineRule="auto"/>
        <w:rPr>
          <w:rFonts w:eastAsia="Calibri" w:cstheme="minorHAnsi"/>
          <w:szCs w:val="22"/>
          <w:lang w:val="nl-BE" w:eastAsia="en-US"/>
        </w:rPr>
      </w:pPr>
      <w:r w:rsidRPr="00C956D9">
        <w:rPr>
          <w:rFonts w:eastAsia="Calibri" w:cstheme="minorHAnsi"/>
          <w:szCs w:val="22"/>
          <w:lang w:val="nl-BE" w:eastAsia="en-US"/>
        </w:rPr>
        <w:t xml:space="preserve">Leerlingen die een studierichting volgen waarvan het opleidingsprogramma voorziet in een vorm van arbeid die in de </w:t>
      </w:r>
      <w:r w:rsidR="00C334AF">
        <w:rPr>
          <w:rFonts w:eastAsia="Calibri" w:cstheme="minorHAnsi"/>
          <w:szCs w:val="22"/>
          <w:lang w:val="nl-BE" w:eastAsia="en-US"/>
        </w:rPr>
        <w:t>onderwijsinstelling</w:t>
      </w:r>
      <w:r w:rsidRPr="00C956D9">
        <w:rPr>
          <w:rFonts w:eastAsia="Calibri" w:cstheme="minorHAnsi"/>
          <w:szCs w:val="22"/>
          <w:lang w:val="nl-BE" w:eastAsia="en-US"/>
        </w:rPr>
        <w:t xml:space="preserve"> wordt verricht en stagiairs, worden met werknemers gelijkgesteld en vallen onder het toepassingsgebied van deze bijlage.</w:t>
      </w:r>
    </w:p>
    <w:p w14:paraId="78C01D94" w14:textId="5060362C" w:rsidR="00C956D9" w:rsidRPr="00C956D9" w:rsidRDefault="00C956D9" w:rsidP="00C956D9">
      <w:pPr>
        <w:suppressAutoHyphens/>
        <w:spacing w:before="120" w:after="200" w:line="312" w:lineRule="auto"/>
        <w:rPr>
          <w:rFonts w:eastAsia="Calibri" w:cstheme="minorHAnsi"/>
          <w:szCs w:val="22"/>
          <w:lang w:val="nl-BE" w:eastAsia="en-US"/>
        </w:rPr>
      </w:pPr>
      <w:r w:rsidRPr="00C956D9">
        <w:rPr>
          <w:rFonts w:eastAsia="Calibri" w:cstheme="minorHAnsi"/>
          <w:szCs w:val="22"/>
          <w:lang w:val="nl-BE" w:eastAsia="en-US"/>
        </w:rPr>
        <w:t>2° Andere persoon</w:t>
      </w:r>
      <w:r w:rsidR="00C334AF">
        <w:rPr>
          <w:rFonts w:eastAsia="Calibri" w:cstheme="minorHAnsi"/>
          <w:szCs w:val="22"/>
          <w:lang w:val="nl-BE" w:eastAsia="en-US"/>
        </w:rPr>
        <w:t xml:space="preserve"> in de onderwijsinstelling</w:t>
      </w:r>
      <w:r w:rsidRPr="00C956D9">
        <w:rPr>
          <w:rFonts w:eastAsia="Calibri" w:cstheme="minorHAnsi"/>
          <w:szCs w:val="22"/>
          <w:lang w:val="nl-BE" w:eastAsia="en-US"/>
        </w:rPr>
        <w:t xml:space="preserve">: elke persoon die geen werknemer van het bestuur is en die in contact komt met een werknemer bij de uitvoering van zijn werk </w:t>
      </w:r>
      <w:r w:rsidR="00C334AF">
        <w:rPr>
          <w:rFonts w:eastAsia="Calibri" w:cstheme="minorHAnsi"/>
          <w:szCs w:val="22"/>
          <w:lang w:val="nl-BE" w:eastAsia="en-US"/>
        </w:rPr>
        <w:t>in de onderwijsinstelling</w:t>
      </w:r>
      <w:r w:rsidRPr="00C956D9">
        <w:rPr>
          <w:rFonts w:eastAsia="Calibri" w:cstheme="minorHAnsi"/>
          <w:szCs w:val="22"/>
          <w:lang w:val="nl-BE" w:eastAsia="en-US"/>
        </w:rPr>
        <w:t xml:space="preserve"> of daarbuiten. Bijvoorbeeld: ouders, leerlingen die geen gelijkgestelde werknemer zijn, leveranciers, klanten, werknemers van een andere werkgever die werken uitvoeren op de terreinen</w:t>
      </w:r>
      <w:r w:rsidR="007820EA">
        <w:rPr>
          <w:rFonts w:eastAsia="Calibri" w:cstheme="minorHAnsi"/>
          <w:szCs w:val="22"/>
          <w:lang w:val="nl-BE" w:eastAsia="en-US"/>
        </w:rPr>
        <w:t xml:space="preserve"> van de onderwijsinstelling</w:t>
      </w:r>
      <w:r w:rsidRPr="00C956D9">
        <w:rPr>
          <w:rFonts w:eastAsia="Calibri" w:cstheme="minorHAnsi"/>
          <w:szCs w:val="22"/>
          <w:lang w:val="nl-BE" w:eastAsia="en-US"/>
        </w:rPr>
        <w:t>.</w:t>
      </w:r>
    </w:p>
    <w:p w14:paraId="7D3BB072" w14:textId="77777777" w:rsidR="00C956D9" w:rsidRPr="00C956D9" w:rsidRDefault="00C956D9" w:rsidP="00C956D9">
      <w:pPr>
        <w:suppressAutoHyphens/>
        <w:spacing w:before="120" w:after="200" w:line="312" w:lineRule="auto"/>
        <w:rPr>
          <w:rFonts w:eastAsia="Calibri" w:cstheme="minorHAnsi"/>
          <w:szCs w:val="22"/>
          <w:lang w:val="nl-BE" w:eastAsia="en-US"/>
        </w:rPr>
      </w:pPr>
      <w:r w:rsidRPr="00C956D9">
        <w:rPr>
          <w:rFonts w:eastAsia="Calibri" w:cstheme="minorHAnsi"/>
          <w:szCs w:val="22"/>
          <w:lang w:val="nl-BE" w:eastAsia="en-US"/>
        </w:rPr>
        <w:t xml:space="preserve">3° </w:t>
      </w:r>
      <w:r w:rsidRPr="00C956D9">
        <w:rPr>
          <w:rFonts w:eastAsia="Calibri" w:cstheme="minorHAnsi"/>
          <w:szCs w:val="22"/>
          <w:shd w:val="clear" w:color="auto" w:fill="FFFFFF"/>
          <w:lang w:val="nl-BE" w:eastAsia="en-US"/>
        </w:rPr>
        <w:t>Welzijnswet:</w:t>
      </w:r>
      <w:r w:rsidRPr="00C956D9">
        <w:rPr>
          <w:rFonts w:eastAsia="Calibri" w:cstheme="minorHAnsi"/>
          <w:szCs w:val="22"/>
          <w:lang w:val="nl-BE" w:eastAsia="en-US"/>
        </w:rPr>
        <w:t xml:space="preserve"> de wet van 4 augustus 1996 betreffende het welzijn van de werknemers bij de uitvoering van hun werk (</w:t>
      </w:r>
      <w:r w:rsidRPr="00C956D9">
        <w:rPr>
          <w:rFonts w:eastAsia="Calibri" w:cstheme="minorHAnsi"/>
          <w:i/>
          <w:szCs w:val="22"/>
          <w:lang w:val="nl-BE" w:eastAsia="en-US"/>
        </w:rPr>
        <w:t>BS</w:t>
      </w:r>
      <w:r w:rsidRPr="00C956D9">
        <w:rPr>
          <w:rFonts w:eastAsia="Calibri" w:cstheme="minorHAnsi"/>
          <w:szCs w:val="22"/>
          <w:lang w:val="nl-BE" w:eastAsia="en-US"/>
        </w:rPr>
        <w:t xml:space="preserve"> 18 september 1996, zoals gewijzigd).</w:t>
      </w:r>
      <w:r w:rsidRPr="00C956D9">
        <w:rPr>
          <w:rFonts w:eastAsia="Calibri" w:cstheme="minorHAnsi"/>
          <w:szCs w:val="22"/>
          <w:vertAlign w:val="superscript"/>
          <w:lang w:val="nl-BE" w:eastAsia="en-US"/>
        </w:rPr>
        <w:footnoteReference w:id="16"/>
      </w:r>
    </w:p>
    <w:p w14:paraId="75ED0504" w14:textId="74CDB087" w:rsidR="00C956D9" w:rsidRPr="00C956D9" w:rsidRDefault="00C956D9" w:rsidP="00C956D9">
      <w:pPr>
        <w:suppressAutoHyphens/>
        <w:spacing w:before="120" w:after="200" w:line="312" w:lineRule="auto"/>
        <w:rPr>
          <w:rFonts w:eastAsia="Calibri" w:cstheme="minorHAnsi"/>
          <w:szCs w:val="22"/>
          <w:lang w:val="nl-BE" w:eastAsia="en-US"/>
        </w:rPr>
      </w:pPr>
      <w:r w:rsidRPr="00C956D9">
        <w:rPr>
          <w:rFonts w:eastAsia="Calibri" w:cstheme="minorHAnsi"/>
          <w:szCs w:val="22"/>
          <w:lang w:val="nl-BE" w:eastAsia="en-US"/>
        </w:rPr>
        <w:t xml:space="preserve">4° Codex over het welzijn op het werk: </w:t>
      </w:r>
      <w:r w:rsidRPr="00C956D9">
        <w:rPr>
          <w:rFonts w:eastAsia="Calibri" w:cstheme="minorHAnsi"/>
          <w:szCs w:val="22"/>
          <w:lang w:eastAsia="en-US"/>
        </w:rPr>
        <w:t>de codex over het welzijn op het werk van 28 april 2017 bevat alle uitvoeringsbesluiten van de wet van 4 augustus 1996 betreffende het welzijn van de werknemers bij de uitvoering van hun werk (</w:t>
      </w:r>
      <w:r w:rsidRPr="00C956D9">
        <w:rPr>
          <w:rFonts w:eastAsia="Calibri" w:cstheme="minorHAnsi"/>
          <w:i/>
          <w:szCs w:val="22"/>
          <w:lang w:eastAsia="en-US"/>
        </w:rPr>
        <w:t>BS</w:t>
      </w:r>
      <w:r w:rsidRPr="00C956D9">
        <w:rPr>
          <w:rFonts w:eastAsia="Calibri" w:cstheme="minorHAnsi"/>
          <w:szCs w:val="22"/>
          <w:lang w:eastAsia="en-US"/>
        </w:rPr>
        <w:t xml:space="preserve"> 12 juni 2017</w:t>
      </w:r>
      <w:r w:rsidR="00686D67">
        <w:rPr>
          <w:rFonts w:eastAsia="Calibri" w:cstheme="minorHAnsi"/>
          <w:szCs w:val="22"/>
          <w:lang w:eastAsia="en-US"/>
        </w:rPr>
        <w:t>, zoals gewijzigd</w:t>
      </w:r>
      <w:r w:rsidRPr="00C956D9">
        <w:rPr>
          <w:rFonts w:eastAsia="Calibri" w:cstheme="minorHAnsi"/>
          <w:szCs w:val="22"/>
          <w:lang w:eastAsia="en-US"/>
        </w:rPr>
        <w:t>).</w:t>
      </w:r>
      <w:r w:rsidRPr="00C956D9">
        <w:rPr>
          <w:rFonts w:eastAsia="Calibri" w:cstheme="minorHAnsi"/>
          <w:szCs w:val="22"/>
          <w:vertAlign w:val="superscript"/>
          <w:lang w:eastAsia="en-US"/>
        </w:rPr>
        <w:footnoteReference w:id="17"/>
      </w:r>
    </w:p>
    <w:p w14:paraId="20E6512F" w14:textId="559C2D15" w:rsidR="00C956D9" w:rsidRPr="00C956D9" w:rsidRDefault="00C956D9" w:rsidP="00C956D9">
      <w:pPr>
        <w:suppressAutoHyphens/>
        <w:spacing w:before="120" w:after="200" w:line="312" w:lineRule="auto"/>
        <w:rPr>
          <w:rFonts w:eastAsia="Calibri" w:cstheme="minorHAnsi"/>
          <w:szCs w:val="22"/>
          <w:lang w:val="nl-BE" w:eastAsia="en-US"/>
        </w:rPr>
      </w:pPr>
      <w:r w:rsidRPr="00C956D9">
        <w:rPr>
          <w:rFonts w:eastAsia="Calibri" w:cstheme="minorHAnsi"/>
          <w:szCs w:val="22"/>
          <w:lang w:val="nl-BE" w:eastAsia="en-US"/>
        </w:rPr>
        <w:t>5° Psychosociale risico’s: de kans dat een of meerdere werknemers psychische schade ondervinden die al dan niet gepaard kan gaan met lichamelijke schade, ten gevolge van een blootstelling aan de elementen van de arbeidsorganisatie, de arbeidsinhoud, de arbeidsvoorwaarden, de arbeidsomstandigheden en de interpersoonlijke relaties op het werk, waarop het bestuur een impact heeft en die objectief een gevaar inhouden.</w:t>
      </w:r>
    </w:p>
    <w:p w14:paraId="3EC52CC0" w14:textId="1BADF9CE" w:rsidR="00C956D9" w:rsidRPr="00C956D9" w:rsidRDefault="00C956D9" w:rsidP="00686D67">
      <w:pPr>
        <w:suppressAutoHyphens/>
        <w:spacing w:before="120" w:after="200" w:line="312" w:lineRule="auto"/>
        <w:rPr>
          <w:rFonts w:eastAsia="Calibri" w:cstheme="minorHAnsi"/>
          <w:szCs w:val="22"/>
          <w:lang w:val="nl-BE" w:eastAsia="en-US"/>
        </w:rPr>
      </w:pPr>
      <w:r w:rsidRPr="00C956D9">
        <w:rPr>
          <w:rFonts w:eastAsia="Calibri" w:cstheme="minorHAnsi"/>
          <w:szCs w:val="22"/>
          <w:lang w:val="nl-BE" w:eastAsia="en-US"/>
        </w:rPr>
        <w:t xml:space="preserve">6° Geweld: elke feitelijkheid waarbij een werknemer psychisch of fysiek wordt bedreigd of aangevallen bij de uitvoering van het werk. </w:t>
      </w:r>
      <w:r w:rsidRPr="00AF1E40">
        <w:rPr>
          <w:rFonts w:eastAsia="Calibri" w:cstheme="minorHAnsi"/>
          <w:szCs w:val="22"/>
          <w:lang w:val="nl-BE" w:eastAsia="en-US"/>
        </w:rPr>
        <w:t xml:space="preserve">Indien deze gedragingen verband houden met een discriminatiegrond (leeftijd, burgerlijke staat, geboorte, vermogen, geloof of levensbeschouwing, politieke overtuiging, syndicale overtuiging, taal, huidige of toekomstige gezondheidstoestand, een handicap, een fysieke of genetische eigenschap, sociale afkomst, nationaliteit, zogenaamd ras, huidskleur, afkomst, nationale of etnische afstamming, geslacht, seksuele geaardheid, genderidentiteit, genderexpressie, </w:t>
      </w:r>
      <w:r w:rsidR="00B31BFE" w:rsidRPr="00AF1E40">
        <w:rPr>
          <w:rFonts w:eastAsia="Calibri" w:cstheme="minorHAnsi"/>
          <w:szCs w:val="22"/>
          <w:lang w:val="nl-BE" w:eastAsia="en-US"/>
        </w:rPr>
        <w:t>seksekenmerken</w:t>
      </w:r>
      <w:r w:rsidRPr="00AF1E40">
        <w:rPr>
          <w:rFonts w:eastAsia="Calibri" w:cstheme="minorHAnsi"/>
          <w:szCs w:val="22"/>
          <w:lang w:val="nl-BE" w:eastAsia="en-US"/>
        </w:rPr>
        <w:t xml:space="preserve">, zwangerschap, bevalling, geven van borstvoeding, moederschap, adoptie, medisch begeleide </w:t>
      </w:r>
      <w:r w:rsidRPr="00AF1E40">
        <w:rPr>
          <w:rFonts w:eastAsia="Calibri" w:cstheme="minorHAnsi"/>
          <w:szCs w:val="22"/>
          <w:lang w:val="nl-BE" w:eastAsia="en-US"/>
        </w:rPr>
        <w:lastRenderedPageBreak/>
        <w:t>voortplanting, geslachtsverandering, vader- en meemoederschap) dan wordt dit als een verzwarend element beschouwd.</w:t>
      </w:r>
    </w:p>
    <w:p w14:paraId="536475D5" w14:textId="0E1BC777" w:rsidR="00C956D9" w:rsidRPr="00C956D9" w:rsidRDefault="00C956D9" w:rsidP="00B31BFE">
      <w:pPr>
        <w:suppressAutoHyphens/>
        <w:spacing w:before="120" w:after="200" w:line="312" w:lineRule="auto"/>
        <w:rPr>
          <w:rFonts w:eastAsia="Calibri" w:cstheme="minorHAnsi"/>
          <w:szCs w:val="22"/>
          <w:lang w:val="nl-BE" w:eastAsia="en-US"/>
        </w:rPr>
      </w:pPr>
      <w:r w:rsidRPr="00C956D9">
        <w:rPr>
          <w:rFonts w:eastAsia="Calibri" w:cstheme="minorHAnsi"/>
          <w:szCs w:val="22"/>
          <w:lang w:val="nl-BE" w:eastAsia="en-US"/>
        </w:rPr>
        <w:t xml:space="preserve">7° Pesterijen: een onrechtmatig geheel van meerdere gelijkaardige of uiteenlopende gedragingen, binnen of buiten de </w:t>
      </w:r>
      <w:r w:rsidR="00227B30">
        <w:rPr>
          <w:rFonts w:eastAsia="Calibri" w:cstheme="minorHAnsi"/>
          <w:szCs w:val="22"/>
          <w:lang w:val="nl-BE" w:eastAsia="en-US"/>
        </w:rPr>
        <w:t>onderwijsinstelling</w:t>
      </w:r>
      <w:r w:rsidRPr="00C956D9">
        <w:rPr>
          <w:rFonts w:eastAsia="Calibri" w:cstheme="minorHAnsi"/>
          <w:szCs w:val="22"/>
          <w:lang w:val="nl-BE" w:eastAsia="en-US"/>
        </w:rPr>
        <w:t>, die plaats hebben gedurende een bepaalde tijd, die tot doel of gevolg hebben dat de persoonlijkheid, de waardigheid of de fysieke of psychische integriteit van een werknemer of een andere persoon waarop deze afdeling van de Welzijnswet van toepassing is bij de uitvoering van zijn werk wordt aangetast, dat zijn betrekking in gevaar wordt gebracht of dat een bedreigende, vijandige, beledigende, vernederende of kwetsende omgeving wordt gecreëerd.</w:t>
      </w:r>
    </w:p>
    <w:p w14:paraId="50094099" w14:textId="23A373C1" w:rsidR="00C956D9" w:rsidRPr="00C956D9" w:rsidRDefault="00C956D9" w:rsidP="00B31BFE">
      <w:pPr>
        <w:suppressAutoHyphens/>
        <w:spacing w:before="120" w:after="200" w:line="312" w:lineRule="auto"/>
        <w:rPr>
          <w:rFonts w:eastAsia="Calibri" w:cstheme="minorHAnsi"/>
          <w:szCs w:val="22"/>
          <w:lang w:val="nl-BE" w:eastAsia="en-US"/>
        </w:rPr>
      </w:pPr>
      <w:r w:rsidRPr="00C956D9">
        <w:rPr>
          <w:rFonts w:eastAsia="Calibri" w:cstheme="minorHAnsi"/>
          <w:szCs w:val="22"/>
          <w:lang w:val="nl-BE" w:eastAsia="en-US"/>
        </w:rPr>
        <w:t xml:space="preserve">Deze gedragingen uiten zich inzonderheid in woorden, bedreigingen, handelingen, gebaren of eenzijdige geschriften. </w:t>
      </w:r>
      <w:r w:rsidRPr="00073DF3">
        <w:rPr>
          <w:rFonts w:eastAsia="Calibri" w:cstheme="minorHAnsi"/>
          <w:szCs w:val="22"/>
          <w:lang w:val="nl-BE" w:eastAsia="en-US"/>
        </w:rPr>
        <w:t xml:space="preserve">Indien deze gedragingen verband houden met een discriminatiegrond (leeftijd, burgerlijke staat, geboorte, vermogen, geloof of levensbeschouwing, politieke overtuiging, syndicale overtuiging, taal, huidige of toekomstige gezondheidstoestand, een handicap, een fysieke of genetische eigenschap, sociale afkomst, nationaliteit, zogenaamd ras, huidskleur, afkomst, nationale of etnische afstamming, geslacht, seksuele geaardheid, genderidentiteit, genderexpressie, </w:t>
      </w:r>
      <w:r w:rsidR="00B31BFE" w:rsidRPr="00073DF3">
        <w:rPr>
          <w:rFonts w:eastAsia="Calibri" w:cstheme="minorHAnsi"/>
          <w:szCs w:val="22"/>
          <w:lang w:val="nl-BE" w:eastAsia="en-US"/>
        </w:rPr>
        <w:t>seksekenmerken</w:t>
      </w:r>
      <w:r w:rsidRPr="00073DF3">
        <w:rPr>
          <w:rFonts w:eastAsia="Calibri" w:cstheme="minorHAnsi"/>
          <w:szCs w:val="22"/>
          <w:lang w:val="nl-BE" w:eastAsia="en-US"/>
        </w:rPr>
        <w:t>, zwangerschap, bevalling, geven van borstvoeding, moederschap, adoptie, medisch begeleide voortplanting, geslachtsverandering, vader- en meemoederschap) dan wordt dit als een verzwarend element beschouwd.</w:t>
      </w:r>
    </w:p>
    <w:p w14:paraId="0E000DB8" w14:textId="77777777" w:rsidR="00C956D9" w:rsidRPr="00C956D9" w:rsidRDefault="00C956D9" w:rsidP="00C956D9">
      <w:pPr>
        <w:suppressAutoHyphens/>
        <w:spacing w:before="120" w:after="200" w:line="312" w:lineRule="auto"/>
        <w:rPr>
          <w:rFonts w:eastAsia="Calibri" w:cstheme="minorHAnsi"/>
          <w:szCs w:val="22"/>
          <w:lang w:val="nl-BE" w:eastAsia="en-US"/>
        </w:rPr>
      </w:pPr>
      <w:r w:rsidRPr="00C956D9">
        <w:rPr>
          <w:rFonts w:eastAsia="Calibri" w:cstheme="minorHAnsi"/>
          <w:szCs w:val="22"/>
          <w:lang w:val="nl-BE" w:eastAsia="en-US"/>
        </w:rPr>
        <w:t>Gedragingen die niet als pesterijen bedoeld zijn, kunnen als dusdanig gekwalificeerd worden indien ze bij de betrokkene de impact van pesterijen hebben.</w:t>
      </w:r>
    </w:p>
    <w:p w14:paraId="331B010B" w14:textId="7F456F2F" w:rsidR="00C956D9" w:rsidRPr="00C956D9" w:rsidRDefault="00C956D9" w:rsidP="00C956D9">
      <w:pPr>
        <w:shd w:val="clear" w:color="auto" w:fill="FFFFFF"/>
        <w:suppressAutoHyphens/>
        <w:spacing w:before="120" w:after="200" w:line="312" w:lineRule="auto"/>
        <w:rPr>
          <w:rFonts w:eastAsia="Calibri" w:cstheme="minorHAnsi"/>
          <w:szCs w:val="22"/>
          <w:lang w:val="nl-BE" w:eastAsia="en-US"/>
        </w:rPr>
      </w:pPr>
      <w:r w:rsidRPr="00C956D9">
        <w:rPr>
          <w:rFonts w:eastAsia="Calibri" w:cstheme="minorHAnsi"/>
          <w:szCs w:val="22"/>
          <w:lang w:val="nl-BE" w:eastAsia="en-US"/>
        </w:rPr>
        <w:t xml:space="preserve">De normale gezagsuitoefening van het bestuur, van de directeur en van andere leidinggevenden </w:t>
      </w:r>
      <w:r w:rsidR="00485ECD">
        <w:rPr>
          <w:rFonts w:eastAsia="Calibri" w:cstheme="minorHAnsi"/>
          <w:szCs w:val="22"/>
          <w:lang w:val="nl-BE" w:eastAsia="en-US"/>
        </w:rPr>
        <w:t>in de onderwijsinstelling</w:t>
      </w:r>
      <w:r w:rsidRPr="00C956D9">
        <w:rPr>
          <w:rFonts w:eastAsia="Calibri" w:cstheme="minorHAnsi"/>
          <w:szCs w:val="22"/>
          <w:lang w:val="nl-BE" w:eastAsia="en-US"/>
        </w:rPr>
        <w:t xml:space="preserve"> kan niet gelijkgesteld worden met pesterijen.</w:t>
      </w:r>
    </w:p>
    <w:p w14:paraId="2E03DB7D" w14:textId="002856FB" w:rsidR="00C956D9" w:rsidRPr="00C956D9" w:rsidRDefault="00C956D9" w:rsidP="00B31BFE">
      <w:pPr>
        <w:suppressAutoHyphens/>
        <w:spacing w:before="120" w:after="200" w:line="312" w:lineRule="auto"/>
        <w:rPr>
          <w:rFonts w:eastAsia="Calibri" w:cstheme="minorHAnsi"/>
          <w:szCs w:val="22"/>
          <w:lang w:val="nl-BE" w:eastAsia="en-US"/>
        </w:rPr>
      </w:pPr>
      <w:r w:rsidRPr="00C956D9">
        <w:rPr>
          <w:rFonts w:eastAsia="Calibri" w:cstheme="minorHAnsi"/>
          <w:szCs w:val="22"/>
          <w:lang w:val="nl-BE" w:eastAsia="en-US"/>
        </w:rPr>
        <w:t xml:space="preserve">8° Ongewenst seksueel gedrag op het werk: elke vorm van ongewenst verbaal, non-verbaal of fysiek gedrag met een seksuele connotatie dat als doel of gevolg heeft dat de waardigheid van een persoon wordt aangetast, in het bijzonder wanneer een bedreigende, vijandige, beledigende, vernederende of kwetsende omgeving wordt gecreëerd. Deze gedragingen houden steeds verband met een discriminatiegrond (leeftijd, burgerlijke staat, geboorte, vermogen, geloof of levensbeschouwing, politieke overtuiging, syndicale overtuiging, taal, huidige of toekomstige gezondheidstoestand, een handicap, een fysieke of genetische eigenschap, sociale afkomst, nationaliteit, zogenaamd ras, huidskleur, afkomst, nationale of etnische afstamming, geslacht, seksuele geaardheid, genderidentiteit, genderexpressie, </w:t>
      </w:r>
      <w:r w:rsidR="0034522A" w:rsidRPr="00C956D9">
        <w:rPr>
          <w:rFonts w:eastAsia="Calibri" w:cstheme="minorHAnsi"/>
          <w:szCs w:val="22"/>
          <w:lang w:val="nl-BE" w:eastAsia="en-US"/>
        </w:rPr>
        <w:t>seksekenmerken</w:t>
      </w:r>
      <w:r w:rsidRPr="00C956D9">
        <w:rPr>
          <w:rFonts w:eastAsia="Calibri" w:cstheme="minorHAnsi"/>
          <w:szCs w:val="22"/>
          <w:lang w:val="nl-BE" w:eastAsia="en-US"/>
        </w:rPr>
        <w:t>, zwangerschap, bevalling, geven van borstvoeding, moederschap, adoptie, medisch begeleide voortplanting, geslachtsverandering, vader- en meemoederschap).</w:t>
      </w:r>
    </w:p>
    <w:p w14:paraId="019D7CDF" w14:textId="3CFEC0F6" w:rsidR="00C956D9" w:rsidRPr="00C956D9" w:rsidRDefault="00C956D9" w:rsidP="00C956D9">
      <w:pPr>
        <w:suppressAutoHyphens/>
        <w:spacing w:before="120" w:after="200" w:line="312" w:lineRule="auto"/>
        <w:rPr>
          <w:rFonts w:eastAsia="Calibri" w:cstheme="minorHAnsi"/>
          <w:szCs w:val="22"/>
          <w:lang w:val="nl-BE" w:eastAsia="en-US"/>
        </w:rPr>
      </w:pPr>
      <w:r w:rsidRPr="00C956D9">
        <w:rPr>
          <w:rFonts w:eastAsia="Calibri" w:cstheme="minorHAnsi"/>
          <w:szCs w:val="22"/>
          <w:lang w:val="nl-BE" w:eastAsia="en-US"/>
        </w:rPr>
        <w:t xml:space="preserve">9° </w:t>
      </w:r>
      <w:r w:rsidRPr="00C956D9">
        <w:rPr>
          <w:rFonts w:eastAsia="Calibri" w:cstheme="minorHAnsi"/>
          <w:szCs w:val="22"/>
          <w:shd w:val="clear" w:color="auto" w:fill="FFFFFF"/>
          <w:lang w:val="nl-BE" w:eastAsia="en-US"/>
        </w:rPr>
        <w:t>Preventieadviseur psychosociale aspecten (PAPS):</w:t>
      </w:r>
      <w:r w:rsidRPr="00C956D9">
        <w:rPr>
          <w:rFonts w:eastAsia="Calibri" w:cstheme="minorHAnsi"/>
          <w:szCs w:val="22"/>
          <w:lang w:val="nl-BE" w:eastAsia="en-US"/>
        </w:rPr>
        <w:t xml:space="preserve"> de preventieadviseur gespecialiseerd in psychosociale aspecten, die door het bestuur volgens de voorgeschreven procedure aangewezen is, en wiens coördinaten zijn opgenomen in bijlage </w:t>
      </w:r>
      <w:r w:rsidR="005D21BE">
        <w:rPr>
          <w:rFonts w:eastAsia="Calibri" w:cstheme="minorHAnsi"/>
          <w:szCs w:val="22"/>
          <w:lang w:val="nl-BE" w:eastAsia="en-US"/>
        </w:rPr>
        <w:t>2</w:t>
      </w:r>
      <w:r w:rsidRPr="00C956D9">
        <w:rPr>
          <w:rFonts w:eastAsia="Calibri" w:cstheme="minorHAnsi"/>
          <w:szCs w:val="22"/>
          <w:lang w:val="nl-BE" w:eastAsia="en-US"/>
        </w:rPr>
        <w:t xml:space="preserve"> van dit arbeidsreglement.</w:t>
      </w:r>
    </w:p>
    <w:p w14:paraId="11CC1822" w14:textId="01E99222" w:rsidR="00C956D9" w:rsidRPr="00C956D9" w:rsidRDefault="00C956D9" w:rsidP="00C956D9">
      <w:pPr>
        <w:suppressAutoHyphens/>
        <w:spacing w:before="120" w:after="200" w:line="312" w:lineRule="auto"/>
        <w:rPr>
          <w:rFonts w:eastAsia="Calibri" w:cstheme="minorHAnsi"/>
          <w:szCs w:val="22"/>
          <w:lang w:val="nl-BE" w:eastAsia="en-US"/>
        </w:rPr>
      </w:pPr>
      <w:r w:rsidRPr="00C956D9">
        <w:rPr>
          <w:rFonts w:eastAsia="Calibri" w:cstheme="minorHAnsi"/>
          <w:szCs w:val="22"/>
          <w:lang w:val="nl-BE" w:eastAsia="en-US"/>
        </w:rPr>
        <w:t xml:space="preserve">10° Vertrouwenspersoon: de vertrouwenspersoon die door het bestuur volgens de voorgeschreven procedure aangewezen is, en wiens coördinaten zijn opgenomen in bijlage </w:t>
      </w:r>
      <w:r w:rsidR="005D21BE">
        <w:rPr>
          <w:rFonts w:eastAsia="Calibri" w:cstheme="minorHAnsi"/>
          <w:szCs w:val="22"/>
          <w:lang w:val="nl-BE" w:eastAsia="en-US"/>
        </w:rPr>
        <w:t>2</w:t>
      </w:r>
      <w:r w:rsidRPr="00C956D9">
        <w:rPr>
          <w:rFonts w:eastAsia="Calibri" w:cstheme="minorHAnsi"/>
          <w:szCs w:val="22"/>
          <w:lang w:val="nl-BE" w:eastAsia="en-US"/>
        </w:rPr>
        <w:t xml:space="preserve"> van dit arbeidsreglement.</w:t>
      </w:r>
    </w:p>
    <w:p w14:paraId="5DC68EC4" w14:textId="77777777" w:rsidR="00C956D9" w:rsidRPr="00C956D9" w:rsidRDefault="00C956D9" w:rsidP="00C956D9">
      <w:pPr>
        <w:suppressAutoHyphens/>
        <w:spacing w:before="120" w:after="200" w:line="312" w:lineRule="auto"/>
        <w:rPr>
          <w:rFonts w:eastAsia="Calibri" w:cstheme="minorHAnsi"/>
          <w:szCs w:val="22"/>
          <w:lang w:val="nl-BE" w:eastAsia="en-US"/>
        </w:rPr>
      </w:pPr>
    </w:p>
    <w:p w14:paraId="255FE64F" w14:textId="77777777" w:rsidR="00C956D9" w:rsidRPr="00C956D9" w:rsidRDefault="00C956D9" w:rsidP="00C956D9">
      <w:pPr>
        <w:suppressAutoHyphens/>
        <w:spacing w:before="240" w:after="120" w:line="312" w:lineRule="auto"/>
        <w:rPr>
          <w:rFonts w:eastAsia="Calibri" w:cstheme="minorHAnsi"/>
          <w:b/>
          <w:szCs w:val="22"/>
          <w:lang w:val="nl-BE" w:eastAsia="en-US"/>
        </w:rPr>
      </w:pPr>
      <w:r w:rsidRPr="00C956D9">
        <w:rPr>
          <w:rFonts w:eastAsia="Calibri" w:cstheme="minorHAnsi"/>
          <w:b/>
          <w:szCs w:val="22"/>
          <w:lang w:val="nl-BE" w:eastAsia="en-US"/>
        </w:rPr>
        <w:lastRenderedPageBreak/>
        <w:t>2</w:t>
      </w:r>
      <w:r w:rsidRPr="00C956D9">
        <w:rPr>
          <w:rFonts w:eastAsia="Calibri" w:cstheme="minorHAnsi"/>
          <w:b/>
          <w:szCs w:val="22"/>
          <w:lang w:val="nl-BE" w:eastAsia="en-US"/>
        </w:rPr>
        <w:tab/>
        <w:t>Basisbeginsel</w:t>
      </w:r>
    </w:p>
    <w:p w14:paraId="6B133279" w14:textId="6DE5EAF4" w:rsidR="00C956D9" w:rsidRPr="00C956D9" w:rsidRDefault="00C956D9" w:rsidP="00C956D9">
      <w:pPr>
        <w:suppressAutoHyphens/>
        <w:spacing w:before="120" w:after="200" w:line="312" w:lineRule="auto"/>
        <w:rPr>
          <w:rFonts w:eastAsia="Calibri" w:cstheme="minorHAnsi"/>
          <w:szCs w:val="22"/>
          <w:lang w:val="nl-BE" w:eastAsia="en-US"/>
        </w:rPr>
      </w:pPr>
      <w:r w:rsidRPr="00C956D9">
        <w:rPr>
          <w:rFonts w:eastAsia="Calibri" w:cstheme="minorHAnsi"/>
          <w:szCs w:val="22"/>
          <w:lang w:val="nl-BE" w:eastAsia="en-US"/>
        </w:rPr>
        <w:t>Een psychosociaal gezonde</w:t>
      </w:r>
      <w:r w:rsidR="00E04404">
        <w:rPr>
          <w:rFonts w:eastAsia="Calibri" w:cstheme="minorHAnsi"/>
          <w:szCs w:val="22"/>
          <w:lang w:val="nl-BE" w:eastAsia="en-US"/>
        </w:rPr>
        <w:t xml:space="preserve"> onderwijsinstelling</w:t>
      </w:r>
      <w:r w:rsidRPr="00C956D9">
        <w:rPr>
          <w:rFonts w:eastAsia="Calibri" w:cstheme="minorHAnsi"/>
          <w:szCs w:val="22"/>
          <w:lang w:val="nl-BE" w:eastAsia="en-US"/>
        </w:rPr>
        <w:t xml:space="preserve"> is een </w:t>
      </w:r>
      <w:r w:rsidR="00E04404">
        <w:rPr>
          <w:rFonts w:eastAsia="Calibri" w:cstheme="minorHAnsi"/>
          <w:szCs w:val="22"/>
          <w:lang w:val="nl-BE" w:eastAsia="en-US"/>
        </w:rPr>
        <w:t>organisatie</w:t>
      </w:r>
      <w:r w:rsidRPr="00C956D9">
        <w:rPr>
          <w:rFonts w:eastAsia="Calibri" w:cstheme="minorHAnsi"/>
          <w:szCs w:val="22"/>
          <w:lang w:val="nl-BE" w:eastAsia="en-US"/>
        </w:rPr>
        <w:t xml:space="preserve"> met een uitdagende en ondersteunende werkomgeving waarin alle werknemers gestimuleerd en betrokken worden, tevreden zijn en zich gewaardeerd voelen. </w:t>
      </w:r>
    </w:p>
    <w:p w14:paraId="5A843AA0" w14:textId="00F729C7" w:rsidR="00C956D9" w:rsidRPr="00C956D9" w:rsidRDefault="00C956D9" w:rsidP="00C956D9">
      <w:pPr>
        <w:suppressAutoHyphens/>
        <w:spacing w:before="120" w:after="200" w:line="312" w:lineRule="auto"/>
        <w:rPr>
          <w:rFonts w:eastAsia="Calibri" w:cstheme="minorHAnsi"/>
          <w:szCs w:val="22"/>
          <w:lang w:val="nl-BE" w:eastAsia="en-US"/>
        </w:rPr>
      </w:pPr>
      <w:r w:rsidRPr="00C956D9">
        <w:rPr>
          <w:rFonts w:eastAsia="Calibri" w:cstheme="minorHAnsi"/>
          <w:szCs w:val="22"/>
          <w:lang w:val="nl-BE" w:eastAsia="en-US"/>
        </w:rPr>
        <w:t xml:space="preserve">Het bestuur rekent het dan ook tot zijn opdracht om een beleid uit te bouwen dat bijdraagt tot dit psychosociaal welzijn van alle werknemers. </w:t>
      </w:r>
      <w:r w:rsidR="00DA19C9">
        <w:rPr>
          <w:rFonts w:eastAsia="Calibri" w:cstheme="minorHAnsi"/>
          <w:szCs w:val="22"/>
          <w:lang w:val="nl-BE" w:eastAsia="en-US"/>
        </w:rPr>
        <w:t>B</w:t>
      </w:r>
      <w:r w:rsidRPr="00C956D9">
        <w:rPr>
          <w:rFonts w:eastAsia="Calibri" w:cstheme="minorHAnsi"/>
          <w:szCs w:val="22"/>
          <w:lang w:val="nl-BE" w:eastAsia="en-US"/>
        </w:rPr>
        <w:t xml:space="preserve">estuur en werknemers zetten zich in voor, en streven in onderlinge samenwerking naar de realisatie van een psychosociaal gezonde </w:t>
      </w:r>
      <w:r w:rsidR="00DA19C9">
        <w:rPr>
          <w:rFonts w:eastAsia="Calibri" w:cstheme="minorHAnsi"/>
          <w:szCs w:val="22"/>
          <w:lang w:val="nl-BE" w:eastAsia="en-US"/>
        </w:rPr>
        <w:t>organisatie</w:t>
      </w:r>
      <w:r w:rsidRPr="00C956D9">
        <w:rPr>
          <w:rFonts w:eastAsia="Calibri" w:cstheme="minorHAnsi"/>
          <w:szCs w:val="22"/>
          <w:lang w:val="nl-BE" w:eastAsia="en-US"/>
        </w:rPr>
        <w:t>.</w:t>
      </w:r>
    </w:p>
    <w:p w14:paraId="1DC9F0E8" w14:textId="77777777" w:rsidR="00C956D9" w:rsidRPr="00C956D9" w:rsidRDefault="00C956D9" w:rsidP="00C956D9">
      <w:pPr>
        <w:suppressAutoHyphens/>
        <w:spacing w:before="120" w:after="200" w:line="312" w:lineRule="auto"/>
        <w:rPr>
          <w:rFonts w:eastAsia="Calibri" w:cstheme="minorHAnsi"/>
          <w:szCs w:val="22"/>
          <w:lang w:val="nl-BE" w:eastAsia="en-US"/>
        </w:rPr>
      </w:pPr>
      <w:r w:rsidRPr="00C956D9">
        <w:rPr>
          <w:rFonts w:eastAsia="Calibri" w:cstheme="minorHAnsi"/>
          <w:szCs w:val="22"/>
          <w:lang w:val="nl-BE" w:eastAsia="en-US"/>
        </w:rPr>
        <w:t>Alle werknemers, inzonderheid de personeelsafgevaardigden, dragen op een positieve manier bij tot het welzijnsbeleid dat wordt aangewend in het kader van de bescherming van de werknemers tegen psychosociale risico’s, inzonderheid in het geval van geweld, pesterijen, ongewenst seksueel gedrag, stress, burn-out en conflicten op het werk.</w:t>
      </w:r>
    </w:p>
    <w:p w14:paraId="1292DAD9" w14:textId="77777777" w:rsidR="00C956D9" w:rsidRPr="00C956D9" w:rsidRDefault="00C956D9" w:rsidP="00C956D9">
      <w:pPr>
        <w:suppressAutoHyphens/>
        <w:spacing w:before="120" w:after="200" w:line="312" w:lineRule="auto"/>
        <w:rPr>
          <w:rFonts w:eastAsia="Calibri" w:cstheme="minorHAnsi"/>
          <w:b/>
          <w:szCs w:val="22"/>
          <w:lang w:val="nl-BE" w:eastAsia="en-US"/>
        </w:rPr>
      </w:pPr>
      <w:r w:rsidRPr="00C956D9">
        <w:rPr>
          <w:rFonts w:eastAsia="Calibri" w:cstheme="minorHAnsi"/>
          <w:b/>
          <w:szCs w:val="22"/>
          <w:lang w:val="nl-BE" w:eastAsia="en-US"/>
        </w:rPr>
        <w:t>3</w:t>
      </w:r>
      <w:r w:rsidRPr="00C956D9">
        <w:rPr>
          <w:rFonts w:eastAsia="Calibri" w:cstheme="minorHAnsi"/>
          <w:b/>
          <w:szCs w:val="22"/>
          <w:lang w:val="nl-BE" w:eastAsia="en-US"/>
        </w:rPr>
        <w:tab/>
        <w:t>Risicoanalyse en preventiemaatregelen</w:t>
      </w:r>
    </w:p>
    <w:p w14:paraId="26E26F08" w14:textId="4C9CBE19" w:rsidR="00C956D9" w:rsidRPr="00C956D9" w:rsidRDefault="00C956D9" w:rsidP="00C956D9">
      <w:pPr>
        <w:suppressAutoHyphens/>
        <w:spacing w:before="120" w:after="200" w:line="312" w:lineRule="auto"/>
        <w:rPr>
          <w:rFonts w:eastAsia="Calibri" w:cstheme="minorHAnsi"/>
          <w:szCs w:val="22"/>
          <w:lang w:val="nl-BE" w:eastAsia="en-US"/>
        </w:rPr>
      </w:pPr>
      <w:r w:rsidRPr="00C956D9">
        <w:rPr>
          <w:rFonts w:eastAsia="Calibri" w:cstheme="minorHAnsi"/>
          <w:szCs w:val="22"/>
          <w:lang w:val="nl-BE" w:eastAsia="en-US"/>
        </w:rPr>
        <w:t>Om het basisbeginsel te bereiken, identificeert het bestuur algemeen de situaties die aanleiding kunnen geven tot psychosociale risico’s op het werk, en bepaalt en evalueert deze risico’s rekening houdend met de gevaren verbonden aan elementen van de arbeidsorganisatie, de arbeidsinhoud, de arbeidsvoorwaarden, de arbeidsomstandigheden en de interpersoonlijke relaties op het werk. Het bestuur houdt hierbij inzonderheid rekening met de situaties die aanleiding kunnen geven tot geweld, pesterijen, ongewenst seksueel gedrag, stress, burn-out en conflicten op het werk.</w:t>
      </w:r>
    </w:p>
    <w:p w14:paraId="57CA4239" w14:textId="77777777" w:rsidR="00C956D9" w:rsidRPr="00C956D9" w:rsidRDefault="00C956D9" w:rsidP="00C956D9">
      <w:pPr>
        <w:suppressAutoHyphens/>
        <w:spacing w:before="120" w:after="200" w:line="312" w:lineRule="auto"/>
        <w:rPr>
          <w:rFonts w:eastAsia="Calibri" w:cstheme="minorHAnsi"/>
          <w:szCs w:val="22"/>
          <w:lang w:val="nl-BE" w:eastAsia="en-US"/>
        </w:rPr>
      </w:pPr>
      <w:r w:rsidRPr="00C956D9">
        <w:rPr>
          <w:rFonts w:eastAsia="Calibri" w:cstheme="minorHAnsi"/>
          <w:szCs w:val="22"/>
          <w:lang w:val="nl-BE" w:eastAsia="en-US"/>
        </w:rPr>
        <w:t>Naast deze algemene psychosociale risicoanalyse, kan er ook een specifieke risicoanalyse gebeuren op het niveau van een specifieke arbeidssituatie waarin een gevaar werd vastgesteld, hetzij op verzoek van een lid van de hiërarchische lijn, hetzij op verzoek van ten minste een derde van de personeelsafgevaardigden in het Comité voor Preventie en Bescherming op het Werk.</w:t>
      </w:r>
    </w:p>
    <w:p w14:paraId="055B6704" w14:textId="77777777" w:rsidR="00C956D9" w:rsidRPr="00C956D9" w:rsidRDefault="00C956D9" w:rsidP="00C956D9">
      <w:pPr>
        <w:suppressAutoHyphens/>
        <w:spacing w:before="120" w:after="200" w:line="312" w:lineRule="auto"/>
        <w:rPr>
          <w:rFonts w:eastAsia="Calibri" w:cstheme="minorHAnsi"/>
          <w:szCs w:val="22"/>
          <w:lang w:val="nl-BE" w:eastAsia="en-US"/>
        </w:rPr>
      </w:pPr>
      <w:r w:rsidRPr="00C956D9">
        <w:rPr>
          <w:rFonts w:eastAsia="Calibri" w:cstheme="minorHAnsi"/>
          <w:szCs w:val="22"/>
          <w:lang w:val="nl-BE" w:eastAsia="en-US"/>
        </w:rPr>
        <w:t>Zowel de algemene en specifieke psychosociale risicoanalyse wordt, conform boek I, titel 3, hoofdstuk I van de codex over het welzijn op het werk, te allen tijde uitgevoerd met medewerking van de werknemers. Indien de PAPS deel uitmaakt van de interne dienst wordt deze erbij betrokken. Indien de PAPS geen deel uitmaakt van de interne dienst, wordt hij erbij betrokken wanneer de complexiteit van de analyse het vereist.</w:t>
      </w:r>
    </w:p>
    <w:p w14:paraId="1E8BC3EB" w14:textId="77777777" w:rsidR="00C956D9" w:rsidRPr="00C956D9" w:rsidRDefault="00C956D9" w:rsidP="00C956D9">
      <w:pPr>
        <w:suppressAutoHyphens/>
        <w:spacing w:before="120" w:after="200" w:line="312" w:lineRule="auto"/>
        <w:rPr>
          <w:rFonts w:eastAsia="Calibri" w:cstheme="minorHAnsi"/>
          <w:szCs w:val="22"/>
          <w:lang w:val="nl-BE" w:eastAsia="en-US"/>
        </w:rPr>
      </w:pPr>
      <w:r w:rsidRPr="00C956D9">
        <w:rPr>
          <w:rFonts w:eastAsia="Calibri" w:cstheme="minorHAnsi"/>
          <w:szCs w:val="22"/>
          <w:lang w:val="nl-BE" w:eastAsia="en-US"/>
        </w:rPr>
        <w:t>Bij hun medewerking aan de psychosociale risicoanalyse hebben de werknemers steeds de mogelijkheid hun informatie op een anonieme wijze mee te delen, eventueel via de PAPS als tussenpersoon indien deze wordt betrokken bij de analyse.</w:t>
      </w:r>
    </w:p>
    <w:p w14:paraId="72E7E270" w14:textId="6E8C419A" w:rsidR="00C956D9" w:rsidRPr="00C956D9" w:rsidRDefault="00C956D9" w:rsidP="00C956D9">
      <w:pPr>
        <w:suppressAutoHyphens/>
        <w:spacing w:before="120" w:after="200" w:line="312" w:lineRule="auto"/>
        <w:rPr>
          <w:rFonts w:eastAsia="Calibri" w:cstheme="minorHAnsi"/>
          <w:szCs w:val="22"/>
          <w:lang w:val="nl-BE" w:eastAsia="en-US"/>
        </w:rPr>
      </w:pPr>
      <w:r w:rsidRPr="00C956D9">
        <w:rPr>
          <w:rFonts w:eastAsia="Calibri" w:cstheme="minorHAnsi"/>
          <w:szCs w:val="22"/>
          <w:lang w:val="nl-BE" w:eastAsia="en-US"/>
        </w:rPr>
        <w:t>Het bestuur neemt – binnen zijn algemene verantwoordelijkheid voor het welzijn van de werknemers bij de uitvoering van hun werk – op basis van de psychosociale risicoanalyse en na advies van de PAPS en het Comité voor Preventie en Bescherming op het Werk de gepaste collectieve en individuele maatregelen om psychosociale risico’s te voorkomen, om de schade te voorkomen of om deze te beperken, zeker wanneer er sprake is van geweld, pesterijen of ongewenst seksueel gedrag op het werk.</w:t>
      </w:r>
    </w:p>
    <w:p w14:paraId="44E6DB3F" w14:textId="12CCAC3D" w:rsidR="00C956D9" w:rsidRPr="00C956D9" w:rsidRDefault="00C956D9" w:rsidP="00C956D9">
      <w:pPr>
        <w:suppressAutoHyphens/>
        <w:spacing w:before="120" w:after="200" w:line="312" w:lineRule="auto"/>
        <w:rPr>
          <w:rFonts w:eastAsia="Calibri" w:cstheme="minorHAnsi"/>
          <w:szCs w:val="22"/>
          <w:lang w:val="nl-BE" w:eastAsia="en-US"/>
        </w:rPr>
      </w:pPr>
      <w:r w:rsidRPr="00C956D9">
        <w:rPr>
          <w:rFonts w:eastAsia="Calibri" w:cstheme="minorHAnsi"/>
          <w:szCs w:val="22"/>
          <w:lang w:val="nl-BE" w:eastAsia="en-US"/>
        </w:rPr>
        <w:lastRenderedPageBreak/>
        <w:t>Het bestuur verschaft de werknemers alle nodige inlichtingen met betrekking tot de aard en het opzet van de preventiemaatregelen, en met betrekking tot de procedures voor het geval een werknemer zich geconfronteerd voelt met psychosociale risico’s op het werk.</w:t>
      </w:r>
    </w:p>
    <w:p w14:paraId="30AFB4EA" w14:textId="77777777" w:rsidR="00C956D9" w:rsidRPr="00C956D9" w:rsidRDefault="00C956D9" w:rsidP="00C956D9">
      <w:pPr>
        <w:suppressAutoHyphens/>
        <w:spacing w:before="240" w:after="120" w:line="312" w:lineRule="auto"/>
        <w:rPr>
          <w:rFonts w:eastAsia="Calibri" w:cstheme="minorHAnsi"/>
          <w:b/>
          <w:szCs w:val="22"/>
          <w:lang w:val="nl-BE" w:eastAsia="en-US"/>
        </w:rPr>
      </w:pPr>
      <w:r w:rsidRPr="00C956D9">
        <w:rPr>
          <w:rFonts w:eastAsia="Calibri" w:cstheme="minorHAnsi"/>
          <w:b/>
          <w:szCs w:val="22"/>
          <w:lang w:val="nl-BE" w:eastAsia="en-US"/>
        </w:rPr>
        <w:t>4</w:t>
      </w:r>
      <w:r w:rsidRPr="00C956D9">
        <w:rPr>
          <w:rFonts w:eastAsia="Calibri" w:cstheme="minorHAnsi"/>
          <w:b/>
          <w:szCs w:val="22"/>
          <w:lang w:val="nl-BE" w:eastAsia="en-US"/>
        </w:rPr>
        <w:tab/>
        <w:t>De interne procedure</w:t>
      </w:r>
    </w:p>
    <w:p w14:paraId="5FBC3F43" w14:textId="6C3DCDDF" w:rsidR="00C956D9" w:rsidRDefault="00E73AE3" w:rsidP="00C956D9">
      <w:pPr>
        <w:spacing w:before="240" w:after="120" w:line="240" w:lineRule="auto"/>
        <w:ind w:left="703" w:hanging="703"/>
        <w:contextualSpacing/>
        <w:rPr>
          <w:rFonts w:cstheme="minorHAnsi"/>
          <w:b/>
          <w:szCs w:val="22"/>
          <w:lang w:val="nl-BE" w:eastAsia="nl-BE"/>
        </w:rPr>
      </w:pPr>
      <w:r>
        <w:rPr>
          <w:rFonts w:cstheme="minorHAnsi"/>
          <w:b/>
          <w:szCs w:val="22"/>
          <w:lang w:val="nl-BE" w:eastAsia="nl-BE"/>
        </w:rPr>
        <w:t>4.1</w:t>
      </w:r>
      <w:r w:rsidR="00727486">
        <w:rPr>
          <w:rFonts w:cstheme="minorHAnsi"/>
          <w:b/>
          <w:szCs w:val="22"/>
          <w:lang w:val="nl-BE" w:eastAsia="nl-BE"/>
        </w:rPr>
        <w:t>.</w:t>
      </w:r>
      <w:r w:rsidR="006D48E6">
        <w:rPr>
          <w:rFonts w:cstheme="minorHAnsi"/>
          <w:b/>
          <w:szCs w:val="22"/>
          <w:lang w:val="nl-BE" w:eastAsia="nl-BE"/>
        </w:rPr>
        <w:t xml:space="preserve"> </w:t>
      </w:r>
      <w:r w:rsidR="00727486">
        <w:rPr>
          <w:rFonts w:cstheme="minorHAnsi"/>
          <w:b/>
          <w:szCs w:val="22"/>
          <w:lang w:val="nl-BE" w:eastAsia="nl-BE"/>
        </w:rPr>
        <w:tab/>
      </w:r>
      <w:r w:rsidR="00C956D9" w:rsidRPr="00C956D9">
        <w:rPr>
          <w:rFonts w:cstheme="minorHAnsi"/>
          <w:b/>
          <w:szCs w:val="22"/>
          <w:lang w:val="nl-BE" w:eastAsia="nl-BE"/>
        </w:rPr>
        <w:t>Voorafgaande fase</w:t>
      </w:r>
    </w:p>
    <w:p w14:paraId="35B45BB3" w14:textId="77777777" w:rsidR="00EC11FF" w:rsidRPr="00C956D9" w:rsidRDefault="00EC11FF" w:rsidP="00C956D9">
      <w:pPr>
        <w:spacing w:before="240" w:after="120" w:line="240" w:lineRule="auto"/>
        <w:ind w:left="703" w:hanging="703"/>
        <w:contextualSpacing/>
        <w:rPr>
          <w:rFonts w:cstheme="minorHAnsi"/>
          <w:b/>
          <w:szCs w:val="22"/>
          <w:lang w:val="nl-BE" w:eastAsia="nl-BE"/>
        </w:rPr>
      </w:pPr>
    </w:p>
    <w:p w14:paraId="53D3C767" w14:textId="44048FD9" w:rsidR="00C956D9" w:rsidRPr="00C956D9" w:rsidRDefault="00C956D9" w:rsidP="00C956D9">
      <w:pPr>
        <w:suppressAutoHyphens/>
        <w:spacing w:before="120" w:after="200" w:line="312" w:lineRule="auto"/>
        <w:rPr>
          <w:rFonts w:eastAsia="Calibri" w:cstheme="minorHAnsi"/>
          <w:szCs w:val="22"/>
          <w:lang w:val="nl-BE" w:eastAsia="en-US"/>
        </w:rPr>
      </w:pPr>
      <w:r w:rsidRPr="00C956D9">
        <w:rPr>
          <w:rFonts w:eastAsia="Calibri" w:cstheme="minorHAnsi"/>
          <w:szCs w:val="22"/>
          <w:lang w:val="nl-BE" w:eastAsia="en-US"/>
        </w:rPr>
        <w:t xml:space="preserve">De werknemer die meent psychische en/of lichamelijke schade te ondervinden ten gevolge van één of meerdere psychosociale risico’s op het werk, kan </w:t>
      </w:r>
      <w:r w:rsidR="00A445F2" w:rsidRPr="00C956D9">
        <w:rPr>
          <w:rFonts w:eastAsia="Calibri" w:cstheme="minorHAnsi"/>
          <w:szCs w:val="22"/>
          <w:lang w:val="nl-BE" w:eastAsia="en-US"/>
        </w:rPr>
        <w:t>zich wenden</w:t>
      </w:r>
      <w:r w:rsidRPr="00C956D9">
        <w:rPr>
          <w:rFonts w:eastAsia="Calibri" w:cstheme="minorHAnsi"/>
          <w:szCs w:val="22"/>
          <w:lang w:val="nl-BE" w:eastAsia="en-US"/>
        </w:rPr>
        <w:t xml:space="preserve"> tot het bestuur, een lid van de hiërarchische lijn, een lid van het Comité voor Preventie en Bescherming op het Werk of een vakbondsafgevaardigde, om via deze weg een oplossing te bekomen.</w:t>
      </w:r>
    </w:p>
    <w:p w14:paraId="7E95A0FE" w14:textId="7D3C8F55" w:rsidR="00C956D9" w:rsidRPr="00C956D9" w:rsidRDefault="00C956D9" w:rsidP="00C956D9">
      <w:pPr>
        <w:suppressAutoHyphens/>
        <w:spacing w:before="120" w:after="200" w:line="312" w:lineRule="auto"/>
        <w:rPr>
          <w:rFonts w:eastAsia="Calibri" w:cstheme="minorHAnsi"/>
          <w:szCs w:val="22"/>
          <w:lang w:val="nl-BE" w:eastAsia="en-US"/>
        </w:rPr>
      </w:pPr>
      <w:r w:rsidRPr="00C956D9">
        <w:rPr>
          <w:rFonts w:eastAsia="Calibri" w:cstheme="minorHAnsi"/>
          <w:szCs w:val="22"/>
          <w:lang w:val="nl-BE" w:eastAsia="en-US"/>
        </w:rPr>
        <w:t xml:space="preserve">Heeft deze tussenkomst niet tot het gewenste resultaat geleid of wenst de werknemer er geen beroep op te doen, dan kan hij gebruik maken van een specifieke interne procedure (zie hierna punt 4.2 en 4.3). In dat geval wendt de werknemer zich tot de PAPS </w:t>
      </w:r>
      <w:r w:rsidRPr="00B41FBA">
        <w:rPr>
          <w:rFonts w:eastAsia="Calibri" w:cstheme="minorHAnsi"/>
          <w:szCs w:val="22"/>
          <w:lang w:val="nl-BE" w:eastAsia="en-US"/>
        </w:rPr>
        <w:t>of de vertrouwenspersoon,</w:t>
      </w:r>
      <w:r w:rsidRPr="00C956D9">
        <w:rPr>
          <w:rFonts w:eastAsia="Calibri" w:cstheme="minorHAnsi"/>
          <w:szCs w:val="22"/>
          <w:lang w:val="nl-BE" w:eastAsia="en-US"/>
        </w:rPr>
        <w:t xml:space="preserve"> die de werknemer binnen de 10 kalenderdagen hoort en hem informatie verschaft over de verschillende interventiemogelijkheden. </w:t>
      </w:r>
      <w:r w:rsidR="009A45DB" w:rsidRPr="00C956D9">
        <w:rPr>
          <w:rFonts w:eastAsia="Calibri" w:cstheme="minorHAnsi"/>
          <w:szCs w:val="22"/>
          <w:lang w:val="nl-BE" w:eastAsia="en-US"/>
        </w:rPr>
        <w:t>Als</w:t>
      </w:r>
      <w:r w:rsidRPr="00C956D9">
        <w:rPr>
          <w:rFonts w:eastAsia="Calibri" w:cstheme="minorHAnsi"/>
          <w:szCs w:val="22"/>
          <w:lang w:val="nl-BE" w:eastAsia="en-US"/>
        </w:rPr>
        <w:t xml:space="preserve"> het gaat om een persoonlijk onderhoud, heeft de werknemer het recht om een schriftelijke bevestiging van dit onderhoud te vragen.</w:t>
      </w:r>
    </w:p>
    <w:p w14:paraId="4D4E23AA" w14:textId="36076C3D" w:rsidR="00C956D9" w:rsidRPr="00C956D9" w:rsidRDefault="00727486" w:rsidP="00C956D9">
      <w:pPr>
        <w:spacing w:before="240" w:after="120" w:line="240" w:lineRule="auto"/>
        <w:ind w:left="703" w:hanging="703"/>
        <w:contextualSpacing/>
        <w:rPr>
          <w:rFonts w:cstheme="minorHAnsi"/>
          <w:b/>
          <w:szCs w:val="22"/>
          <w:lang w:val="nl-BE" w:eastAsia="nl-BE"/>
        </w:rPr>
      </w:pPr>
      <w:r>
        <w:rPr>
          <w:rFonts w:cstheme="minorHAnsi"/>
          <w:b/>
          <w:szCs w:val="22"/>
          <w:lang w:val="nl-BE" w:eastAsia="nl-BE"/>
        </w:rPr>
        <w:t xml:space="preserve">4.2. </w:t>
      </w:r>
      <w:r w:rsidR="00C956D9" w:rsidRPr="00C956D9">
        <w:rPr>
          <w:rFonts w:cstheme="minorHAnsi"/>
          <w:b/>
          <w:szCs w:val="22"/>
          <w:lang w:val="nl-BE" w:eastAsia="nl-BE"/>
        </w:rPr>
        <w:t>Verzoek tot informele psychosociale interventie</w:t>
      </w:r>
    </w:p>
    <w:p w14:paraId="11A36273" w14:textId="77777777" w:rsidR="00727486" w:rsidRDefault="00727486" w:rsidP="00C956D9">
      <w:pPr>
        <w:spacing w:after="120" w:line="312" w:lineRule="auto"/>
        <w:contextualSpacing/>
        <w:jc w:val="left"/>
        <w:outlineLvl w:val="0"/>
        <w:rPr>
          <w:rFonts w:cstheme="minorHAnsi"/>
          <w:i/>
          <w:iCs/>
          <w:color w:val="262626"/>
          <w:szCs w:val="22"/>
          <w:lang w:val="nl-BE" w:eastAsia="nl-BE"/>
        </w:rPr>
      </w:pPr>
    </w:p>
    <w:p w14:paraId="25FFF35D" w14:textId="527FF33E" w:rsidR="00C956D9" w:rsidRPr="00C956D9" w:rsidRDefault="00C956D9" w:rsidP="00C956D9">
      <w:pPr>
        <w:spacing w:after="120" w:line="312" w:lineRule="auto"/>
        <w:contextualSpacing/>
        <w:jc w:val="left"/>
        <w:outlineLvl w:val="0"/>
        <w:rPr>
          <w:rFonts w:cstheme="minorHAnsi"/>
          <w:i/>
          <w:iCs/>
          <w:color w:val="262626"/>
          <w:szCs w:val="22"/>
          <w:lang w:val="nl-BE" w:eastAsia="nl-BE"/>
        </w:rPr>
      </w:pPr>
      <w:r w:rsidRPr="00C956D9">
        <w:rPr>
          <w:rFonts w:cstheme="minorHAnsi"/>
          <w:i/>
          <w:iCs/>
          <w:color w:val="262626"/>
          <w:szCs w:val="22"/>
          <w:lang w:val="nl-BE" w:eastAsia="nl-BE"/>
        </w:rPr>
        <w:t>4.2.1. Indiening van het verzoek tot informele psychosociale interventie</w:t>
      </w:r>
    </w:p>
    <w:p w14:paraId="6727EB4F" w14:textId="77777777" w:rsidR="00C956D9" w:rsidRPr="00C956D9" w:rsidRDefault="00C956D9" w:rsidP="00C956D9">
      <w:pPr>
        <w:suppressAutoHyphens/>
        <w:spacing w:before="120" w:after="200" w:line="312" w:lineRule="auto"/>
        <w:rPr>
          <w:rFonts w:eastAsia="Calibri" w:cstheme="minorHAnsi"/>
          <w:szCs w:val="22"/>
          <w:lang w:val="nl-BE" w:eastAsia="en-US"/>
        </w:rPr>
      </w:pPr>
      <w:r w:rsidRPr="00C956D9">
        <w:rPr>
          <w:rFonts w:eastAsia="Calibri" w:cstheme="minorHAnsi"/>
          <w:szCs w:val="22"/>
          <w:lang w:val="nl-BE" w:eastAsia="en-US"/>
        </w:rPr>
        <w:t>De werknemer kan bij de PAPS of de vertrouwenspersoon een verzoek indienen tot informele psychosociale interventie, om te komen tot een informele oplossing. Deze interventie kan, naar keuze van de verzoeker, bestaan uit:</w:t>
      </w:r>
    </w:p>
    <w:p w14:paraId="017B1C35" w14:textId="77777777" w:rsidR="00C956D9" w:rsidRPr="00C956D9" w:rsidRDefault="00C956D9" w:rsidP="005D21BE">
      <w:pPr>
        <w:numPr>
          <w:ilvl w:val="0"/>
          <w:numId w:val="52"/>
        </w:numPr>
        <w:suppressAutoHyphens/>
        <w:spacing w:before="120" w:after="120" w:line="312" w:lineRule="auto"/>
        <w:contextualSpacing/>
        <w:jc w:val="left"/>
        <w:outlineLvl w:val="0"/>
        <w:rPr>
          <w:rFonts w:cstheme="minorHAnsi"/>
          <w:szCs w:val="22"/>
          <w:lang w:val="nl-BE" w:eastAsia="nl-BE"/>
        </w:rPr>
      </w:pPr>
      <w:r w:rsidRPr="00C956D9">
        <w:rPr>
          <w:rFonts w:cstheme="minorHAnsi"/>
          <w:szCs w:val="22"/>
          <w:lang w:val="nl-BE" w:eastAsia="nl-BE"/>
        </w:rPr>
        <w:t>Gesprekken die het onthaal, het actief luisteren en/of een advies omvatten;</w:t>
      </w:r>
    </w:p>
    <w:p w14:paraId="6AF5BCF2" w14:textId="07BB15F6" w:rsidR="00C956D9" w:rsidRPr="00C956D9" w:rsidRDefault="00C956D9" w:rsidP="005D21BE">
      <w:pPr>
        <w:numPr>
          <w:ilvl w:val="0"/>
          <w:numId w:val="52"/>
        </w:numPr>
        <w:suppressAutoHyphens/>
        <w:spacing w:before="120" w:after="120" w:line="312" w:lineRule="auto"/>
        <w:contextualSpacing/>
        <w:jc w:val="left"/>
        <w:outlineLvl w:val="0"/>
        <w:rPr>
          <w:rFonts w:cstheme="minorHAnsi"/>
          <w:szCs w:val="22"/>
          <w:lang w:val="nl-BE" w:eastAsia="nl-BE"/>
        </w:rPr>
      </w:pPr>
      <w:r w:rsidRPr="00C956D9">
        <w:rPr>
          <w:rFonts w:cstheme="minorHAnsi"/>
          <w:szCs w:val="22"/>
          <w:lang w:val="nl-BE" w:eastAsia="nl-BE"/>
        </w:rPr>
        <w:t xml:space="preserve">Een interventie bij een andere persoon in de </w:t>
      </w:r>
      <w:r w:rsidR="00485ECD">
        <w:rPr>
          <w:rFonts w:cstheme="minorHAnsi"/>
          <w:szCs w:val="22"/>
          <w:lang w:val="nl-BE" w:eastAsia="nl-BE"/>
        </w:rPr>
        <w:t>onderwijsinstelling</w:t>
      </w:r>
      <w:r w:rsidRPr="00C956D9">
        <w:rPr>
          <w:rFonts w:cstheme="minorHAnsi"/>
          <w:szCs w:val="22"/>
          <w:lang w:val="nl-BE" w:eastAsia="nl-BE"/>
        </w:rPr>
        <w:t>, inzonderheid bij een lid van de hiërarchische lijn;</w:t>
      </w:r>
    </w:p>
    <w:p w14:paraId="705E89BF" w14:textId="0B057BA5" w:rsidR="00C956D9" w:rsidRDefault="00C956D9" w:rsidP="005D21BE">
      <w:pPr>
        <w:numPr>
          <w:ilvl w:val="0"/>
          <w:numId w:val="52"/>
        </w:numPr>
        <w:suppressAutoHyphens/>
        <w:spacing w:before="120" w:after="120" w:line="312" w:lineRule="auto"/>
        <w:contextualSpacing/>
        <w:jc w:val="left"/>
        <w:outlineLvl w:val="0"/>
        <w:rPr>
          <w:rFonts w:cstheme="minorHAnsi"/>
          <w:szCs w:val="22"/>
          <w:lang w:val="nl-BE" w:eastAsia="nl-BE"/>
        </w:rPr>
      </w:pPr>
      <w:r w:rsidRPr="00C956D9">
        <w:rPr>
          <w:rFonts w:cstheme="minorHAnsi"/>
          <w:szCs w:val="22"/>
          <w:lang w:val="nl-BE" w:eastAsia="nl-BE"/>
        </w:rPr>
        <w:t xml:space="preserve">Het opstarten van een verzoeningsprocedure </w:t>
      </w:r>
      <w:r w:rsidR="009A45DB" w:rsidRPr="00C956D9">
        <w:rPr>
          <w:rFonts w:cstheme="minorHAnsi"/>
          <w:szCs w:val="22"/>
          <w:lang w:val="nl-BE" w:eastAsia="nl-BE"/>
        </w:rPr>
        <w:t>als</w:t>
      </w:r>
      <w:r w:rsidRPr="00C956D9">
        <w:rPr>
          <w:rFonts w:cstheme="minorHAnsi"/>
          <w:szCs w:val="22"/>
          <w:lang w:val="nl-BE" w:eastAsia="nl-BE"/>
        </w:rPr>
        <w:t xml:space="preserve"> de betrokken personen hiermee instemmen.</w:t>
      </w:r>
    </w:p>
    <w:p w14:paraId="5B7B9392" w14:textId="77777777" w:rsidR="009A45DB" w:rsidRPr="00C956D9" w:rsidRDefault="009A45DB" w:rsidP="009A45DB">
      <w:pPr>
        <w:suppressAutoHyphens/>
        <w:spacing w:before="120" w:after="120" w:line="312" w:lineRule="auto"/>
        <w:ind w:left="912"/>
        <w:contextualSpacing/>
        <w:jc w:val="left"/>
        <w:outlineLvl w:val="0"/>
        <w:rPr>
          <w:rFonts w:cstheme="minorHAnsi"/>
          <w:szCs w:val="22"/>
          <w:lang w:val="nl-BE" w:eastAsia="nl-BE"/>
        </w:rPr>
      </w:pPr>
    </w:p>
    <w:p w14:paraId="75D75719" w14:textId="77777777" w:rsidR="00C956D9" w:rsidRPr="00C956D9" w:rsidRDefault="00C956D9" w:rsidP="00C956D9">
      <w:pPr>
        <w:suppressAutoHyphens/>
        <w:spacing w:before="120" w:after="200" w:line="312" w:lineRule="auto"/>
        <w:rPr>
          <w:rFonts w:eastAsia="Calibri" w:cstheme="minorHAnsi"/>
          <w:szCs w:val="22"/>
          <w:lang w:val="nl-BE" w:eastAsia="en-US"/>
        </w:rPr>
      </w:pPr>
      <w:r w:rsidRPr="00C956D9">
        <w:rPr>
          <w:rFonts w:eastAsia="Calibri" w:cstheme="minorHAnsi"/>
          <w:szCs w:val="22"/>
          <w:lang w:val="nl-BE" w:eastAsia="en-US"/>
        </w:rPr>
        <w:t>Het type informele psychosociale interventie gekozen door de verzoeker wordt opgenomen in een document dat wordt gedateerd en ondertekend door de tussenkomende partij en door de verzoeker die daarvan een kopie ontvangt.</w:t>
      </w:r>
    </w:p>
    <w:p w14:paraId="61355DE1" w14:textId="77777777" w:rsidR="00C956D9" w:rsidRPr="00C956D9" w:rsidRDefault="00C956D9" w:rsidP="00C956D9">
      <w:pPr>
        <w:suppressAutoHyphens/>
        <w:spacing w:before="120" w:after="200" w:line="312" w:lineRule="auto"/>
        <w:rPr>
          <w:rFonts w:eastAsia="Calibri" w:cstheme="minorHAnsi"/>
          <w:i/>
          <w:iCs/>
          <w:szCs w:val="22"/>
          <w:lang w:val="nl-BE" w:eastAsia="en-US"/>
        </w:rPr>
      </w:pPr>
      <w:r w:rsidRPr="00C956D9">
        <w:rPr>
          <w:rFonts w:eastAsia="Calibri" w:cstheme="minorHAnsi"/>
          <w:i/>
          <w:iCs/>
          <w:szCs w:val="22"/>
          <w:lang w:val="nl-BE" w:eastAsia="en-US"/>
        </w:rPr>
        <w:t>4.2.2. Bescherming tegen represailles bij een verzoek tot informele psychosociale interventie</w:t>
      </w:r>
    </w:p>
    <w:p w14:paraId="575F6E0F" w14:textId="77777777" w:rsidR="00C956D9" w:rsidRPr="00C956D9" w:rsidRDefault="00C956D9" w:rsidP="00C956D9">
      <w:pPr>
        <w:suppressAutoHyphens/>
        <w:spacing w:before="120" w:after="200" w:line="312" w:lineRule="auto"/>
        <w:rPr>
          <w:rFonts w:eastAsia="Calibri" w:cstheme="minorHAnsi"/>
          <w:szCs w:val="22"/>
          <w:lang w:val="nl-BE" w:eastAsia="en-US"/>
        </w:rPr>
      </w:pPr>
      <w:r w:rsidRPr="00C956D9">
        <w:rPr>
          <w:rFonts w:eastAsia="Calibri" w:cstheme="minorHAnsi"/>
          <w:szCs w:val="22"/>
          <w:lang w:val="nl-BE" w:eastAsia="en-US"/>
        </w:rPr>
        <w:t>De werknemer die in het kader van een verzoek tot informele psychosociale interventie, feiten van geweld of pesterijen op het werk die verband houden met een discriminatiegrond of ongewenst seksueel gedrag op het werk meldt, geniet een bescherming tegen represailles. De werkgever mag in dat geval de arbeidsverhouding niet beëindigen, noch een andere nadelige maatregel nemen ten aanzien van deze werknemer bij wijze van represaille voor de actie die de werknemer heeft ondernomen of voor de door hem aangekaarte situatie of omdat de werknemer tussenkwam ten voordele van de werknemer die de feiten ondervond.</w:t>
      </w:r>
    </w:p>
    <w:p w14:paraId="030E0FD1" w14:textId="24949F5F" w:rsidR="00C956D9" w:rsidRDefault="00E617E7" w:rsidP="00F72260">
      <w:pPr>
        <w:spacing w:after="120" w:line="240" w:lineRule="auto"/>
        <w:ind w:left="703" w:hanging="703"/>
        <w:contextualSpacing/>
        <w:rPr>
          <w:rFonts w:cstheme="minorHAnsi"/>
          <w:b/>
          <w:szCs w:val="22"/>
          <w:lang w:val="nl-BE" w:eastAsia="nl-BE"/>
        </w:rPr>
      </w:pPr>
      <w:r>
        <w:rPr>
          <w:rFonts w:cstheme="minorHAnsi"/>
          <w:b/>
          <w:szCs w:val="22"/>
          <w:lang w:val="nl-BE" w:eastAsia="nl-BE"/>
        </w:rPr>
        <w:lastRenderedPageBreak/>
        <w:t>4.3.</w:t>
      </w:r>
      <w:r>
        <w:rPr>
          <w:rFonts w:cstheme="minorHAnsi"/>
          <w:b/>
          <w:szCs w:val="22"/>
          <w:lang w:val="nl-BE" w:eastAsia="nl-BE"/>
        </w:rPr>
        <w:tab/>
      </w:r>
      <w:r w:rsidR="00C956D9" w:rsidRPr="00C956D9">
        <w:rPr>
          <w:rFonts w:cstheme="minorHAnsi"/>
          <w:b/>
          <w:szCs w:val="22"/>
          <w:lang w:val="nl-BE" w:eastAsia="nl-BE"/>
        </w:rPr>
        <w:t>Verzoek tot formele psychosociale interventie</w:t>
      </w:r>
    </w:p>
    <w:p w14:paraId="715CBCCD" w14:textId="77777777" w:rsidR="00F72260" w:rsidRPr="00C956D9" w:rsidRDefault="00F72260" w:rsidP="00F72260">
      <w:pPr>
        <w:spacing w:after="120" w:line="240" w:lineRule="auto"/>
        <w:ind w:left="703" w:hanging="703"/>
        <w:contextualSpacing/>
        <w:rPr>
          <w:rFonts w:cstheme="minorHAnsi"/>
          <w:b/>
          <w:szCs w:val="22"/>
          <w:lang w:val="nl-BE" w:eastAsia="nl-BE"/>
        </w:rPr>
      </w:pPr>
    </w:p>
    <w:p w14:paraId="4D817AA6" w14:textId="37A2524D" w:rsidR="00C956D9" w:rsidRPr="00C956D9" w:rsidRDefault="00C956D9" w:rsidP="00C956D9">
      <w:pPr>
        <w:suppressAutoHyphens/>
        <w:spacing w:before="120" w:after="200" w:line="312" w:lineRule="auto"/>
        <w:rPr>
          <w:rFonts w:eastAsia="Calibri" w:cstheme="minorHAnsi"/>
          <w:szCs w:val="22"/>
          <w:lang w:val="nl-BE" w:eastAsia="en-US"/>
        </w:rPr>
      </w:pPr>
      <w:r w:rsidRPr="00C956D9">
        <w:rPr>
          <w:rFonts w:eastAsia="Calibri" w:cstheme="minorHAnsi"/>
          <w:szCs w:val="22"/>
          <w:lang w:val="nl-BE" w:eastAsia="en-US"/>
        </w:rPr>
        <w:t>Wanneer de informele psychosociale interventie niet tot een oplossing heeft geleid of wanneer de werknemer ervoor kiest er geen gebruik van te maken, kan hij bij de PAPS een verzoek tot formele psychosociale interventie indienen.</w:t>
      </w:r>
      <w:r w:rsidRPr="00C956D9">
        <w:rPr>
          <w:rFonts w:eastAsia="Calibri" w:cstheme="minorHAnsi"/>
          <w:szCs w:val="22"/>
          <w:vertAlign w:val="superscript"/>
          <w:lang w:val="nl-BE" w:eastAsia="en-US"/>
        </w:rPr>
        <w:footnoteReference w:id="18"/>
      </w:r>
    </w:p>
    <w:p w14:paraId="7B4B1536" w14:textId="77777777" w:rsidR="00C956D9" w:rsidRDefault="00C956D9" w:rsidP="005D21BE">
      <w:pPr>
        <w:keepNext/>
        <w:numPr>
          <w:ilvl w:val="0"/>
          <w:numId w:val="46"/>
        </w:numPr>
        <w:suppressAutoHyphens/>
        <w:spacing w:before="240" w:after="120" w:line="240" w:lineRule="auto"/>
        <w:contextualSpacing/>
        <w:jc w:val="left"/>
        <w:rPr>
          <w:rFonts w:cstheme="minorHAnsi"/>
          <w:i/>
          <w:szCs w:val="22"/>
          <w:lang w:val="nl-BE" w:eastAsia="nl-BE"/>
        </w:rPr>
      </w:pPr>
      <w:r w:rsidRPr="00C956D9">
        <w:rPr>
          <w:rFonts w:cstheme="minorHAnsi"/>
          <w:i/>
          <w:szCs w:val="22"/>
          <w:lang w:val="nl-BE" w:eastAsia="nl-BE"/>
        </w:rPr>
        <w:t>Indiening van het verzoek tot formele psychosociale interventie</w:t>
      </w:r>
    </w:p>
    <w:p w14:paraId="6499E0EE" w14:textId="77777777" w:rsidR="007A5201" w:rsidRPr="00C956D9" w:rsidRDefault="007A5201" w:rsidP="007A5201">
      <w:pPr>
        <w:keepNext/>
        <w:suppressAutoHyphens/>
        <w:spacing w:before="240" w:after="120" w:line="240" w:lineRule="auto"/>
        <w:ind w:left="360"/>
        <w:contextualSpacing/>
        <w:jc w:val="left"/>
        <w:rPr>
          <w:rFonts w:cstheme="minorHAnsi"/>
          <w:i/>
          <w:szCs w:val="22"/>
          <w:lang w:val="nl-BE" w:eastAsia="nl-BE"/>
        </w:rPr>
      </w:pPr>
    </w:p>
    <w:p w14:paraId="0A79A079" w14:textId="77777777" w:rsidR="00C956D9" w:rsidRPr="00C956D9" w:rsidRDefault="00C956D9" w:rsidP="00C956D9">
      <w:pPr>
        <w:suppressAutoHyphens/>
        <w:spacing w:before="120" w:after="240" w:line="312" w:lineRule="auto"/>
        <w:rPr>
          <w:rFonts w:eastAsia="Calibri" w:cstheme="minorHAnsi"/>
          <w:szCs w:val="22"/>
          <w:lang w:val="nl-BE" w:eastAsia="en-US"/>
        </w:rPr>
      </w:pPr>
      <w:r w:rsidRPr="00C956D9">
        <w:rPr>
          <w:rFonts w:eastAsia="Calibri" w:cstheme="minorHAnsi"/>
          <w:szCs w:val="22"/>
          <w:lang w:val="nl-BE" w:eastAsia="en-US"/>
        </w:rPr>
        <w:t xml:space="preserve">Zodra de werknemer zijn wil geuit heeft aan de PAPS om een verzoek tot formele psychosociale interventie in te dienen, moet hij binnen de </w:t>
      </w:r>
      <w:r w:rsidRPr="00C956D9">
        <w:rPr>
          <w:rFonts w:eastAsia="Calibri" w:cstheme="minorHAnsi"/>
          <w:szCs w:val="22"/>
          <w:shd w:val="clear" w:color="auto" w:fill="FFFFFF"/>
          <w:lang w:val="nl-BE" w:eastAsia="en-US"/>
        </w:rPr>
        <w:t>tien kalenderdagen</w:t>
      </w:r>
      <w:r w:rsidRPr="00C956D9">
        <w:rPr>
          <w:rFonts w:eastAsia="Calibri" w:cstheme="minorHAnsi"/>
          <w:szCs w:val="22"/>
          <w:lang w:val="nl-BE" w:eastAsia="en-US"/>
        </w:rPr>
        <w:t xml:space="preserve"> een persoonlijk onderhoud krijgen met de PAPS. De werknemer ontvangt na afloop een kopie van de schriftelijke bevestiging dat het gesprek heeft plaatsgevonden.</w:t>
      </w:r>
    </w:p>
    <w:p w14:paraId="770DEC23" w14:textId="0A616923" w:rsidR="00C956D9" w:rsidRPr="00C956D9" w:rsidRDefault="00C956D9" w:rsidP="00C956D9">
      <w:pPr>
        <w:suppressAutoHyphens/>
        <w:spacing w:after="200" w:line="312" w:lineRule="auto"/>
        <w:rPr>
          <w:rFonts w:eastAsia="Calibri" w:cstheme="minorHAnsi"/>
          <w:szCs w:val="22"/>
          <w:lang w:val="nl-BE" w:eastAsia="en-US"/>
        </w:rPr>
      </w:pPr>
      <w:r w:rsidRPr="00C956D9">
        <w:rPr>
          <w:rFonts w:eastAsia="Calibri" w:cstheme="minorHAnsi"/>
          <w:szCs w:val="22"/>
          <w:lang w:val="nl-BE" w:eastAsia="en-US"/>
        </w:rPr>
        <w:t>Ten vroegste tijdens dit persoonlijke onderhoud kan de werknemer zijn verzoek tot formele psychosociale interventie indienen. Het verzoek wordt opgenomen in een door de verzoeker gedateerd en ondertekend document, dat een beschrijving van de problematische arbeidssituatie bevat en een verzoek aan het bestuur om passende maatregelen te treffen.</w:t>
      </w:r>
    </w:p>
    <w:p w14:paraId="6C290508" w14:textId="063A844C" w:rsidR="00C956D9" w:rsidRPr="00C956D9" w:rsidRDefault="00AF1D7B" w:rsidP="00C956D9">
      <w:pPr>
        <w:suppressAutoHyphens/>
        <w:spacing w:before="120" w:after="200" w:line="312" w:lineRule="auto"/>
        <w:rPr>
          <w:rFonts w:eastAsia="Calibri" w:cstheme="minorHAnsi"/>
          <w:szCs w:val="22"/>
          <w:lang w:val="nl-BE" w:eastAsia="en-US"/>
        </w:rPr>
      </w:pPr>
      <w:r w:rsidRPr="00C956D9">
        <w:rPr>
          <w:rFonts w:eastAsia="Calibri" w:cstheme="minorHAnsi"/>
          <w:szCs w:val="22"/>
          <w:lang w:val="nl-BE" w:eastAsia="en-US"/>
        </w:rPr>
        <w:t>Als</w:t>
      </w:r>
      <w:r w:rsidR="00C956D9" w:rsidRPr="00C956D9">
        <w:rPr>
          <w:rFonts w:eastAsia="Calibri" w:cstheme="minorHAnsi"/>
          <w:szCs w:val="22"/>
          <w:lang w:val="nl-BE" w:eastAsia="en-US"/>
        </w:rPr>
        <w:t xml:space="preserve"> het verzoek betrekking heeft op feiten van geweld, pesterijen of ongewenst seksueel gedrag op het werk, </w:t>
      </w:r>
      <w:r w:rsidR="00C956D9" w:rsidRPr="00232117">
        <w:rPr>
          <w:rFonts w:eastAsia="Calibri" w:cstheme="minorHAnsi"/>
          <w:szCs w:val="22"/>
          <w:lang w:val="nl-BE" w:eastAsia="en-US"/>
        </w:rPr>
        <w:t xml:space="preserve">draagt dit verzoek de naam van “verzoek tot formele psychosociale interventie voor feiten van geweld, pesterijen of ongewenst seksueel gedrag op het werk”. </w:t>
      </w:r>
      <w:r w:rsidR="00C956D9" w:rsidRPr="00C956D9">
        <w:rPr>
          <w:rFonts w:eastAsia="Calibri" w:cstheme="minorHAnsi"/>
          <w:szCs w:val="22"/>
          <w:lang w:val="nl-BE" w:eastAsia="en-US"/>
        </w:rPr>
        <w:t>De werknemer neemt de volgende gegevens op in zijn verzoek:</w:t>
      </w:r>
    </w:p>
    <w:p w14:paraId="7CB2E9BB" w14:textId="77777777" w:rsidR="00C956D9" w:rsidRPr="00C956D9" w:rsidRDefault="00C956D9" w:rsidP="00232117">
      <w:pPr>
        <w:numPr>
          <w:ilvl w:val="0"/>
          <w:numId w:val="47"/>
        </w:numPr>
        <w:suppressAutoHyphens/>
        <w:spacing w:before="120" w:after="200" w:line="240" w:lineRule="auto"/>
        <w:contextualSpacing/>
        <w:jc w:val="left"/>
        <w:rPr>
          <w:rFonts w:cstheme="minorHAnsi"/>
          <w:szCs w:val="22"/>
          <w:lang w:val="nl-BE" w:eastAsia="nl-BE"/>
        </w:rPr>
      </w:pPr>
      <w:r w:rsidRPr="00C956D9">
        <w:rPr>
          <w:rFonts w:cstheme="minorHAnsi"/>
          <w:szCs w:val="22"/>
          <w:lang w:val="nl-BE" w:eastAsia="nl-BE"/>
        </w:rPr>
        <w:t>Een nauwkeurige beschrijving van de feiten die volgens de werknemer constitutief zijn voor geweld, pesterijen of ongewenst seksueel gedrag op het werk;</w:t>
      </w:r>
    </w:p>
    <w:p w14:paraId="76BDA570" w14:textId="48D80F78" w:rsidR="00C956D9" w:rsidRPr="00C956D9" w:rsidRDefault="00C956D9" w:rsidP="00232117">
      <w:pPr>
        <w:numPr>
          <w:ilvl w:val="0"/>
          <w:numId w:val="47"/>
        </w:numPr>
        <w:suppressAutoHyphens/>
        <w:spacing w:before="120" w:after="200" w:line="240" w:lineRule="auto"/>
        <w:contextualSpacing/>
        <w:jc w:val="left"/>
        <w:rPr>
          <w:rFonts w:cstheme="minorHAnsi"/>
          <w:szCs w:val="22"/>
          <w:lang w:val="nl-BE" w:eastAsia="nl-BE"/>
        </w:rPr>
      </w:pPr>
      <w:r w:rsidRPr="00C956D9">
        <w:rPr>
          <w:rFonts w:cstheme="minorHAnsi"/>
          <w:szCs w:val="22"/>
          <w:lang w:val="nl-BE" w:eastAsia="nl-BE"/>
        </w:rPr>
        <w:t xml:space="preserve">In voorkomend geval, de beschrijving van het verband tussen de feiten en de discriminatiegrond en een aanduiding van </w:t>
      </w:r>
      <w:r w:rsidR="00802EDD">
        <w:rPr>
          <w:rFonts w:cstheme="minorHAnsi"/>
          <w:szCs w:val="22"/>
          <w:lang w:val="nl-BE" w:eastAsia="nl-BE"/>
        </w:rPr>
        <w:t>de</w:t>
      </w:r>
      <w:r w:rsidRPr="00C956D9">
        <w:rPr>
          <w:rFonts w:cstheme="minorHAnsi"/>
          <w:szCs w:val="22"/>
          <w:lang w:val="nl-BE" w:eastAsia="nl-BE"/>
        </w:rPr>
        <w:t xml:space="preserve"> discriminatiegrond</w:t>
      </w:r>
      <w:r w:rsidR="00C45D41">
        <w:rPr>
          <w:rFonts w:cstheme="minorHAnsi"/>
          <w:szCs w:val="22"/>
          <w:lang w:val="nl-BE" w:eastAsia="nl-BE"/>
        </w:rPr>
        <w:t>;</w:t>
      </w:r>
    </w:p>
    <w:p w14:paraId="6480B94A" w14:textId="77777777" w:rsidR="00C956D9" w:rsidRPr="00C956D9" w:rsidRDefault="00C956D9" w:rsidP="005D21BE">
      <w:pPr>
        <w:numPr>
          <w:ilvl w:val="0"/>
          <w:numId w:val="47"/>
        </w:numPr>
        <w:suppressAutoHyphens/>
        <w:spacing w:before="120" w:after="200" w:line="240" w:lineRule="auto"/>
        <w:contextualSpacing/>
        <w:jc w:val="left"/>
        <w:rPr>
          <w:rFonts w:cstheme="minorHAnsi"/>
          <w:szCs w:val="22"/>
          <w:lang w:val="nl-BE" w:eastAsia="nl-BE"/>
        </w:rPr>
      </w:pPr>
      <w:r w:rsidRPr="00C956D9">
        <w:rPr>
          <w:rFonts w:cstheme="minorHAnsi"/>
          <w:szCs w:val="22"/>
          <w:lang w:val="nl-BE" w:eastAsia="nl-BE"/>
        </w:rPr>
        <w:t>Het ogenblik en de plaats waarop elk van de feiten zich hebben voorgedaan;</w:t>
      </w:r>
    </w:p>
    <w:p w14:paraId="3951329C" w14:textId="77777777" w:rsidR="00C956D9" w:rsidRPr="00C956D9" w:rsidRDefault="00C956D9" w:rsidP="005D21BE">
      <w:pPr>
        <w:numPr>
          <w:ilvl w:val="0"/>
          <w:numId w:val="47"/>
        </w:numPr>
        <w:suppressAutoHyphens/>
        <w:spacing w:before="120" w:after="200" w:line="240" w:lineRule="auto"/>
        <w:contextualSpacing/>
        <w:jc w:val="left"/>
        <w:rPr>
          <w:rFonts w:cstheme="minorHAnsi"/>
          <w:szCs w:val="22"/>
          <w:lang w:val="nl-BE" w:eastAsia="nl-BE"/>
        </w:rPr>
      </w:pPr>
      <w:r w:rsidRPr="00C956D9">
        <w:rPr>
          <w:rFonts w:cstheme="minorHAnsi"/>
          <w:szCs w:val="22"/>
          <w:lang w:val="nl-BE" w:eastAsia="nl-BE"/>
        </w:rPr>
        <w:t>De identiteit van de aangeklaagde;</w:t>
      </w:r>
    </w:p>
    <w:p w14:paraId="7B0F65A2" w14:textId="77777777" w:rsidR="00C956D9" w:rsidRDefault="00C956D9" w:rsidP="005D21BE">
      <w:pPr>
        <w:numPr>
          <w:ilvl w:val="0"/>
          <w:numId w:val="47"/>
        </w:numPr>
        <w:suppressAutoHyphens/>
        <w:spacing w:before="120" w:after="200" w:line="240" w:lineRule="auto"/>
        <w:contextualSpacing/>
        <w:jc w:val="left"/>
        <w:rPr>
          <w:rFonts w:cstheme="minorHAnsi"/>
          <w:szCs w:val="22"/>
          <w:lang w:val="nl-BE" w:eastAsia="nl-BE"/>
        </w:rPr>
      </w:pPr>
      <w:r w:rsidRPr="00C956D9">
        <w:rPr>
          <w:rFonts w:cstheme="minorHAnsi"/>
          <w:szCs w:val="22"/>
          <w:lang w:val="nl-BE" w:eastAsia="nl-BE"/>
        </w:rPr>
        <w:t>Het verzoek aan de werkgever om geschikte maatregelen te nemen om een einde te maken aan de feiten.</w:t>
      </w:r>
    </w:p>
    <w:p w14:paraId="5136DD52" w14:textId="77777777" w:rsidR="00232117" w:rsidRPr="00C956D9" w:rsidRDefault="00232117" w:rsidP="00232117">
      <w:pPr>
        <w:suppressAutoHyphens/>
        <w:spacing w:before="120" w:after="200" w:line="240" w:lineRule="auto"/>
        <w:ind w:left="720"/>
        <w:contextualSpacing/>
        <w:jc w:val="left"/>
        <w:rPr>
          <w:rFonts w:cstheme="minorHAnsi"/>
          <w:szCs w:val="22"/>
          <w:lang w:val="nl-BE" w:eastAsia="nl-BE"/>
        </w:rPr>
      </w:pPr>
    </w:p>
    <w:p w14:paraId="18BAE553" w14:textId="77777777" w:rsidR="00C956D9" w:rsidRPr="00C956D9" w:rsidRDefault="00C956D9" w:rsidP="00C956D9">
      <w:pPr>
        <w:suppressAutoHyphens/>
        <w:spacing w:before="120" w:after="200" w:line="312" w:lineRule="auto"/>
        <w:rPr>
          <w:rFonts w:eastAsia="Calibri" w:cstheme="minorHAnsi"/>
          <w:szCs w:val="22"/>
          <w:lang w:val="nl-BE" w:eastAsia="en-US"/>
        </w:rPr>
      </w:pPr>
      <w:r w:rsidRPr="00C956D9">
        <w:rPr>
          <w:rFonts w:eastAsia="Calibri" w:cstheme="minorHAnsi"/>
          <w:szCs w:val="22"/>
          <w:lang w:val="nl-BE" w:eastAsia="en-US"/>
        </w:rPr>
        <w:t xml:space="preserve">De werknemer bezorgt het document met zijn verzoek aan de PAPS of aan de externe dienst voor preventie en bescherming op het werk hetzij bij aangetekend schrijven, hetzij door persoonlijke overhandiging, </w:t>
      </w:r>
      <w:r w:rsidRPr="00E71400">
        <w:rPr>
          <w:rFonts w:eastAsia="Calibri" w:cstheme="minorHAnsi"/>
          <w:szCs w:val="22"/>
          <w:lang w:val="nl-BE" w:eastAsia="en-US"/>
        </w:rPr>
        <w:t>hetzij bij gewone brief</w:t>
      </w:r>
      <w:r w:rsidRPr="00C956D9">
        <w:rPr>
          <w:rFonts w:eastAsia="Calibri" w:cstheme="minorHAnsi"/>
          <w:szCs w:val="22"/>
          <w:lang w:val="nl-BE" w:eastAsia="en-US"/>
        </w:rPr>
        <w:t>. In geval van aangetekend schrijven, wordt het verzoek geacht te zijn ontvangen de derde werkdag na verzending. In het geval van persoonlijke overhandiging of verzending bij gewone post, bezorgt de PAPS de werknemer als ontvangstbewijs een ondertekende kopie van het verzoek.</w:t>
      </w:r>
    </w:p>
    <w:p w14:paraId="54FC632A" w14:textId="7A6534C4" w:rsidR="00C956D9" w:rsidRPr="00C956D9" w:rsidRDefault="00C956D9" w:rsidP="00C956D9">
      <w:pPr>
        <w:suppressAutoHyphens/>
        <w:spacing w:before="120" w:after="200" w:line="312" w:lineRule="auto"/>
        <w:rPr>
          <w:rFonts w:eastAsia="Calibri" w:cstheme="minorHAnsi"/>
          <w:szCs w:val="22"/>
          <w:lang w:val="nl-BE" w:eastAsia="en-US"/>
        </w:rPr>
      </w:pPr>
      <w:r w:rsidRPr="00C956D9">
        <w:rPr>
          <w:rFonts w:eastAsia="Calibri" w:cstheme="minorHAnsi"/>
          <w:szCs w:val="22"/>
          <w:lang w:val="nl-BE" w:eastAsia="en-US"/>
        </w:rPr>
        <w:t>De PAPS kan het verzoek tot formele psychosociale interventie weigeren wanneer de situatie zoals de werknemer ze in het verzoek omschrijft</w:t>
      </w:r>
      <w:r w:rsidR="00E71400">
        <w:rPr>
          <w:rFonts w:eastAsia="Calibri" w:cstheme="minorHAnsi"/>
          <w:szCs w:val="22"/>
          <w:lang w:val="nl-BE" w:eastAsia="en-US"/>
        </w:rPr>
        <w:t>,</w:t>
      </w:r>
      <w:r w:rsidRPr="00C956D9">
        <w:rPr>
          <w:rFonts w:eastAsia="Calibri" w:cstheme="minorHAnsi"/>
          <w:szCs w:val="22"/>
          <w:lang w:val="nl-BE" w:eastAsia="en-US"/>
        </w:rPr>
        <w:t xml:space="preserve"> kennelijk geen psychosociale risico’s op het werk inhoudt.</w:t>
      </w:r>
    </w:p>
    <w:p w14:paraId="71751D11" w14:textId="77777777" w:rsidR="00C956D9" w:rsidRPr="00C956D9" w:rsidRDefault="00C956D9" w:rsidP="00C956D9">
      <w:pPr>
        <w:suppressAutoHyphens/>
        <w:spacing w:after="200" w:line="312" w:lineRule="auto"/>
        <w:rPr>
          <w:rFonts w:eastAsia="Calibri" w:cstheme="minorHAnsi"/>
          <w:szCs w:val="22"/>
          <w:lang w:val="nl-BE" w:eastAsia="en-US"/>
        </w:rPr>
      </w:pPr>
      <w:r w:rsidRPr="00C956D9">
        <w:rPr>
          <w:rFonts w:eastAsia="Calibri" w:cstheme="minorHAnsi"/>
          <w:szCs w:val="22"/>
          <w:lang w:val="nl-BE" w:eastAsia="en-US"/>
        </w:rPr>
        <w:lastRenderedPageBreak/>
        <w:t>De kennisgeving van de weigering of aanvaarding van het verzoek gebeurt uiterlijk binnen een termijn van tien kalenderdagen na ontvangst van het verzoek. Als binnen deze termijn geen kennisgeving heeft plaatsgevonden, wordt het verzoek geacht aanvaard te zijn.</w:t>
      </w:r>
    </w:p>
    <w:p w14:paraId="34E91B13" w14:textId="77777777" w:rsidR="00C956D9" w:rsidRPr="00C956D9" w:rsidRDefault="00C956D9" w:rsidP="00C956D9">
      <w:pPr>
        <w:suppressAutoHyphens/>
        <w:spacing w:before="120" w:after="200" w:line="312" w:lineRule="auto"/>
        <w:rPr>
          <w:rFonts w:eastAsia="Calibri" w:cstheme="minorHAnsi"/>
          <w:szCs w:val="22"/>
          <w:lang w:val="nl-BE" w:eastAsia="en-US"/>
        </w:rPr>
      </w:pPr>
      <w:r w:rsidRPr="00C956D9">
        <w:rPr>
          <w:rFonts w:eastAsia="Calibri" w:cstheme="minorHAnsi"/>
          <w:szCs w:val="22"/>
          <w:lang w:val="nl-BE" w:eastAsia="en-US"/>
        </w:rPr>
        <w:t>Zodra de PAPS het verzoek tot formele psychosociale interventie aanvaard heeft, beoordeelt hij of het verzoek betrekking heeft op risico’s die een impact hebben op meerdere werknemers, dan wel op risico’s met betrekking tot een individuele arbeidssituatie. Hij kwalificeert op basis daarvan het verzoek als hebbende een hoofdzakelijk collectief karakter, dan wel een hoofdzakelijk individueel karakter.</w:t>
      </w:r>
    </w:p>
    <w:p w14:paraId="6DC07227" w14:textId="77777777" w:rsidR="00C956D9" w:rsidRDefault="00C956D9" w:rsidP="005D21BE">
      <w:pPr>
        <w:keepNext/>
        <w:numPr>
          <w:ilvl w:val="0"/>
          <w:numId w:val="46"/>
        </w:numPr>
        <w:suppressAutoHyphens/>
        <w:spacing w:before="240" w:after="120" w:line="240" w:lineRule="auto"/>
        <w:contextualSpacing/>
        <w:jc w:val="left"/>
        <w:rPr>
          <w:rFonts w:cstheme="minorHAnsi"/>
          <w:i/>
          <w:szCs w:val="22"/>
          <w:lang w:val="nl-BE" w:eastAsia="nl-BE"/>
        </w:rPr>
      </w:pPr>
      <w:r w:rsidRPr="00C956D9">
        <w:rPr>
          <w:rFonts w:cstheme="minorHAnsi"/>
          <w:i/>
          <w:szCs w:val="22"/>
          <w:lang w:val="nl-BE" w:eastAsia="nl-BE"/>
        </w:rPr>
        <w:t>Het verzoek tot formele psychosociale interventie met hoofdzakelijk collectief karakter</w:t>
      </w:r>
    </w:p>
    <w:p w14:paraId="0B935F7F" w14:textId="77777777" w:rsidR="00000A90" w:rsidRPr="00C956D9" w:rsidRDefault="00000A90" w:rsidP="00000A90">
      <w:pPr>
        <w:keepNext/>
        <w:suppressAutoHyphens/>
        <w:spacing w:before="240" w:after="120" w:line="240" w:lineRule="auto"/>
        <w:ind w:left="360"/>
        <w:contextualSpacing/>
        <w:jc w:val="left"/>
        <w:rPr>
          <w:rFonts w:cstheme="minorHAnsi"/>
          <w:i/>
          <w:szCs w:val="22"/>
          <w:lang w:val="nl-BE" w:eastAsia="nl-BE"/>
        </w:rPr>
      </w:pPr>
    </w:p>
    <w:p w14:paraId="0AE84299" w14:textId="50A13E73" w:rsidR="00C956D9" w:rsidRPr="00C956D9" w:rsidRDefault="00C956D9" w:rsidP="00C956D9">
      <w:pPr>
        <w:suppressAutoHyphens/>
        <w:spacing w:before="120" w:after="200" w:line="312" w:lineRule="auto"/>
        <w:rPr>
          <w:rFonts w:eastAsia="Calibri" w:cstheme="minorHAnsi"/>
          <w:szCs w:val="22"/>
          <w:lang w:val="nl-BE" w:eastAsia="en-US"/>
        </w:rPr>
      </w:pPr>
      <w:r w:rsidRPr="00C956D9">
        <w:rPr>
          <w:rFonts w:eastAsia="Calibri" w:cstheme="minorHAnsi"/>
          <w:szCs w:val="22"/>
          <w:lang w:val="nl-BE" w:eastAsia="en-US"/>
        </w:rPr>
        <w:t>De PAPS brengt de verzoekende werknemer en het bestuur schriftelijk op de hoogte van het ingediend verzoek tot formele psychosociale interventie</w:t>
      </w:r>
      <w:r w:rsidRPr="00C956D9">
        <w:rPr>
          <w:rFonts w:eastAsia="Calibri" w:cstheme="minorHAnsi"/>
          <w:szCs w:val="22"/>
          <w:shd w:val="clear" w:color="auto" w:fill="FFFFFF"/>
          <w:lang w:val="nl-BE" w:eastAsia="en-US"/>
        </w:rPr>
        <w:t>, van de risicosituatie die beschreven werd</w:t>
      </w:r>
      <w:r w:rsidRPr="00C956D9">
        <w:rPr>
          <w:rFonts w:eastAsia="Calibri" w:cstheme="minorHAnsi"/>
          <w:szCs w:val="22"/>
          <w:lang w:val="nl-BE" w:eastAsia="en-US"/>
        </w:rPr>
        <w:t xml:space="preserve"> en van het hoofdzakelijk collectief karakter ervan. Daarnaast vermeldt de kennisgeving eveneens tegen wanneer het bestuur een beslissing dient te nemen over de gevolgen die hij aan het verzoek geeft. De identiteit van de verzoekende werknemer wordt niet meegedeeld.</w:t>
      </w:r>
    </w:p>
    <w:p w14:paraId="0B4FA7F3" w14:textId="45D99E1B" w:rsidR="00C956D9" w:rsidRPr="00C956D9" w:rsidRDefault="00C956D9" w:rsidP="00C956D9">
      <w:pPr>
        <w:suppressAutoHyphens/>
        <w:spacing w:before="120" w:after="200" w:line="312" w:lineRule="auto"/>
        <w:rPr>
          <w:rFonts w:eastAsia="Calibri" w:cstheme="minorHAnsi"/>
          <w:szCs w:val="22"/>
          <w:lang w:val="nl-BE" w:eastAsia="en-US"/>
        </w:rPr>
      </w:pPr>
      <w:r w:rsidRPr="00C956D9">
        <w:rPr>
          <w:rFonts w:eastAsia="Calibri" w:cstheme="minorHAnsi"/>
          <w:szCs w:val="22"/>
          <w:lang w:val="nl-BE" w:eastAsia="en-US"/>
        </w:rPr>
        <w:t>Zo vlug mogelijk, maar zeker binnen een termijn van drie maanden volgend op de kennisgeving, onderzoekt de PAPS of hij bewarende maatregelen dient voor te stellen aan het bestuur ter preventie van een ernstige aantasting van de gezondheid van de verzoekende werknemer, en stelt hij desgevallend deze bewarende maatregelen schriftelijk voor aan het bestuur.</w:t>
      </w:r>
    </w:p>
    <w:p w14:paraId="09EAC9E1" w14:textId="1DA93BA6" w:rsidR="00C956D9" w:rsidRPr="00C956D9" w:rsidRDefault="00DA7FE1" w:rsidP="00C956D9">
      <w:pPr>
        <w:suppressAutoHyphens/>
        <w:spacing w:after="200" w:line="312" w:lineRule="auto"/>
        <w:rPr>
          <w:rFonts w:eastAsia="Calibri" w:cstheme="minorHAnsi"/>
          <w:szCs w:val="22"/>
          <w:lang w:val="nl-BE" w:eastAsia="en-US"/>
        </w:rPr>
      </w:pPr>
      <w:r>
        <w:rPr>
          <w:rFonts w:eastAsia="Calibri" w:cstheme="minorHAnsi"/>
          <w:szCs w:val="22"/>
          <w:lang w:val="nl-BE" w:eastAsia="en-US"/>
        </w:rPr>
        <w:t>Wanneer</w:t>
      </w:r>
      <w:r w:rsidR="00C956D9" w:rsidRPr="00C956D9">
        <w:rPr>
          <w:rFonts w:eastAsia="Calibri" w:cstheme="minorHAnsi"/>
          <w:szCs w:val="22"/>
          <w:lang w:val="nl-BE" w:eastAsia="en-US"/>
        </w:rPr>
        <w:t xml:space="preserve"> de PAPS bewarende maatregelen heeft voorgesteld, geeft het bestuur zo snel mogelijk gevolg aan dat advies. </w:t>
      </w:r>
    </w:p>
    <w:p w14:paraId="0F4F83D9" w14:textId="4497245F" w:rsidR="00C956D9" w:rsidRPr="00C956D9" w:rsidRDefault="00DA7FE1" w:rsidP="00C956D9">
      <w:pPr>
        <w:suppressAutoHyphens/>
        <w:spacing w:before="120" w:after="200" w:line="312" w:lineRule="auto"/>
        <w:rPr>
          <w:rFonts w:eastAsia="Calibri" w:cstheme="minorHAnsi"/>
          <w:szCs w:val="22"/>
          <w:lang w:val="nl-BE" w:eastAsia="en-US"/>
        </w:rPr>
      </w:pPr>
      <w:r w:rsidRPr="00C956D9">
        <w:rPr>
          <w:rFonts w:eastAsia="Calibri" w:cstheme="minorHAnsi"/>
          <w:szCs w:val="22"/>
          <w:lang w:val="nl-BE" w:eastAsia="en-US"/>
        </w:rPr>
        <w:t>Als</w:t>
      </w:r>
      <w:r w:rsidR="00C956D9" w:rsidRPr="00C956D9">
        <w:rPr>
          <w:rFonts w:eastAsia="Calibri" w:cstheme="minorHAnsi"/>
          <w:szCs w:val="22"/>
          <w:lang w:val="nl-BE" w:eastAsia="en-US"/>
        </w:rPr>
        <w:t xml:space="preserve"> het bestuur </w:t>
      </w:r>
      <w:r w:rsidR="0018239A" w:rsidRPr="00C956D9">
        <w:rPr>
          <w:rFonts w:eastAsia="Calibri" w:cstheme="minorHAnsi"/>
          <w:szCs w:val="22"/>
          <w:lang w:val="nl-BE" w:eastAsia="en-US"/>
        </w:rPr>
        <w:t>vanwege</w:t>
      </w:r>
      <w:r w:rsidR="00C956D9" w:rsidRPr="00C956D9">
        <w:rPr>
          <w:rFonts w:eastAsia="Calibri" w:cstheme="minorHAnsi"/>
          <w:szCs w:val="22"/>
          <w:lang w:val="nl-BE" w:eastAsia="en-US"/>
        </w:rPr>
        <w:t xml:space="preserve"> het verzoek tot formele psychosociale interventie met hoofdzakelijk collectief karakter preventiemaatregelen wenst te nemen, kan het eventueel een risicoanalyse van de specifieke arbeidssituatie uitvoeren met naleving van de bepalingen van boek I, titel 3, hoofdstuk I van de codex over het welzijn op het werk.</w:t>
      </w:r>
    </w:p>
    <w:p w14:paraId="7881DDC4" w14:textId="37B1CDD2" w:rsidR="00C956D9" w:rsidRPr="00C956D9" w:rsidRDefault="00C956D9" w:rsidP="00C956D9">
      <w:pPr>
        <w:suppressAutoHyphens/>
        <w:spacing w:after="200" w:line="312" w:lineRule="auto"/>
        <w:rPr>
          <w:rFonts w:eastAsia="Calibri" w:cstheme="minorHAnsi"/>
          <w:szCs w:val="22"/>
          <w:lang w:val="nl-BE" w:eastAsia="en-US"/>
        </w:rPr>
      </w:pPr>
      <w:r w:rsidRPr="00C956D9">
        <w:rPr>
          <w:rFonts w:eastAsia="Calibri" w:cstheme="minorHAnsi"/>
          <w:szCs w:val="22"/>
          <w:lang w:val="nl-BE" w:eastAsia="en-US"/>
        </w:rPr>
        <w:t xml:space="preserve">Bij aanwezigheid van een Comité voor Preventie en Bescherming op het Werk of vakbondsafvaardiging in de </w:t>
      </w:r>
      <w:r w:rsidR="00045A2F">
        <w:rPr>
          <w:rFonts w:eastAsia="Calibri" w:cstheme="minorHAnsi"/>
          <w:szCs w:val="22"/>
          <w:lang w:val="nl-BE" w:eastAsia="en-US"/>
        </w:rPr>
        <w:t>onderwijsinstelling</w:t>
      </w:r>
      <w:r w:rsidRPr="00C956D9">
        <w:rPr>
          <w:rFonts w:eastAsia="Calibri" w:cstheme="minorHAnsi"/>
          <w:szCs w:val="22"/>
          <w:lang w:val="nl-BE" w:eastAsia="en-US"/>
        </w:rPr>
        <w:t>, licht het bestuur deze in over het verzoek tot formele psychosociale interventie met hoofdzakelijk collectief karakter en de naar aanleiding hiervan eventuele risicoanalyse van de specifieke arbeidssituatie. Het Comité voor Preventie en Bescherming op het Werk of de vakbondsafvaardiging adviseert de werkgever met betrekking tot de aanpak van het verzoek en met betrekking tot de gevolgen die aan het verzoek worden gegeven.</w:t>
      </w:r>
    </w:p>
    <w:p w14:paraId="2925A26A" w14:textId="5C09C482" w:rsidR="00C956D9" w:rsidRPr="00C956D9" w:rsidRDefault="00C956D9" w:rsidP="00C956D9">
      <w:pPr>
        <w:suppressAutoHyphens/>
        <w:spacing w:after="200" w:line="312" w:lineRule="auto"/>
        <w:rPr>
          <w:rFonts w:eastAsia="Calibri" w:cstheme="minorHAnsi"/>
          <w:szCs w:val="22"/>
          <w:lang w:val="nl-BE" w:eastAsia="en-US"/>
        </w:rPr>
      </w:pPr>
      <w:r w:rsidRPr="00C956D9">
        <w:rPr>
          <w:rFonts w:eastAsia="Calibri" w:cstheme="minorHAnsi"/>
          <w:szCs w:val="22"/>
          <w:lang w:val="nl-BE" w:eastAsia="en-US"/>
        </w:rPr>
        <w:t xml:space="preserve">Binnen de drie maanden (of zes maanden </w:t>
      </w:r>
      <w:r w:rsidR="00D96541">
        <w:rPr>
          <w:rFonts w:eastAsia="Calibri" w:cstheme="minorHAnsi"/>
          <w:szCs w:val="22"/>
          <w:lang w:val="nl-BE" w:eastAsia="en-US"/>
        </w:rPr>
        <w:t>wanneer</w:t>
      </w:r>
      <w:r w:rsidRPr="00C956D9">
        <w:rPr>
          <w:rFonts w:eastAsia="Calibri" w:cstheme="minorHAnsi"/>
          <w:szCs w:val="22"/>
          <w:lang w:val="nl-BE" w:eastAsia="en-US"/>
        </w:rPr>
        <w:t xml:space="preserve"> het bestuur een risicoanalyse van de specifieke arbeidssituatie heeft ingesteld) volgend op de kennisgeving door de PAPS, deelt het bestuur zijn gemotiveerde beslissing mee aan de PAPS en desgevallend aan het Comité voor Preventie en Bescherming op het Werk of de vakbondsafvaardiging. Het voert zijn aangekondigde beslissing zo snel mogelijk uit.</w:t>
      </w:r>
    </w:p>
    <w:p w14:paraId="23D479E0" w14:textId="774DC7EC" w:rsidR="00C956D9" w:rsidRPr="00C956D9" w:rsidRDefault="00D60788" w:rsidP="00C956D9">
      <w:pPr>
        <w:suppressAutoHyphens/>
        <w:spacing w:before="120" w:after="200" w:line="312" w:lineRule="auto"/>
        <w:rPr>
          <w:rFonts w:eastAsia="Calibri" w:cstheme="minorHAnsi"/>
          <w:szCs w:val="22"/>
          <w:lang w:val="nl-BE" w:eastAsia="en-US"/>
        </w:rPr>
      </w:pPr>
      <w:r>
        <w:rPr>
          <w:rFonts w:eastAsia="Calibri" w:cstheme="minorHAnsi"/>
          <w:szCs w:val="22"/>
          <w:lang w:val="nl-BE" w:eastAsia="en-US"/>
        </w:rPr>
        <w:t>Wanneer</w:t>
      </w:r>
      <w:r w:rsidR="00C956D9" w:rsidRPr="00C956D9">
        <w:rPr>
          <w:rFonts w:eastAsia="Calibri" w:cstheme="minorHAnsi"/>
          <w:szCs w:val="22"/>
          <w:lang w:val="nl-BE" w:eastAsia="en-US"/>
        </w:rPr>
        <w:t xml:space="preserve"> het bestuur geen of geen tijdige beslissing zou nemen, of zou beslissen geen preventiemaatregelen te nemen, of indien de genomen preventiemaatregelen door de verzoekende </w:t>
      </w:r>
      <w:r w:rsidR="00C956D9" w:rsidRPr="00C956D9">
        <w:rPr>
          <w:rFonts w:eastAsia="Calibri" w:cstheme="minorHAnsi"/>
          <w:szCs w:val="22"/>
          <w:lang w:val="nl-BE" w:eastAsia="en-US"/>
        </w:rPr>
        <w:lastRenderedPageBreak/>
        <w:t xml:space="preserve">werknemer worden beoordeeld als “niet aangepast aan zijn individuele situatie”, dan </w:t>
      </w:r>
      <w:r w:rsidR="008B531B">
        <w:rPr>
          <w:rFonts w:eastAsia="Calibri" w:cstheme="minorHAnsi"/>
          <w:szCs w:val="22"/>
          <w:lang w:val="nl-BE" w:eastAsia="en-US"/>
        </w:rPr>
        <w:t xml:space="preserve">kan de PAPS </w:t>
      </w:r>
      <w:r w:rsidR="00A31409">
        <w:rPr>
          <w:rFonts w:eastAsia="Calibri" w:cstheme="minorHAnsi"/>
          <w:szCs w:val="22"/>
          <w:lang w:val="nl-BE" w:eastAsia="en-US"/>
        </w:rPr>
        <w:t>de behandeling van het verzoek op zich nemen</w:t>
      </w:r>
      <w:r w:rsidR="00C956D9" w:rsidRPr="00C956D9">
        <w:rPr>
          <w:rFonts w:eastAsia="Calibri" w:cstheme="minorHAnsi"/>
          <w:szCs w:val="22"/>
          <w:lang w:val="nl-BE" w:eastAsia="en-US"/>
        </w:rPr>
        <w:t>:</w:t>
      </w:r>
    </w:p>
    <w:p w14:paraId="254E8FF1" w14:textId="47360572" w:rsidR="006560CD" w:rsidRDefault="00B21C72" w:rsidP="005D21BE">
      <w:pPr>
        <w:numPr>
          <w:ilvl w:val="0"/>
          <w:numId w:val="48"/>
        </w:numPr>
        <w:suppressAutoHyphens/>
        <w:spacing w:before="120" w:after="240" w:line="240" w:lineRule="auto"/>
        <w:ind w:left="714" w:hanging="357"/>
        <w:jc w:val="left"/>
        <w:rPr>
          <w:rFonts w:eastAsia="Calibri" w:cstheme="minorHAnsi"/>
          <w:szCs w:val="22"/>
          <w:lang w:val="nl-BE" w:eastAsia="en-US"/>
        </w:rPr>
      </w:pPr>
      <w:r>
        <w:rPr>
          <w:rFonts w:eastAsia="Calibri" w:cstheme="minorHAnsi"/>
          <w:szCs w:val="22"/>
          <w:lang w:val="nl-BE" w:eastAsia="en-US"/>
        </w:rPr>
        <w:t>Wanneer</w:t>
      </w:r>
      <w:r w:rsidR="00C956D9" w:rsidRPr="00C956D9">
        <w:rPr>
          <w:rFonts w:eastAsia="Calibri" w:cstheme="minorHAnsi"/>
          <w:szCs w:val="22"/>
          <w:lang w:val="nl-BE" w:eastAsia="en-US"/>
        </w:rPr>
        <w:t xml:space="preserve"> er wel een risicoanalyse van de specifieke arbeidssituatie is uitgevoerd,</w:t>
      </w:r>
      <w:r w:rsidR="00ED571E">
        <w:rPr>
          <w:rFonts w:eastAsia="Calibri" w:cstheme="minorHAnsi"/>
          <w:szCs w:val="22"/>
          <w:lang w:val="nl-BE" w:eastAsia="en-US"/>
        </w:rPr>
        <w:t xml:space="preserve"> </w:t>
      </w:r>
      <w:r w:rsidR="00C956D9" w:rsidRPr="00C956D9">
        <w:rPr>
          <w:rFonts w:eastAsia="Calibri" w:cstheme="minorHAnsi"/>
          <w:szCs w:val="22"/>
          <w:lang w:val="nl-BE" w:eastAsia="en-US"/>
        </w:rPr>
        <w:t>maar de PAPS niet betrokken was omdat hij deel uitmaakt van de externe dienst voor preventieve bescherming op het werk en de situatie niet complex was</w:t>
      </w:r>
      <w:r w:rsidR="00061AC7">
        <w:rPr>
          <w:rFonts w:eastAsia="Calibri" w:cstheme="minorHAnsi"/>
          <w:szCs w:val="22"/>
          <w:lang w:eastAsia="en-US"/>
        </w:rPr>
        <w:t>.</w:t>
      </w:r>
      <w:r w:rsidR="00E95912">
        <w:rPr>
          <w:rFonts w:eastAsia="Calibri" w:cstheme="minorHAnsi"/>
          <w:szCs w:val="22"/>
          <w:lang w:val="nl-BE" w:eastAsia="en-US"/>
        </w:rPr>
        <w:t xml:space="preserve"> </w:t>
      </w:r>
    </w:p>
    <w:p w14:paraId="4674D8D5" w14:textId="7E8B9C13" w:rsidR="00C46A0D" w:rsidRDefault="00095CBB" w:rsidP="005D21BE">
      <w:pPr>
        <w:numPr>
          <w:ilvl w:val="0"/>
          <w:numId w:val="48"/>
        </w:numPr>
        <w:suppressAutoHyphens/>
        <w:spacing w:before="120" w:after="240" w:line="240" w:lineRule="auto"/>
        <w:ind w:left="714" w:hanging="357"/>
        <w:jc w:val="left"/>
        <w:rPr>
          <w:rFonts w:eastAsia="Calibri" w:cstheme="minorHAnsi"/>
          <w:szCs w:val="22"/>
          <w:lang w:val="nl-BE" w:eastAsia="en-US"/>
        </w:rPr>
      </w:pPr>
      <w:r>
        <w:rPr>
          <w:rFonts w:eastAsia="Calibri" w:cstheme="minorHAnsi"/>
          <w:szCs w:val="22"/>
          <w:lang w:val="nl-BE" w:eastAsia="en-US"/>
        </w:rPr>
        <w:t>Wanneer</w:t>
      </w:r>
      <w:r w:rsidR="00C956D9" w:rsidRPr="00C956D9">
        <w:rPr>
          <w:rFonts w:eastAsia="Calibri" w:cstheme="minorHAnsi"/>
          <w:szCs w:val="22"/>
          <w:lang w:val="nl-BE" w:eastAsia="en-US"/>
        </w:rPr>
        <w:t xml:space="preserve"> er geen risicoanalyse van de specifieke arbeidssituatie</w:t>
      </w:r>
      <w:r w:rsidR="006560CD">
        <w:rPr>
          <w:rFonts w:eastAsia="Calibri" w:cstheme="minorHAnsi"/>
          <w:szCs w:val="22"/>
          <w:lang w:val="nl-BE" w:eastAsia="en-US"/>
        </w:rPr>
        <w:t xml:space="preserve"> is </w:t>
      </w:r>
      <w:r w:rsidR="00C956D9" w:rsidRPr="00C956D9">
        <w:rPr>
          <w:rFonts w:eastAsia="Calibri" w:cstheme="minorHAnsi"/>
          <w:szCs w:val="22"/>
          <w:lang w:val="nl-BE" w:eastAsia="en-US"/>
        </w:rPr>
        <w:t xml:space="preserve">uitgevoerd </w:t>
      </w:r>
      <w:r w:rsidR="00D2108E" w:rsidRPr="00C956D9">
        <w:rPr>
          <w:rFonts w:eastAsia="Calibri" w:cstheme="minorHAnsi"/>
          <w:szCs w:val="22"/>
          <w:lang w:val="nl-BE" w:eastAsia="en-US"/>
        </w:rPr>
        <w:t>volgens</w:t>
      </w:r>
      <w:r w:rsidR="00C956D9" w:rsidRPr="00C956D9">
        <w:rPr>
          <w:rFonts w:eastAsia="Calibri" w:cstheme="minorHAnsi"/>
          <w:szCs w:val="22"/>
          <w:lang w:val="nl-BE" w:eastAsia="en-US"/>
        </w:rPr>
        <w:t xml:space="preserve"> boek I, titel 3, hoofdstuk I van de codex over het welzijn op het werk</w:t>
      </w:r>
      <w:r>
        <w:rPr>
          <w:rFonts w:eastAsia="Calibri" w:cstheme="minorHAnsi"/>
          <w:szCs w:val="22"/>
          <w:lang w:val="nl-BE" w:eastAsia="en-US"/>
        </w:rPr>
        <w:t xml:space="preserve">. </w:t>
      </w:r>
    </w:p>
    <w:p w14:paraId="29545726" w14:textId="7F1E0FAE" w:rsidR="00C956D9" w:rsidRPr="00C956D9" w:rsidRDefault="00095CBB" w:rsidP="00C46A0D">
      <w:pPr>
        <w:suppressAutoHyphens/>
        <w:spacing w:before="120" w:after="240" w:line="240" w:lineRule="auto"/>
        <w:jc w:val="left"/>
        <w:rPr>
          <w:rFonts w:eastAsia="Calibri" w:cstheme="minorHAnsi"/>
          <w:szCs w:val="22"/>
          <w:lang w:val="nl-BE" w:eastAsia="en-US"/>
        </w:rPr>
      </w:pPr>
      <w:r>
        <w:rPr>
          <w:rFonts w:eastAsia="Calibri" w:cstheme="minorHAnsi"/>
          <w:szCs w:val="22"/>
          <w:lang w:val="nl-BE" w:eastAsia="en-US"/>
        </w:rPr>
        <w:t xml:space="preserve">In dat geval </w:t>
      </w:r>
      <w:r w:rsidR="00C956D9" w:rsidRPr="00C956D9">
        <w:rPr>
          <w:rFonts w:eastAsia="Calibri" w:cstheme="minorHAnsi"/>
          <w:szCs w:val="22"/>
          <w:lang w:val="nl-BE" w:eastAsia="en-US"/>
        </w:rPr>
        <w:t>behandelt de PAPS het verzoek als een verzoek met hoofdzakelijk individueel karakter (zoals hieronder omschreven), mits schriftelijke toestemming van de verzoeker.</w:t>
      </w:r>
    </w:p>
    <w:p w14:paraId="23A01F4E" w14:textId="77777777" w:rsidR="00C956D9" w:rsidRDefault="00C956D9" w:rsidP="005D21BE">
      <w:pPr>
        <w:keepNext/>
        <w:numPr>
          <w:ilvl w:val="0"/>
          <w:numId w:val="46"/>
        </w:numPr>
        <w:suppressAutoHyphens/>
        <w:spacing w:before="240" w:after="120" w:line="240" w:lineRule="auto"/>
        <w:ind w:left="357" w:hanging="357"/>
        <w:jc w:val="left"/>
        <w:rPr>
          <w:rFonts w:cstheme="minorHAnsi"/>
          <w:i/>
          <w:szCs w:val="22"/>
          <w:lang w:val="nl-BE" w:eastAsia="nl-BE"/>
        </w:rPr>
      </w:pPr>
      <w:r w:rsidRPr="00C956D9">
        <w:rPr>
          <w:rFonts w:cstheme="minorHAnsi"/>
          <w:i/>
          <w:szCs w:val="22"/>
          <w:lang w:val="nl-BE" w:eastAsia="nl-BE"/>
        </w:rPr>
        <w:t>Verzoek tot formele psychosociale interventie met hoofdzakelijk individueel karakter</w:t>
      </w:r>
    </w:p>
    <w:p w14:paraId="50DDA649" w14:textId="77ABED73" w:rsidR="00C956D9" w:rsidRPr="00C956D9" w:rsidRDefault="00C956D9" w:rsidP="00C956D9">
      <w:pPr>
        <w:suppressAutoHyphens/>
        <w:spacing w:before="120" w:after="200" w:line="312" w:lineRule="auto"/>
        <w:rPr>
          <w:rFonts w:eastAsia="Calibri" w:cstheme="minorHAnsi"/>
          <w:szCs w:val="22"/>
          <w:u w:val="single"/>
          <w:lang w:val="nl-BE" w:eastAsia="en-US"/>
        </w:rPr>
      </w:pPr>
      <w:r w:rsidRPr="00C956D9">
        <w:rPr>
          <w:rFonts w:eastAsia="Calibri" w:cstheme="minorHAnsi"/>
          <w:szCs w:val="22"/>
          <w:u w:val="single"/>
          <w:lang w:val="nl-BE" w:eastAsia="en-US"/>
        </w:rPr>
        <w:t>A) Onderzoek</w:t>
      </w:r>
    </w:p>
    <w:p w14:paraId="62412C23" w14:textId="17FCBC11" w:rsidR="00C956D9" w:rsidRPr="00C956D9" w:rsidRDefault="00C956D9" w:rsidP="00C956D9">
      <w:pPr>
        <w:suppressAutoHyphens/>
        <w:spacing w:before="120" w:after="200" w:line="312" w:lineRule="auto"/>
        <w:rPr>
          <w:rFonts w:eastAsia="Calibri" w:cstheme="minorHAnsi"/>
          <w:szCs w:val="22"/>
          <w:lang w:val="nl-BE" w:eastAsia="en-US"/>
        </w:rPr>
      </w:pPr>
      <w:r w:rsidRPr="00C956D9">
        <w:rPr>
          <w:rFonts w:eastAsia="Calibri" w:cstheme="minorHAnsi"/>
          <w:szCs w:val="22"/>
          <w:lang w:val="nl-BE" w:eastAsia="en-US"/>
        </w:rPr>
        <w:t>Wanneer een verzoek tot formele psychosociale interventie met hoofdzakelijk individueel karakter is ingediend, brengt de PAPS het bestuur daarvan schriftelijk op de hoogte. Hij deelt eveneens de identiteit van de verzoeker mee. De inhoud van het verzoek wordt niet overgemaakt.</w:t>
      </w:r>
    </w:p>
    <w:p w14:paraId="794730F3" w14:textId="77777777" w:rsidR="00C956D9" w:rsidRPr="00C956D9" w:rsidRDefault="00C956D9" w:rsidP="00C956D9">
      <w:pPr>
        <w:suppressAutoHyphens/>
        <w:spacing w:before="120" w:after="200" w:line="312" w:lineRule="auto"/>
        <w:rPr>
          <w:rFonts w:eastAsia="Calibri" w:cstheme="minorHAnsi"/>
          <w:szCs w:val="22"/>
          <w:lang w:val="nl-BE" w:eastAsia="en-US"/>
        </w:rPr>
      </w:pPr>
      <w:r w:rsidRPr="00C956D9">
        <w:rPr>
          <w:rFonts w:eastAsia="Calibri" w:cstheme="minorHAnsi"/>
          <w:szCs w:val="22"/>
          <w:lang w:val="nl-BE" w:eastAsia="en-US"/>
        </w:rPr>
        <w:t xml:space="preserve">De PAPS onderzoekt op volledig onpartijdige en onafhankelijke wijze de specifieke arbeidssituatie van de verzoeker, zo nodig aan de hand van informatie verkregen door het horen van andere personen. </w:t>
      </w:r>
      <w:r w:rsidRPr="003A6A0D">
        <w:rPr>
          <w:rFonts w:eastAsia="Calibri" w:cstheme="minorHAnsi"/>
          <w:szCs w:val="22"/>
          <w:lang w:val="nl-BE" w:eastAsia="en-US"/>
        </w:rPr>
        <w:t>Deze informatie kan worden opgenomen in gedateerde en ondertekende verklaringen, waarvan een kopie wordt meegedeeld aan de gehoorde personen.</w:t>
      </w:r>
      <w:r w:rsidRPr="00C956D9">
        <w:rPr>
          <w:rFonts w:eastAsia="Calibri" w:cstheme="minorHAnsi"/>
          <w:szCs w:val="22"/>
          <w:lang w:val="nl-BE" w:eastAsia="en-US"/>
        </w:rPr>
        <w:t xml:space="preserve"> </w:t>
      </w:r>
    </w:p>
    <w:p w14:paraId="3B2DCC3E" w14:textId="5A0557B0" w:rsidR="00C956D9" w:rsidRPr="00C956D9" w:rsidRDefault="00176B09" w:rsidP="00C956D9">
      <w:pPr>
        <w:suppressAutoHyphens/>
        <w:spacing w:before="120" w:after="200" w:line="312" w:lineRule="auto"/>
        <w:rPr>
          <w:rFonts w:eastAsia="Calibri" w:cstheme="minorHAnsi"/>
          <w:szCs w:val="22"/>
          <w:lang w:val="nl-BE" w:eastAsia="en-US"/>
        </w:rPr>
      </w:pPr>
      <w:r w:rsidRPr="00C956D9">
        <w:rPr>
          <w:rFonts w:eastAsia="Calibri" w:cstheme="minorHAnsi"/>
          <w:szCs w:val="22"/>
          <w:lang w:val="nl-BE" w:eastAsia="en-US"/>
        </w:rPr>
        <w:t>Als</w:t>
      </w:r>
      <w:r w:rsidR="00C956D9" w:rsidRPr="00C956D9">
        <w:rPr>
          <w:rFonts w:eastAsia="Calibri" w:cstheme="minorHAnsi"/>
          <w:szCs w:val="22"/>
          <w:lang w:val="nl-BE" w:eastAsia="en-US"/>
        </w:rPr>
        <w:t xml:space="preserve"> het verzoek betrekking heeft op feiten van geweld, pesterijen of ongewenst seksueel gedrag op het werk, worden volgende bijkomende modaliteiten in acht genomen:</w:t>
      </w:r>
    </w:p>
    <w:p w14:paraId="67014B00" w14:textId="77777777" w:rsidR="00C956D9" w:rsidRPr="00C956D9" w:rsidRDefault="00C956D9" w:rsidP="00176B09">
      <w:pPr>
        <w:numPr>
          <w:ilvl w:val="0"/>
          <w:numId w:val="49"/>
        </w:numPr>
        <w:suppressAutoHyphens/>
        <w:spacing w:before="120" w:after="200" w:line="240" w:lineRule="auto"/>
        <w:contextualSpacing/>
        <w:jc w:val="left"/>
        <w:rPr>
          <w:rFonts w:cstheme="minorHAnsi"/>
          <w:szCs w:val="22"/>
          <w:lang w:val="nl-BE" w:eastAsia="nl-BE"/>
        </w:rPr>
      </w:pPr>
      <w:r w:rsidRPr="00C956D9">
        <w:rPr>
          <w:rFonts w:cstheme="minorHAnsi"/>
          <w:szCs w:val="22"/>
          <w:lang w:val="nl-BE" w:eastAsia="nl-BE"/>
        </w:rPr>
        <w:t>De PAPS brengt de werkgever op de hoogte van het feit dat het verzoek melding maakt van feiten van geweld of pesterijen op het werk die al dan niet verband houden met een discriminatiegrond zoals bedoeld in art. 32ter, 2</w:t>
      </w:r>
      <w:r w:rsidRPr="00C956D9">
        <w:rPr>
          <w:rFonts w:cstheme="minorHAnsi"/>
          <w:szCs w:val="22"/>
          <w:vertAlign w:val="superscript"/>
          <w:lang w:val="nl-BE" w:eastAsia="nl-BE"/>
        </w:rPr>
        <w:t>de</w:t>
      </w:r>
      <w:r w:rsidRPr="00C956D9">
        <w:rPr>
          <w:rFonts w:cstheme="minorHAnsi"/>
          <w:szCs w:val="22"/>
          <w:lang w:val="nl-BE" w:eastAsia="nl-BE"/>
        </w:rPr>
        <w:t xml:space="preserve"> lid van de welzijnswet, of van feiten van ongewenst seksueel gedrag op het werk. </w:t>
      </w:r>
    </w:p>
    <w:p w14:paraId="37A72F18" w14:textId="1E0CEB9F" w:rsidR="00C956D9" w:rsidRPr="00C956D9" w:rsidRDefault="00C956D9" w:rsidP="00176B09">
      <w:pPr>
        <w:numPr>
          <w:ilvl w:val="0"/>
          <w:numId w:val="49"/>
        </w:numPr>
        <w:suppressAutoHyphens/>
        <w:spacing w:before="120" w:after="200" w:line="240" w:lineRule="auto"/>
        <w:contextualSpacing/>
        <w:jc w:val="left"/>
        <w:rPr>
          <w:rFonts w:cstheme="minorHAnsi"/>
          <w:szCs w:val="22"/>
          <w:lang w:val="nl-BE" w:eastAsia="nl-BE"/>
        </w:rPr>
      </w:pPr>
      <w:r w:rsidRPr="00C956D9">
        <w:rPr>
          <w:rFonts w:cstheme="minorHAnsi"/>
          <w:szCs w:val="22"/>
          <w:lang w:val="nl-BE" w:eastAsia="nl-BE"/>
        </w:rPr>
        <w:t xml:space="preserve">Aangezien de verzoekende werknemer een bijzondere rechtsbescherming geniet, zoals bedoeld in art. 32terdecies van de Welzijnswet, informeert de PAPS het bestuur over de identiteit van de verzoeker en over het feit dat hij bescherming tegen nadelige maatregelen geniet. </w:t>
      </w:r>
    </w:p>
    <w:p w14:paraId="23C67B5F" w14:textId="77777777" w:rsidR="00C956D9" w:rsidRPr="00C956D9" w:rsidRDefault="00C956D9" w:rsidP="005D21BE">
      <w:pPr>
        <w:numPr>
          <w:ilvl w:val="0"/>
          <w:numId w:val="49"/>
        </w:numPr>
        <w:suppressAutoHyphens/>
        <w:spacing w:before="120" w:after="200" w:line="240" w:lineRule="auto"/>
        <w:contextualSpacing/>
        <w:jc w:val="left"/>
        <w:rPr>
          <w:rFonts w:cstheme="minorHAnsi"/>
          <w:szCs w:val="22"/>
          <w:lang w:val="nl-BE" w:eastAsia="nl-BE"/>
        </w:rPr>
      </w:pPr>
      <w:r w:rsidRPr="00C956D9">
        <w:rPr>
          <w:rFonts w:cstheme="minorHAnsi"/>
          <w:szCs w:val="22"/>
          <w:lang w:val="nl-BE" w:eastAsia="nl-BE"/>
        </w:rPr>
        <w:t>De PAPS deelt aan de aangeklaagde zo snel mogelijk de ten laste gelegde feiten mee.</w:t>
      </w:r>
    </w:p>
    <w:p w14:paraId="1077A236" w14:textId="2F20C48E" w:rsidR="00C956D9" w:rsidRPr="0046714D" w:rsidRDefault="00C956D9" w:rsidP="0046714D">
      <w:pPr>
        <w:numPr>
          <w:ilvl w:val="0"/>
          <w:numId w:val="49"/>
        </w:numPr>
        <w:suppressAutoHyphens/>
        <w:spacing w:before="120" w:after="200" w:line="240" w:lineRule="auto"/>
        <w:contextualSpacing/>
        <w:jc w:val="left"/>
        <w:rPr>
          <w:rFonts w:cstheme="minorHAnsi"/>
          <w:szCs w:val="22"/>
          <w:lang w:val="nl-BE" w:eastAsia="nl-BE"/>
        </w:rPr>
      </w:pPr>
      <w:r w:rsidRPr="0046714D">
        <w:rPr>
          <w:rFonts w:cstheme="minorHAnsi"/>
          <w:szCs w:val="22"/>
          <w:lang w:val="nl-BE" w:eastAsia="nl-BE"/>
        </w:rPr>
        <w:t>Getuigen in het kader van het onderzoek genieten eveneens de bijzondere rechtsbescherming van artikel 32terdecies van de Welzijnswet. De PAPS informeert het bestuur over de identiteit van de getuigen en over het feit dat zij bescherming genieten, voor zover deze getuigen hebben ingestemd met deze mededeling.</w:t>
      </w:r>
    </w:p>
    <w:p w14:paraId="5896BC05" w14:textId="77777777" w:rsidR="00C956D9" w:rsidRPr="00C956D9" w:rsidRDefault="00C956D9" w:rsidP="005D21BE">
      <w:pPr>
        <w:numPr>
          <w:ilvl w:val="0"/>
          <w:numId w:val="49"/>
        </w:numPr>
        <w:suppressAutoHyphens/>
        <w:spacing w:before="120" w:after="200" w:line="240" w:lineRule="auto"/>
        <w:contextualSpacing/>
        <w:jc w:val="left"/>
        <w:rPr>
          <w:rFonts w:cstheme="minorHAnsi"/>
          <w:szCs w:val="22"/>
          <w:lang w:val="nl-BE" w:eastAsia="nl-BE"/>
        </w:rPr>
      </w:pPr>
      <w:r w:rsidRPr="00C956D9">
        <w:rPr>
          <w:rFonts w:cstheme="minorHAnsi"/>
          <w:szCs w:val="22"/>
          <w:lang w:val="nl-BE" w:eastAsia="nl-BE"/>
        </w:rPr>
        <w:t>De aangeklaagde persoon en de getuigen ontvangen een kopie van hun gedateerde en ondertekende verklaring.</w:t>
      </w:r>
    </w:p>
    <w:p w14:paraId="29B7F3D2" w14:textId="7383D787" w:rsidR="00C956D9" w:rsidRPr="00C956D9" w:rsidRDefault="00561F48" w:rsidP="005D21BE">
      <w:pPr>
        <w:numPr>
          <w:ilvl w:val="0"/>
          <w:numId w:val="49"/>
        </w:numPr>
        <w:suppressAutoHyphens/>
        <w:spacing w:before="120" w:after="200" w:line="240" w:lineRule="auto"/>
        <w:contextualSpacing/>
        <w:jc w:val="left"/>
        <w:rPr>
          <w:rFonts w:cstheme="minorHAnsi"/>
          <w:szCs w:val="22"/>
          <w:lang w:val="nl-BE" w:eastAsia="nl-BE"/>
        </w:rPr>
      </w:pPr>
      <w:r w:rsidRPr="00C956D9">
        <w:rPr>
          <w:rFonts w:cstheme="minorHAnsi"/>
          <w:szCs w:val="22"/>
          <w:lang w:val="nl-BE" w:eastAsia="nl-BE"/>
        </w:rPr>
        <w:t>Als</w:t>
      </w:r>
      <w:r w:rsidR="00C956D9" w:rsidRPr="00C956D9">
        <w:rPr>
          <w:rFonts w:cstheme="minorHAnsi"/>
          <w:szCs w:val="22"/>
          <w:lang w:val="nl-BE" w:eastAsia="nl-BE"/>
        </w:rPr>
        <w:t xml:space="preserve"> de ernst van de feiten het vereist, stelt de PAPS bewarende maatregelen voor aan de werkgever.</w:t>
      </w:r>
    </w:p>
    <w:p w14:paraId="11117744" w14:textId="77777777" w:rsidR="00C956D9" w:rsidRPr="00C956D9" w:rsidRDefault="00C956D9" w:rsidP="00C956D9">
      <w:pPr>
        <w:suppressAutoHyphens/>
        <w:spacing w:before="120" w:line="240" w:lineRule="auto"/>
        <w:rPr>
          <w:rFonts w:eastAsia="Calibri" w:cstheme="minorHAnsi"/>
          <w:szCs w:val="22"/>
          <w:lang w:val="nl-BE" w:eastAsia="en-US"/>
        </w:rPr>
      </w:pPr>
    </w:p>
    <w:p w14:paraId="6619131D" w14:textId="77777777" w:rsidR="00C956D9" w:rsidRPr="00C956D9" w:rsidRDefault="00C956D9" w:rsidP="00C956D9">
      <w:pPr>
        <w:suppressAutoHyphens/>
        <w:spacing w:before="120" w:after="200" w:line="312" w:lineRule="auto"/>
        <w:rPr>
          <w:rFonts w:eastAsia="Calibri" w:cstheme="minorHAnsi"/>
          <w:szCs w:val="22"/>
          <w:u w:val="single"/>
          <w:lang w:val="nl-BE" w:eastAsia="en-US"/>
        </w:rPr>
      </w:pPr>
      <w:r w:rsidRPr="00C956D9">
        <w:rPr>
          <w:rFonts w:eastAsia="Calibri" w:cstheme="minorHAnsi"/>
          <w:szCs w:val="22"/>
          <w:u w:val="single"/>
          <w:lang w:val="nl-BE" w:eastAsia="en-US"/>
        </w:rPr>
        <w:t>B) Advies</w:t>
      </w:r>
    </w:p>
    <w:p w14:paraId="6AFF2E34" w14:textId="4E351AB9" w:rsidR="00C956D9" w:rsidRPr="00C956D9" w:rsidRDefault="00561F48" w:rsidP="00C956D9">
      <w:pPr>
        <w:suppressAutoHyphens/>
        <w:spacing w:before="120" w:after="200" w:line="312" w:lineRule="auto"/>
        <w:rPr>
          <w:rFonts w:eastAsia="Calibri" w:cstheme="minorHAnsi"/>
          <w:szCs w:val="22"/>
          <w:lang w:val="nl-BE" w:eastAsia="en-US"/>
        </w:rPr>
      </w:pPr>
      <w:r w:rsidRPr="00C956D9">
        <w:rPr>
          <w:rFonts w:eastAsia="Calibri" w:cstheme="minorHAnsi"/>
          <w:szCs w:val="22"/>
          <w:lang w:val="nl-BE" w:eastAsia="en-US"/>
        </w:rPr>
        <w:t>Als</w:t>
      </w:r>
      <w:r w:rsidR="00C956D9" w:rsidRPr="00C956D9">
        <w:rPr>
          <w:rFonts w:eastAsia="Calibri" w:cstheme="minorHAnsi"/>
          <w:szCs w:val="22"/>
          <w:lang w:val="nl-BE" w:eastAsia="en-US"/>
        </w:rPr>
        <w:t xml:space="preserve"> het verzoek betrekking heeft op feiten van geweld, pesterijen of ongewenst seksueel gedrag op het werk, stelt de PAPS, zo de ernst van de feiten dit vereist, bewarende maatregelen voor aan het bestuur alvorens zijn definitief advies te overhandigen. </w:t>
      </w:r>
    </w:p>
    <w:p w14:paraId="5A9C6598" w14:textId="45C95F0F" w:rsidR="00C956D9" w:rsidRPr="00C956D9" w:rsidRDefault="00C956D9" w:rsidP="00C956D9">
      <w:pPr>
        <w:suppressAutoHyphens/>
        <w:spacing w:before="120" w:after="200" w:line="312" w:lineRule="auto"/>
        <w:rPr>
          <w:rFonts w:eastAsia="Calibri" w:cstheme="minorHAnsi"/>
          <w:szCs w:val="22"/>
          <w:lang w:val="nl-BE" w:eastAsia="en-US"/>
        </w:rPr>
      </w:pPr>
      <w:r w:rsidRPr="00C956D9">
        <w:rPr>
          <w:rFonts w:eastAsia="Calibri" w:cstheme="minorHAnsi"/>
          <w:szCs w:val="22"/>
          <w:lang w:val="nl-BE" w:eastAsia="en-US"/>
        </w:rPr>
        <w:lastRenderedPageBreak/>
        <w:t>Te allen tijde brengt de PAPS binnen een termijn van maximaal drie maanden na de aanvaarding van het verzoek een schriftelijk advies uit aan het bestuur en, mits toestemming van de verzoeker, aan de vertrouwenspersoon indien deze op informele wijze is tussengekomen in dezelfde situatie en eventueel aan andere instanties.</w:t>
      </w:r>
      <w:r w:rsidRPr="00C956D9">
        <w:rPr>
          <w:rFonts w:eastAsia="Calibri" w:cstheme="minorHAnsi"/>
          <w:szCs w:val="22"/>
          <w:vertAlign w:val="superscript"/>
          <w:lang w:val="nl-BE" w:eastAsia="en-US"/>
        </w:rPr>
        <w:footnoteReference w:id="19"/>
      </w:r>
      <w:r w:rsidRPr="00C956D9">
        <w:rPr>
          <w:rFonts w:eastAsia="Calibri" w:cstheme="minorHAnsi"/>
          <w:szCs w:val="22"/>
          <w:lang w:val="nl-BE" w:eastAsia="en-US"/>
        </w:rPr>
        <w:t xml:space="preserve"> Deze termijn kan éénmaal verlengd worden met drie maanden, mits schriftelijke rechtvaardiging ten opzichte van het bestuur, de verzoeker en de andere rechtstreeks betrokken persoon.</w:t>
      </w:r>
    </w:p>
    <w:p w14:paraId="3CF256DB" w14:textId="0D2D62A5" w:rsidR="00C956D9" w:rsidRPr="00C956D9" w:rsidRDefault="00C956D9" w:rsidP="00C956D9">
      <w:pPr>
        <w:suppressAutoHyphens/>
        <w:spacing w:after="200" w:line="312" w:lineRule="auto"/>
        <w:rPr>
          <w:rFonts w:eastAsia="Calibri" w:cstheme="minorHAnsi"/>
          <w:szCs w:val="22"/>
          <w:lang w:val="nl-BE" w:eastAsia="en-US"/>
        </w:rPr>
      </w:pPr>
      <w:r w:rsidRPr="00C956D9">
        <w:rPr>
          <w:rFonts w:eastAsia="Calibri" w:cstheme="minorHAnsi"/>
          <w:szCs w:val="22"/>
          <w:lang w:val="nl-BE" w:eastAsia="en-US"/>
        </w:rPr>
        <w:t>Het advies stelt maatregelen voor aan het bestuur. Het bestuur beslist zelf, als verantwoordelijke voor het welzijn van de werknemers, welke maatregelen het neemt (of niet neemt).</w:t>
      </w:r>
    </w:p>
    <w:p w14:paraId="37FAD2D8" w14:textId="68F0A8F0" w:rsidR="00C956D9" w:rsidRPr="00C956D9" w:rsidRDefault="00C956D9" w:rsidP="00C956D9">
      <w:pPr>
        <w:suppressAutoHyphens/>
        <w:spacing w:before="120" w:after="200" w:line="312" w:lineRule="auto"/>
        <w:rPr>
          <w:rFonts w:eastAsia="Calibri" w:cstheme="minorHAnsi"/>
          <w:szCs w:val="22"/>
          <w:lang w:val="nl-BE" w:eastAsia="en-US"/>
        </w:rPr>
      </w:pPr>
      <w:r w:rsidRPr="00C956D9">
        <w:rPr>
          <w:rFonts w:eastAsia="Calibri" w:cstheme="minorHAnsi"/>
          <w:szCs w:val="22"/>
          <w:lang w:val="nl-BE" w:eastAsia="en-US"/>
        </w:rPr>
        <w:t>De PAPS brengt de verzoeker en eventuele andere rechtstreeks betrokken personen schriftelijk op de hoogte van de datum van kennisgeving van het advies aan het bestuur en eventuele anderen, alsook van de voorstellen van preventiemaatregelen en de verantwoording ervan.</w:t>
      </w:r>
    </w:p>
    <w:p w14:paraId="2C7786A8" w14:textId="77777777" w:rsidR="00C956D9" w:rsidRPr="00C956D9" w:rsidRDefault="00C956D9" w:rsidP="00C956D9">
      <w:pPr>
        <w:suppressAutoHyphens/>
        <w:spacing w:before="120" w:after="200" w:line="312" w:lineRule="auto"/>
        <w:rPr>
          <w:rFonts w:eastAsia="Calibri" w:cstheme="minorHAnsi"/>
          <w:szCs w:val="22"/>
          <w:u w:val="single"/>
          <w:lang w:val="nl-BE" w:eastAsia="en-US"/>
        </w:rPr>
      </w:pPr>
      <w:r w:rsidRPr="00C956D9">
        <w:rPr>
          <w:rFonts w:eastAsia="Calibri" w:cstheme="minorHAnsi"/>
          <w:szCs w:val="22"/>
          <w:u w:val="single"/>
          <w:lang w:val="nl-BE" w:eastAsia="en-US"/>
        </w:rPr>
        <w:t>C) Maatregelen</w:t>
      </w:r>
    </w:p>
    <w:p w14:paraId="00759AE0" w14:textId="3E896B9E" w:rsidR="00C956D9" w:rsidRPr="00C956D9" w:rsidRDefault="00C956D9" w:rsidP="00C956D9">
      <w:pPr>
        <w:suppressAutoHyphens/>
        <w:spacing w:before="120" w:after="200" w:line="312" w:lineRule="auto"/>
        <w:rPr>
          <w:rFonts w:eastAsia="Calibri" w:cstheme="minorHAnsi"/>
          <w:szCs w:val="22"/>
          <w:lang w:val="nl-BE" w:eastAsia="en-US"/>
        </w:rPr>
      </w:pPr>
      <w:r w:rsidRPr="00C956D9">
        <w:rPr>
          <w:rFonts w:eastAsia="Calibri" w:cstheme="minorHAnsi"/>
          <w:szCs w:val="22"/>
          <w:lang w:val="nl-BE" w:eastAsia="en-US"/>
        </w:rPr>
        <w:t xml:space="preserve">Wanneer het bestuur naar aanleiding van het ontvangen advies overweegt om individuele maatregelen te treffen ten aanzien van een werknemer, dient hij deze werknemer hiervan binnen de maand na ontvangst van het advies voorafgaand schriftelijk op de hoogte te brengen. </w:t>
      </w:r>
      <w:r w:rsidR="00717153" w:rsidRPr="00C956D9">
        <w:rPr>
          <w:rFonts w:eastAsia="Calibri" w:cstheme="minorHAnsi"/>
          <w:szCs w:val="22"/>
          <w:lang w:val="nl-BE" w:eastAsia="en-US"/>
        </w:rPr>
        <w:t>Als</w:t>
      </w:r>
      <w:r w:rsidRPr="00C956D9">
        <w:rPr>
          <w:rFonts w:eastAsia="Calibri" w:cstheme="minorHAnsi"/>
          <w:szCs w:val="22"/>
          <w:lang w:val="nl-BE" w:eastAsia="en-US"/>
        </w:rPr>
        <w:t xml:space="preserve"> deze maatregelen een wijziging inhouden van de arbeidsvoorwaarden van de werknemer, ontvangt de betrokken werknemer een afschrift van het advies dat de werkgever van de PAPS heeft ontvangen. Het bestuur hoort deze werknemer, die zich kan laten bijstaan tijdens dit onderhoud.</w:t>
      </w:r>
    </w:p>
    <w:p w14:paraId="3AC32D8F" w14:textId="26F9A765" w:rsidR="00C956D9" w:rsidRPr="00C956D9" w:rsidRDefault="00C956D9" w:rsidP="00C956D9">
      <w:pPr>
        <w:suppressAutoHyphens/>
        <w:spacing w:before="120" w:after="200" w:line="312" w:lineRule="auto"/>
        <w:rPr>
          <w:rFonts w:eastAsia="Calibri" w:cstheme="minorHAnsi"/>
          <w:szCs w:val="22"/>
          <w:lang w:val="nl-BE" w:eastAsia="en-US"/>
        </w:rPr>
      </w:pPr>
      <w:r w:rsidRPr="00C956D9">
        <w:rPr>
          <w:rFonts w:eastAsia="Calibri" w:cstheme="minorHAnsi"/>
          <w:szCs w:val="22"/>
          <w:lang w:val="nl-BE" w:eastAsia="en-US"/>
        </w:rPr>
        <w:t>Binnen de twee maanden na ontvangst van het advies, deelt het bestuur schriftelijk zijn gemotiveerde beslissing betreffende de gevolgen die aan het verzoek worden gegeven mee aan de PAPS, aan de verzoeker, aan de andere rechtstreeks betrokken personen en, in het geval de PAPS deel uitmaakt van een externe dienst, aan de</w:t>
      </w:r>
      <w:r w:rsidR="00CC65BE">
        <w:rPr>
          <w:rFonts w:eastAsia="Calibri" w:cstheme="minorHAnsi"/>
          <w:szCs w:val="22"/>
          <w:lang w:val="nl-BE" w:eastAsia="en-US"/>
        </w:rPr>
        <w:t xml:space="preserve"> </w:t>
      </w:r>
      <w:r w:rsidRPr="00C956D9">
        <w:rPr>
          <w:rFonts w:eastAsia="Calibri" w:cstheme="minorHAnsi"/>
          <w:szCs w:val="22"/>
          <w:lang w:val="nl-BE" w:eastAsia="en-US"/>
        </w:rPr>
        <w:t>interne preventieadviseur-arbeidsveiligheid. Het bestuur voert zo snel mogelijk de besliste maatregelen uit.</w:t>
      </w:r>
    </w:p>
    <w:p w14:paraId="6CB7AAE7" w14:textId="1A1666CA" w:rsidR="00C956D9" w:rsidRPr="00C956D9" w:rsidRDefault="003203DA" w:rsidP="00C956D9">
      <w:pPr>
        <w:suppressAutoHyphens/>
        <w:spacing w:before="120" w:after="200" w:line="312" w:lineRule="auto"/>
        <w:rPr>
          <w:rFonts w:eastAsia="Calibri" w:cstheme="minorHAnsi"/>
          <w:szCs w:val="22"/>
          <w:lang w:val="nl-BE" w:eastAsia="en-US"/>
        </w:rPr>
      </w:pPr>
      <w:r w:rsidRPr="00C956D9">
        <w:rPr>
          <w:rFonts w:eastAsia="Calibri" w:cstheme="minorHAnsi"/>
          <w:szCs w:val="22"/>
          <w:lang w:val="nl-BE" w:eastAsia="en-US"/>
        </w:rPr>
        <w:t>Als</w:t>
      </w:r>
      <w:r w:rsidR="00C956D9" w:rsidRPr="00C956D9">
        <w:rPr>
          <w:rFonts w:eastAsia="Calibri" w:cstheme="minorHAnsi"/>
          <w:szCs w:val="22"/>
          <w:lang w:val="nl-BE" w:eastAsia="en-US"/>
        </w:rPr>
        <w:t xml:space="preserve"> het verzoek betrekking heeft op feiten van geweld, pesterijen of ongewenst seksueel gedrag op het werk, worden volgende bijkomende modaliteiten in acht genomen:</w:t>
      </w:r>
    </w:p>
    <w:p w14:paraId="24991BD4" w14:textId="15EE5C08" w:rsidR="004635B9" w:rsidRDefault="004635B9" w:rsidP="004635B9">
      <w:pPr>
        <w:numPr>
          <w:ilvl w:val="0"/>
          <w:numId w:val="50"/>
        </w:numPr>
        <w:suppressAutoHyphens/>
        <w:spacing w:before="120" w:after="200" w:line="240" w:lineRule="auto"/>
        <w:contextualSpacing/>
        <w:jc w:val="left"/>
        <w:rPr>
          <w:rFonts w:cstheme="minorHAnsi"/>
          <w:szCs w:val="22"/>
          <w:lang w:val="nl-BE" w:eastAsia="nl-BE"/>
        </w:rPr>
      </w:pPr>
      <w:r>
        <w:rPr>
          <w:rFonts w:cstheme="minorHAnsi"/>
          <w:szCs w:val="22"/>
          <w:lang w:val="nl-BE" w:eastAsia="nl-BE"/>
        </w:rPr>
        <w:t>Wanneer</w:t>
      </w:r>
      <w:r w:rsidR="00C956D9" w:rsidRPr="00C956D9">
        <w:rPr>
          <w:rFonts w:cstheme="minorHAnsi"/>
          <w:szCs w:val="22"/>
          <w:lang w:val="nl-BE" w:eastAsia="nl-BE"/>
        </w:rPr>
        <w:t xml:space="preserve"> de PAPS bewarende maatregelen heeft voorgesteld, deelt het bestuur hem schriftelijk en gemotiveerd het gevolg mee dat aan het advies wordt gegeven.</w:t>
      </w:r>
      <w:bookmarkStart w:id="130" w:name="_Toc34058702"/>
      <w:bookmarkStart w:id="131" w:name="_Toc156206999"/>
      <w:bookmarkStart w:id="132" w:name="_Toc156207177"/>
    </w:p>
    <w:p w14:paraId="55469114" w14:textId="2B248B50" w:rsidR="00C956D9" w:rsidRPr="004635B9" w:rsidRDefault="00806F14" w:rsidP="004635B9">
      <w:pPr>
        <w:numPr>
          <w:ilvl w:val="0"/>
          <w:numId w:val="50"/>
        </w:numPr>
        <w:suppressAutoHyphens/>
        <w:spacing w:before="120" w:after="200" w:line="240" w:lineRule="auto"/>
        <w:contextualSpacing/>
        <w:jc w:val="left"/>
        <w:rPr>
          <w:rFonts w:cstheme="minorHAnsi"/>
          <w:szCs w:val="22"/>
          <w:lang w:val="nl-BE" w:eastAsia="nl-BE"/>
        </w:rPr>
      </w:pPr>
      <w:r>
        <w:rPr>
          <w:rFonts w:cstheme="minorHAnsi"/>
          <w:szCs w:val="22"/>
          <w:lang w:val="nl-BE" w:eastAsia="nl-BE"/>
        </w:rPr>
        <w:t>Wanneer</w:t>
      </w:r>
      <w:r w:rsidR="00C956D9" w:rsidRPr="004635B9">
        <w:rPr>
          <w:rFonts w:cstheme="minorHAnsi"/>
          <w:szCs w:val="22"/>
          <w:lang w:val="nl-BE" w:eastAsia="nl-BE"/>
        </w:rPr>
        <w:t xml:space="preserve"> het bestuur geen gevolg geeft aan de voorgestelde bewarende maatregelen, doet de PAPS een beroep op het Toezicht op het Welzijn op het Werk (wiens coördinaten zijn opgenomen in bijlage 3 bij dit arbeidsreglement).</w:t>
      </w:r>
      <w:bookmarkEnd w:id="130"/>
      <w:bookmarkEnd w:id="131"/>
      <w:bookmarkEnd w:id="132"/>
    </w:p>
    <w:p w14:paraId="0F3883EF" w14:textId="60BC6C27" w:rsidR="00C956D9" w:rsidRPr="00C956D9" w:rsidRDefault="00806F14" w:rsidP="005D21BE">
      <w:pPr>
        <w:numPr>
          <w:ilvl w:val="0"/>
          <w:numId w:val="50"/>
        </w:numPr>
        <w:suppressAutoHyphens/>
        <w:spacing w:before="120" w:after="200" w:line="240" w:lineRule="auto"/>
        <w:contextualSpacing/>
        <w:jc w:val="left"/>
        <w:rPr>
          <w:rFonts w:cstheme="minorHAnsi"/>
          <w:szCs w:val="22"/>
          <w:lang w:val="nl-BE" w:eastAsia="nl-BE"/>
        </w:rPr>
      </w:pPr>
      <w:r>
        <w:rPr>
          <w:rFonts w:cstheme="minorHAnsi"/>
          <w:szCs w:val="22"/>
          <w:lang w:val="nl-BE" w:eastAsia="nl-BE"/>
        </w:rPr>
        <w:t>Wanneer</w:t>
      </w:r>
      <w:r w:rsidR="00C956D9" w:rsidRPr="00C956D9">
        <w:rPr>
          <w:rFonts w:cstheme="minorHAnsi"/>
          <w:szCs w:val="22"/>
          <w:lang w:val="nl-BE" w:eastAsia="nl-BE"/>
        </w:rPr>
        <w:t xml:space="preserve"> het bestuur na ontvangst van het advies van de PAPS geen maatregelen treft, doet de PAPS een beroep op het Toezicht op het Welzijn op het Werk, wanneer hij vaststelt dat:</w:t>
      </w:r>
    </w:p>
    <w:p w14:paraId="062A2F3C" w14:textId="77777777" w:rsidR="00C956D9" w:rsidRPr="00C956D9" w:rsidRDefault="00C956D9" w:rsidP="005D21BE">
      <w:pPr>
        <w:numPr>
          <w:ilvl w:val="0"/>
          <w:numId w:val="51"/>
        </w:numPr>
        <w:suppressAutoHyphens/>
        <w:spacing w:before="120" w:after="200" w:line="240" w:lineRule="auto"/>
        <w:contextualSpacing/>
        <w:jc w:val="left"/>
        <w:rPr>
          <w:rFonts w:cstheme="minorHAnsi"/>
          <w:szCs w:val="22"/>
          <w:lang w:val="nl-BE" w:eastAsia="nl-BE"/>
        </w:rPr>
      </w:pPr>
      <w:r w:rsidRPr="00C956D9">
        <w:rPr>
          <w:rFonts w:cstheme="minorHAnsi"/>
          <w:szCs w:val="22"/>
          <w:lang w:val="nl-BE" w:eastAsia="nl-BE"/>
        </w:rPr>
        <w:t>Hetzij de werknemer ernstig en onmiddellijk gevaar loopt;</w:t>
      </w:r>
    </w:p>
    <w:p w14:paraId="1B62C83F" w14:textId="524DF497" w:rsidR="00C956D9" w:rsidRPr="00C956D9" w:rsidRDefault="00C956D9" w:rsidP="005D21BE">
      <w:pPr>
        <w:numPr>
          <w:ilvl w:val="0"/>
          <w:numId w:val="51"/>
        </w:numPr>
        <w:suppressAutoHyphens/>
        <w:spacing w:before="120" w:after="200" w:line="240" w:lineRule="auto"/>
        <w:contextualSpacing/>
        <w:jc w:val="left"/>
        <w:rPr>
          <w:rFonts w:cstheme="minorHAnsi"/>
          <w:szCs w:val="22"/>
          <w:lang w:val="nl-BE" w:eastAsia="nl-BE"/>
        </w:rPr>
      </w:pPr>
      <w:r w:rsidRPr="00C956D9">
        <w:rPr>
          <w:rFonts w:cstheme="minorHAnsi"/>
          <w:szCs w:val="22"/>
          <w:lang w:val="nl-BE" w:eastAsia="nl-BE"/>
        </w:rPr>
        <w:t>Hetzij de aangeklaagde het bestuur zelf is of deel uitmaakt van het leidinggevend personeel.</w:t>
      </w:r>
    </w:p>
    <w:p w14:paraId="37A8DC40" w14:textId="77777777" w:rsidR="00C956D9" w:rsidRDefault="00C956D9" w:rsidP="00C956D9">
      <w:pPr>
        <w:spacing w:before="120" w:line="240" w:lineRule="auto"/>
        <w:ind w:left="1080"/>
        <w:contextualSpacing/>
        <w:rPr>
          <w:rFonts w:cstheme="minorHAnsi"/>
          <w:szCs w:val="22"/>
          <w:lang w:val="nl-BE" w:eastAsia="nl-BE"/>
        </w:rPr>
      </w:pPr>
    </w:p>
    <w:p w14:paraId="53256F6F" w14:textId="77777777" w:rsidR="00717426" w:rsidRDefault="00717426" w:rsidP="00C956D9">
      <w:pPr>
        <w:spacing w:before="120" w:line="240" w:lineRule="auto"/>
        <w:ind w:left="1080"/>
        <w:contextualSpacing/>
        <w:rPr>
          <w:rFonts w:cstheme="minorHAnsi"/>
          <w:szCs w:val="22"/>
          <w:lang w:val="nl-BE" w:eastAsia="nl-BE"/>
        </w:rPr>
      </w:pPr>
    </w:p>
    <w:p w14:paraId="1134F3AF" w14:textId="77777777" w:rsidR="00717426" w:rsidRPr="00C956D9" w:rsidRDefault="00717426" w:rsidP="00C956D9">
      <w:pPr>
        <w:spacing w:before="120" w:line="240" w:lineRule="auto"/>
        <w:ind w:left="1080"/>
        <w:contextualSpacing/>
        <w:rPr>
          <w:rFonts w:cstheme="minorHAnsi"/>
          <w:szCs w:val="22"/>
          <w:lang w:val="nl-BE" w:eastAsia="nl-BE"/>
        </w:rPr>
      </w:pPr>
    </w:p>
    <w:p w14:paraId="6416420A" w14:textId="77777777" w:rsidR="00C956D9" w:rsidRPr="00717426" w:rsidRDefault="00C956D9" w:rsidP="00717426">
      <w:pPr>
        <w:suppressAutoHyphens/>
        <w:spacing w:before="120" w:after="200" w:line="312" w:lineRule="auto"/>
        <w:rPr>
          <w:rFonts w:eastAsia="Calibri" w:cstheme="minorHAnsi"/>
          <w:i/>
          <w:iCs/>
          <w:szCs w:val="22"/>
          <w:lang w:val="nl-BE" w:eastAsia="en-US"/>
        </w:rPr>
      </w:pPr>
      <w:r w:rsidRPr="00717426">
        <w:rPr>
          <w:rFonts w:eastAsia="Calibri" w:cstheme="minorHAnsi"/>
          <w:i/>
          <w:iCs/>
          <w:szCs w:val="22"/>
          <w:lang w:val="nl-BE" w:eastAsia="en-US"/>
        </w:rPr>
        <w:lastRenderedPageBreak/>
        <w:t>4.3.4. Bescherming tegen represailles bij een verzoek tot formele psychosociale interventie</w:t>
      </w:r>
    </w:p>
    <w:p w14:paraId="44F05BB7" w14:textId="77777777" w:rsidR="00C956D9" w:rsidRPr="00C956D9" w:rsidRDefault="00C956D9" w:rsidP="00717426">
      <w:pPr>
        <w:suppressAutoHyphens/>
        <w:spacing w:before="120" w:after="200" w:line="312" w:lineRule="auto"/>
        <w:rPr>
          <w:rFonts w:eastAsia="Calibri" w:cstheme="minorHAnsi"/>
          <w:szCs w:val="22"/>
          <w:lang w:val="nl-BE" w:eastAsia="en-US"/>
        </w:rPr>
      </w:pPr>
      <w:r w:rsidRPr="00C956D9">
        <w:rPr>
          <w:rFonts w:eastAsia="Calibri" w:cstheme="minorHAnsi"/>
          <w:szCs w:val="22"/>
          <w:lang w:val="nl-BE" w:eastAsia="en-US"/>
        </w:rPr>
        <w:t>Volgende werknemers zijn beschermd tegen represailles vanwege de werkgever:</w:t>
      </w:r>
    </w:p>
    <w:p w14:paraId="53FB4C67" w14:textId="73FB93F2" w:rsidR="00C956D9" w:rsidRPr="00C956D9" w:rsidRDefault="00BD5E8F" w:rsidP="00717426">
      <w:pPr>
        <w:numPr>
          <w:ilvl w:val="0"/>
          <w:numId w:val="51"/>
        </w:numPr>
        <w:suppressAutoHyphens/>
        <w:spacing w:before="120" w:after="120" w:line="312" w:lineRule="auto"/>
        <w:contextualSpacing/>
        <w:jc w:val="left"/>
        <w:outlineLvl w:val="0"/>
        <w:rPr>
          <w:rFonts w:cstheme="minorHAnsi"/>
          <w:szCs w:val="22"/>
          <w:lang w:val="nl-BE" w:eastAsia="nl-BE"/>
        </w:rPr>
      </w:pPr>
      <w:r w:rsidRPr="00C956D9">
        <w:rPr>
          <w:rFonts w:cstheme="minorHAnsi"/>
          <w:szCs w:val="22"/>
          <w:lang w:val="nl-BE" w:eastAsia="nl-BE"/>
        </w:rPr>
        <w:t>Werknemers</w:t>
      </w:r>
      <w:r w:rsidR="00C956D9" w:rsidRPr="00C956D9">
        <w:rPr>
          <w:rFonts w:cstheme="minorHAnsi"/>
          <w:szCs w:val="22"/>
          <w:lang w:val="nl-BE" w:eastAsia="nl-BE"/>
        </w:rPr>
        <w:t xml:space="preserve"> die een verzoek tot formele psychosociale interventie voor feiten van geweld of pesterijen op het werk indienen bij de PAPS;</w:t>
      </w:r>
    </w:p>
    <w:p w14:paraId="6AAEEBD9" w14:textId="4655C179" w:rsidR="00C956D9" w:rsidRPr="00C956D9" w:rsidRDefault="00BD5E8F" w:rsidP="00717426">
      <w:pPr>
        <w:numPr>
          <w:ilvl w:val="0"/>
          <w:numId w:val="51"/>
        </w:numPr>
        <w:suppressAutoHyphens/>
        <w:spacing w:before="120" w:after="120" w:line="312" w:lineRule="auto"/>
        <w:contextualSpacing/>
        <w:jc w:val="left"/>
        <w:outlineLvl w:val="0"/>
        <w:rPr>
          <w:rFonts w:cstheme="minorHAnsi"/>
          <w:szCs w:val="22"/>
          <w:lang w:val="nl-BE" w:eastAsia="nl-BE"/>
        </w:rPr>
      </w:pPr>
      <w:r w:rsidRPr="00C956D9">
        <w:rPr>
          <w:rFonts w:cstheme="minorHAnsi"/>
          <w:szCs w:val="22"/>
          <w:lang w:val="nl-BE" w:eastAsia="nl-BE"/>
        </w:rPr>
        <w:t>Werknemers</w:t>
      </w:r>
      <w:r w:rsidR="00C956D9" w:rsidRPr="00C956D9">
        <w:rPr>
          <w:rFonts w:cstheme="minorHAnsi"/>
          <w:szCs w:val="22"/>
          <w:lang w:val="nl-BE" w:eastAsia="nl-BE"/>
        </w:rPr>
        <w:t xml:space="preserve"> die optreden als directe, formele getuige in het kader van het onderzoek van een verzoek tot formele psychosociale interventie voor feiten van geweld of pesterijen op het werk en zij die optreden als getuige in rechte.</w:t>
      </w:r>
    </w:p>
    <w:p w14:paraId="6811B30E" w14:textId="77777777" w:rsidR="00BD5E8F" w:rsidRDefault="00BD5E8F" w:rsidP="00BD5E8F">
      <w:pPr>
        <w:suppressAutoHyphens/>
        <w:spacing w:before="120" w:line="240" w:lineRule="auto"/>
        <w:rPr>
          <w:rFonts w:cstheme="minorHAnsi"/>
          <w:szCs w:val="22"/>
          <w:lang w:val="nl-BE" w:eastAsia="nl-BE"/>
        </w:rPr>
      </w:pPr>
    </w:p>
    <w:p w14:paraId="539ADB44" w14:textId="32C5C48A" w:rsidR="00C956D9" w:rsidRPr="00C956D9" w:rsidRDefault="00C956D9" w:rsidP="0096669A">
      <w:pPr>
        <w:suppressAutoHyphens/>
        <w:spacing w:before="120" w:line="312" w:lineRule="auto"/>
        <w:rPr>
          <w:rFonts w:cstheme="minorHAnsi"/>
          <w:szCs w:val="22"/>
          <w:lang w:val="nl-BE" w:eastAsia="nl-BE"/>
        </w:rPr>
      </w:pPr>
      <w:r w:rsidRPr="00C956D9">
        <w:rPr>
          <w:rFonts w:cstheme="minorHAnsi"/>
          <w:szCs w:val="22"/>
          <w:lang w:val="nl-BE" w:eastAsia="nl-BE"/>
        </w:rPr>
        <w:t>De bescherming tegen represailles begint te lopen vanaf het moment waarop de werkgever kennis heeft genomen of redelijkerwijs kennis kon hebben van de indiening van het verzoek tot formele psychosociale interventie voor feiten van geweld of pesterijen. De bescherming geldt niet in geval van misbruik van de procedures. Dit misbruik kan aanleiding geven tot het betalen van een schadevergoeding</w:t>
      </w:r>
    </w:p>
    <w:p w14:paraId="76DAAE12" w14:textId="77777777" w:rsidR="00C956D9" w:rsidRPr="00C956D9" w:rsidRDefault="00C956D9" w:rsidP="00C956D9">
      <w:pPr>
        <w:suppressAutoHyphens/>
        <w:spacing w:before="120" w:after="200" w:line="312" w:lineRule="auto"/>
        <w:rPr>
          <w:rFonts w:eastAsia="Calibri" w:cstheme="minorHAnsi"/>
          <w:b/>
          <w:szCs w:val="22"/>
          <w:lang w:val="nl-BE" w:eastAsia="en-US"/>
        </w:rPr>
      </w:pPr>
      <w:r w:rsidRPr="00C956D9">
        <w:rPr>
          <w:rFonts w:eastAsia="Calibri" w:cstheme="minorHAnsi"/>
          <w:b/>
          <w:szCs w:val="22"/>
          <w:lang w:val="nl-BE" w:eastAsia="en-US"/>
        </w:rPr>
        <w:t>5</w:t>
      </w:r>
      <w:r w:rsidRPr="00C956D9">
        <w:rPr>
          <w:rFonts w:eastAsia="Calibri" w:cstheme="minorHAnsi"/>
          <w:b/>
          <w:szCs w:val="22"/>
          <w:lang w:val="nl-BE" w:eastAsia="en-US"/>
        </w:rPr>
        <w:tab/>
        <w:t>Consultatie van de vertrouwenspersoon, de PAPS en andere instanties</w:t>
      </w:r>
    </w:p>
    <w:p w14:paraId="3E54D7BC" w14:textId="40B95AFE" w:rsidR="00C956D9" w:rsidRPr="00C956D9" w:rsidRDefault="00C956D9" w:rsidP="00C956D9">
      <w:pPr>
        <w:suppressAutoHyphens/>
        <w:spacing w:before="120" w:after="200" w:line="312" w:lineRule="auto"/>
        <w:rPr>
          <w:rFonts w:eastAsia="Calibri" w:cstheme="minorHAnsi"/>
          <w:szCs w:val="22"/>
          <w:lang w:val="nl-BE" w:eastAsia="en-US"/>
        </w:rPr>
      </w:pPr>
      <w:r w:rsidRPr="00C956D9">
        <w:rPr>
          <w:rFonts w:eastAsia="Calibri" w:cstheme="minorHAnsi"/>
          <w:szCs w:val="22"/>
          <w:lang w:val="nl-BE" w:eastAsia="en-US"/>
        </w:rPr>
        <w:t xml:space="preserve">De naam en de contactgegevens van de vertrouwenspersoon en de PAPS zijn opgenomen in bijlage </w:t>
      </w:r>
      <w:r w:rsidR="002275EC">
        <w:rPr>
          <w:rFonts w:eastAsia="Calibri" w:cstheme="minorHAnsi"/>
          <w:szCs w:val="22"/>
          <w:lang w:val="nl-BE" w:eastAsia="en-US"/>
        </w:rPr>
        <w:t>2</w:t>
      </w:r>
      <w:r w:rsidRPr="00C956D9">
        <w:rPr>
          <w:rFonts w:eastAsia="Calibri" w:cstheme="minorHAnsi"/>
          <w:szCs w:val="22"/>
          <w:lang w:val="nl-BE" w:eastAsia="en-US"/>
        </w:rPr>
        <w:t xml:space="preserve"> bij dit arbeidsreglement.</w:t>
      </w:r>
    </w:p>
    <w:p w14:paraId="57E5100D" w14:textId="77777777" w:rsidR="00C956D9" w:rsidRPr="00C956D9" w:rsidRDefault="00C956D9" w:rsidP="00C956D9">
      <w:pPr>
        <w:suppressAutoHyphens/>
        <w:spacing w:before="120" w:after="200" w:line="312" w:lineRule="auto"/>
        <w:rPr>
          <w:rFonts w:eastAsia="Calibri" w:cstheme="minorHAnsi"/>
          <w:szCs w:val="22"/>
          <w:lang w:val="nl-BE" w:eastAsia="en-US"/>
        </w:rPr>
      </w:pPr>
      <w:r w:rsidRPr="00C956D9">
        <w:rPr>
          <w:rFonts w:eastAsia="Calibri" w:cstheme="minorHAnsi"/>
          <w:szCs w:val="22"/>
          <w:lang w:val="nl-BE" w:eastAsia="en-US"/>
        </w:rPr>
        <w:t>De vertrouwenspersoon en de PAPS kunnen geraadpleegd worden tijdens de werkuren, en, bij onmogelijkheid hiervan, buiten de werkuren.</w:t>
      </w:r>
    </w:p>
    <w:p w14:paraId="09A5AAE0" w14:textId="1500804A" w:rsidR="00C956D9" w:rsidRPr="00C956D9" w:rsidRDefault="00C956D9" w:rsidP="00C956D9">
      <w:pPr>
        <w:suppressAutoHyphens/>
        <w:spacing w:before="120" w:after="200" w:line="312" w:lineRule="auto"/>
        <w:rPr>
          <w:rFonts w:eastAsia="Calibri" w:cstheme="minorHAnsi"/>
          <w:szCs w:val="22"/>
          <w:lang w:val="nl-BE" w:eastAsia="en-US"/>
        </w:rPr>
      </w:pPr>
      <w:r w:rsidRPr="00C956D9">
        <w:rPr>
          <w:rFonts w:eastAsia="Calibri" w:cstheme="minorHAnsi"/>
          <w:szCs w:val="22"/>
          <w:lang w:val="nl-BE" w:eastAsia="en-US"/>
        </w:rPr>
        <w:t>De tijd die de werknemer besteedt aan de raadpleging van de vertrouwenspersoon of de PAPS wordt beschouwd als arbeidstijd. De gebeurlijke verplaatsingskosten zijn ten laste van het bestuur.</w:t>
      </w:r>
    </w:p>
    <w:p w14:paraId="33991949" w14:textId="32CBEF85" w:rsidR="00C956D9" w:rsidRPr="00C956D9" w:rsidRDefault="00C956D9" w:rsidP="00C956D9">
      <w:pPr>
        <w:suppressAutoHyphens/>
        <w:spacing w:before="120" w:after="200" w:line="312" w:lineRule="auto"/>
        <w:rPr>
          <w:rFonts w:eastAsia="Calibri" w:cstheme="minorHAnsi"/>
          <w:szCs w:val="22"/>
          <w:lang w:val="nl-BE" w:eastAsia="en-US"/>
        </w:rPr>
      </w:pPr>
      <w:r w:rsidRPr="00C956D9">
        <w:rPr>
          <w:rFonts w:eastAsia="Calibri" w:cstheme="minorHAnsi"/>
          <w:szCs w:val="22"/>
          <w:lang w:val="nl-BE" w:eastAsia="en-US"/>
        </w:rPr>
        <w:t xml:space="preserve">De contactgegevens van de Algemene Directie voor Toezicht op het Welzijn op het Werk zijn eveneens opgenomen in bijlage </w:t>
      </w:r>
      <w:r w:rsidR="00E83CAD">
        <w:rPr>
          <w:rFonts w:eastAsia="Calibri" w:cstheme="minorHAnsi"/>
          <w:szCs w:val="22"/>
          <w:lang w:val="nl-BE" w:eastAsia="en-US"/>
        </w:rPr>
        <w:t>2</w:t>
      </w:r>
      <w:r w:rsidRPr="00C956D9">
        <w:rPr>
          <w:rFonts w:eastAsia="Calibri" w:cstheme="minorHAnsi"/>
          <w:szCs w:val="22"/>
          <w:lang w:val="nl-BE" w:eastAsia="en-US"/>
        </w:rPr>
        <w:t xml:space="preserve"> bij dit arbeidsreglement.</w:t>
      </w:r>
    </w:p>
    <w:p w14:paraId="2959A125" w14:textId="77777777" w:rsidR="00C956D9" w:rsidRPr="00C956D9" w:rsidRDefault="00C956D9" w:rsidP="00C956D9">
      <w:pPr>
        <w:suppressAutoHyphens/>
        <w:spacing w:before="120" w:after="200" w:line="312" w:lineRule="auto"/>
        <w:rPr>
          <w:rFonts w:eastAsia="Calibri" w:cstheme="minorHAnsi"/>
          <w:b/>
          <w:szCs w:val="22"/>
          <w:lang w:val="nl-BE" w:eastAsia="en-US"/>
        </w:rPr>
      </w:pPr>
      <w:r w:rsidRPr="00C956D9">
        <w:rPr>
          <w:rFonts w:eastAsia="Calibri" w:cstheme="minorHAnsi"/>
          <w:b/>
          <w:szCs w:val="22"/>
          <w:lang w:val="nl-BE" w:eastAsia="en-US"/>
        </w:rPr>
        <w:t>6</w:t>
      </w:r>
      <w:r w:rsidRPr="00C956D9">
        <w:rPr>
          <w:rFonts w:eastAsia="Calibri" w:cstheme="minorHAnsi"/>
          <w:b/>
          <w:szCs w:val="22"/>
          <w:lang w:val="nl-BE" w:eastAsia="en-US"/>
        </w:rPr>
        <w:tab/>
        <w:t>Vertrouwelijkheid</w:t>
      </w:r>
    </w:p>
    <w:p w14:paraId="6E87BFBC" w14:textId="6C7A0D97" w:rsidR="00C956D9" w:rsidRPr="00C956D9" w:rsidRDefault="00C956D9" w:rsidP="00C956D9">
      <w:pPr>
        <w:suppressAutoHyphens/>
        <w:spacing w:before="120" w:after="200" w:line="312" w:lineRule="auto"/>
        <w:rPr>
          <w:rFonts w:eastAsia="Calibri" w:cstheme="minorHAnsi"/>
          <w:szCs w:val="22"/>
          <w:lang w:val="nl-BE" w:eastAsia="en-US"/>
        </w:rPr>
      </w:pPr>
      <w:r w:rsidRPr="00C956D9">
        <w:rPr>
          <w:rFonts w:eastAsia="Calibri" w:cstheme="minorHAnsi"/>
          <w:szCs w:val="22"/>
          <w:lang w:val="nl-BE" w:eastAsia="en-US"/>
        </w:rPr>
        <w:t>De vertrouwenspersoon en de PAPS zijn gehouden tot het beroepsgeheim. Aan derden mogen ze geen informatie meedelen die zij ontvangen in het kader van hun functie, tenzij de wetgeving zulks toelaat.</w:t>
      </w:r>
    </w:p>
    <w:p w14:paraId="68D39172" w14:textId="462EF55C" w:rsidR="00C956D9" w:rsidRPr="00C956D9" w:rsidRDefault="00C956D9" w:rsidP="00C956D9">
      <w:pPr>
        <w:suppressAutoHyphens/>
        <w:spacing w:before="120" w:after="200" w:line="312" w:lineRule="auto"/>
        <w:rPr>
          <w:rFonts w:eastAsia="Calibri" w:cstheme="minorHAnsi"/>
          <w:szCs w:val="22"/>
          <w:lang w:val="nl-BE" w:eastAsia="en-US"/>
        </w:rPr>
      </w:pPr>
      <w:r w:rsidRPr="00C956D9">
        <w:rPr>
          <w:rFonts w:eastAsia="Calibri" w:cstheme="minorHAnsi"/>
          <w:szCs w:val="22"/>
          <w:lang w:val="nl-BE" w:eastAsia="en-US"/>
        </w:rPr>
        <w:t>Het bestuur, de leden van de hiërarchische lijn en de personen die gehoord worden door de PAPS verbinden zich ertoe absolute discretie in acht te nemen betreffende de betrokken partijen, de eventuele feiten en de omstandigheden waarin de feiten zich hebben voorgedaan.</w:t>
      </w:r>
    </w:p>
    <w:p w14:paraId="188B5968" w14:textId="1625D463" w:rsidR="00C956D9" w:rsidRPr="00C956D9" w:rsidRDefault="00C956D9" w:rsidP="00C956D9">
      <w:pPr>
        <w:suppressAutoHyphens/>
        <w:spacing w:before="120" w:after="200" w:line="312" w:lineRule="auto"/>
        <w:rPr>
          <w:rFonts w:eastAsia="Calibri" w:cstheme="minorHAnsi"/>
          <w:b/>
          <w:szCs w:val="22"/>
          <w:lang w:val="nl-BE" w:eastAsia="en-US"/>
        </w:rPr>
      </w:pPr>
      <w:r w:rsidRPr="00C956D9">
        <w:rPr>
          <w:rFonts w:eastAsia="Calibri" w:cstheme="minorHAnsi"/>
          <w:b/>
          <w:szCs w:val="22"/>
          <w:lang w:val="nl-BE" w:eastAsia="en-US"/>
        </w:rPr>
        <w:t>7</w:t>
      </w:r>
      <w:r w:rsidRPr="00C956D9">
        <w:rPr>
          <w:rFonts w:eastAsia="Calibri" w:cstheme="minorHAnsi"/>
          <w:b/>
          <w:szCs w:val="22"/>
          <w:lang w:val="nl-BE" w:eastAsia="en-US"/>
        </w:rPr>
        <w:tab/>
      </w:r>
      <w:r w:rsidR="00FF354A">
        <w:rPr>
          <w:rFonts w:eastAsia="Calibri" w:cstheme="minorHAnsi"/>
          <w:b/>
          <w:szCs w:val="22"/>
          <w:lang w:val="nl-BE" w:eastAsia="en-US"/>
        </w:rPr>
        <w:t xml:space="preserve">Disciplinaire </w:t>
      </w:r>
      <w:r w:rsidRPr="00C956D9">
        <w:rPr>
          <w:rFonts w:eastAsia="Calibri" w:cstheme="minorHAnsi"/>
          <w:b/>
          <w:szCs w:val="22"/>
          <w:lang w:val="nl-BE" w:eastAsia="en-US"/>
        </w:rPr>
        <w:t>sancties</w:t>
      </w:r>
    </w:p>
    <w:p w14:paraId="34F19844" w14:textId="4CC589B4" w:rsidR="00C956D9" w:rsidRPr="00C956D9" w:rsidRDefault="00C956D9" w:rsidP="00C956D9">
      <w:pPr>
        <w:suppressAutoHyphens/>
        <w:spacing w:before="120" w:after="200" w:line="312" w:lineRule="auto"/>
        <w:rPr>
          <w:rFonts w:eastAsia="Calibri" w:cstheme="minorHAnsi"/>
          <w:szCs w:val="22"/>
          <w:lang w:val="nl-BE" w:eastAsia="en-US"/>
        </w:rPr>
      </w:pPr>
      <w:r w:rsidRPr="00C956D9">
        <w:rPr>
          <w:rFonts w:eastAsia="Calibri" w:cstheme="minorHAnsi"/>
          <w:szCs w:val="22"/>
          <w:lang w:val="nl-BE" w:eastAsia="en-US"/>
        </w:rPr>
        <w:t xml:space="preserve">Zonder afbreuk te doen aan de regels </w:t>
      </w:r>
      <w:r w:rsidRPr="00BB3830">
        <w:rPr>
          <w:rFonts w:eastAsia="Calibri" w:cstheme="minorHAnsi"/>
          <w:szCs w:val="22"/>
          <w:lang w:val="nl-BE" w:eastAsia="en-US"/>
        </w:rPr>
        <w:t>over schadevergoeding in de Welzijnswet en de</w:t>
      </w:r>
      <w:r w:rsidRPr="00C956D9">
        <w:rPr>
          <w:rFonts w:eastAsia="Calibri" w:cstheme="minorHAnsi"/>
          <w:szCs w:val="22"/>
          <w:lang w:val="nl-BE" w:eastAsia="en-US"/>
        </w:rPr>
        <w:t xml:space="preserve"> sancties die zouden opgelegd worden in geval van een gerechtelijke actie, kan de werknemer die beschuldigd wordt van feiten van geweld, pesterijen of ongewenst seksueel gedrag op het werk, of de werknemer die misbruik heeft gemaakt van de klachtenprocedure, gesanctioneerd worden overeenkomstig </w:t>
      </w:r>
      <w:r w:rsidR="00055902" w:rsidRPr="00424AEC">
        <w:rPr>
          <w:rFonts w:eastAsia="Calibri" w:cstheme="minorHAnsi"/>
          <w:szCs w:val="22"/>
          <w:highlight w:val="yellow"/>
          <w:lang w:val="nl-BE" w:eastAsia="en-US"/>
        </w:rPr>
        <w:t>artikel 5</w:t>
      </w:r>
      <w:r w:rsidR="00424AEC" w:rsidRPr="00424AEC">
        <w:rPr>
          <w:rFonts w:eastAsia="Calibri" w:cstheme="minorHAnsi"/>
          <w:szCs w:val="22"/>
          <w:highlight w:val="yellow"/>
          <w:lang w:val="nl-BE" w:eastAsia="en-US"/>
        </w:rPr>
        <w:t>8</w:t>
      </w:r>
      <w:r w:rsidR="00D03F11">
        <w:rPr>
          <w:rFonts w:eastAsia="Calibri" w:cstheme="minorHAnsi"/>
          <w:szCs w:val="22"/>
          <w:lang w:val="nl-BE" w:eastAsia="en-US"/>
        </w:rPr>
        <w:t xml:space="preserve"> van dit arbeidsreglement</w:t>
      </w:r>
      <w:r w:rsidRPr="00C956D9">
        <w:rPr>
          <w:rFonts w:eastAsia="Calibri" w:cstheme="minorHAnsi"/>
          <w:szCs w:val="22"/>
          <w:lang w:val="nl-BE" w:eastAsia="en-US"/>
        </w:rPr>
        <w:t>.</w:t>
      </w:r>
    </w:p>
    <w:p w14:paraId="336B25FF" w14:textId="77777777" w:rsidR="00C956D9" w:rsidRPr="00C956D9" w:rsidRDefault="00C956D9" w:rsidP="00C956D9">
      <w:pPr>
        <w:suppressAutoHyphens/>
        <w:spacing w:before="120" w:after="200" w:line="312" w:lineRule="auto"/>
        <w:rPr>
          <w:rFonts w:eastAsia="Calibri" w:cstheme="minorHAnsi"/>
          <w:szCs w:val="22"/>
          <w:lang w:val="nl-BE" w:eastAsia="en-US"/>
        </w:rPr>
      </w:pPr>
    </w:p>
    <w:p w14:paraId="309D7171" w14:textId="77777777" w:rsidR="00C956D9" w:rsidRPr="00C956D9" w:rsidRDefault="00C956D9" w:rsidP="00C956D9">
      <w:pPr>
        <w:suppressAutoHyphens/>
        <w:spacing w:before="120" w:after="200" w:line="312" w:lineRule="auto"/>
        <w:rPr>
          <w:rFonts w:eastAsia="Calibri" w:cstheme="minorHAnsi"/>
          <w:b/>
          <w:szCs w:val="22"/>
          <w:lang w:val="nl-BE" w:eastAsia="en-US"/>
        </w:rPr>
      </w:pPr>
      <w:r w:rsidRPr="00C956D9">
        <w:rPr>
          <w:rFonts w:eastAsia="Calibri" w:cstheme="minorHAnsi"/>
          <w:b/>
          <w:szCs w:val="22"/>
          <w:lang w:val="nl-BE" w:eastAsia="en-US"/>
        </w:rPr>
        <w:lastRenderedPageBreak/>
        <w:t>8</w:t>
      </w:r>
      <w:r w:rsidRPr="00C956D9">
        <w:rPr>
          <w:rFonts w:eastAsia="Calibri" w:cstheme="minorHAnsi"/>
          <w:b/>
          <w:szCs w:val="22"/>
          <w:lang w:val="nl-BE" w:eastAsia="en-US"/>
        </w:rPr>
        <w:tab/>
        <w:t>Register van feiten door derden</w:t>
      </w:r>
    </w:p>
    <w:p w14:paraId="2315D2AC" w14:textId="2919F421" w:rsidR="00C956D9" w:rsidRPr="00C956D9" w:rsidRDefault="00C956D9" w:rsidP="00C956D9">
      <w:pPr>
        <w:suppressAutoHyphens/>
        <w:spacing w:before="120" w:after="200" w:line="312" w:lineRule="auto"/>
        <w:rPr>
          <w:rFonts w:eastAsia="Calibri" w:cstheme="minorHAnsi"/>
          <w:szCs w:val="22"/>
          <w:lang w:val="nl-BE" w:eastAsia="en-US"/>
        </w:rPr>
      </w:pPr>
      <w:r w:rsidRPr="00C956D9">
        <w:rPr>
          <w:rFonts w:eastAsia="Calibri" w:cstheme="minorHAnsi"/>
          <w:szCs w:val="22"/>
          <w:lang w:val="nl-BE" w:eastAsia="en-US"/>
        </w:rPr>
        <w:t xml:space="preserve">De werknemer die meent het voorwerp te zijn van feiten van geweld, pesterijen of ongewenst seksueel gedrag op het werk veroorzaakt door een andere persoon </w:t>
      </w:r>
      <w:r w:rsidR="00056BE7">
        <w:rPr>
          <w:rFonts w:eastAsia="Calibri" w:cstheme="minorHAnsi"/>
          <w:szCs w:val="22"/>
          <w:lang w:val="nl-BE" w:eastAsia="en-US"/>
        </w:rPr>
        <w:t>in de onderwijsinstelling</w:t>
      </w:r>
      <w:r w:rsidRPr="00C956D9">
        <w:rPr>
          <w:rFonts w:eastAsia="Calibri" w:cstheme="minorHAnsi"/>
          <w:szCs w:val="22"/>
          <w:lang w:val="nl-BE" w:eastAsia="en-US"/>
        </w:rPr>
        <w:t xml:space="preserve">, kan een verklaring doen in een register. Dit register wordt bijgehouden door de persoon vermeld in bijlage </w:t>
      </w:r>
      <w:r w:rsidR="00135E6C">
        <w:rPr>
          <w:rFonts w:eastAsia="Calibri" w:cstheme="minorHAnsi"/>
          <w:szCs w:val="22"/>
          <w:lang w:val="nl-BE" w:eastAsia="en-US"/>
        </w:rPr>
        <w:t>2</w:t>
      </w:r>
      <w:r w:rsidRPr="00C956D9">
        <w:rPr>
          <w:rFonts w:eastAsia="Calibri" w:cstheme="minorHAnsi"/>
          <w:szCs w:val="22"/>
          <w:lang w:val="nl-BE" w:eastAsia="en-US"/>
        </w:rPr>
        <w:t xml:space="preserve"> bij dit arbeidsreglement. De verklaring omvat een beschrijving en de datum van de feiten. De werknemer is niet verplicht zijn identiteit hierin kenbaar te maken. Deze verklaring staat niet gelijk met het indienen van een verzoek tot formele of informele psychosociale interventie. Ze dient enkel ter verbetering van de preventie van deze feiten in de</w:t>
      </w:r>
      <w:r w:rsidR="00056BE7">
        <w:rPr>
          <w:rFonts w:eastAsia="Calibri" w:cstheme="minorHAnsi"/>
          <w:szCs w:val="22"/>
          <w:lang w:val="nl-BE" w:eastAsia="en-US"/>
        </w:rPr>
        <w:t xml:space="preserve"> onderwijsinstelling</w:t>
      </w:r>
      <w:r w:rsidRPr="00C956D9">
        <w:rPr>
          <w:rFonts w:eastAsia="Calibri" w:cstheme="minorHAnsi"/>
          <w:szCs w:val="22"/>
          <w:lang w:val="nl-BE" w:eastAsia="en-US"/>
        </w:rPr>
        <w:t>.</w:t>
      </w:r>
    </w:p>
    <w:p w14:paraId="173FC310" w14:textId="6EC56FF8" w:rsidR="00C956D9" w:rsidRPr="00C956D9" w:rsidRDefault="00C956D9" w:rsidP="00C956D9">
      <w:pPr>
        <w:suppressAutoHyphens/>
        <w:spacing w:before="120" w:after="200" w:line="312" w:lineRule="auto"/>
        <w:rPr>
          <w:rFonts w:eastAsia="Calibri" w:cstheme="minorHAnsi"/>
          <w:szCs w:val="22"/>
          <w:lang w:val="nl-BE" w:eastAsia="en-US"/>
        </w:rPr>
      </w:pPr>
      <w:r w:rsidRPr="00C956D9">
        <w:rPr>
          <w:rFonts w:eastAsia="Calibri" w:cstheme="minorHAnsi"/>
          <w:szCs w:val="22"/>
          <w:lang w:val="nl-BE" w:eastAsia="en-US"/>
        </w:rPr>
        <w:t xml:space="preserve">Werknemers die het slachtoffer zijn van geweld door andere personen op </w:t>
      </w:r>
      <w:r w:rsidR="00056BE7">
        <w:rPr>
          <w:rFonts w:eastAsia="Calibri" w:cstheme="minorHAnsi"/>
          <w:szCs w:val="22"/>
          <w:lang w:val="nl-BE" w:eastAsia="en-US"/>
        </w:rPr>
        <w:t>de werkplek</w:t>
      </w:r>
      <w:r w:rsidRPr="00C956D9">
        <w:rPr>
          <w:rFonts w:eastAsia="Calibri" w:cstheme="minorHAnsi"/>
          <w:szCs w:val="22"/>
          <w:lang w:val="nl-BE" w:eastAsia="en-US"/>
        </w:rPr>
        <w:t xml:space="preserve">, krijgen een passende psychologische ondersteuning van een door het bestuur aangewezen, gespecialiseerde dienst of instelling. De naam van deze dienst of instelling is vermeld in bijlage </w:t>
      </w:r>
      <w:r w:rsidR="00A57978">
        <w:rPr>
          <w:rFonts w:eastAsia="Calibri" w:cstheme="minorHAnsi"/>
          <w:szCs w:val="22"/>
          <w:lang w:val="nl-BE" w:eastAsia="en-US"/>
        </w:rPr>
        <w:t>2</w:t>
      </w:r>
      <w:r w:rsidRPr="00C956D9">
        <w:rPr>
          <w:rFonts w:eastAsia="Calibri" w:cstheme="minorHAnsi"/>
          <w:szCs w:val="22"/>
          <w:lang w:val="nl-BE" w:eastAsia="en-US"/>
        </w:rPr>
        <w:t xml:space="preserve"> bij dit arbeidsreglement.</w:t>
      </w:r>
    </w:p>
    <w:p w14:paraId="01CF1057" w14:textId="3EF4A656" w:rsidR="00C956D9" w:rsidRPr="00C956D9" w:rsidRDefault="00C956D9" w:rsidP="00C956D9">
      <w:pPr>
        <w:suppressAutoHyphens/>
        <w:spacing w:before="120" w:after="200" w:line="312" w:lineRule="auto"/>
        <w:rPr>
          <w:rFonts w:eastAsia="Calibri" w:cstheme="minorHAnsi"/>
          <w:b/>
          <w:szCs w:val="22"/>
          <w:lang w:val="nl-BE" w:eastAsia="en-US"/>
        </w:rPr>
      </w:pPr>
      <w:r w:rsidRPr="00C956D9">
        <w:rPr>
          <w:rFonts w:eastAsia="Calibri" w:cstheme="minorHAnsi"/>
          <w:b/>
          <w:szCs w:val="22"/>
          <w:lang w:val="nl-BE" w:eastAsia="en-US"/>
        </w:rPr>
        <w:t>9</w:t>
      </w:r>
      <w:r w:rsidRPr="00C956D9">
        <w:rPr>
          <w:rFonts w:eastAsia="Calibri" w:cstheme="minorHAnsi"/>
          <w:b/>
          <w:szCs w:val="22"/>
          <w:lang w:val="nl-BE" w:eastAsia="en-US"/>
        </w:rPr>
        <w:tab/>
        <w:t xml:space="preserve">Andere personen </w:t>
      </w:r>
      <w:r w:rsidR="00485ECD">
        <w:rPr>
          <w:rFonts w:eastAsia="Calibri" w:cstheme="minorHAnsi"/>
          <w:b/>
          <w:szCs w:val="22"/>
          <w:lang w:val="nl-BE" w:eastAsia="en-US"/>
        </w:rPr>
        <w:t>in de onderwijsinstelling</w:t>
      </w:r>
    </w:p>
    <w:p w14:paraId="7FB27CF8" w14:textId="1C191DDF" w:rsidR="00C956D9" w:rsidRPr="00C956D9" w:rsidRDefault="00C956D9" w:rsidP="00C956D9">
      <w:pPr>
        <w:suppressAutoHyphens/>
        <w:spacing w:before="120" w:after="200" w:line="312" w:lineRule="auto"/>
        <w:rPr>
          <w:rFonts w:eastAsia="Calibri" w:cstheme="minorHAnsi"/>
          <w:szCs w:val="22"/>
          <w:lang w:val="nl-BE" w:eastAsia="en-US"/>
        </w:rPr>
      </w:pPr>
      <w:r w:rsidRPr="00C956D9">
        <w:rPr>
          <w:rFonts w:eastAsia="Calibri" w:cstheme="minorHAnsi"/>
          <w:szCs w:val="22"/>
          <w:lang w:val="nl-BE" w:eastAsia="en-US"/>
        </w:rPr>
        <w:t xml:space="preserve">De interne procedures (zoals uiteengezet in punt 4) zijn voorbehouden aan de werknemers. Andere personen </w:t>
      </w:r>
      <w:r w:rsidR="00D25EA1">
        <w:rPr>
          <w:rFonts w:eastAsia="Calibri" w:cstheme="minorHAnsi"/>
          <w:szCs w:val="22"/>
          <w:lang w:val="nl-BE" w:eastAsia="en-US"/>
        </w:rPr>
        <w:t>in de onderwijsinstelling</w:t>
      </w:r>
      <w:r w:rsidRPr="00C956D9">
        <w:rPr>
          <w:rFonts w:eastAsia="Calibri" w:cstheme="minorHAnsi"/>
          <w:szCs w:val="22"/>
          <w:lang w:val="nl-BE" w:eastAsia="en-US"/>
        </w:rPr>
        <w:t xml:space="preserve"> die menen </w:t>
      </w:r>
      <w:r w:rsidR="009B30A5">
        <w:rPr>
          <w:rFonts w:eastAsia="Calibri" w:cstheme="minorHAnsi"/>
          <w:szCs w:val="22"/>
          <w:lang w:val="nl-BE" w:eastAsia="en-US"/>
        </w:rPr>
        <w:t xml:space="preserve">er </w:t>
      </w:r>
      <w:r w:rsidRPr="00C956D9">
        <w:rPr>
          <w:rFonts w:eastAsia="Calibri" w:cstheme="minorHAnsi"/>
          <w:szCs w:val="22"/>
          <w:lang w:val="nl-BE" w:eastAsia="en-US"/>
        </w:rPr>
        <w:t xml:space="preserve">het slachtoffer te zijn van psychosociale risico’s, kunnen geen beroep doen op de vertrouwenspersoon of de PAPS van de </w:t>
      </w:r>
      <w:r w:rsidR="00AB137D">
        <w:rPr>
          <w:rFonts w:eastAsia="Calibri" w:cstheme="minorHAnsi"/>
          <w:szCs w:val="22"/>
          <w:lang w:val="nl-BE" w:eastAsia="en-US"/>
        </w:rPr>
        <w:t>onderwijsinstelling</w:t>
      </w:r>
      <w:r w:rsidRPr="00C956D9">
        <w:rPr>
          <w:rFonts w:eastAsia="Calibri" w:cstheme="minorHAnsi"/>
          <w:szCs w:val="22"/>
          <w:lang w:val="nl-BE" w:eastAsia="en-US"/>
        </w:rPr>
        <w:t>.</w:t>
      </w:r>
    </w:p>
    <w:p w14:paraId="7D712C1B" w14:textId="06EBA9A2" w:rsidR="00C956D9" w:rsidRPr="00C956D9" w:rsidRDefault="00C956D9" w:rsidP="00C956D9">
      <w:pPr>
        <w:suppressAutoHyphens/>
        <w:spacing w:before="120" w:after="200" w:line="312" w:lineRule="auto"/>
        <w:rPr>
          <w:rFonts w:eastAsia="Calibri" w:cstheme="minorHAnsi"/>
          <w:szCs w:val="22"/>
          <w:lang w:val="nl-BE" w:eastAsia="en-US"/>
        </w:rPr>
      </w:pPr>
      <w:r w:rsidRPr="00C956D9">
        <w:rPr>
          <w:rFonts w:eastAsia="Calibri" w:cstheme="minorHAnsi"/>
          <w:szCs w:val="22"/>
          <w:lang w:val="nl-BE" w:eastAsia="en-US"/>
        </w:rPr>
        <w:t xml:space="preserve">Een uitzondering hierbij wordt gemaakt voor werknemers van een onderneming van buitenaf, die werkzaamheden uitvoert in de </w:t>
      </w:r>
      <w:r w:rsidR="009B30A5">
        <w:rPr>
          <w:rFonts w:eastAsia="Calibri" w:cstheme="minorHAnsi"/>
          <w:szCs w:val="22"/>
          <w:lang w:val="nl-BE" w:eastAsia="en-US"/>
        </w:rPr>
        <w:t>onderwijsinstelling</w:t>
      </w:r>
      <w:r w:rsidRPr="00C956D9">
        <w:rPr>
          <w:rFonts w:eastAsia="Calibri" w:cstheme="minorHAnsi"/>
          <w:szCs w:val="22"/>
          <w:lang w:val="nl-BE" w:eastAsia="en-US"/>
        </w:rPr>
        <w:t xml:space="preserve">. </w:t>
      </w:r>
      <w:r w:rsidR="009B30A5">
        <w:rPr>
          <w:rFonts w:eastAsia="Calibri" w:cstheme="minorHAnsi"/>
          <w:szCs w:val="22"/>
          <w:lang w:val="nl-BE" w:eastAsia="en-US"/>
        </w:rPr>
        <w:t xml:space="preserve">Wanneer </w:t>
      </w:r>
      <w:r w:rsidRPr="00C956D9">
        <w:rPr>
          <w:rFonts w:eastAsia="Calibri" w:cstheme="minorHAnsi"/>
          <w:szCs w:val="22"/>
          <w:lang w:val="nl-BE" w:eastAsia="en-US"/>
        </w:rPr>
        <w:t>de werknemer van buitenaf meent het voorwerp te zijn van geweld, pesterijen of ongewenst seksueel gedrag op het werk vanwege een werknemer in de</w:t>
      </w:r>
      <w:r w:rsidR="00C75939">
        <w:rPr>
          <w:rFonts w:eastAsia="Calibri" w:cstheme="minorHAnsi"/>
          <w:szCs w:val="22"/>
          <w:lang w:val="nl-BE" w:eastAsia="en-US"/>
        </w:rPr>
        <w:t xml:space="preserve"> onderwijsinstelling</w:t>
      </w:r>
      <w:r w:rsidRPr="00C956D9">
        <w:rPr>
          <w:rFonts w:eastAsia="Calibri" w:cstheme="minorHAnsi"/>
          <w:szCs w:val="22"/>
          <w:lang w:val="nl-BE" w:eastAsia="en-US"/>
        </w:rPr>
        <w:t>, kan hij beroep doen op de interne procedure van het bestuur.</w:t>
      </w:r>
    </w:p>
    <w:p w14:paraId="79B5FBDF" w14:textId="57D18237" w:rsidR="00C956D9" w:rsidRPr="00C956D9" w:rsidRDefault="009B30A5" w:rsidP="00C956D9">
      <w:pPr>
        <w:suppressAutoHyphens/>
        <w:spacing w:after="200" w:line="312" w:lineRule="auto"/>
        <w:rPr>
          <w:rFonts w:eastAsia="Calibri" w:cstheme="minorHAnsi"/>
          <w:szCs w:val="22"/>
          <w:lang w:val="nl-BE" w:eastAsia="en-US"/>
        </w:rPr>
      </w:pPr>
      <w:r w:rsidRPr="00C956D9">
        <w:rPr>
          <w:rFonts w:eastAsia="Calibri" w:cstheme="minorHAnsi"/>
          <w:szCs w:val="22"/>
          <w:lang w:val="nl-BE" w:eastAsia="en-US"/>
        </w:rPr>
        <w:t>Als</w:t>
      </w:r>
      <w:r w:rsidR="00C956D9" w:rsidRPr="00C956D9">
        <w:rPr>
          <w:rFonts w:eastAsia="Calibri" w:cstheme="minorHAnsi"/>
          <w:szCs w:val="22"/>
          <w:lang w:val="nl-BE" w:eastAsia="en-US"/>
        </w:rPr>
        <w:t xml:space="preserve"> individuele preventiemaatregelen zich opdringen, legt het bestuur de nodige contacten met de werkgever van de werknemer van buitenaf, opdat de maatregelen daadwerkelijk kunnen worden getroffen.</w:t>
      </w:r>
    </w:p>
    <w:p w14:paraId="558C81C9" w14:textId="77777777" w:rsidR="00C956D9" w:rsidRPr="00C956D9" w:rsidRDefault="00C956D9" w:rsidP="00C956D9">
      <w:pPr>
        <w:suppressAutoHyphens/>
        <w:spacing w:before="120" w:after="200" w:line="312" w:lineRule="auto"/>
        <w:rPr>
          <w:rFonts w:eastAsia="Calibri" w:cstheme="minorHAnsi"/>
          <w:b/>
          <w:szCs w:val="22"/>
          <w:lang w:val="nl-BE" w:eastAsia="en-US"/>
        </w:rPr>
      </w:pPr>
      <w:r w:rsidRPr="00C956D9">
        <w:rPr>
          <w:rFonts w:eastAsia="Calibri" w:cstheme="minorHAnsi"/>
          <w:b/>
          <w:szCs w:val="22"/>
          <w:lang w:val="nl-BE" w:eastAsia="en-US"/>
        </w:rPr>
        <w:t>10</w:t>
      </w:r>
      <w:r w:rsidRPr="00C956D9">
        <w:rPr>
          <w:rFonts w:eastAsia="Calibri" w:cstheme="minorHAnsi"/>
          <w:b/>
          <w:szCs w:val="22"/>
          <w:lang w:val="nl-BE" w:eastAsia="en-US"/>
        </w:rPr>
        <w:tab/>
        <w:t>Externe procedures</w:t>
      </w:r>
    </w:p>
    <w:p w14:paraId="0A5BEBE4" w14:textId="26BE199F" w:rsidR="00C956D9" w:rsidRPr="00C956D9" w:rsidRDefault="00C956D9" w:rsidP="00C956D9">
      <w:pPr>
        <w:suppressAutoHyphens/>
        <w:spacing w:before="120" w:after="200" w:line="312" w:lineRule="auto"/>
        <w:rPr>
          <w:rFonts w:eastAsia="Calibri" w:cstheme="minorHAnsi"/>
          <w:szCs w:val="22"/>
          <w:lang w:val="nl-BE" w:eastAsia="en-US"/>
        </w:rPr>
      </w:pPr>
      <w:r w:rsidRPr="00C956D9">
        <w:rPr>
          <w:rFonts w:eastAsia="Calibri" w:cstheme="minorHAnsi"/>
          <w:szCs w:val="22"/>
          <w:lang w:val="nl-BE" w:eastAsia="en-US"/>
        </w:rPr>
        <w:t xml:space="preserve">Wanneer de feiten aanhouden ondanks de door het bestuur in het kader van de interne procedure genomen maatregelen of wanneer de feiten aanhouden omdat het bestuur geen maatregelen heeft genomen, kan de werknemer een beroep doen op de Inspectie van het Toezicht op het Welzijn (wiens contactgegevens zijn opgenomen in bijlage </w:t>
      </w:r>
      <w:r w:rsidR="00067AAA">
        <w:rPr>
          <w:rFonts w:eastAsia="Calibri" w:cstheme="minorHAnsi"/>
          <w:szCs w:val="22"/>
          <w:lang w:val="nl-BE" w:eastAsia="en-US"/>
        </w:rPr>
        <w:t>2</w:t>
      </w:r>
      <w:r w:rsidRPr="00C956D9">
        <w:rPr>
          <w:rFonts w:eastAsia="Calibri" w:cstheme="minorHAnsi"/>
          <w:szCs w:val="22"/>
          <w:lang w:val="nl-BE" w:eastAsia="en-US"/>
        </w:rPr>
        <w:t xml:space="preserve"> bij dit arbeidsreglement). De werknemer die meent het voorwerp te zijn van geweld, pesterijen of ongewenst seksueel gedrag op het werk kan zich eveneens richten tot de Inspectie van het Toezicht op het Welzijn op het Werk. In deze laatste situatie kan de ambtenaar van Toezicht op het Welzijn op het Werk nagaan in welke mate de interne procedures toegepast of toepasbaar zijn.</w:t>
      </w:r>
    </w:p>
    <w:p w14:paraId="03754493" w14:textId="3580DB3B" w:rsidR="00C956D9" w:rsidRPr="00C956D9" w:rsidRDefault="00C956D9" w:rsidP="00C956D9">
      <w:pPr>
        <w:suppressAutoHyphens/>
        <w:spacing w:before="120" w:after="200" w:line="312" w:lineRule="auto"/>
        <w:rPr>
          <w:rFonts w:eastAsia="Calibri" w:cstheme="minorHAnsi"/>
          <w:szCs w:val="22"/>
          <w:lang w:val="nl-BE" w:eastAsia="en-US"/>
        </w:rPr>
      </w:pPr>
      <w:r w:rsidRPr="00C956D9">
        <w:rPr>
          <w:rFonts w:eastAsia="Calibri" w:cstheme="minorHAnsi"/>
          <w:szCs w:val="22"/>
          <w:lang w:val="nl-BE" w:eastAsia="en-US"/>
        </w:rPr>
        <w:t xml:space="preserve">De werknemer kan op elk ogenblik een rechtsvordering instellen bij de arbeidsrechtbank of een klacht indienen bij de politie of bij de bevoegde </w:t>
      </w:r>
      <w:r w:rsidR="009E6C76">
        <w:rPr>
          <w:rFonts w:eastAsia="Calibri" w:cstheme="minorHAnsi"/>
          <w:szCs w:val="22"/>
          <w:lang w:val="nl-BE" w:eastAsia="en-US"/>
        </w:rPr>
        <w:t>gerechtelijke</w:t>
      </w:r>
      <w:r w:rsidRPr="00C956D9">
        <w:rPr>
          <w:rFonts w:eastAsia="Calibri" w:cstheme="minorHAnsi"/>
          <w:szCs w:val="22"/>
          <w:lang w:val="nl-BE" w:eastAsia="en-US"/>
        </w:rPr>
        <w:t xml:space="preserve"> instanties om de naleving af te dwingen van de wettelijke bepalingen </w:t>
      </w:r>
      <w:r w:rsidR="00FF79D2" w:rsidRPr="00C956D9">
        <w:rPr>
          <w:rFonts w:eastAsia="Calibri" w:cstheme="minorHAnsi"/>
          <w:szCs w:val="22"/>
          <w:lang w:val="nl-BE" w:eastAsia="en-US"/>
        </w:rPr>
        <w:t>over</w:t>
      </w:r>
      <w:r w:rsidRPr="00C956D9">
        <w:rPr>
          <w:rFonts w:eastAsia="Calibri" w:cstheme="minorHAnsi"/>
          <w:szCs w:val="22"/>
          <w:lang w:val="nl-BE" w:eastAsia="en-US"/>
        </w:rPr>
        <w:t xml:space="preserve"> de voorkoming van geweld, pesterijen en ongewenst seksueel gedrag op het werk. De bevoegde rechter kan evenwel de behandeling van de zaak opschorten en bevelen de </w:t>
      </w:r>
      <w:r w:rsidRPr="00C956D9">
        <w:rPr>
          <w:rFonts w:eastAsia="Calibri" w:cstheme="minorHAnsi"/>
          <w:szCs w:val="22"/>
          <w:lang w:val="nl-BE" w:eastAsia="en-US"/>
        </w:rPr>
        <w:lastRenderedPageBreak/>
        <w:t xml:space="preserve">voornoemde interne procedures toe te passen, </w:t>
      </w:r>
      <w:r w:rsidR="009E6C76">
        <w:rPr>
          <w:rFonts w:eastAsia="Calibri" w:cstheme="minorHAnsi"/>
          <w:szCs w:val="22"/>
          <w:lang w:val="nl-BE" w:eastAsia="en-US"/>
        </w:rPr>
        <w:t>wanneer</w:t>
      </w:r>
      <w:r w:rsidRPr="00C956D9">
        <w:rPr>
          <w:rFonts w:eastAsia="Calibri" w:cstheme="minorHAnsi"/>
          <w:szCs w:val="22"/>
          <w:lang w:val="nl-BE" w:eastAsia="en-US"/>
        </w:rPr>
        <w:t xml:space="preserve"> deze rechtsgeldig zijn maar de werknemer er geen gebruik van heeft gemaakt.</w:t>
      </w:r>
    </w:p>
    <w:p w14:paraId="27046483" w14:textId="77777777" w:rsidR="00C956D9" w:rsidRPr="00C956D9" w:rsidRDefault="00C956D9" w:rsidP="00C956D9">
      <w:pPr>
        <w:suppressAutoHyphens/>
        <w:spacing w:before="120" w:after="200" w:line="312" w:lineRule="auto"/>
        <w:rPr>
          <w:rFonts w:eastAsia="Calibri" w:cstheme="minorHAnsi"/>
          <w:b/>
          <w:szCs w:val="22"/>
          <w:lang w:val="nl-BE" w:eastAsia="en-US"/>
        </w:rPr>
      </w:pPr>
      <w:r w:rsidRPr="00C956D9">
        <w:rPr>
          <w:rFonts w:eastAsia="Calibri" w:cstheme="minorHAnsi"/>
          <w:b/>
          <w:szCs w:val="22"/>
          <w:lang w:val="nl-BE" w:eastAsia="en-US"/>
        </w:rPr>
        <w:t>11</w:t>
      </w:r>
      <w:r w:rsidRPr="00C956D9">
        <w:rPr>
          <w:rFonts w:eastAsia="Calibri" w:cstheme="minorHAnsi"/>
          <w:b/>
          <w:szCs w:val="22"/>
          <w:lang w:val="nl-BE" w:eastAsia="en-US"/>
        </w:rPr>
        <w:tab/>
        <w:t>Slotbepaling</w:t>
      </w:r>
    </w:p>
    <w:p w14:paraId="6E90C1CA" w14:textId="77777777" w:rsidR="00C956D9" w:rsidRPr="00C956D9" w:rsidRDefault="00C956D9" w:rsidP="00C956D9">
      <w:pPr>
        <w:suppressAutoHyphens/>
        <w:spacing w:before="120" w:after="200" w:line="312" w:lineRule="auto"/>
        <w:rPr>
          <w:rFonts w:eastAsia="Calibri" w:cstheme="minorHAnsi"/>
          <w:szCs w:val="22"/>
          <w:lang w:val="nl-BE" w:eastAsia="en-US"/>
        </w:rPr>
      </w:pPr>
      <w:r w:rsidRPr="00C956D9">
        <w:rPr>
          <w:rFonts w:eastAsia="Calibri" w:cstheme="minorHAnsi"/>
          <w:szCs w:val="22"/>
          <w:lang w:val="nl-BE" w:eastAsia="en-US"/>
        </w:rPr>
        <w:t xml:space="preserve">Voor alles wat in deze bijlage bij het arbeidsreglement niet vermeld is met betrekking tot de psychosociale risico’s, gelden de regelgevende bepalingen, zoals hoofdstuk Vbis van de Welzijnswet en de codex over het welzijn op het werk.  </w:t>
      </w:r>
    </w:p>
    <w:p w14:paraId="4267582C" w14:textId="77777777" w:rsidR="00C956D9" w:rsidRPr="00C956D9" w:rsidRDefault="00C956D9" w:rsidP="00C956D9">
      <w:pPr>
        <w:suppressAutoHyphens/>
        <w:spacing w:before="120" w:after="200" w:line="312" w:lineRule="auto"/>
        <w:jc w:val="left"/>
        <w:rPr>
          <w:rFonts w:eastAsia="Calibri" w:cstheme="minorHAnsi"/>
          <w:szCs w:val="22"/>
          <w:lang w:val="nl-BE" w:eastAsia="en-US"/>
        </w:rPr>
      </w:pPr>
      <w:r w:rsidRPr="00C956D9">
        <w:rPr>
          <w:rFonts w:eastAsia="Calibri" w:cstheme="minorHAnsi"/>
          <w:szCs w:val="22"/>
          <w:lang w:val="nl-BE" w:eastAsia="en-US"/>
        </w:rPr>
        <w:br w:type="page"/>
      </w:r>
    </w:p>
    <w:p w14:paraId="6DF2D715" w14:textId="77777777" w:rsidR="00550806" w:rsidRPr="00C956D9" w:rsidRDefault="00550806" w:rsidP="00374EFC">
      <w:pPr>
        <w:pStyle w:val="Normaalweb"/>
        <w:spacing w:before="0" w:beforeAutospacing="0" w:after="0" w:afterAutospacing="0"/>
        <w:rPr>
          <w:rFonts w:asciiTheme="minorHAnsi" w:hAnsiTheme="minorHAnsi" w:cstheme="minorHAnsi"/>
          <w:sz w:val="22"/>
          <w:szCs w:val="22"/>
        </w:rPr>
      </w:pPr>
    </w:p>
    <w:sectPr w:rsidR="00550806" w:rsidRPr="00C956D9" w:rsidSect="00374EFC">
      <w:headerReference w:type="even" r:id="rId13"/>
      <w:headerReference w:type="default" r:id="rId14"/>
      <w:headerReference w:type="first" r:id="rId15"/>
      <w:pgSz w:w="11907" w:h="16840"/>
      <w:pgMar w:top="1134" w:right="1134" w:bottom="1134" w:left="1418"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BFCB1C" w14:textId="77777777" w:rsidR="00080080" w:rsidRDefault="00080080">
      <w:pPr>
        <w:spacing w:line="240" w:lineRule="auto"/>
      </w:pPr>
      <w:r>
        <w:separator/>
      </w:r>
    </w:p>
  </w:endnote>
  <w:endnote w:type="continuationSeparator" w:id="0">
    <w:p w14:paraId="007923E5" w14:textId="77777777" w:rsidR="00080080" w:rsidRDefault="000800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773B72" w14:textId="77777777" w:rsidR="00080080" w:rsidRDefault="00080080">
      <w:r>
        <w:separator/>
      </w:r>
    </w:p>
  </w:footnote>
  <w:footnote w:type="continuationSeparator" w:id="0">
    <w:p w14:paraId="6C8AD37C" w14:textId="77777777" w:rsidR="00080080" w:rsidRDefault="00080080">
      <w:r>
        <w:continuationSeparator/>
      </w:r>
    </w:p>
  </w:footnote>
  <w:footnote w:id="1">
    <w:p w14:paraId="04F26E72" w14:textId="77777777" w:rsidR="00550806" w:rsidRDefault="003E2451" w:rsidP="00374EFC">
      <w:pPr>
        <w:pStyle w:val="Voetnoottekst"/>
      </w:pPr>
      <w:r>
        <w:rPr>
          <w:rStyle w:val="Voetnootmarkering"/>
        </w:rPr>
        <w:footnoteRef/>
      </w:r>
      <w:r>
        <w:t xml:space="preserve">  Schrappen wat niet past</w:t>
      </w:r>
    </w:p>
  </w:footnote>
  <w:footnote w:id="2">
    <w:p w14:paraId="286D3A07" w14:textId="77777777" w:rsidR="00A54B82" w:rsidRPr="000817B1" w:rsidRDefault="00A54B82" w:rsidP="00A54B82">
      <w:pPr>
        <w:pStyle w:val="Voetnoottekst"/>
        <w:jc w:val="left"/>
        <w:rPr>
          <w:sz w:val="22"/>
          <w:szCs w:val="22"/>
        </w:rPr>
      </w:pPr>
      <w:r w:rsidRPr="000817B1">
        <w:rPr>
          <w:rStyle w:val="Voetnootmarkering"/>
          <w:sz w:val="22"/>
          <w:szCs w:val="22"/>
        </w:rPr>
        <w:footnoteRef/>
      </w:r>
      <w:r w:rsidRPr="000817B1">
        <w:rPr>
          <w:sz w:val="22"/>
          <w:szCs w:val="22"/>
        </w:rPr>
        <w:t xml:space="preserve"> U past artikel 2 §3 aan wanneer de prestaties op zes dagen worden geleverd.  U schrapt ook de passage over de uitzonderlijke prestatie van een zesde dag wanneer u dit niet nodig acht</w:t>
      </w:r>
      <w:r>
        <w:rPr>
          <w:sz w:val="22"/>
          <w:szCs w:val="22"/>
        </w:rPr>
        <w:t xml:space="preserve"> of past deze op maat aan</w:t>
      </w:r>
      <w:r w:rsidRPr="000817B1">
        <w:rPr>
          <w:sz w:val="22"/>
          <w:szCs w:val="22"/>
        </w:rPr>
        <w:t>.</w:t>
      </w:r>
      <w:r>
        <w:rPr>
          <w:sz w:val="22"/>
          <w:szCs w:val="22"/>
        </w:rPr>
        <w:t xml:space="preserve"> </w:t>
      </w:r>
    </w:p>
  </w:footnote>
  <w:footnote w:id="3">
    <w:p w14:paraId="0157E2E2" w14:textId="1D71F984" w:rsidR="00A54B82" w:rsidRPr="000817B1" w:rsidRDefault="00A54B82" w:rsidP="00A54B82">
      <w:pPr>
        <w:pStyle w:val="Voetnoottekst"/>
        <w:jc w:val="left"/>
        <w:rPr>
          <w:sz w:val="22"/>
          <w:szCs w:val="22"/>
        </w:rPr>
      </w:pPr>
      <w:r w:rsidRPr="000817B1">
        <w:rPr>
          <w:rStyle w:val="Voetnootmarkering"/>
          <w:sz w:val="22"/>
          <w:szCs w:val="22"/>
        </w:rPr>
        <w:footnoteRef/>
      </w:r>
      <w:r w:rsidRPr="000817B1">
        <w:rPr>
          <w:sz w:val="22"/>
          <w:szCs w:val="22"/>
        </w:rPr>
        <w:t xml:space="preserve"> U </w:t>
      </w:r>
      <w:r w:rsidR="00511FD9">
        <w:rPr>
          <w:sz w:val="22"/>
          <w:szCs w:val="22"/>
        </w:rPr>
        <w:t>vermeldt</w:t>
      </w:r>
      <w:r w:rsidRPr="000817B1">
        <w:rPr>
          <w:sz w:val="22"/>
          <w:szCs w:val="22"/>
        </w:rPr>
        <w:t xml:space="preserve"> </w:t>
      </w:r>
      <w:r w:rsidR="00511FD9">
        <w:rPr>
          <w:sz w:val="22"/>
          <w:szCs w:val="22"/>
        </w:rPr>
        <w:t xml:space="preserve">alle </w:t>
      </w:r>
      <w:r w:rsidRPr="000817B1">
        <w:rPr>
          <w:sz w:val="22"/>
          <w:szCs w:val="22"/>
        </w:rPr>
        <w:t xml:space="preserve">uurroosters voor voltijdse werknemers die </w:t>
      </w:r>
      <w:r>
        <w:rPr>
          <w:sz w:val="22"/>
          <w:szCs w:val="22"/>
        </w:rPr>
        <w:t xml:space="preserve">effectief </w:t>
      </w:r>
      <w:r w:rsidRPr="000817B1">
        <w:rPr>
          <w:sz w:val="22"/>
          <w:szCs w:val="22"/>
        </w:rPr>
        <w:t>worden toegepast</w:t>
      </w:r>
      <w:r>
        <w:rPr>
          <w:sz w:val="22"/>
          <w:szCs w:val="22"/>
        </w:rPr>
        <w:t xml:space="preserve">, </w:t>
      </w:r>
      <w:r w:rsidRPr="000817B1">
        <w:rPr>
          <w:sz w:val="22"/>
          <w:szCs w:val="22"/>
        </w:rPr>
        <w:t>in het arbeidsreglement of in een bijlage. Verplichte vermeldingen zijn de aanvang en het einde van de gewone arbeidsdag, het tijdstip en de duur van de rusttijden, de dagen van regelmatige onderbreking van de arbeid.</w:t>
      </w:r>
    </w:p>
  </w:footnote>
  <w:footnote w:id="4">
    <w:p w14:paraId="23A79E64" w14:textId="500EC139" w:rsidR="00A54B82" w:rsidRDefault="00A54B82" w:rsidP="00A54B82">
      <w:pPr>
        <w:pStyle w:val="Voetnoottekst"/>
        <w:jc w:val="left"/>
      </w:pPr>
      <w:r w:rsidRPr="000817B1">
        <w:rPr>
          <w:rStyle w:val="Voetnootmarkering"/>
          <w:sz w:val="22"/>
          <w:szCs w:val="22"/>
        </w:rPr>
        <w:footnoteRef/>
      </w:r>
      <w:r w:rsidRPr="000817B1">
        <w:rPr>
          <w:sz w:val="22"/>
          <w:szCs w:val="22"/>
        </w:rPr>
        <w:t xml:space="preserve"> Als</w:t>
      </w:r>
      <w:r>
        <w:rPr>
          <w:sz w:val="22"/>
          <w:szCs w:val="22"/>
        </w:rPr>
        <w:t xml:space="preserve"> u</w:t>
      </w:r>
      <w:r w:rsidRPr="000817B1">
        <w:rPr>
          <w:sz w:val="22"/>
          <w:szCs w:val="22"/>
        </w:rPr>
        <w:t xml:space="preserve"> een prikklok of enig ander systeem van tijdsregistratie</w:t>
      </w:r>
      <w:r w:rsidR="000F7051">
        <w:rPr>
          <w:sz w:val="22"/>
          <w:szCs w:val="22"/>
        </w:rPr>
        <w:t xml:space="preserve"> gebruikt</w:t>
      </w:r>
      <w:r w:rsidRPr="000817B1">
        <w:rPr>
          <w:sz w:val="22"/>
          <w:szCs w:val="22"/>
        </w:rPr>
        <w:t xml:space="preserve">, moet dit in het arbeidsreglement </w:t>
      </w:r>
      <w:r>
        <w:rPr>
          <w:sz w:val="22"/>
          <w:szCs w:val="22"/>
        </w:rPr>
        <w:t xml:space="preserve">worden </w:t>
      </w:r>
      <w:r w:rsidRPr="000817B1">
        <w:rPr>
          <w:sz w:val="22"/>
          <w:szCs w:val="22"/>
        </w:rPr>
        <w:t xml:space="preserve">opgenomen. </w:t>
      </w:r>
      <w:r>
        <w:rPr>
          <w:sz w:val="22"/>
          <w:szCs w:val="22"/>
        </w:rPr>
        <w:t xml:space="preserve">Voor de prikklok kunt u de hier vermelde </w:t>
      </w:r>
      <w:r w:rsidRPr="000817B1">
        <w:rPr>
          <w:sz w:val="22"/>
          <w:szCs w:val="22"/>
        </w:rPr>
        <w:t>voorbeeld</w:t>
      </w:r>
      <w:r>
        <w:rPr>
          <w:sz w:val="22"/>
          <w:szCs w:val="22"/>
        </w:rPr>
        <w:t>clausule gebruiken</w:t>
      </w:r>
      <w:r w:rsidRPr="000817B1">
        <w:rPr>
          <w:sz w:val="22"/>
          <w:szCs w:val="22"/>
        </w:rPr>
        <w:t>. Als de arbeids</w:t>
      </w:r>
      <w:r w:rsidR="006771E2">
        <w:rPr>
          <w:sz w:val="22"/>
          <w:szCs w:val="22"/>
        </w:rPr>
        <w:t xml:space="preserve">tijd </w:t>
      </w:r>
      <w:r w:rsidRPr="000817B1">
        <w:rPr>
          <w:sz w:val="22"/>
          <w:szCs w:val="22"/>
        </w:rPr>
        <w:t>op een andere manier gecontroleerd worden, kunt u dit in dit artikel invoegen.</w:t>
      </w:r>
      <w:r>
        <w:rPr>
          <w:sz w:val="22"/>
          <w:szCs w:val="22"/>
        </w:rPr>
        <w:t xml:space="preserve"> U schrapt in dat geval de verwijzing naar de prikklok. </w:t>
      </w:r>
    </w:p>
  </w:footnote>
  <w:footnote w:id="5">
    <w:p w14:paraId="70743533" w14:textId="07E4DD73" w:rsidR="00A54B82" w:rsidRDefault="00A54B82" w:rsidP="00A54B82">
      <w:pPr>
        <w:pStyle w:val="Voetnoottekst"/>
        <w:jc w:val="left"/>
        <w:rPr>
          <w:sz w:val="22"/>
          <w:szCs w:val="22"/>
        </w:rPr>
      </w:pPr>
      <w:r w:rsidRPr="00B642AC">
        <w:rPr>
          <w:rStyle w:val="Voetnootmarkering"/>
          <w:sz w:val="22"/>
          <w:szCs w:val="22"/>
        </w:rPr>
        <w:footnoteRef/>
      </w:r>
      <w:r w:rsidRPr="00B642AC">
        <w:rPr>
          <w:sz w:val="22"/>
          <w:szCs w:val="22"/>
        </w:rPr>
        <w:t xml:space="preserve"> Als u overweegt om flexibele uurroosters voor voltijdse werknemers te voorzien, </w:t>
      </w:r>
      <w:r>
        <w:rPr>
          <w:sz w:val="22"/>
          <w:szCs w:val="22"/>
        </w:rPr>
        <w:t>dan moet u de procedure tot wijziging van het arbeidsreglement volgen. U stuurt het arbeidsreglement, eens het gewijzigd is met de regeling ‘kleine flexibiliteit’, binnen de 8 dagen na inwerkingtreding naar de Inspectie Toezicht Sociale Wetten. In het arbeidsreglement neemt u</w:t>
      </w:r>
      <w:r w:rsidRPr="00B642AC">
        <w:rPr>
          <w:sz w:val="22"/>
          <w:szCs w:val="22"/>
        </w:rPr>
        <w:t xml:space="preserve"> in artikel 4 §</w:t>
      </w:r>
      <w:r w:rsidRPr="00EC0C47">
        <w:rPr>
          <w:sz w:val="22"/>
          <w:szCs w:val="22"/>
        </w:rPr>
        <w:t xml:space="preserve">1 de nodige vermeldingen </w:t>
      </w:r>
      <w:r>
        <w:rPr>
          <w:sz w:val="22"/>
          <w:szCs w:val="22"/>
        </w:rPr>
        <w:t xml:space="preserve">over de regeling op. U doet er bovendien goed aan om het akkoord van de betrokken werknemer met een flexibele regeling vast te leggen in een bijlage bij de arbeidsovereenkomst. </w:t>
      </w:r>
    </w:p>
    <w:p w14:paraId="3529C6D3" w14:textId="77777777" w:rsidR="00A54B82" w:rsidRDefault="00A54B82" w:rsidP="00A54B82">
      <w:pPr>
        <w:pStyle w:val="Voetnoottekst"/>
        <w:jc w:val="left"/>
        <w:rPr>
          <w:sz w:val="22"/>
          <w:szCs w:val="22"/>
        </w:rPr>
      </w:pPr>
      <w:r w:rsidRPr="00EC0C47">
        <w:rPr>
          <w:sz w:val="22"/>
          <w:szCs w:val="22"/>
        </w:rPr>
        <w:t>Als u dergelijke flexibele uurroosters niet zal toepassen, dient u het artikel 4</w:t>
      </w:r>
      <w:r>
        <w:rPr>
          <w:sz w:val="22"/>
          <w:szCs w:val="22"/>
        </w:rPr>
        <w:t xml:space="preserve"> van het arbeidsreglement</w:t>
      </w:r>
      <w:r w:rsidRPr="00EC0C47">
        <w:rPr>
          <w:sz w:val="22"/>
          <w:szCs w:val="22"/>
        </w:rPr>
        <w:t xml:space="preserve"> te schrappen. </w:t>
      </w:r>
    </w:p>
    <w:p w14:paraId="1EBD4E11" w14:textId="7186B16B" w:rsidR="00A54B82" w:rsidRPr="00EC0C47" w:rsidRDefault="00A54B82" w:rsidP="00A54B82">
      <w:pPr>
        <w:pStyle w:val="Voetnoottekst"/>
        <w:jc w:val="left"/>
        <w:rPr>
          <w:sz w:val="22"/>
          <w:szCs w:val="22"/>
        </w:rPr>
      </w:pPr>
      <w:r>
        <w:rPr>
          <w:sz w:val="22"/>
          <w:szCs w:val="22"/>
        </w:rPr>
        <w:t xml:space="preserve">Op sectoraal niveau is bovendien een </w:t>
      </w:r>
      <w:r w:rsidRPr="00EC0C47">
        <w:rPr>
          <w:sz w:val="22"/>
          <w:szCs w:val="22"/>
        </w:rPr>
        <w:t xml:space="preserve">flexibele regeling </w:t>
      </w:r>
      <w:r>
        <w:rPr>
          <w:sz w:val="22"/>
          <w:szCs w:val="22"/>
        </w:rPr>
        <w:t>uitgewerkt die toegepast kan worden -onder voorwaarden- in geval van</w:t>
      </w:r>
      <w:r w:rsidRPr="00EC0C47">
        <w:rPr>
          <w:sz w:val="22"/>
          <w:szCs w:val="22"/>
        </w:rPr>
        <w:t xml:space="preserve"> toekenning van VAP-middelen vanuit het sectoraal tewerkstellingsfonds. In dat geval </w:t>
      </w:r>
      <w:r>
        <w:rPr>
          <w:sz w:val="22"/>
          <w:szCs w:val="22"/>
        </w:rPr>
        <w:t xml:space="preserve">kunt u dat aanduiden in </w:t>
      </w:r>
      <w:r w:rsidRPr="00EC0C47">
        <w:rPr>
          <w:sz w:val="22"/>
          <w:szCs w:val="22"/>
        </w:rPr>
        <w:t xml:space="preserve">§2. </w:t>
      </w:r>
      <w:r>
        <w:rPr>
          <w:sz w:val="22"/>
          <w:szCs w:val="22"/>
        </w:rPr>
        <w:t>Deze regeling geldt enkel voor w</w:t>
      </w:r>
      <w:r w:rsidRPr="00FB7A27">
        <w:rPr>
          <w:sz w:val="22"/>
          <w:szCs w:val="22"/>
        </w:rPr>
        <w:t xml:space="preserve">erknemers waarbij de uitvoering van de arbeidsovereenkomst gebonden is aan de aanwezigheid van leerlingen </w:t>
      </w:r>
      <w:r w:rsidR="00C75939">
        <w:rPr>
          <w:sz w:val="22"/>
          <w:szCs w:val="22"/>
        </w:rPr>
        <w:t>in de onderwijsinstelling</w:t>
      </w:r>
      <w:r>
        <w:rPr>
          <w:sz w:val="22"/>
          <w:szCs w:val="22"/>
        </w:rPr>
        <w:t xml:space="preserve">. Compensatie in volledige rustdagen is mogelijk in deze sectorale regeling. </w:t>
      </w:r>
    </w:p>
  </w:footnote>
  <w:footnote w:id="6">
    <w:p w14:paraId="5F68AB9B" w14:textId="77777777" w:rsidR="00A54B82" w:rsidRPr="0005470B" w:rsidRDefault="00A54B82" w:rsidP="00A54B82">
      <w:pPr>
        <w:pStyle w:val="Voetnoottekst"/>
        <w:jc w:val="left"/>
        <w:rPr>
          <w:sz w:val="22"/>
          <w:szCs w:val="22"/>
        </w:rPr>
      </w:pPr>
      <w:r w:rsidRPr="00EC0C47">
        <w:rPr>
          <w:rStyle w:val="Voetnootmarkering"/>
          <w:sz w:val="22"/>
          <w:szCs w:val="22"/>
        </w:rPr>
        <w:footnoteRef/>
      </w:r>
      <w:r w:rsidRPr="00EC0C47">
        <w:rPr>
          <w:sz w:val="22"/>
          <w:szCs w:val="22"/>
        </w:rPr>
        <w:t xml:space="preserve"> </w:t>
      </w:r>
      <w:r>
        <w:rPr>
          <w:sz w:val="22"/>
          <w:szCs w:val="22"/>
        </w:rPr>
        <w:t>F</w:t>
      </w:r>
      <w:r w:rsidRPr="00EC0C47">
        <w:rPr>
          <w:sz w:val="22"/>
          <w:szCs w:val="22"/>
        </w:rPr>
        <w:t xml:space="preserve">lexibele voltijdse roosters moeten nog steeds in het arbeidsreglement of als bijlage bij het arbeidsreglement worden </w:t>
      </w:r>
      <w:r w:rsidRPr="006F4B85">
        <w:rPr>
          <w:sz w:val="22"/>
          <w:szCs w:val="22"/>
        </w:rPr>
        <w:t xml:space="preserve">opgenomen. Merk op: wanneer het normale rooster over 5 dagen loopt, kan het dalrooster in principe niet voorzien in prestaties over 4 dagen gespreid en het piekrooster niet in prestaties </w:t>
      </w:r>
      <w:r w:rsidRPr="0005470B">
        <w:rPr>
          <w:sz w:val="22"/>
          <w:szCs w:val="22"/>
        </w:rPr>
        <w:t xml:space="preserve">over 6 dagen gespreid. </w:t>
      </w:r>
    </w:p>
  </w:footnote>
  <w:footnote w:id="7">
    <w:p w14:paraId="4D8C3372" w14:textId="77777777" w:rsidR="00A54B82" w:rsidRDefault="00A54B82" w:rsidP="00A54B82">
      <w:pPr>
        <w:pStyle w:val="Voetnoottekst"/>
      </w:pPr>
      <w:r w:rsidRPr="0005470B">
        <w:rPr>
          <w:rStyle w:val="Voetnootmarkering"/>
          <w:sz w:val="22"/>
          <w:szCs w:val="22"/>
        </w:rPr>
        <w:footnoteRef/>
      </w:r>
      <w:r w:rsidRPr="0005470B">
        <w:rPr>
          <w:sz w:val="22"/>
          <w:szCs w:val="22"/>
        </w:rPr>
        <w:t xml:space="preserve"> U dient het bericht te bewaren tot 6 maanden na het einde van de referteperiode.</w:t>
      </w:r>
      <w:r>
        <w:t xml:space="preserve"> </w:t>
      </w:r>
    </w:p>
  </w:footnote>
  <w:footnote w:id="8">
    <w:p w14:paraId="169E89F6" w14:textId="77777777" w:rsidR="00A54B82" w:rsidRDefault="00A54B82" w:rsidP="00A54B82">
      <w:pPr>
        <w:pStyle w:val="Voetnoottekst"/>
        <w:jc w:val="left"/>
        <w:rPr>
          <w:sz w:val="22"/>
          <w:szCs w:val="22"/>
        </w:rPr>
      </w:pPr>
      <w:r w:rsidRPr="00CA5BA9">
        <w:rPr>
          <w:rStyle w:val="Voetnootmarkering"/>
          <w:sz w:val="22"/>
          <w:szCs w:val="22"/>
        </w:rPr>
        <w:footnoteRef/>
      </w:r>
      <w:r w:rsidRPr="00CA5BA9">
        <w:rPr>
          <w:sz w:val="22"/>
          <w:szCs w:val="22"/>
        </w:rPr>
        <w:t xml:space="preserve"> Door toedoen van de wet werkbaar en wendbaar werk van 5 maart 2017 </w:t>
      </w:r>
      <w:r>
        <w:rPr>
          <w:sz w:val="22"/>
          <w:szCs w:val="22"/>
        </w:rPr>
        <w:t xml:space="preserve">is het </w:t>
      </w:r>
      <w:r w:rsidRPr="00CA5BA9">
        <w:rPr>
          <w:sz w:val="22"/>
          <w:szCs w:val="22"/>
        </w:rPr>
        <w:t xml:space="preserve">sinds 1 oktober 2017 niet langer </w:t>
      </w:r>
      <w:r>
        <w:rPr>
          <w:sz w:val="22"/>
          <w:szCs w:val="22"/>
        </w:rPr>
        <w:t xml:space="preserve">verplicht om </w:t>
      </w:r>
      <w:r w:rsidRPr="00CA5BA9">
        <w:rPr>
          <w:sz w:val="22"/>
          <w:szCs w:val="22"/>
        </w:rPr>
        <w:t xml:space="preserve">alle toepasselijke vaste deeltijdse uurroosters en alle mogelijke variabele deeltijdse uurroosters op te nemen in of bij het arbeidsreglement. Wat de cycli betreft, hoeft het arbeidsreglement evenmin nog langer de volgorde waarin de dagelijkse uurroosters elkaar opvolgen vast te leggen. Deze volgorde </w:t>
      </w:r>
      <w:r>
        <w:rPr>
          <w:sz w:val="22"/>
          <w:szCs w:val="22"/>
        </w:rPr>
        <w:t>neemt u op in de</w:t>
      </w:r>
      <w:r w:rsidRPr="00CA5BA9">
        <w:rPr>
          <w:sz w:val="22"/>
          <w:szCs w:val="22"/>
        </w:rPr>
        <w:t xml:space="preserve"> individuele </w:t>
      </w:r>
      <w:r>
        <w:rPr>
          <w:sz w:val="22"/>
          <w:szCs w:val="22"/>
        </w:rPr>
        <w:t xml:space="preserve">deeltijdse </w:t>
      </w:r>
      <w:r w:rsidRPr="00CA5BA9">
        <w:rPr>
          <w:sz w:val="22"/>
          <w:szCs w:val="22"/>
        </w:rPr>
        <w:t>arbeidsovereenkomst.</w:t>
      </w:r>
      <w:r>
        <w:rPr>
          <w:sz w:val="22"/>
          <w:szCs w:val="22"/>
        </w:rPr>
        <w:t xml:space="preserve"> </w:t>
      </w:r>
    </w:p>
    <w:p w14:paraId="5B1F6B45" w14:textId="77777777" w:rsidR="00A54B82" w:rsidRPr="00340830" w:rsidRDefault="00A54B82" w:rsidP="00A54B82">
      <w:pPr>
        <w:pStyle w:val="Voetnoottekst"/>
        <w:jc w:val="left"/>
        <w:rPr>
          <w:sz w:val="22"/>
          <w:szCs w:val="22"/>
        </w:rPr>
      </w:pPr>
      <w:r>
        <w:rPr>
          <w:sz w:val="22"/>
          <w:szCs w:val="22"/>
        </w:rPr>
        <w:t>Aandachtspunt: h</w:t>
      </w:r>
      <w:r w:rsidRPr="006E4874">
        <w:rPr>
          <w:sz w:val="22"/>
          <w:szCs w:val="22"/>
        </w:rPr>
        <w:t xml:space="preserve">et is niet toegestaan om werknemers tewerk te stellen buiten de arbeidstijd vastgesteld in het arbeidsreglement. Het deeltijds rooster moet inpasbaar zijn in de </w:t>
      </w:r>
      <w:r>
        <w:rPr>
          <w:sz w:val="22"/>
          <w:szCs w:val="22"/>
        </w:rPr>
        <w:t xml:space="preserve">daarin voorziene </w:t>
      </w:r>
      <w:r w:rsidRPr="006E4874">
        <w:rPr>
          <w:sz w:val="22"/>
          <w:szCs w:val="22"/>
        </w:rPr>
        <w:t xml:space="preserve">arbeidstijd. U voldoet hieraan als het vast </w:t>
      </w:r>
      <w:r>
        <w:rPr>
          <w:sz w:val="22"/>
          <w:szCs w:val="22"/>
        </w:rPr>
        <w:t>uur</w:t>
      </w:r>
      <w:r w:rsidRPr="006E4874">
        <w:rPr>
          <w:sz w:val="22"/>
          <w:szCs w:val="22"/>
        </w:rPr>
        <w:t xml:space="preserve">rooster in prestaties voorziet </w:t>
      </w:r>
      <w:r w:rsidRPr="00340830">
        <w:rPr>
          <w:sz w:val="22"/>
          <w:szCs w:val="22"/>
        </w:rPr>
        <w:t>die zich volledig situeren binnen het voltijdse uurrooster dat is opgenomen in het arbeidsreglement. Is dat niet het geval, dan moet u dat rooster in principe alsnog opnemen.</w:t>
      </w:r>
    </w:p>
  </w:footnote>
  <w:footnote w:id="9">
    <w:p w14:paraId="5F632C27" w14:textId="77777777" w:rsidR="00A54B82" w:rsidRPr="005C40F8" w:rsidRDefault="00A54B82" w:rsidP="00A54B82">
      <w:pPr>
        <w:pStyle w:val="Voetnoottekst"/>
        <w:jc w:val="left"/>
        <w:rPr>
          <w:sz w:val="22"/>
          <w:szCs w:val="22"/>
        </w:rPr>
      </w:pPr>
      <w:r w:rsidRPr="005C40F8">
        <w:rPr>
          <w:rStyle w:val="Voetnootmarkering"/>
          <w:sz w:val="22"/>
          <w:szCs w:val="22"/>
        </w:rPr>
        <w:footnoteRef/>
      </w:r>
      <w:r w:rsidRPr="005C40F8">
        <w:rPr>
          <w:sz w:val="22"/>
          <w:szCs w:val="22"/>
        </w:rPr>
        <w:t xml:space="preserve"> </w:t>
      </w:r>
      <w:r>
        <w:rPr>
          <w:sz w:val="22"/>
          <w:szCs w:val="22"/>
        </w:rPr>
        <w:t xml:space="preserve">De betrokken werknemers moeten op basis van een schriftelijk en gedateerd bericht en op een betrouwbare, geschikte en toegankelijke manier op de hoogte worden gebracht van hun individuele uurroosters. </w:t>
      </w:r>
      <w:r w:rsidRPr="005C40F8">
        <w:rPr>
          <w:sz w:val="22"/>
          <w:szCs w:val="22"/>
        </w:rPr>
        <w:t xml:space="preserve">Zolang een bepaald </w:t>
      </w:r>
      <w:r>
        <w:rPr>
          <w:sz w:val="22"/>
          <w:szCs w:val="22"/>
        </w:rPr>
        <w:t>uur</w:t>
      </w:r>
      <w:r w:rsidRPr="005C40F8">
        <w:rPr>
          <w:sz w:val="22"/>
          <w:szCs w:val="22"/>
        </w:rPr>
        <w:t xml:space="preserve">rooster van kracht is, moet het bericht met de </w:t>
      </w:r>
      <w:r>
        <w:rPr>
          <w:sz w:val="22"/>
          <w:szCs w:val="22"/>
        </w:rPr>
        <w:t>uur</w:t>
      </w:r>
      <w:r w:rsidRPr="005C40F8">
        <w:rPr>
          <w:sz w:val="22"/>
          <w:szCs w:val="22"/>
        </w:rPr>
        <w:t>roosters of een afschrift ervan zich in papieren of elektronische vorm bevinden op de plaats waar het arbeidsreglement kan worden geraadpleegd. Nadien moet u het rooster gedurende een jaar bewaren.</w:t>
      </w:r>
    </w:p>
  </w:footnote>
  <w:footnote w:id="10">
    <w:p w14:paraId="7AA1B832" w14:textId="4EAD3F15" w:rsidR="00A54B82" w:rsidRPr="005C40F8" w:rsidRDefault="00A54B82" w:rsidP="00A54B82">
      <w:pPr>
        <w:pStyle w:val="Voetnoottekst"/>
        <w:jc w:val="left"/>
        <w:rPr>
          <w:sz w:val="22"/>
          <w:szCs w:val="22"/>
        </w:rPr>
      </w:pPr>
      <w:r w:rsidRPr="005C40F8">
        <w:rPr>
          <w:rStyle w:val="Voetnootmarkering"/>
          <w:sz w:val="22"/>
          <w:szCs w:val="22"/>
        </w:rPr>
        <w:footnoteRef/>
      </w:r>
      <w:r w:rsidRPr="005C40F8">
        <w:rPr>
          <w:sz w:val="22"/>
          <w:szCs w:val="22"/>
        </w:rPr>
        <w:t xml:space="preserve"> Wanneer de deeltijdse werknemer werkt volgens een wisselend aantal uren per week, moet u in de deeltijdse arbeidsovereenkomst opnemen wat de gemiddelde wekelijkse arbeidsduur van </w:t>
      </w:r>
      <w:r w:rsidR="002870AB">
        <w:rPr>
          <w:sz w:val="22"/>
          <w:szCs w:val="22"/>
        </w:rPr>
        <w:t xml:space="preserve">de betrokken werknemer </w:t>
      </w:r>
      <w:r w:rsidRPr="005C40F8">
        <w:rPr>
          <w:sz w:val="22"/>
          <w:szCs w:val="22"/>
        </w:rPr>
        <w:t>zal zijn. In het arbeidsreglement neemt u de info op over de referteperiode die u daarbij in acht neemt.</w:t>
      </w:r>
      <w:r w:rsidR="001C57FD">
        <w:rPr>
          <w:sz w:val="22"/>
          <w:szCs w:val="22"/>
        </w:rPr>
        <w:t xml:space="preserve"> </w:t>
      </w:r>
    </w:p>
  </w:footnote>
  <w:footnote w:id="11">
    <w:p w14:paraId="292442D0" w14:textId="77777777" w:rsidR="00A54B82" w:rsidRPr="005C40F8" w:rsidRDefault="00A54B82" w:rsidP="00A54B82">
      <w:pPr>
        <w:pStyle w:val="Voetnoottekst"/>
        <w:jc w:val="left"/>
        <w:rPr>
          <w:sz w:val="22"/>
          <w:szCs w:val="22"/>
        </w:rPr>
      </w:pPr>
      <w:r w:rsidRPr="005C40F8">
        <w:rPr>
          <w:rStyle w:val="Voetnootmarkering"/>
          <w:sz w:val="22"/>
          <w:szCs w:val="22"/>
        </w:rPr>
        <w:footnoteRef/>
      </w:r>
      <w:r w:rsidRPr="005C40F8">
        <w:rPr>
          <w:sz w:val="22"/>
          <w:szCs w:val="22"/>
        </w:rPr>
        <w:t xml:space="preserve"> Schrappen wat niet past. </w:t>
      </w:r>
    </w:p>
    <w:p w14:paraId="6F23E7B9" w14:textId="77777777" w:rsidR="00A54B82" w:rsidRPr="005C40F8" w:rsidRDefault="00A54B82" w:rsidP="00A54B82">
      <w:pPr>
        <w:pStyle w:val="Voetnoottekst"/>
        <w:jc w:val="left"/>
        <w:rPr>
          <w:sz w:val="22"/>
          <w:szCs w:val="22"/>
        </w:rPr>
      </w:pPr>
      <w:r w:rsidRPr="005C40F8">
        <w:rPr>
          <w:sz w:val="22"/>
          <w:szCs w:val="22"/>
        </w:rPr>
        <w:t xml:space="preserve">Het tijdregistratiesysteem moet voor elke betrokken werknemer melding maken van zijn identiteit en de periode waarop de opgetekende gegevens betrekking hebben. Daarnaast moet per dag het begin en einde van zijn prestaties en van zijn rustpauzes worden geregistreerd op het moment dat ze beginnen of eindigen. Het tijdsregistratiesysteem moet de opgetekende gegevens bijhouden gedurende deze periode en moet door de betrokken werknemers en de sociale inspectie kunnen worden geraadpleegd. De opgetekende gegevens worden gedurende vijf jaar bewaard (op papier of digitaal). </w:t>
      </w:r>
    </w:p>
    <w:p w14:paraId="4F7D8CF5" w14:textId="77777777" w:rsidR="00A54B82" w:rsidRPr="002267DC" w:rsidRDefault="00A54B82" w:rsidP="00A54B82">
      <w:pPr>
        <w:pStyle w:val="Voetnoottekst"/>
        <w:jc w:val="left"/>
        <w:rPr>
          <w:sz w:val="22"/>
          <w:szCs w:val="22"/>
        </w:rPr>
      </w:pPr>
    </w:p>
  </w:footnote>
  <w:footnote w:id="12">
    <w:p w14:paraId="6383CCD3" w14:textId="77777777" w:rsidR="00550806" w:rsidRPr="0074535D" w:rsidRDefault="003E2451">
      <w:pPr>
        <w:pStyle w:val="Voetnoottekst"/>
        <w:rPr>
          <w:lang w:val="nl-BE"/>
        </w:rPr>
      </w:pPr>
      <w:r>
        <w:rPr>
          <w:rStyle w:val="Voetnootmarkering"/>
        </w:rPr>
        <w:footnoteRef/>
      </w:r>
      <w:r>
        <w:t xml:space="preserve"> </w:t>
      </w:r>
      <w:r>
        <w:rPr>
          <w:lang w:val="nl-BE"/>
        </w:rPr>
        <w:t>Schrappen indien niet passend.</w:t>
      </w:r>
    </w:p>
  </w:footnote>
  <w:footnote w:id="13">
    <w:p w14:paraId="2A59BF96" w14:textId="683DED33" w:rsidR="00CC1A69" w:rsidRDefault="00CC1A69">
      <w:pPr>
        <w:pStyle w:val="Voetnoottekst"/>
      </w:pPr>
      <w:r w:rsidRPr="00023C82">
        <w:rPr>
          <w:rStyle w:val="Voetnootmarkering"/>
          <w:highlight w:val="yellow"/>
        </w:rPr>
        <w:footnoteRef/>
      </w:r>
      <w:r w:rsidRPr="00023C82">
        <w:rPr>
          <w:highlight w:val="yellow"/>
        </w:rPr>
        <w:t xml:space="preserve"> De </w:t>
      </w:r>
      <w:r w:rsidR="000956C3" w:rsidRPr="00023C82">
        <w:rPr>
          <w:highlight w:val="yellow"/>
        </w:rPr>
        <w:t xml:space="preserve">verplichte </w:t>
      </w:r>
      <w:r w:rsidRPr="00023C82">
        <w:rPr>
          <w:highlight w:val="yellow"/>
        </w:rPr>
        <w:t xml:space="preserve">rookvrije perimeter </w:t>
      </w:r>
      <w:r w:rsidR="00C5352A" w:rsidRPr="00023C82">
        <w:rPr>
          <w:highlight w:val="yellow"/>
        </w:rPr>
        <w:t>v</w:t>
      </w:r>
      <w:r w:rsidR="00C5352A" w:rsidRPr="00023C82">
        <w:rPr>
          <w:highlight w:val="yellow"/>
        </w:rPr>
        <w:t>an 10 meter rond alle in- en uitgangen</w:t>
      </w:r>
      <w:r w:rsidR="00C5352A" w:rsidRPr="00023C82">
        <w:rPr>
          <w:highlight w:val="yellow"/>
        </w:rPr>
        <w:t xml:space="preserve"> geldt voor </w:t>
      </w:r>
      <w:r w:rsidR="000956C3" w:rsidRPr="00023C82">
        <w:rPr>
          <w:highlight w:val="yellow"/>
        </w:rPr>
        <w:t xml:space="preserve">alle </w:t>
      </w:r>
      <w:r w:rsidR="00C5352A" w:rsidRPr="00023C82">
        <w:rPr>
          <w:highlight w:val="yellow"/>
        </w:rPr>
        <w:t>scholen van het basis- en secundair onderwijs</w:t>
      </w:r>
      <w:r w:rsidR="00336D4F" w:rsidRPr="00023C82">
        <w:rPr>
          <w:highlight w:val="yellow"/>
        </w:rPr>
        <w:t xml:space="preserve"> en </w:t>
      </w:r>
      <w:r w:rsidR="000956C3" w:rsidRPr="00023C82">
        <w:rPr>
          <w:highlight w:val="yellow"/>
        </w:rPr>
        <w:t>voor</w:t>
      </w:r>
      <w:r w:rsidR="00336D4F" w:rsidRPr="00023C82">
        <w:rPr>
          <w:highlight w:val="yellow"/>
        </w:rPr>
        <w:t xml:space="preserve"> instellingen van het deeltijds kunstonderwijs en het hoger onderwijs. </w:t>
      </w:r>
      <w:r w:rsidR="00D40948" w:rsidRPr="00023C82">
        <w:rPr>
          <w:highlight w:val="yellow"/>
        </w:rPr>
        <w:t>De clausule kan voor andere onderwijsinstellingen worden geschrapt</w:t>
      </w:r>
      <w:r w:rsidR="000956C3" w:rsidRPr="00023C82">
        <w:rPr>
          <w:highlight w:val="yellow"/>
        </w:rPr>
        <w:t>, maar ook worden behouden</w:t>
      </w:r>
      <w:r w:rsidR="0034048C" w:rsidRPr="00023C82">
        <w:rPr>
          <w:highlight w:val="yellow"/>
        </w:rPr>
        <w:t xml:space="preserve"> (al is de rookvrije perimeter er geen verplichting)</w:t>
      </w:r>
      <w:r w:rsidR="00D40948" w:rsidRPr="00023C82">
        <w:rPr>
          <w:highlight w:val="yellow"/>
        </w:rPr>
        <w:t xml:space="preserve">. </w:t>
      </w:r>
      <w:r w:rsidR="00395E04" w:rsidRPr="00023C82">
        <w:rPr>
          <w:highlight w:val="yellow"/>
        </w:rPr>
        <w:t>De</w:t>
      </w:r>
      <w:r w:rsidR="0034048C" w:rsidRPr="00023C82">
        <w:rPr>
          <w:highlight w:val="yellow"/>
        </w:rPr>
        <w:t xml:space="preserve"> wettelijk toegestane </w:t>
      </w:r>
      <w:r w:rsidR="00395E04" w:rsidRPr="00023C82">
        <w:rPr>
          <w:highlight w:val="yellow"/>
        </w:rPr>
        <w:t>overgangsperiode voor een bestaande rook</w:t>
      </w:r>
      <w:r w:rsidR="004A4EAA" w:rsidRPr="00023C82">
        <w:rPr>
          <w:highlight w:val="yellow"/>
        </w:rPr>
        <w:t xml:space="preserve">zone </w:t>
      </w:r>
      <w:r w:rsidR="000807FD" w:rsidRPr="00023C82">
        <w:rPr>
          <w:highlight w:val="yellow"/>
        </w:rPr>
        <w:t xml:space="preserve">in open lucht </w:t>
      </w:r>
      <w:r w:rsidR="004A4EAA" w:rsidRPr="00023C82">
        <w:rPr>
          <w:highlight w:val="yellow"/>
        </w:rPr>
        <w:t>binnen de perimeter</w:t>
      </w:r>
      <w:r w:rsidR="0034048C" w:rsidRPr="00023C82">
        <w:rPr>
          <w:highlight w:val="yellow"/>
        </w:rPr>
        <w:t xml:space="preserve"> van 10 meter</w:t>
      </w:r>
      <w:r w:rsidR="004A4EAA" w:rsidRPr="00023C82">
        <w:rPr>
          <w:highlight w:val="yellow"/>
        </w:rPr>
        <w:t xml:space="preserve"> kan worden aangepast.</w:t>
      </w:r>
      <w:r w:rsidR="004A4EAA">
        <w:t xml:space="preserve"> </w:t>
      </w:r>
    </w:p>
  </w:footnote>
  <w:footnote w:id="14">
    <w:p w14:paraId="29FF68F2" w14:textId="77777777" w:rsidR="00C8397A" w:rsidRDefault="00C8397A" w:rsidP="00C8397A">
      <w:pPr>
        <w:pStyle w:val="Voetnoottekst"/>
      </w:pPr>
      <w:r>
        <w:rPr>
          <w:rStyle w:val="Voetnootmarkering"/>
        </w:rPr>
        <w:footnoteRef/>
      </w:r>
      <w:r>
        <w:t xml:space="preserve"> Hier dient u alle toepasselijke voltijdse uurroosters, inclusief de roosters die kaderen in een flexibele regeling (indien van toepassing) op te nemen. </w:t>
      </w:r>
    </w:p>
  </w:footnote>
  <w:footnote w:id="15">
    <w:p w14:paraId="4669CED3" w14:textId="77777777" w:rsidR="00C8397A" w:rsidRDefault="00C8397A" w:rsidP="00C8397A">
      <w:pPr>
        <w:pStyle w:val="Voetnoottekst"/>
      </w:pPr>
      <w:r>
        <w:rPr>
          <w:rStyle w:val="Voetnootmarkering"/>
        </w:rPr>
        <w:footnoteRef/>
      </w:r>
      <w:r>
        <w:t xml:space="preserve"> U hoeft niet langer alle deeltijdse uurroosters -vast of variabel- op te nemen in het arbeidsreglement – zie hoger. V</w:t>
      </w:r>
      <w:r w:rsidRPr="007B72C7">
        <w:t xml:space="preserve">aste </w:t>
      </w:r>
      <w:r>
        <w:t>deeltijdse uur</w:t>
      </w:r>
      <w:r w:rsidRPr="007B72C7">
        <w:t xml:space="preserve">roosters die </w:t>
      </w:r>
      <w:r>
        <w:t xml:space="preserve">u toepast moeten evenwel </w:t>
      </w:r>
      <w:r w:rsidRPr="007B72C7">
        <w:t xml:space="preserve">inpasbaar </w:t>
      </w:r>
      <w:r>
        <w:t xml:space="preserve">zijn </w:t>
      </w:r>
      <w:r w:rsidRPr="007B72C7">
        <w:t xml:space="preserve">in de </w:t>
      </w:r>
      <w:r>
        <w:t xml:space="preserve">voorziene </w:t>
      </w:r>
      <w:r w:rsidRPr="007B72C7">
        <w:t xml:space="preserve">voltijdse roosters </w:t>
      </w:r>
      <w:r>
        <w:t>in het arbeids</w:t>
      </w:r>
      <w:r w:rsidRPr="007B72C7">
        <w:t xml:space="preserve">reglement. Deeltijdse vaste roosters die daarvan afwijken, </w:t>
      </w:r>
      <w:r>
        <w:t xml:space="preserve">moet u toch als </w:t>
      </w:r>
      <w:r w:rsidRPr="007B72C7">
        <w:t>bijlage bij</w:t>
      </w:r>
      <w:r>
        <w:t xml:space="preserve"> het arbeids</w:t>
      </w:r>
      <w:r w:rsidRPr="007B72C7">
        <w:t>reglement</w:t>
      </w:r>
      <w:r>
        <w:t xml:space="preserve"> opnemen</w:t>
      </w:r>
      <w:r w:rsidRPr="007B72C7">
        <w:t>.</w:t>
      </w:r>
      <w:r>
        <w:t xml:space="preserve"> U kunt dit -indien nodig- onder deze titel doen. </w:t>
      </w:r>
    </w:p>
  </w:footnote>
  <w:footnote w:id="16">
    <w:p w14:paraId="11AE5825" w14:textId="77777777" w:rsidR="00C956D9" w:rsidRPr="00710567" w:rsidRDefault="00C956D9" w:rsidP="00106CB0">
      <w:pPr>
        <w:pStyle w:val="Voetnoottekst"/>
        <w:rPr>
          <w:sz w:val="16"/>
          <w:szCs w:val="16"/>
          <w:u w:val="single"/>
          <w:shd w:val="clear" w:color="auto" w:fill="FAE17D"/>
        </w:rPr>
      </w:pPr>
      <w:r w:rsidRPr="00710567">
        <w:rPr>
          <w:rStyle w:val="Voetnootmarkering"/>
          <w:sz w:val="16"/>
          <w:szCs w:val="16"/>
        </w:rPr>
        <w:footnoteRef/>
      </w:r>
      <w:r w:rsidRPr="00710567">
        <w:rPr>
          <w:sz w:val="16"/>
          <w:szCs w:val="16"/>
        </w:rPr>
        <w:t xml:space="preserve"> Zie </w:t>
      </w:r>
      <w:hyperlink r:id="rId1" w:history="1">
        <w:r w:rsidRPr="00710567">
          <w:rPr>
            <w:rStyle w:val="Hyperlink"/>
            <w:sz w:val="16"/>
            <w:szCs w:val="16"/>
          </w:rPr>
          <w:t>https://werk.belgie.be/sites/default/files/content/documents/Welzijn%20op%20het%20werk/Regelgeving/Wet%20van%204%20augustus%201996%20betreffende%20het%20welzijn%20van%20de%20werknemers%20bij%20de%20uitvoering%20van%20hun%20werk.pdf</w:t>
        </w:r>
      </w:hyperlink>
      <w:r w:rsidRPr="00710567">
        <w:rPr>
          <w:sz w:val="16"/>
          <w:szCs w:val="16"/>
        </w:rPr>
        <w:t xml:space="preserve"> </w:t>
      </w:r>
    </w:p>
  </w:footnote>
  <w:footnote w:id="17">
    <w:p w14:paraId="687833D8" w14:textId="77777777" w:rsidR="00C956D9" w:rsidRDefault="00C956D9" w:rsidP="00106CB0">
      <w:pPr>
        <w:pStyle w:val="Voetnoottekst"/>
      </w:pPr>
      <w:r w:rsidRPr="00710567">
        <w:rPr>
          <w:rStyle w:val="Voetnootmarkering"/>
          <w:sz w:val="16"/>
          <w:szCs w:val="16"/>
        </w:rPr>
        <w:footnoteRef/>
      </w:r>
      <w:r w:rsidRPr="00710567">
        <w:rPr>
          <w:sz w:val="16"/>
          <w:szCs w:val="16"/>
        </w:rPr>
        <w:t xml:space="preserve"> Zie </w:t>
      </w:r>
      <w:hyperlink r:id="rId2" w:history="1">
        <w:r w:rsidRPr="00710567">
          <w:rPr>
            <w:rStyle w:val="Hyperlink"/>
            <w:sz w:val="16"/>
            <w:szCs w:val="16"/>
          </w:rPr>
          <w:t>https://werk.belgie.be/sites/default/files/content/documents/Welzijn%20op%20het%20werk/Regelgeving/codex2017.pdf</w:t>
        </w:r>
      </w:hyperlink>
      <w:r w:rsidRPr="00710567">
        <w:rPr>
          <w:sz w:val="16"/>
          <w:szCs w:val="16"/>
        </w:rPr>
        <w:t xml:space="preserve"> </w:t>
      </w:r>
    </w:p>
  </w:footnote>
  <w:footnote w:id="18">
    <w:p w14:paraId="6669CC58" w14:textId="77777777" w:rsidR="00C956D9" w:rsidRPr="00EE3386" w:rsidRDefault="00C956D9" w:rsidP="00C956D9">
      <w:pPr>
        <w:pStyle w:val="Voetnoottekst"/>
        <w:ind w:left="142" w:hanging="142"/>
      </w:pPr>
      <w:r w:rsidRPr="00A9177A">
        <w:rPr>
          <w:rStyle w:val="Voetnootmarkering"/>
        </w:rPr>
        <w:footnoteRef/>
      </w:r>
      <w:r w:rsidRPr="00A9177A">
        <w:t xml:space="preserve"> </w:t>
      </w:r>
      <w:r>
        <w:tab/>
      </w:r>
      <w:r w:rsidRPr="00A9177A">
        <w:t xml:space="preserve">Voor een meer schematische voorstelling van de procedures verwijzen we naar het volgende schema van de FOD WASO: </w:t>
      </w:r>
      <w:hyperlink r:id="rId3" w:history="1">
        <w:r w:rsidRPr="00C956D9">
          <w:rPr>
            <w:rStyle w:val="Hyperlink"/>
            <w:shd w:val="clear" w:color="auto" w:fill="FFE599"/>
          </w:rPr>
          <w:t>https://werk.belgie.be/nl/themas/welzijn-op-het-werk/psychosociale-risicos-op-het-werk/actiemiddelen-van-de-werknemer-de-2</w:t>
        </w:r>
      </w:hyperlink>
      <w:r w:rsidRPr="00C956D9">
        <w:rPr>
          <w:shd w:val="clear" w:color="auto" w:fill="FFE599"/>
        </w:rPr>
        <w:t>.</w:t>
      </w:r>
      <w:r>
        <w:t xml:space="preserve"> </w:t>
      </w:r>
    </w:p>
  </w:footnote>
  <w:footnote w:id="19">
    <w:p w14:paraId="03D134DF" w14:textId="77777777" w:rsidR="00C956D9" w:rsidRPr="005C2D22" w:rsidRDefault="00C956D9" w:rsidP="00C956D9">
      <w:pPr>
        <w:pStyle w:val="Voetnoottekst"/>
        <w:ind w:left="142" w:hanging="142"/>
      </w:pPr>
      <w:r w:rsidRPr="00747F2F">
        <w:footnoteRef/>
      </w:r>
      <w:r>
        <w:t xml:space="preserve"> </w:t>
      </w:r>
      <w:r w:rsidRPr="00747F2F">
        <w:t xml:space="preserve">Hiermee wordt enerzijds </w:t>
      </w:r>
      <w:r>
        <w:t>Unia</w:t>
      </w:r>
      <w:r w:rsidRPr="00747F2F">
        <w:t>, en anderzijds het Instituut voor de gelijkheid van vrouwen en mannen bedoeld. Het advies mag enkel worden overgemaakt mits deze instanties schriftelijk hierom verzoeken, en mits akkoord van de verzoeker.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FDB704" w14:textId="77777777" w:rsidR="00550806" w:rsidRDefault="003E2451">
    <w:pPr>
      <w:pStyle w:val="Kop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49</w:t>
    </w:r>
    <w:r>
      <w:rPr>
        <w:rStyle w:val="Paginanummer"/>
      </w:rPr>
      <w:fldChar w:fldCharType="end"/>
    </w:r>
  </w:p>
  <w:p w14:paraId="0362E501" w14:textId="77777777" w:rsidR="00550806" w:rsidRDefault="00550806">
    <w:pPr>
      <w:pStyle w:val="Koptekst"/>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48BA51" w14:textId="77777777" w:rsidR="00550806" w:rsidRPr="003B5225" w:rsidRDefault="003E2451" w:rsidP="00374EFC">
    <w:pPr>
      <w:pStyle w:val="Koptekst"/>
      <w:framePr w:wrap="around" w:vAnchor="text" w:hAnchor="page" w:x="10702" w:y="13"/>
      <w:rPr>
        <w:rStyle w:val="Paginanummer"/>
        <w:rFonts w:ascii="Arial" w:hAnsi="Arial" w:cs="Arial"/>
      </w:rPr>
    </w:pPr>
    <w:r w:rsidRPr="003B5225">
      <w:rPr>
        <w:rStyle w:val="Paginanummer"/>
        <w:rFonts w:ascii="Arial" w:hAnsi="Arial" w:cs="Arial"/>
      </w:rPr>
      <w:fldChar w:fldCharType="begin"/>
    </w:r>
    <w:r w:rsidRPr="003B5225">
      <w:rPr>
        <w:rStyle w:val="Paginanummer"/>
        <w:rFonts w:ascii="Arial" w:hAnsi="Arial" w:cs="Arial"/>
      </w:rPr>
      <w:instrText xml:space="preserve">PAGE  </w:instrText>
    </w:r>
    <w:r w:rsidRPr="003B5225">
      <w:rPr>
        <w:rStyle w:val="Paginanummer"/>
        <w:rFonts w:ascii="Arial" w:hAnsi="Arial" w:cs="Arial"/>
      </w:rPr>
      <w:fldChar w:fldCharType="separate"/>
    </w:r>
    <w:r>
      <w:rPr>
        <w:rStyle w:val="Paginanummer"/>
        <w:rFonts w:ascii="Arial" w:hAnsi="Arial" w:cs="Arial"/>
        <w:noProof/>
      </w:rPr>
      <w:t>20</w:t>
    </w:r>
    <w:r w:rsidRPr="003B5225">
      <w:rPr>
        <w:rStyle w:val="Paginanummer"/>
        <w:rFonts w:ascii="Arial" w:hAnsi="Arial" w:cs="Arial"/>
      </w:rPr>
      <w:fldChar w:fldCharType="end"/>
    </w:r>
  </w:p>
  <w:p w14:paraId="0420A1ED" w14:textId="77777777" w:rsidR="00550806" w:rsidRDefault="00550806">
    <w:pPr>
      <w:pStyle w:val="Koptekst"/>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633C0B" w14:textId="77777777" w:rsidR="00550806" w:rsidRDefault="00550806" w:rsidP="00374EFC">
    <w:pPr>
      <w:pStyle w:val="Koptekst"/>
      <w:jc w:val="center"/>
      <w:rPr>
        <w:b/>
        <w:sz w:val="48"/>
        <w:szCs w:val="48"/>
        <w:lang w:val="nl-B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F1588034"/>
    <w:lvl w:ilvl="0">
      <w:start w:val="1"/>
      <w:numFmt w:val="upperRoman"/>
      <w:pStyle w:val="Kop1"/>
      <w:suff w:val="space"/>
      <w:lvlText w:val="Hoofdstuk %1 –"/>
      <w:lvlJc w:val="center"/>
      <w:pPr>
        <w:ind w:left="5245" w:firstLine="0"/>
      </w:pPr>
      <w:rPr>
        <w:rFonts w:hint="default"/>
      </w:rPr>
    </w:lvl>
    <w:lvl w:ilvl="1">
      <w:start w:val="1"/>
      <w:numFmt w:val="decimal"/>
      <w:lvlRestart w:val="0"/>
      <w:pStyle w:val="Kop2"/>
      <w:suff w:val="nothing"/>
      <w:lvlText w:val="Artikel %2"/>
      <w:lvlJc w:val="center"/>
      <w:pPr>
        <w:ind w:left="4678" w:firstLine="0"/>
      </w:pPr>
      <w:rPr>
        <w:rFonts w:cs="Times New Roman"/>
        <w:b w:val="0"/>
        <w:bCs w:val="0"/>
        <w:i w:val="0"/>
        <w:caps w:val="0"/>
        <w:smallCaps w:val="0"/>
        <w:strike w:val="0"/>
        <w:dstrike w:val="0"/>
        <w:noProof w:val="0"/>
        <w:vanish w:val="0"/>
        <w:color w:val="000000"/>
        <w:spacing w:val="0"/>
        <w:kern w:val="0"/>
        <w:position w:val="0"/>
        <w:sz w:val="22"/>
        <w:szCs w:val="22"/>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2">
      <w:start w:val="1"/>
      <w:numFmt w:val="decimal"/>
      <w:pStyle w:val="Kop3"/>
      <w:lvlText w:val="§ %3."/>
      <w:lvlJc w:val="left"/>
      <w:pPr>
        <w:tabs>
          <w:tab w:val="num" w:pos="7306"/>
        </w:tabs>
        <w:ind w:left="6946" w:firstLine="0"/>
      </w:pPr>
      <w:rPr>
        <w:rFonts w:ascii="Calibri" w:hAnsi="Calibri" w:cs="Times New Roman"/>
        <w:b w:val="0"/>
        <w:bCs w:val="0"/>
        <w:i w:val="0"/>
        <w:caps w:val="0"/>
        <w:smallCaps w:val="0"/>
        <w:strike w:val="0"/>
        <w:dstrike w:val="0"/>
        <w:noProof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Kop4"/>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1" w15:restartNumberingAfterBreak="0">
    <w:nsid w:val="087F2851"/>
    <w:multiLevelType w:val="hybridMultilevel"/>
    <w:tmpl w:val="ABBAAB76"/>
    <w:lvl w:ilvl="0" w:tplc="96104B0E">
      <w:start w:val="1"/>
      <w:numFmt w:val="bullet"/>
      <w:lvlText w:val=""/>
      <w:lvlJc w:val="left"/>
      <w:pPr>
        <w:ind w:left="360" w:hanging="360"/>
      </w:pPr>
      <w:rPr>
        <w:rFonts w:ascii="Symbol" w:hAnsi="Symbol" w:hint="default"/>
      </w:rPr>
    </w:lvl>
    <w:lvl w:ilvl="1" w:tplc="B90A2EE2" w:tentative="1">
      <w:start w:val="1"/>
      <w:numFmt w:val="lowerLetter"/>
      <w:lvlText w:val="%2."/>
      <w:lvlJc w:val="left"/>
      <w:pPr>
        <w:ind w:left="1080" w:hanging="360"/>
      </w:pPr>
    </w:lvl>
    <w:lvl w:ilvl="2" w:tplc="E69EED80" w:tentative="1">
      <w:start w:val="1"/>
      <w:numFmt w:val="lowerRoman"/>
      <w:lvlText w:val="%3."/>
      <w:lvlJc w:val="right"/>
      <w:pPr>
        <w:ind w:left="1800" w:hanging="180"/>
      </w:pPr>
    </w:lvl>
    <w:lvl w:ilvl="3" w:tplc="F0EE7212" w:tentative="1">
      <w:start w:val="1"/>
      <w:numFmt w:val="decimal"/>
      <w:lvlText w:val="%4."/>
      <w:lvlJc w:val="left"/>
      <w:pPr>
        <w:ind w:left="2520" w:hanging="360"/>
      </w:pPr>
    </w:lvl>
    <w:lvl w:ilvl="4" w:tplc="A1689146" w:tentative="1">
      <w:start w:val="1"/>
      <w:numFmt w:val="lowerLetter"/>
      <w:lvlText w:val="%5."/>
      <w:lvlJc w:val="left"/>
      <w:pPr>
        <w:ind w:left="3240" w:hanging="360"/>
      </w:pPr>
    </w:lvl>
    <w:lvl w:ilvl="5" w:tplc="C0642CA4" w:tentative="1">
      <w:start w:val="1"/>
      <w:numFmt w:val="lowerRoman"/>
      <w:lvlText w:val="%6."/>
      <w:lvlJc w:val="right"/>
      <w:pPr>
        <w:ind w:left="3960" w:hanging="180"/>
      </w:pPr>
    </w:lvl>
    <w:lvl w:ilvl="6" w:tplc="062E8D86" w:tentative="1">
      <w:start w:val="1"/>
      <w:numFmt w:val="decimal"/>
      <w:lvlText w:val="%7."/>
      <w:lvlJc w:val="left"/>
      <w:pPr>
        <w:ind w:left="4680" w:hanging="360"/>
      </w:pPr>
    </w:lvl>
    <w:lvl w:ilvl="7" w:tplc="F6D4E0F8" w:tentative="1">
      <w:start w:val="1"/>
      <w:numFmt w:val="lowerLetter"/>
      <w:lvlText w:val="%8."/>
      <w:lvlJc w:val="left"/>
      <w:pPr>
        <w:ind w:left="5400" w:hanging="360"/>
      </w:pPr>
    </w:lvl>
    <w:lvl w:ilvl="8" w:tplc="3DFA0BB4" w:tentative="1">
      <w:start w:val="1"/>
      <w:numFmt w:val="lowerRoman"/>
      <w:lvlText w:val="%9."/>
      <w:lvlJc w:val="right"/>
      <w:pPr>
        <w:ind w:left="6120" w:hanging="180"/>
      </w:pPr>
    </w:lvl>
  </w:abstractNum>
  <w:abstractNum w:abstractNumId="2" w15:restartNumberingAfterBreak="0">
    <w:nsid w:val="0928703C"/>
    <w:multiLevelType w:val="multilevel"/>
    <w:tmpl w:val="A1A47856"/>
    <w:lvl w:ilvl="0">
      <w:start w:val="1"/>
      <w:numFmt w:val="upperRoman"/>
      <w:suff w:val="space"/>
      <w:lvlText w:val="Hoofdstuk %1 – "/>
      <w:lvlJc w:val="left"/>
      <w:pPr>
        <w:ind w:left="0" w:firstLine="0"/>
      </w:pPr>
      <w:rPr>
        <w:rFonts w:hint="default"/>
      </w:rPr>
    </w:lvl>
    <w:lvl w:ilvl="1">
      <w:start w:val="1"/>
      <w:numFmt w:val="decimal"/>
      <w:lvlRestart w:val="0"/>
      <w:suff w:val="nothing"/>
      <w:lvlText w:val="Artikel %2"/>
      <w:lvlJc w:val="left"/>
      <w:pPr>
        <w:ind w:left="5387"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2">
      <w:start w:val="1"/>
      <w:numFmt w:val="decimal"/>
      <w:lvlText w:val="§ %3"/>
      <w:lvlJc w:val="left"/>
      <w:pPr>
        <w:tabs>
          <w:tab w:val="num" w:pos="567"/>
        </w:tabs>
        <w:ind w:left="0" w:firstLine="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09C91780"/>
    <w:multiLevelType w:val="hybridMultilevel"/>
    <w:tmpl w:val="7BEA53B4"/>
    <w:lvl w:ilvl="0" w:tplc="F0429936">
      <w:start w:val="1"/>
      <w:numFmt w:val="bullet"/>
      <w:lvlText w:val=""/>
      <w:lvlJc w:val="left"/>
      <w:pPr>
        <w:ind w:left="720" w:hanging="360"/>
      </w:pPr>
      <w:rPr>
        <w:rFonts w:ascii="Symbol" w:hAnsi="Symbol" w:hint="default"/>
      </w:rPr>
    </w:lvl>
    <w:lvl w:ilvl="1" w:tplc="1D98944A">
      <w:start w:val="1"/>
      <w:numFmt w:val="bullet"/>
      <w:lvlText w:val=""/>
      <w:lvlJc w:val="left"/>
      <w:pPr>
        <w:ind w:left="1440" w:hanging="360"/>
      </w:pPr>
      <w:rPr>
        <w:rFonts w:ascii="Wingdings" w:hAnsi="Wingdings" w:hint="default"/>
      </w:rPr>
    </w:lvl>
    <w:lvl w:ilvl="2" w:tplc="6CE0572C" w:tentative="1">
      <w:start w:val="1"/>
      <w:numFmt w:val="bullet"/>
      <w:lvlText w:val=""/>
      <w:lvlJc w:val="left"/>
      <w:pPr>
        <w:ind w:left="2160" w:hanging="360"/>
      </w:pPr>
      <w:rPr>
        <w:rFonts w:ascii="Wingdings" w:hAnsi="Wingdings" w:hint="default"/>
      </w:rPr>
    </w:lvl>
    <w:lvl w:ilvl="3" w:tplc="CE96DC42" w:tentative="1">
      <w:start w:val="1"/>
      <w:numFmt w:val="bullet"/>
      <w:lvlText w:val=""/>
      <w:lvlJc w:val="left"/>
      <w:pPr>
        <w:ind w:left="2880" w:hanging="360"/>
      </w:pPr>
      <w:rPr>
        <w:rFonts w:ascii="Symbol" w:hAnsi="Symbol" w:hint="default"/>
      </w:rPr>
    </w:lvl>
    <w:lvl w:ilvl="4" w:tplc="56FC54BC" w:tentative="1">
      <w:start w:val="1"/>
      <w:numFmt w:val="bullet"/>
      <w:lvlText w:val="o"/>
      <w:lvlJc w:val="left"/>
      <w:pPr>
        <w:ind w:left="3600" w:hanging="360"/>
      </w:pPr>
      <w:rPr>
        <w:rFonts w:ascii="Courier New" w:hAnsi="Courier New" w:cs="Courier New" w:hint="default"/>
      </w:rPr>
    </w:lvl>
    <w:lvl w:ilvl="5" w:tplc="23DE8618" w:tentative="1">
      <w:start w:val="1"/>
      <w:numFmt w:val="bullet"/>
      <w:lvlText w:val=""/>
      <w:lvlJc w:val="left"/>
      <w:pPr>
        <w:ind w:left="4320" w:hanging="360"/>
      </w:pPr>
      <w:rPr>
        <w:rFonts w:ascii="Wingdings" w:hAnsi="Wingdings" w:hint="default"/>
      </w:rPr>
    </w:lvl>
    <w:lvl w:ilvl="6" w:tplc="C668358C" w:tentative="1">
      <w:start w:val="1"/>
      <w:numFmt w:val="bullet"/>
      <w:lvlText w:val=""/>
      <w:lvlJc w:val="left"/>
      <w:pPr>
        <w:ind w:left="5040" w:hanging="360"/>
      </w:pPr>
      <w:rPr>
        <w:rFonts w:ascii="Symbol" w:hAnsi="Symbol" w:hint="default"/>
      </w:rPr>
    </w:lvl>
    <w:lvl w:ilvl="7" w:tplc="AFCC904A" w:tentative="1">
      <w:start w:val="1"/>
      <w:numFmt w:val="bullet"/>
      <w:lvlText w:val="o"/>
      <w:lvlJc w:val="left"/>
      <w:pPr>
        <w:ind w:left="5760" w:hanging="360"/>
      </w:pPr>
      <w:rPr>
        <w:rFonts w:ascii="Courier New" w:hAnsi="Courier New" w:cs="Courier New" w:hint="default"/>
      </w:rPr>
    </w:lvl>
    <w:lvl w:ilvl="8" w:tplc="ECD422DE" w:tentative="1">
      <w:start w:val="1"/>
      <w:numFmt w:val="bullet"/>
      <w:lvlText w:val=""/>
      <w:lvlJc w:val="left"/>
      <w:pPr>
        <w:ind w:left="6480" w:hanging="360"/>
      </w:pPr>
      <w:rPr>
        <w:rFonts w:ascii="Wingdings" w:hAnsi="Wingdings" w:hint="default"/>
      </w:rPr>
    </w:lvl>
  </w:abstractNum>
  <w:abstractNum w:abstractNumId="4" w15:restartNumberingAfterBreak="0">
    <w:nsid w:val="0A9F2328"/>
    <w:multiLevelType w:val="singleLevel"/>
    <w:tmpl w:val="C89A6FB6"/>
    <w:lvl w:ilvl="0">
      <w:start w:val="1"/>
      <w:numFmt w:val="decimal"/>
      <w:lvlText w:val="%1."/>
      <w:lvlJc w:val="left"/>
      <w:pPr>
        <w:tabs>
          <w:tab w:val="num" w:pos="360"/>
        </w:tabs>
        <w:ind w:left="360" w:hanging="360"/>
      </w:pPr>
      <w:rPr>
        <w:rFonts w:hint="default"/>
      </w:rPr>
    </w:lvl>
  </w:abstractNum>
  <w:abstractNum w:abstractNumId="5" w15:restartNumberingAfterBreak="0">
    <w:nsid w:val="127C4C83"/>
    <w:multiLevelType w:val="hybridMultilevel"/>
    <w:tmpl w:val="E66A32A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12D76F56"/>
    <w:multiLevelType w:val="hybridMultilevel"/>
    <w:tmpl w:val="667032E0"/>
    <w:lvl w:ilvl="0" w:tplc="08130001">
      <w:start w:val="1"/>
      <w:numFmt w:val="bullet"/>
      <w:lvlText w:val=""/>
      <w:lvlJc w:val="left"/>
      <w:pPr>
        <w:ind w:left="774" w:hanging="360"/>
      </w:pPr>
      <w:rPr>
        <w:rFonts w:ascii="Symbol" w:hAnsi="Symbol" w:hint="default"/>
      </w:rPr>
    </w:lvl>
    <w:lvl w:ilvl="1" w:tplc="B090FA96" w:tentative="1">
      <w:start w:val="1"/>
      <w:numFmt w:val="bullet"/>
      <w:lvlText w:val="o"/>
      <w:lvlJc w:val="left"/>
      <w:pPr>
        <w:ind w:left="1494" w:hanging="360"/>
      </w:pPr>
      <w:rPr>
        <w:rFonts w:ascii="Courier New" w:hAnsi="Courier New" w:cs="Courier New" w:hint="default"/>
      </w:rPr>
    </w:lvl>
    <w:lvl w:ilvl="2" w:tplc="12C68C2A" w:tentative="1">
      <w:start w:val="1"/>
      <w:numFmt w:val="bullet"/>
      <w:lvlText w:val=""/>
      <w:lvlJc w:val="left"/>
      <w:pPr>
        <w:ind w:left="2214" w:hanging="360"/>
      </w:pPr>
      <w:rPr>
        <w:rFonts w:ascii="Wingdings" w:hAnsi="Wingdings" w:hint="default"/>
      </w:rPr>
    </w:lvl>
    <w:lvl w:ilvl="3" w:tplc="B552BCCE" w:tentative="1">
      <w:start w:val="1"/>
      <w:numFmt w:val="bullet"/>
      <w:lvlText w:val=""/>
      <w:lvlJc w:val="left"/>
      <w:pPr>
        <w:ind w:left="2934" w:hanging="360"/>
      </w:pPr>
      <w:rPr>
        <w:rFonts w:ascii="Symbol" w:hAnsi="Symbol" w:hint="default"/>
      </w:rPr>
    </w:lvl>
    <w:lvl w:ilvl="4" w:tplc="D1A0A88C" w:tentative="1">
      <w:start w:val="1"/>
      <w:numFmt w:val="bullet"/>
      <w:lvlText w:val="o"/>
      <w:lvlJc w:val="left"/>
      <w:pPr>
        <w:ind w:left="3654" w:hanging="360"/>
      </w:pPr>
      <w:rPr>
        <w:rFonts w:ascii="Courier New" w:hAnsi="Courier New" w:cs="Courier New" w:hint="default"/>
      </w:rPr>
    </w:lvl>
    <w:lvl w:ilvl="5" w:tplc="8D22FDF6" w:tentative="1">
      <w:start w:val="1"/>
      <w:numFmt w:val="bullet"/>
      <w:lvlText w:val=""/>
      <w:lvlJc w:val="left"/>
      <w:pPr>
        <w:ind w:left="4374" w:hanging="360"/>
      </w:pPr>
      <w:rPr>
        <w:rFonts w:ascii="Wingdings" w:hAnsi="Wingdings" w:hint="default"/>
      </w:rPr>
    </w:lvl>
    <w:lvl w:ilvl="6" w:tplc="5866D10C" w:tentative="1">
      <w:start w:val="1"/>
      <w:numFmt w:val="bullet"/>
      <w:lvlText w:val=""/>
      <w:lvlJc w:val="left"/>
      <w:pPr>
        <w:ind w:left="5094" w:hanging="360"/>
      </w:pPr>
      <w:rPr>
        <w:rFonts w:ascii="Symbol" w:hAnsi="Symbol" w:hint="default"/>
      </w:rPr>
    </w:lvl>
    <w:lvl w:ilvl="7" w:tplc="703E9D12" w:tentative="1">
      <w:start w:val="1"/>
      <w:numFmt w:val="bullet"/>
      <w:lvlText w:val="o"/>
      <w:lvlJc w:val="left"/>
      <w:pPr>
        <w:ind w:left="5814" w:hanging="360"/>
      </w:pPr>
      <w:rPr>
        <w:rFonts w:ascii="Courier New" w:hAnsi="Courier New" w:cs="Courier New" w:hint="default"/>
      </w:rPr>
    </w:lvl>
    <w:lvl w:ilvl="8" w:tplc="640E02EE" w:tentative="1">
      <w:start w:val="1"/>
      <w:numFmt w:val="bullet"/>
      <w:lvlText w:val=""/>
      <w:lvlJc w:val="left"/>
      <w:pPr>
        <w:ind w:left="6534" w:hanging="360"/>
      </w:pPr>
      <w:rPr>
        <w:rFonts w:ascii="Wingdings" w:hAnsi="Wingdings" w:hint="default"/>
      </w:rPr>
    </w:lvl>
  </w:abstractNum>
  <w:abstractNum w:abstractNumId="7" w15:restartNumberingAfterBreak="0">
    <w:nsid w:val="178B55F6"/>
    <w:multiLevelType w:val="hybridMultilevel"/>
    <w:tmpl w:val="1340D7AE"/>
    <w:lvl w:ilvl="0" w:tplc="FF26E7DE">
      <w:start w:val="1"/>
      <w:numFmt w:val="bullet"/>
      <w:lvlText w:val=""/>
      <w:lvlJc w:val="left"/>
      <w:pPr>
        <w:ind w:left="720" w:hanging="360"/>
      </w:pPr>
      <w:rPr>
        <w:rFonts w:ascii="Symbol" w:hAnsi="Symbol" w:hint="default"/>
      </w:rPr>
    </w:lvl>
    <w:lvl w:ilvl="1" w:tplc="E1D2B48E" w:tentative="1">
      <w:start w:val="1"/>
      <w:numFmt w:val="bullet"/>
      <w:lvlText w:val="o"/>
      <w:lvlJc w:val="left"/>
      <w:pPr>
        <w:ind w:left="1440" w:hanging="360"/>
      </w:pPr>
      <w:rPr>
        <w:rFonts w:ascii="Courier New" w:hAnsi="Courier New" w:cs="Courier New" w:hint="default"/>
      </w:rPr>
    </w:lvl>
    <w:lvl w:ilvl="2" w:tplc="63005412" w:tentative="1">
      <w:start w:val="1"/>
      <w:numFmt w:val="bullet"/>
      <w:lvlText w:val=""/>
      <w:lvlJc w:val="left"/>
      <w:pPr>
        <w:ind w:left="2160" w:hanging="360"/>
      </w:pPr>
      <w:rPr>
        <w:rFonts w:ascii="Wingdings" w:hAnsi="Wingdings" w:hint="default"/>
      </w:rPr>
    </w:lvl>
    <w:lvl w:ilvl="3" w:tplc="D1449D6A" w:tentative="1">
      <w:start w:val="1"/>
      <w:numFmt w:val="bullet"/>
      <w:lvlText w:val=""/>
      <w:lvlJc w:val="left"/>
      <w:pPr>
        <w:ind w:left="2880" w:hanging="360"/>
      </w:pPr>
      <w:rPr>
        <w:rFonts w:ascii="Symbol" w:hAnsi="Symbol" w:hint="default"/>
      </w:rPr>
    </w:lvl>
    <w:lvl w:ilvl="4" w:tplc="78DAC1F8" w:tentative="1">
      <w:start w:val="1"/>
      <w:numFmt w:val="bullet"/>
      <w:lvlText w:val="o"/>
      <w:lvlJc w:val="left"/>
      <w:pPr>
        <w:ind w:left="3600" w:hanging="360"/>
      </w:pPr>
      <w:rPr>
        <w:rFonts w:ascii="Courier New" w:hAnsi="Courier New" w:cs="Courier New" w:hint="default"/>
      </w:rPr>
    </w:lvl>
    <w:lvl w:ilvl="5" w:tplc="F3349E46" w:tentative="1">
      <w:start w:val="1"/>
      <w:numFmt w:val="bullet"/>
      <w:lvlText w:val=""/>
      <w:lvlJc w:val="left"/>
      <w:pPr>
        <w:ind w:left="4320" w:hanging="360"/>
      </w:pPr>
      <w:rPr>
        <w:rFonts w:ascii="Wingdings" w:hAnsi="Wingdings" w:hint="default"/>
      </w:rPr>
    </w:lvl>
    <w:lvl w:ilvl="6" w:tplc="67360D02" w:tentative="1">
      <w:start w:val="1"/>
      <w:numFmt w:val="bullet"/>
      <w:lvlText w:val=""/>
      <w:lvlJc w:val="left"/>
      <w:pPr>
        <w:ind w:left="5040" w:hanging="360"/>
      </w:pPr>
      <w:rPr>
        <w:rFonts w:ascii="Symbol" w:hAnsi="Symbol" w:hint="default"/>
      </w:rPr>
    </w:lvl>
    <w:lvl w:ilvl="7" w:tplc="46F82C12" w:tentative="1">
      <w:start w:val="1"/>
      <w:numFmt w:val="bullet"/>
      <w:lvlText w:val="o"/>
      <w:lvlJc w:val="left"/>
      <w:pPr>
        <w:ind w:left="5760" w:hanging="360"/>
      </w:pPr>
      <w:rPr>
        <w:rFonts w:ascii="Courier New" w:hAnsi="Courier New" w:cs="Courier New" w:hint="default"/>
      </w:rPr>
    </w:lvl>
    <w:lvl w:ilvl="8" w:tplc="2FF4120C" w:tentative="1">
      <w:start w:val="1"/>
      <w:numFmt w:val="bullet"/>
      <w:lvlText w:val=""/>
      <w:lvlJc w:val="left"/>
      <w:pPr>
        <w:ind w:left="6480" w:hanging="360"/>
      </w:pPr>
      <w:rPr>
        <w:rFonts w:ascii="Wingdings" w:hAnsi="Wingdings" w:hint="default"/>
      </w:rPr>
    </w:lvl>
  </w:abstractNum>
  <w:abstractNum w:abstractNumId="8" w15:restartNumberingAfterBreak="0">
    <w:nsid w:val="18FB78C1"/>
    <w:multiLevelType w:val="hybridMultilevel"/>
    <w:tmpl w:val="189432C2"/>
    <w:lvl w:ilvl="0" w:tplc="E9CAA81E">
      <w:start w:val="20"/>
      <w:numFmt w:val="bullet"/>
      <w:lvlText w:val="-"/>
      <w:lvlJc w:val="left"/>
      <w:pPr>
        <w:ind w:left="1080" w:hanging="360"/>
      </w:pPr>
      <w:rPr>
        <w:rFonts w:ascii="Calibri" w:eastAsiaTheme="minorHAnsi" w:hAnsi="Calibri" w:cs="Calibri"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9" w15:restartNumberingAfterBreak="0">
    <w:nsid w:val="1BFB212A"/>
    <w:multiLevelType w:val="hybridMultilevel"/>
    <w:tmpl w:val="AFFAB6D0"/>
    <w:lvl w:ilvl="0" w:tplc="08130001">
      <w:start w:val="1"/>
      <w:numFmt w:val="bullet"/>
      <w:lvlText w:val=""/>
      <w:lvlJc w:val="left"/>
      <w:pPr>
        <w:ind w:left="720" w:hanging="360"/>
      </w:pPr>
      <w:rPr>
        <w:rFonts w:ascii="Symbol" w:hAnsi="Symbol" w:hint="default"/>
      </w:rPr>
    </w:lvl>
    <w:lvl w:ilvl="1" w:tplc="EFAAD466" w:tentative="1">
      <w:start w:val="1"/>
      <w:numFmt w:val="bullet"/>
      <w:lvlText w:val="o"/>
      <w:lvlJc w:val="left"/>
      <w:pPr>
        <w:ind w:left="1440" w:hanging="360"/>
      </w:pPr>
      <w:rPr>
        <w:rFonts w:ascii="Courier New" w:hAnsi="Courier New" w:cs="Courier New" w:hint="default"/>
      </w:rPr>
    </w:lvl>
    <w:lvl w:ilvl="2" w:tplc="EF845DFC" w:tentative="1">
      <w:start w:val="1"/>
      <w:numFmt w:val="bullet"/>
      <w:lvlText w:val=""/>
      <w:lvlJc w:val="left"/>
      <w:pPr>
        <w:ind w:left="2160" w:hanging="360"/>
      </w:pPr>
      <w:rPr>
        <w:rFonts w:ascii="Wingdings" w:hAnsi="Wingdings" w:hint="default"/>
      </w:rPr>
    </w:lvl>
    <w:lvl w:ilvl="3" w:tplc="06BCB502" w:tentative="1">
      <w:start w:val="1"/>
      <w:numFmt w:val="bullet"/>
      <w:lvlText w:val=""/>
      <w:lvlJc w:val="left"/>
      <w:pPr>
        <w:ind w:left="2880" w:hanging="360"/>
      </w:pPr>
      <w:rPr>
        <w:rFonts w:ascii="Symbol" w:hAnsi="Symbol" w:hint="default"/>
      </w:rPr>
    </w:lvl>
    <w:lvl w:ilvl="4" w:tplc="A2F41A40" w:tentative="1">
      <w:start w:val="1"/>
      <w:numFmt w:val="bullet"/>
      <w:lvlText w:val="o"/>
      <w:lvlJc w:val="left"/>
      <w:pPr>
        <w:ind w:left="3600" w:hanging="360"/>
      </w:pPr>
      <w:rPr>
        <w:rFonts w:ascii="Courier New" w:hAnsi="Courier New" w:cs="Courier New" w:hint="default"/>
      </w:rPr>
    </w:lvl>
    <w:lvl w:ilvl="5" w:tplc="5ED8D746" w:tentative="1">
      <w:start w:val="1"/>
      <w:numFmt w:val="bullet"/>
      <w:lvlText w:val=""/>
      <w:lvlJc w:val="left"/>
      <w:pPr>
        <w:ind w:left="4320" w:hanging="360"/>
      </w:pPr>
      <w:rPr>
        <w:rFonts w:ascii="Wingdings" w:hAnsi="Wingdings" w:hint="default"/>
      </w:rPr>
    </w:lvl>
    <w:lvl w:ilvl="6" w:tplc="4012458E" w:tentative="1">
      <w:start w:val="1"/>
      <w:numFmt w:val="bullet"/>
      <w:lvlText w:val=""/>
      <w:lvlJc w:val="left"/>
      <w:pPr>
        <w:ind w:left="5040" w:hanging="360"/>
      </w:pPr>
      <w:rPr>
        <w:rFonts w:ascii="Symbol" w:hAnsi="Symbol" w:hint="default"/>
      </w:rPr>
    </w:lvl>
    <w:lvl w:ilvl="7" w:tplc="CDCCB6EC" w:tentative="1">
      <w:start w:val="1"/>
      <w:numFmt w:val="bullet"/>
      <w:lvlText w:val="o"/>
      <w:lvlJc w:val="left"/>
      <w:pPr>
        <w:ind w:left="5760" w:hanging="360"/>
      </w:pPr>
      <w:rPr>
        <w:rFonts w:ascii="Courier New" w:hAnsi="Courier New" w:cs="Courier New" w:hint="default"/>
      </w:rPr>
    </w:lvl>
    <w:lvl w:ilvl="8" w:tplc="11B4A05E" w:tentative="1">
      <w:start w:val="1"/>
      <w:numFmt w:val="bullet"/>
      <w:lvlText w:val=""/>
      <w:lvlJc w:val="left"/>
      <w:pPr>
        <w:ind w:left="6480" w:hanging="360"/>
      </w:pPr>
      <w:rPr>
        <w:rFonts w:ascii="Wingdings" w:hAnsi="Wingdings" w:hint="default"/>
      </w:rPr>
    </w:lvl>
  </w:abstractNum>
  <w:abstractNum w:abstractNumId="10" w15:restartNumberingAfterBreak="0">
    <w:nsid w:val="1C634824"/>
    <w:multiLevelType w:val="hybridMultilevel"/>
    <w:tmpl w:val="995E22D6"/>
    <w:lvl w:ilvl="0" w:tplc="321E14C0">
      <w:start w:val="1"/>
      <w:numFmt w:val="bullet"/>
      <w:lvlText w:val=""/>
      <w:lvlJc w:val="left"/>
      <w:pPr>
        <w:ind w:left="720" w:hanging="360"/>
      </w:pPr>
      <w:rPr>
        <w:rFonts w:ascii="Symbol" w:hAnsi="Symbol" w:hint="default"/>
      </w:rPr>
    </w:lvl>
    <w:lvl w:ilvl="1" w:tplc="58705D5A">
      <w:start w:val="1"/>
      <w:numFmt w:val="bullet"/>
      <w:lvlText w:val="o"/>
      <w:lvlJc w:val="left"/>
      <w:pPr>
        <w:ind w:left="1440" w:hanging="360"/>
      </w:pPr>
      <w:rPr>
        <w:rFonts w:ascii="Courier New" w:hAnsi="Courier New" w:cs="Courier New" w:hint="default"/>
      </w:rPr>
    </w:lvl>
    <w:lvl w:ilvl="2" w:tplc="BCE06C42" w:tentative="1">
      <w:start w:val="1"/>
      <w:numFmt w:val="bullet"/>
      <w:lvlText w:val=""/>
      <w:lvlJc w:val="left"/>
      <w:pPr>
        <w:ind w:left="2160" w:hanging="360"/>
      </w:pPr>
      <w:rPr>
        <w:rFonts w:ascii="Wingdings" w:hAnsi="Wingdings" w:hint="default"/>
      </w:rPr>
    </w:lvl>
    <w:lvl w:ilvl="3" w:tplc="A8846002" w:tentative="1">
      <w:start w:val="1"/>
      <w:numFmt w:val="bullet"/>
      <w:lvlText w:val=""/>
      <w:lvlJc w:val="left"/>
      <w:pPr>
        <w:ind w:left="2880" w:hanging="360"/>
      </w:pPr>
      <w:rPr>
        <w:rFonts w:ascii="Symbol" w:hAnsi="Symbol" w:hint="default"/>
      </w:rPr>
    </w:lvl>
    <w:lvl w:ilvl="4" w:tplc="93AC9F58" w:tentative="1">
      <w:start w:val="1"/>
      <w:numFmt w:val="bullet"/>
      <w:lvlText w:val="o"/>
      <w:lvlJc w:val="left"/>
      <w:pPr>
        <w:ind w:left="3600" w:hanging="360"/>
      </w:pPr>
      <w:rPr>
        <w:rFonts w:ascii="Courier New" w:hAnsi="Courier New" w:cs="Courier New" w:hint="default"/>
      </w:rPr>
    </w:lvl>
    <w:lvl w:ilvl="5" w:tplc="69F44334" w:tentative="1">
      <w:start w:val="1"/>
      <w:numFmt w:val="bullet"/>
      <w:lvlText w:val=""/>
      <w:lvlJc w:val="left"/>
      <w:pPr>
        <w:ind w:left="4320" w:hanging="360"/>
      </w:pPr>
      <w:rPr>
        <w:rFonts w:ascii="Wingdings" w:hAnsi="Wingdings" w:hint="default"/>
      </w:rPr>
    </w:lvl>
    <w:lvl w:ilvl="6" w:tplc="7EAC16FC" w:tentative="1">
      <w:start w:val="1"/>
      <w:numFmt w:val="bullet"/>
      <w:lvlText w:val=""/>
      <w:lvlJc w:val="left"/>
      <w:pPr>
        <w:ind w:left="5040" w:hanging="360"/>
      </w:pPr>
      <w:rPr>
        <w:rFonts w:ascii="Symbol" w:hAnsi="Symbol" w:hint="default"/>
      </w:rPr>
    </w:lvl>
    <w:lvl w:ilvl="7" w:tplc="0F8A9288" w:tentative="1">
      <w:start w:val="1"/>
      <w:numFmt w:val="bullet"/>
      <w:lvlText w:val="o"/>
      <w:lvlJc w:val="left"/>
      <w:pPr>
        <w:ind w:left="5760" w:hanging="360"/>
      </w:pPr>
      <w:rPr>
        <w:rFonts w:ascii="Courier New" w:hAnsi="Courier New" w:cs="Courier New" w:hint="default"/>
      </w:rPr>
    </w:lvl>
    <w:lvl w:ilvl="8" w:tplc="E940C464" w:tentative="1">
      <w:start w:val="1"/>
      <w:numFmt w:val="bullet"/>
      <w:lvlText w:val=""/>
      <w:lvlJc w:val="left"/>
      <w:pPr>
        <w:ind w:left="6480" w:hanging="360"/>
      </w:pPr>
      <w:rPr>
        <w:rFonts w:ascii="Wingdings" w:hAnsi="Wingdings" w:hint="default"/>
      </w:rPr>
    </w:lvl>
  </w:abstractNum>
  <w:abstractNum w:abstractNumId="11" w15:restartNumberingAfterBreak="0">
    <w:nsid w:val="236E739E"/>
    <w:multiLevelType w:val="hybridMultilevel"/>
    <w:tmpl w:val="0E4248CA"/>
    <w:lvl w:ilvl="0" w:tplc="08130001">
      <w:start w:val="1"/>
      <w:numFmt w:val="bullet"/>
      <w:lvlText w:val=""/>
      <w:lvlJc w:val="left"/>
      <w:pPr>
        <w:ind w:left="720" w:hanging="360"/>
      </w:pPr>
      <w:rPr>
        <w:rFonts w:ascii="Symbol" w:hAnsi="Symbol" w:hint="default"/>
      </w:rPr>
    </w:lvl>
    <w:lvl w:ilvl="1" w:tplc="5158F66C" w:tentative="1">
      <w:start w:val="1"/>
      <w:numFmt w:val="bullet"/>
      <w:lvlText w:val="o"/>
      <w:lvlJc w:val="left"/>
      <w:pPr>
        <w:ind w:left="1440" w:hanging="360"/>
      </w:pPr>
      <w:rPr>
        <w:rFonts w:ascii="Courier New" w:hAnsi="Courier New" w:cs="Courier New" w:hint="default"/>
      </w:rPr>
    </w:lvl>
    <w:lvl w:ilvl="2" w:tplc="1CA44A12" w:tentative="1">
      <w:start w:val="1"/>
      <w:numFmt w:val="bullet"/>
      <w:lvlText w:val=""/>
      <w:lvlJc w:val="left"/>
      <w:pPr>
        <w:ind w:left="2160" w:hanging="360"/>
      </w:pPr>
      <w:rPr>
        <w:rFonts w:ascii="Wingdings" w:hAnsi="Wingdings" w:hint="default"/>
      </w:rPr>
    </w:lvl>
    <w:lvl w:ilvl="3" w:tplc="F99A3A2C" w:tentative="1">
      <w:start w:val="1"/>
      <w:numFmt w:val="bullet"/>
      <w:lvlText w:val=""/>
      <w:lvlJc w:val="left"/>
      <w:pPr>
        <w:ind w:left="2880" w:hanging="360"/>
      </w:pPr>
      <w:rPr>
        <w:rFonts w:ascii="Symbol" w:hAnsi="Symbol" w:hint="default"/>
      </w:rPr>
    </w:lvl>
    <w:lvl w:ilvl="4" w:tplc="1A686D10" w:tentative="1">
      <w:start w:val="1"/>
      <w:numFmt w:val="bullet"/>
      <w:lvlText w:val="o"/>
      <w:lvlJc w:val="left"/>
      <w:pPr>
        <w:ind w:left="3600" w:hanging="360"/>
      </w:pPr>
      <w:rPr>
        <w:rFonts w:ascii="Courier New" w:hAnsi="Courier New" w:cs="Courier New" w:hint="default"/>
      </w:rPr>
    </w:lvl>
    <w:lvl w:ilvl="5" w:tplc="5B0072C6" w:tentative="1">
      <w:start w:val="1"/>
      <w:numFmt w:val="bullet"/>
      <w:lvlText w:val=""/>
      <w:lvlJc w:val="left"/>
      <w:pPr>
        <w:ind w:left="4320" w:hanging="360"/>
      </w:pPr>
      <w:rPr>
        <w:rFonts w:ascii="Wingdings" w:hAnsi="Wingdings" w:hint="default"/>
      </w:rPr>
    </w:lvl>
    <w:lvl w:ilvl="6" w:tplc="7AB04970" w:tentative="1">
      <w:start w:val="1"/>
      <w:numFmt w:val="bullet"/>
      <w:lvlText w:val=""/>
      <w:lvlJc w:val="left"/>
      <w:pPr>
        <w:ind w:left="5040" w:hanging="360"/>
      </w:pPr>
      <w:rPr>
        <w:rFonts w:ascii="Symbol" w:hAnsi="Symbol" w:hint="default"/>
      </w:rPr>
    </w:lvl>
    <w:lvl w:ilvl="7" w:tplc="BF744136" w:tentative="1">
      <w:start w:val="1"/>
      <w:numFmt w:val="bullet"/>
      <w:lvlText w:val="o"/>
      <w:lvlJc w:val="left"/>
      <w:pPr>
        <w:ind w:left="5760" w:hanging="360"/>
      </w:pPr>
      <w:rPr>
        <w:rFonts w:ascii="Courier New" w:hAnsi="Courier New" w:cs="Courier New" w:hint="default"/>
      </w:rPr>
    </w:lvl>
    <w:lvl w:ilvl="8" w:tplc="068A2CEE" w:tentative="1">
      <w:start w:val="1"/>
      <w:numFmt w:val="bullet"/>
      <w:lvlText w:val=""/>
      <w:lvlJc w:val="left"/>
      <w:pPr>
        <w:ind w:left="6480" w:hanging="360"/>
      </w:pPr>
      <w:rPr>
        <w:rFonts w:ascii="Wingdings" w:hAnsi="Wingdings" w:hint="default"/>
      </w:rPr>
    </w:lvl>
  </w:abstractNum>
  <w:abstractNum w:abstractNumId="12" w15:restartNumberingAfterBreak="0">
    <w:nsid w:val="23996AFE"/>
    <w:multiLevelType w:val="hybridMultilevel"/>
    <w:tmpl w:val="CAD4C9C2"/>
    <w:lvl w:ilvl="0" w:tplc="082859F4">
      <w:start w:val="1"/>
      <w:numFmt w:val="bullet"/>
      <w:lvlText w:val=""/>
      <w:lvlJc w:val="left"/>
      <w:pPr>
        <w:ind w:left="720" w:hanging="360"/>
      </w:pPr>
      <w:rPr>
        <w:rFonts w:ascii="Symbol" w:hAnsi="Symbol" w:hint="default"/>
      </w:rPr>
    </w:lvl>
    <w:lvl w:ilvl="1" w:tplc="3C72541C">
      <w:start w:val="1"/>
      <w:numFmt w:val="bullet"/>
      <w:lvlText w:val="o"/>
      <w:lvlJc w:val="left"/>
      <w:pPr>
        <w:ind w:left="1440" w:hanging="360"/>
      </w:pPr>
      <w:rPr>
        <w:rFonts w:ascii="Courier New" w:hAnsi="Courier New" w:cs="Courier New" w:hint="default"/>
      </w:rPr>
    </w:lvl>
    <w:lvl w:ilvl="2" w:tplc="414C7A42">
      <w:start w:val="1"/>
      <w:numFmt w:val="bullet"/>
      <w:lvlText w:val=""/>
      <w:lvlJc w:val="left"/>
      <w:pPr>
        <w:ind w:left="2160" w:hanging="360"/>
      </w:pPr>
      <w:rPr>
        <w:rFonts w:ascii="Wingdings" w:hAnsi="Wingdings" w:hint="default"/>
      </w:rPr>
    </w:lvl>
    <w:lvl w:ilvl="3" w:tplc="A2A4FE30">
      <w:start w:val="1"/>
      <w:numFmt w:val="bullet"/>
      <w:lvlText w:val=""/>
      <w:lvlJc w:val="left"/>
      <w:pPr>
        <w:ind w:left="2880" w:hanging="360"/>
      </w:pPr>
      <w:rPr>
        <w:rFonts w:ascii="Symbol" w:hAnsi="Symbol" w:hint="default"/>
      </w:rPr>
    </w:lvl>
    <w:lvl w:ilvl="4" w:tplc="28523D36">
      <w:start w:val="1"/>
      <w:numFmt w:val="bullet"/>
      <w:lvlText w:val="o"/>
      <w:lvlJc w:val="left"/>
      <w:pPr>
        <w:ind w:left="3600" w:hanging="360"/>
      </w:pPr>
      <w:rPr>
        <w:rFonts w:ascii="Courier New" w:hAnsi="Courier New" w:cs="Courier New" w:hint="default"/>
      </w:rPr>
    </w:lvl>
    <w:lvl w:ilvl="5" w:tplc="B3D21AAC">
      <w:start w:val="1"/>
      <w:numFmt w:val="bullet"/>
      <w:lvlText w:val=""/>
      <w:lvlJc w:val="left"/>
      <w:pPr>
        <w:ind w:left="4320" w:hanging="360"/>
      </w:pPr>
      <w:rPr>
        <w:rFonts w:ascii="Wingdings" w:hAnsi="Wingdings" w:hint="default"/>
      </w:rPr>
    </w:lvl>
    <w:lvl w:ilvl="6" w:tplc="B778F344">
      <w:start w:val="1"/>
      <w:numFmt w:val="bullet"/>
      <w:lvlText w:val=""/>
      <w:lvlJc w:val="left"/>
      <w:pPr>
        <w:ind w:left="5040" w:hanging="360"/>
      </w:pPr>
      <w:rPr>
        <w:rFonts w:ascii="Symbol" w:hAnsi="Symbol" w:hint="default"/>
      </w:rPr>
    </w:lvl>
    <w:lvl w:ilvl="7" w:tplc="27C87C86">
      <w:start w:val="1"/>
      <w:numFmt w:val="bullet"/>
      <w:lvlText w:val="o"/>
      <w:lvlJc w:val="left"/>
      <w:pPr>
        <w:ind w:left="5760" w:hanging="360"/>
      </w:pPr>
      <w:rPr>
        <w:rFonts w:ascii="Courier New" w:hAnsi="Courier New" w:cs="Courier New" w:hint="default"/>
      </w:rPr>
    </w:lvl>
    <w:lvl w:ilvl="8" w:tplc="A2D67FA6">
      <w:start w:val="1"/>
      <w:numFmt w:val="bullet"/>
      <w:lvlText w:val=""/>
      <w:lvlJc w:val="left"/>
      <w:pPr>
        <w:ind w:left="6480" w:hanging="360"/>
      </w:pPr>
      <w:rPr>
        <w:rFonts w:ascii="Wingdings" w:hAnsi="Wingdings" w:hint="default"/>
      </w:rPr>
    </w:lvl>
  </w:abstractNum>
  <w:abstractNum w:abstractNumId="13" w15:restartNumberingAfterBreak="0">
    <w:nsid w:val="26233935"/>
    <w:multiLevelType w:val="hybridMultilevel"/>
    <w:tmpl w:val="E2C8CF68"/>
    <w:lvl w:ilvl="0" w:tplc="CEF08066">
      <w:start w:val="1"/>
      <w:numFmt w:val="bullet"/>
      <w:lvlText w:val=""/>
      <w:lvlJc w:val="left"/>
      <w:pPr>
        <w:ind w:left="720" w:hanging="360"/>
      </w:pPr>
      <w:rPr>
        <w:rFonts w:ascii="Symbol" w:hAnsi="Symbol" w:hint="default"/>
      </w:rPr>
    </w:lvl>
    <w:lvl w:ilvl="1" w:tplc="2ADEF964">
      <w:start w:val="1"/>
      <w:numFmt w:val="bullet"/>
      <w:lvlText w:val="o"/>
      <w:lvlJc w:val="left"/>
      <w:pPr>
        <w:ind w:left="1440" w:hanging="360"/>
      </w:pPr>
      <w:rPr>
        <w:rFonts w:ascii="Courier New" w:hAnsi="Courier New" w:cs="Courier New" w:hint="default"/>
      </w:rPr>
    </w:lvl>
    <w:lvl w:ilvl="2" w:tplc="01F2F5C6" w:tentative="1">
      <w:start w:val="1"/>
      <w:numFmt w:val="bullet"/>
      <w:lvlText w:val=""/>
      <w:lvlJc w:val="left"/>
      <w:pPr>
        <w:ind w:left="2160" w:hanging="360"/>
      </w:pPr>
      <w:rPr>
        <w:rFonts w:ascii="Wingdings" w:hAnsi="Wingdings" w:hint="default"/>
      </w:rPr>
    </w:lvl>
    <w:lvl w:ilvl="3" w:tplc="3C62F39E" w:tentative="1">
      <w:start w:val="1"/>
      <w:numFmt w:val="bullet"/>
      <w:lvlText w:val=""/>
      <w:lvlJc w:val="left"/>
      <w:pPr>
        <w:ind w:left="2880" w:hanging="360"/>
      </w:pPr>
      <w:rPr>
        <w:rFonts w:ascii="Symbol" w:hAnsi="Symbol" w:hint="default"/>
      </w:rPr>
    </w:lvl>
    <w:lvl w:ilvl="4" w:tplc="7E40BA30" w:tentative="1">
      <w:start w:val="1"/>
      <w:numFmt w:val="bullet"/>
      <w:lvlText w:val="o"/>
      <w:lvlJc w:val="left"/>
      <w:pPr>
        <w:ind w:left="3600" w:hanging="360"/>
      </w:pPr>
      <w:rPr>
        <w:rFonts w:ascii="Courier New" w:hAnsi="Courier New" w:cs="Courier New" w:hint="default"/>
      </w:rPr>
    </w:lvl>
    <w:lvl w:ilvl="5" w:tplc="7B90DA76" w:tentative="1">
      <w:start w:val="1"/>
      <w:numFmt w:val="bullet"/>
      <w:lvlText w:val=""/>
      <w:lvlJc w:val="left"/>
      <w:pPr>
        <w:ind w:left="4320" w:hanging="360"/>
      </w:pPr>
      <w:rPr>
        <w:rFonts w:ascii="Wingdings" w:hAnsi="Wingdings" w:hint="default"/>
      </w:rPr>
    </w:lvl>
    <w:lvl w:ilvl="6" w:tplc="A22C14D6" w:tentative="1">
      <w:start w:val="1"/>
      <w:numFmt w:val="bullet"/>
      <w:lvlText w:val=""/>
      <w:lvlJc w:val="left"/>
      <w:pPr>
        <w:ind w:left="5040" w:hanging="360"/>
      </w:pPr>
      <w:rPr>
        <w:rFonts w:ascii="Symbol" w:hAnsi="Symbol" w:hint="default"/>
      </w:rPr>
    </w:lvl>
    <w:lvl w:ilvl="7" w:tplc="9F8C58D2" w:tentative="1">
      <w:start w:val="1"/>
      <w:numFmt w:val="bullet"/>
      <w:lvlText w:val="o"/>
      <w:lvlJc w:val="left"/>
      <w:pPr>
        <w:ind w:left="5760" w:hanging="360"/>
      </w:pPr>
      <w:rPr>
        <w:rFonts w:ascii="Courier New" w:hAnsi="Courier New" w:cs="Courier New" w:hint="default"/>
      </w:rPr>
    </w:lvl>
    <w:lvl w:ilvl="8" w:tplc="F3C67778" w:tentative="1">
      <w:start w:val="1"/>
      <w:numFmt w:val="bullet"/>
      <w:lvlText w:val=""/>
      <w:lvlJc w:val="left"/>
      <w:pPr>
        <w:ind w:left="6480" w:hanging="360"/>
      </w:pPr>
      <w:rPr>
        <w:rFonts w:ascii="Wingdings" w:hAnsi="Wingdings" w:hint="default"/>
      </w:rPr>
    </w:lvl>
  </w:abstractNum>
  <w:abstractNum w:abstractNumId="14" w15:restartNumberingAfterBreak="0">
    <w:nsid w:val="26FD6FB0"/>
    <w:multiLevelType w:val="hybridMultilevel"/>
    <w:tmpl w:val="EFD684D8"/>
    <w:lvl w:ilvl="0" w:tplc="FF54E46A">
      <w:start w:val="1"/>
      <w:numFmt w:val="bullet"/>
      <w:lvlText w:val=""/>
      <w:lvlJc w:val="left"/>
      <w:pPr>
        <w:ind w:left="720" w:hanging="360"/>
      </w:pPr>
      <w:rPr>
        <w:rFonts w:ascii="Symbol" w:hAnsi="Symbol" w:hint="default"/>
      </w:rPr>
    </w:lvl>
    <w:lvl w:ilvl="1" w:tplc="7AE6586A" w:tentative="1">
      <w:start w:val="1"/>
      <w:numFmt w:val="bullet"/>
      <w:lvlText w:val="o"/>
      <w:lvlJc w:val="left"/>
      <w:pPr>
        <w:ind w:left="1440" w:hanging="360"/>
      </w:pPr>
      <w:rPr>
        <w:rFonts w:ascii="Courier New" w:hAnsi="Courier New" w:cs="Courier New" w:hint="default"/>
      </w:rPr>
    </w:lvl>
    <w:lvl w:ilvl="2" w:tplc="3BDCCB98" w:tentative="1">
      <w:start w:val="1"/>
      <w:numFmt w:val="bullet"/>
      <w:lvlText w:val=""/>
      <w:lvlJc w:val="left"/>
      <w:pPr>
        <w:ind w:left="2160" w:hanging="360"/>
      </w:pPr>
      <w:rPr>
        <w:rFonts w:ascii="Wingdings" w:hAnsi="Wingdings" w:hint="default"/>
      </w:rPr>
    </w:lvl>
    <w:lvl w:ilvl="3" w:tplc="0F2ECE4E" w:tentative="1">
      <w:start w:val="1"/>
      <w:numFmt w:val="bullet"/>
      <w:lvlText w:val=""/>
      <w:lvlJc w:val="left"/>
      <w:pPr>
        <w:ind w:left="2880" w:hanging="360"/>
      </w:pPr>
      <w:rPr>
        <w:rFonts w:ascii="Symbol" w:hAnsi="Symbol" w:hint="default"/>
      </w:rPr>
    </w:lvl>
    <w:lvl w:ilvl="4" w:tplc="3988A922" w:tentative="1">
      <w:start w:val="1"/>
      <w:numFmt w:val="bullet"/>
      <w:lvlText w:val="o"/>
      <w:lvlJc w:val="left"/>
      <w:pPr>
        <w:ind w:left="3600" w:hanging="360"/>
      </w:pPr>
      <w:rPr>
        <w:rFonts w:ascii="Courier New" w:hAnsi="Courier New" w:cs="Courier New" w:hint="default"/>
      </w:rPr>
    </w:lvl>
    <w:lvl w:ilvl="5" w:tplc="017C5E62" w:tentative="1">
      <w:start w:val="1"/>
      <w:numFmt w:val="bullet"/>
      <w:lvlText w:val=""/>
      <w:lvlJc w:val="left"/>
      <w:pPr>
        <w:ind w:left="4320" w:hanging="360"/>
      </w:pPr>
      <w:rPr>
        <w:rFonts w:ascii="Wingdings" w:hAnsi="Wingdings" w:hint="default"/>
      </w:rPr>
    </w:lvl>
    <w:lvl w:ilvl="6" w:tplc="5A74958E" w:tentative="1">
      <w:start w:val="1"/>
      <w:numFmt w:val="bullet"/>
      <w:lvlText w:val=""/>
      <w:lvlJc w:val="left"/>
      <w:pPr>
        <w:ind w:left="5040" w:hanging="360"/>
      </w:pPr>
      <w:rPr>
        <w:rFonts w:ascii="Symbol" w:hAnsi="Symbol" w:hint="default"/>
      </w:rPr>
    </w:lvl>
    <w:lvl w:ilvl="7" w:tplc="160AD214" w:tentative="1">
      <w:start w:val="1"/>
      <w:numFmt w:val="bullet"/>
      <w:lvlText w:val="o"/>
      <w:lvlJc w:val="left"/>
      <w:pPr>
        <w:ind w:left="5760" w:hanging="360"/>
      </w:pPr>
      <w:rPr>
        <w:rFonts w:ascii="Courier New" w:hAnsi="Courier New" w:cs="Courier New" w:hint="default"/>
      </w:rPr>
    </w:lvl>
    <w:lvl w:ilvl="8" w:tplc="E5F0CACE" w:tentative="1">
      <w:start w:val="1"/>
      <w:numFmt w:val="bullet"/>
      <w:lvlText w:val=""/>
      <w:lvlJc w:val="left"/>
      <w:pPr>
        <w:ind w:left="6480" w:hanging="360"/>
      </w:pPr>
      <w:rPr>
        <w:rFonts w:ascii="Wingdings" w:hAnsi="Wingdings" w:hint="default"/>
      </w:rPr>
    </w:lvl>
  </w:abstractNum>
  <w:abstractNum w:abstractNumId="15" w15:restartNumberingAfterBreak="0">
    <w:nsid w:val="29B54411"/>
    <w:multiLevelType w:val="singleLevel"/>
    <w:tmpl w:val="C89A6FB6"/>
    <w:lvl w:ilvl="0">
      <w:start w:val="1"/>
      <w:numFmt w:val="decimal"/>
      <w:lvlText w:val="%1."/>
      <w:lvlJc w:val="left"/>
      <w:pPr>
        <w:tabs>
          <w:tab w:val="num" w:pos="360"/>
        </w:tabs>
        <w:ind w:left="360" w:hanging="360"/>
      </w:pPr>
      <w:rPr>
        <w:rFonts w:hint="default"/>
      </w:rPr>
    </w:lvl>
  </w:abstractNum>
  <w:abstractNum w:abstractNumId="16" w15:restartNumberingAfterBreak="0">
    <w:nsid w:val="2BC72245"/>
    <w:multiLevelType w:val="hybridMultilevel"/>
    <w:tmpl w:val="D2D6EAAA"/>
    <w:lvl w:ilvl="0" w:tplc="66E26232">
      <w:start w:val="1"/>
      <w:numFmt w:val="bullet"/>
      <w:lvlText w:val=""/>
      <w:lvlJc w:val="left"/>
      <w:pPr>
        <w:ind w:left="720" w:hanging="360"/>
      </w:pPr>
      <w:rPr>
        <w:rFonts w:ascii="Symbol" w:hAnsi="Symbol" w:hint="default"/>
      </w:rPr>
    </w:lvl>
    <w:lvl w:ilvl="1" w:tplc="8AAC6B66">
      <w:start w:val="1"/>
      <w:numFmt w:val="bullet"/>
      <w:lvlText w:val="o"/>
      <w:lvlJc w:val="left"/>
      <w:pPr>
        <w:ind w:left="1440" w:hanging="360"/>
      </w:pPr>
      <w:rPr>
        <w:rFonts w:ascii="Courier New" w:hAnsi="Courier New" w:cs="Courier New" w:hint="default"/>
      </w:rPr>
    </w:lvl>
    <w:lvl w:ilvl="2" w:tplc="AA087B2C">
      <w:start w:val="1"/>
      <w:numFmt w:val="bullet"/>
      <w:lvlText w:val=""/>
      <w:lvlJc w:val="left"/>
      <w:pPr>
        <w:ind w:left="2160" w:hanging="360"/>
      </w:pPr>
      <w:rPr>
        <w:rFonts w:ascii="Wingdings" w:hAnsi="Wingdings" w:hint="default"/>
      </w:rPr>
    </w:lvl>
    <w:lvl w:ilvl="3" w:tplc="D89A0E16">
      <w:start w:val="1"/>
      <w:numFmt w:val="bullet"/>
      <w:lvlText w:val=""/>
      <w:lvlJc w:val="left"/>
      <w:pPr>
        <w:ind w:left="2880" w:hanging="360"/>
      </w:pPr>
      <w:rPr>
        <w:rFonts w:ascii="Symbol" w:hAnsi="Symbol" w:hint="default"/>
      </w:rPr>
    </w:lvl>
    <w:lvl w:ilvl="4" w:tplc="C598E2E4">
      <w:start w:val="1"/>
      <w:numFmt w:val="bullet"/>
      <w:lvlText w:val="o"/>
      <w:lvlJc w:val="left"/>
      <w:pPr>
        <w:ind w:left="3600" w:hanging="360"/>
      </w:pPr>
      <w:rPr>
        <w:rFonts w:ascii="Courier New" w:hAnsi="Courier New" w:cs="Courier New" w:hint="default"/>
      </w:rPr>
    </w:lvl>
    <w:lvl w:ilvl="5" w:tplc="C8B0919A">
      <w:start w:val="1"/>
      <w:numFmt w:val="bullet"/>
      <w:lvlText w:val=""/>
      <w:lvlJc w:val="left"/>
      <w:pPr>
        <w:ind w:left="4320" w:hanging="360"/>
      </w:pPr>
      <w:rPr>
        <w:rFonts w:ascii="Wingdings" w:hAnsi="Wingdings" w:hint="default"/>
      </w:rPr>
    </w:lvl>
    <w:lvl w:ilvl="6" w:tplc="4F6A223A">
      <w:start w:val="1"/>
      <w:numFmt w:val="bullet"/>
      <w:lvlText w:val=""/>
      <w:lvlJc w:val="left"/>
      <w:pPr>
        <w:ind w:left="5040" w:hanging="360"/>
      </w:pPr>
      <w:rPr>
        <w:rFonts w:ascii="Symbol" w:hAnsi="Symbol" w:hint="default"/>
      </w:rPr>
    </w:lvl>
    <w:lvl w:ilvl="7" w:tplc="58AC18F6">
      <w:start w:val="1"/>
      <w:numFmt w:val="bullet"/>
      <w:lvlText w:val="o"/>
      <w:lvlJc w:val="left"/>
      <w:pPr>
        <w:ind w:left="5760" w:hanging="360"/>
      </w:pPr>
      <w:rPr>
        <w:rFonts w:ascii="Courier New" w:hAnsi="Courier New" w:cs="Courier New" w:hint="default"/>
      </w:rPr>
    </w:lvl>
    <w:lvl w:ilvl="8" w:tplc="D51AE8DA">
      <w:start w:val="1"/>
      <w:numFmt w:val="bullet"/>
      <w:lvlText w:val=""/>
      <w:lvlJc w:val="left"/>
      <w:pPr>
        <w:ind w:left="6480" w:hanging="360"/>
      </w:pPr>
      <w:rPr>
        <w:rFonts w:ascii="Wingdings" w:hAnsi="Wingdings" w:hint="default"/>
      </w:rPr>
    </w:lvl>
  </w:abstractNum>
  <w:abstractNum w:abstractNumId="17" w15:restartNumberingAfterBreak="0">
    <w:nsid w:val="2C81796A"/>
    <w:multiLevelType w:val="hybridMultilevel"/>
    <w:tmpl w:val="CFF2256E"/>
    <w:lvl w:ilvl="0" w:tplc="64AA2FDA">
      <w:start w:val="16"/>
      <w:numFmt w:val="bullet"/>
      <w:lvlText w:val="̶"/>
      <w:lvlJc w:val="left"/>
      <w:pPr>
        <w:ind w:left="720" w:hanging="360"/>
      </w:pPr>
      <w:rPr>
        <w:rFonts w:ascii="Times New Roman" w:eastAsia="Times New Roman" w:hAnsi="Times New Roman" w:cs="Times New Roman" w:hint="default"/>
      </w:rPr>
    </w:lvl>
    <w:lvl w:ilvl="1" w:tplc="467C80D2">
      <w:start w:val="1"/>
      <w:numFmt w:val="bullet"/>
      <w:lvlText w:val="o"/>
      <w:lvlJc w:val="left"/>
      <w:pPr>
        <w:ind w:left="1440" w:hanging="360"/>
      </w:pPr>
      <w:rPr>
        <w:rFonts w:ascii="Courier New" w:hAnsi="Courier New" w:cs="Courier New" w:hint="default"/>
      </w:rPr>
    </w:lvl>
    <w:lvl w:ilvl="2" w:tplc="9A286C40">
      <w:start w:val="1"/>
      <w:numFmt w:val="bullet"/>
      <w:lvlText w:val=""/>
      <w:lvlJc w:val="left"/>
      <w:pPr>
        <w:ind w:left="2160" w:hanging="360"/>
      </w:pPr>
      <w:rPr>
        <w:rFonts w:ascii="Wingdings" w:hAnsi="Wingdings" w:hint="default"/>
      </w:rPr>
    </w:lvl>
    <w:lvl w:ilvl="3" w:tplc="6C7E905A">
      <w:start w:val="1"/>
      <w:numFmt w:val="bullet"/>
      <w:lvlText w:val=""/>
      <w:lvlJc w:val="left"/>
      <w:pPr>
        <w:ind w:left="2880" w:hanging="360"/>
      </w:pPr>
      <w:rPr>
        <w:rFonts w:ascii="Symbol" w:hAnsi="Symbol" w:hint="default"/>
      </w:rPr>
    </w:lvl>
    <w:lvl w:ilvl="4" w:tplc="3C1692B2">
      <w:start w:val="1"/>
      <w:numFmt w:val="bullet"/>
      <w:lvlText w:val="o"/>
      <w:lvlJc w:val="left"/>
      <w:pPr>
        <w:ind w:left="3600" w:hanging="360"/>
      </w:pPr>
      <w:rPr>
        <w:rFonts w:ascii="Courier New" w:hAnsi="Courier New" w:cs="Courier New" w:hint="default"/>
      </w:rPr>
    </w:lvl>
    <w:lvl w:ilvl="5" w:tplc="5D9A7B5A">
      <w:start w:val="1"/>
      <w:numFmt w:val="bullet"/>
      <w:lvlText w:val=""/>
      <w:lvlJc w:val="left"/>
      <w:pPr>
        <w:ind w:left="4320" w:hanging="360"/>
      </w:pPr>
      <w:rPr>
        <w:rFonts w:ascii="Wingdings" w:hAnsi="Wingdings" w:hint="default"/>
      </w:rPr>
    </w:lvl>
    <w:lvl w:ilvl="6" w:tplc="8F24CDCC">
      <w:start w:val="1"/>
      <w:numFmt w:val="bullet"/>
      <w:lvlText w:val=""/>
      <w:lvlJc w:val="left"/>
      <w:pPr>
        <w:ind w:left="5040" w:hanging="360"/>
      </w:pPr>
      <w:rPr>
        <w:rFonts w:ascii="Symbol" w:hAnsi="Symbol" w:hint="default"/>
      </w:rPr>
    </w:lvl>
    <w:lvl w:ilvl="7" w:tplc="97E46C7E">
      <w:start w:val="1"/>
      <w:numFmt w:val="bullet"/>
      <w:lvlText w:val="o"/>
      <w:lvlJc w:val="left"/>
      <w:pPr>
        <w:ind w:left="5760" w:hanging="360"/>
      </w:pPr>
      <w:rPr>
        <w:rFonts w:ascii="Courier New" w:hAnsi="Courier New" w:cs="Courier New" w:hint="default"/>
      </w:rPr>
    </w:lvl>
    <w:lvl w:ilvl="8" w:tplc="9EDA7856">
      <w:start w:val="1"/>
      <w:numFmt w:val="bullet"/>
      <w:lvlText w:val=""/>
      <w:lvlJc w:val="left"/>
      <w:pPr>
        <w:ind w:left="6480" w:hanging="360"/>
      </w:pPr>
      <w:rPr>
        <w:rFonts w:ascii="Wingdings" w:hAnsi="Wingdings" w:hint="default"/>
      </w:rPr>
    </w:lvl>
  </w:abstractNum>
  <w:abstractNum w:abstractNumId="18" w15:restartNumberingAfterBreak="0">
    <w:nsid w:val="2F865581"/>
    <w:multiLevelType w:val="hybridMultilevel"/>
    <w:tmpl w:val="E8000FEC"/>
    <w:lvl w:ilvl="0" w:tplc="708C0D48">
      <w:start w:val="1"/>
      <w:numFmt w:val="bullet"/>
      <w:lvlText w:val="o"/>
      <w:lvlJc w:val="left"/>
      <w:pPr>
        <w:ind w:left="1429" w:hanging="360"/>
      </w:pPr>
      <w:rPr>
        <w:rFonts w:ascii="Courier New" w:hAnsi="Courier New" w:cs="Courier New" w:hint="default"/>
      </w:rPr>
    </w:lvl>
    <w:lvl w:ilvl="1" w:tplc="03CA9B4A">
      <w:start w:val="1"/>
      <w:numFmt w:val="bullet"/>
      <w:lvlText w:val="o"/>
      <w:lvlJc w:val="left"/>
      <w:pPr>
        <w:ind w:left="2149" w:hanging="360"/>
      </w:pPr>
      <w:rPr>
        <w:rFonts w:ascii="Courier New" w:hAnsi="Courier New" w:cs="Courier New" w:hint="default"/>
      </w:rPr>
    </w:lvl>
    <w:lvl w:ilvl="2" w:tplc="D8EC8260">
      <w:start w:val="1"/>
      <w:numFmt w:val="bullet"/>
      <w:lvlText w:val=""/>
      <w:lvlJc w:val="left"/>
      <w:pPr>
        <w:ind w:left="2869" w:hanging="360"/>
      </w:pPr>
      <w:rPr>
        <w:rFonts w:ascii="Wingdings" w:hAnsi="Wingdings" w:hint="default"/>
      </w:rPr>
    </w:lvl>
    <w:lvl w:ilvl="3" w:tplc="3E326460" w:tentative="1">
      <w:start w:val="1"/>
      <w:numFmt w:val="bullet"/>
      <w:lvlText w:val=""/>
      <w:lvlJc w:val="left"/>
      <w:pPr>
        <w:ind w:left="3589" w:hanging="360"/>
      </w:pPr>
      <w:rPr>
        <w:rFonts w:ascii="Symbol" w:hAnsi="Symbol" w:hint="default"/>
      </w:rPr>
    </w:lvl>
    <w:lvl w:ilvl="4" w:tplc="41CE0F22" w:tentative="1">
      <w:start w:val="1"/>
      <w:numFmt w:val="bullet"/>
      <w:lvlText w:val="o"/>
      <w:lvlJc w:val="left"/>
      <w:pPr>
        <w:ind w:left="4309" w:hanging="360"/>
      </w:pPr>
      <w:rPr>
        <w:rFonts w:ascii="Courier New" w:hAnsi="Courier New" w:cs="Courier New" w:hint="default"/>
      </w:rPr>
    </w:lvl>
    <w:lvl w:ilvl="5" w:tplc="E0D8385A" w:tentative="1">
      <w:start w:val="1"/>
      <w:numFmt w:val="bullet"/>
      <w:lvlText w:val=""/>
      <w:lvlJc w:val="left"/>
      <w:pPr>
        <w:ind w:left="5029" w:hanging="360"/>
      </w:pPr>
      <w:rPr>
        <w:rFonts w:ascii="Wingdings" w:hAnsi="Wingdings" w:hint="default"/>
      </w:rPr>
    </w:lvl>
    <w:lvl w:ilvl="6" w:tplc="342284C8" w:tentative="1">
      <w:start w:val="1"/>
      <w:numFmt w:val="bullet"/>
      <w:lvlText w:val=""/>
      <w:lvlJc w:val="left"/>
      <w:pPr>
        <w:ind w:left="5749" w:hanging="360"/>
      </w:pPr>
      <w:rPr>
        <w:rFonts w:ascii="Symbol" w:hAnsi="Symbol" w:hint="default"/>
      </w:rPr>
    </w:lvl>
    <w:lvl w:ilvl="7" w:tplc="4A9E0310" w:tentative="1">
      <w:start w:val="1"/>
      <w:numFmt w:val="bullet"/>
      <w:lvlText w:val="o"/>
      <w:lvlJc w:val="left"/>
      <w:pPr>
        <w:ind w:left="6469" w:hanging="360"/>
      </w:pPr>
      <w:rPr>
        <w:rFonts w:ascii="Courier New" w:hAnsi="Courier New" w:cs="Courier New" w:hint="default"/>
      </w:rPr>
    </w:lvl>
    <w:lvl w:ilvl="8" w:tplc="FBC6848A" w:tentative="1">
      <w:start w:val="1"/>
      <w:numFmt w:val="bullet"/>
      <w:lvlText w:val=""/>
      <w:lvlJc w:val="left"/>
      <w:pPr>
        <w:ind w:left="7189" w:hanging="360"/>
      </w:pPr>
      <w:rPr>
        <w:rFonts w:ascii="Wingdings" w:hAnsi="Wingdings" w:hint="default"/>
      </w:rPr>
    </w:lvl>
  </w:abstractNum>
  <w:abstractNum w:abstractNumId="19" w15:restartNumberingAfterBreak="0">
    <w:nsid w:val="2FDB250D"/>
    <w:multiLevelType w:val="hybridMultilevel"/>
    <w:tmpl w:val="456A4300"/>
    <w:lvl w:ilvl="0" w:tplc="BA9EE1DC">
      <w:start w:val="1"/>
      <w:numFmt w:val="bullet"/>
      <w:lvlText w:val=""/>
      <w:lvlJc w:val="left"/>
      <w:pPr>
        <w:ind w:left="720" w:hanging="360"/>
      </w:pPr>
      <w:rPr>
        <w:rFonts w:ascii="Symbol" w:hAnsi="Symbol" w:hint="default"/>
      </w:rPr>
    </w:lvl>
    <w:lvl w:ilvl="1" w:tplc="3DE25F40" w:tentative="1">
      <w:start w:val="1"/>
      <w:numFmt w:val="bullet"/>
      <w:lvlText w:val="o"/>
      <w:lvlJc w:val="left"/>
      <w:pPr>
        <w:ind w:left="1440" w:hanging="360"/>
      </w:pPr>
      <w:rPr>
        <w:rFonts w:ascii="Courier New" w:hAnsi="Courier New" w:cs="Courier New" w:hint="default"/>
      </w:rPr>
    </w:lvl>
    <w:lvl w:ilvl="2" w:tplc="8EEA4234" w:tentative="1">
      <w:start w:val="1"/>
      <w:numFmt w:val="bullet"/>
      <w:lvlText w:val=""/>
      <w:lvlJc w:val="left"/>
      <w:pPr>
        <w:ind w:left="2160" w:hanging="360"/>
      </w:pPr>
      <w:rPr>
        <w:rFonts w:ascii="Wingdings" w:hAnsi="Wingdings" w:hint="default"/>
      </w:rPr>
    </w:lvl>
    <w:lvl w:ilvl="3" w:tplc="5686CFB0" w:tentative="1">
      <w:start w:val="1"/>
      <w:numFmt w:val="bullet"/>
      <w:lvlText w:val=""/>
      <w:lvlJc w:val="left"/>
      <w:pPr>
        <w:ind w:left="2880" w:hanging="360"/>
      </w:pPr>
      <w:rPr>
        <w:rFonts w:ascii="Symbol" w:hAnsi="Symbol" w:hint="default"/>
      </w:rPr>
    </w:lvl>
    <w:lvl w:ilvl="4" w:tplc="4634C842" w:tentative="1">
      <w:start w:val="1"/>
      <w:numFmt w:val="bullet"/>
      <w:lvlText w:val="o"/>
      <w:lvlJc w:val="left"/>
      <w:pPr>
        <w:ind w:left="3600" w:hanging="360"/>
      </w:pPr>
      <w:rPr>
        <w:rFonts w:ascii="Courier New" w:hAnsi="Courier New" w:cs="Courier New" w:hint="default"/>
      </w:rPr>
    </w:lvl>
    <w:lvl w:ilvl="5" w:tplc="39A8610A" w:tentative="1">
      <w:start w:val="1"/>
      <w:numFmt w:val="bullet"/>
      <w:lvlText w:val=""/>
      <w:lvlJc w:val="left"/>
      <w:pPr>
        <w:ind w:left="4320" w:hanging="360"/>
      </w:pPr>
      <w:rPr>
        <w:rFonts w:ascii="Wingdings" w:hAnsi="Wingdings" w:hint="default"/>
      </w:rPr>
    </w:lvl>
    <w:lvl w:ilvl="6" w:tplc="2D4E56FC" w:tentative="1">
      <w:start w:val="1"/>
      <w:numFmt w:val="bullet"/>
      <w:lvlText w:val=""/>
      <w:lvlJc w:val="left"/>
      <w:pPr>
        <w:ind w:left="5040" w:hanging="360"/>
      </w:pPr>
      <w:rPr>
        <w:rFonts w:ascii="Symbol" w:hAnsi="Symbol" w:hint="default"/>
      </w:rPr>
    </w:lvl>
    <w:lvl w:ilvl="7" w:tplc="7E5275B2" w:tentative="1">
      <w:start w:val="1"/>
      <w:numFmt w:val="bullet"/>
      <w:lvlText w:val="o"/>
      <w:lvlJc w:val="left"/>
      <w:pPr>
        <w:ind w:left="5760" w:hanging="360"/>
      </w:pPr>
      <w:rPr>
        <w:rFonts w:ascii="Courier New" w:hAnsi="Courier New" w:cs="Courier New" w:hint="default"/>
      </w:rPr>
    </w:lvl>
    <w:lvl w:ilvl="8" w:tplc="8EA24F08" w:tentative="1">
      <w:start w:val="1"/>
      <w:numFmt w:val="bullet"/>
      <w:lvlText w:val=""/>
      <w:lvlJc w:val="left"/>
      <w:pPr>
        <w:ind w:left="6480" w:hanging="360"/>
      </w:pPr>
      <w:rPr>
        <w:rFonts w:ascii="Wingdings" w:hAnsi="Wingdings" w:hint="default"/>
      </w:rPr>
    </w:lvl>
  </w:abstractNum>
  <w:abstractNum w:abstractNumId="20" w15:restartNumberingAfterBreak="0">
    <w:nsid w:val="30FA2FAF"/>
    <w:multiLevelType w:val="hybridMultilevel"/>
    <w:tmpl w:val="A57051D8"/>
    <w:lvl w:ilvl="0" w:tplc="08130001">
      <w:start w:val="1"/>
      <w:numFmt w:val="bullet"/>
      <w:lvlText w:val=""/>
      <w:lvlJc w:val="left"/>
      <w:pPr>
        <w:ind w:left="720" w:hanging="360"/>
      </w:pPr>
      <w:rPr>
        <w:rFonts w:ascii="Symbol" w:hAnsi="Symbol" w:hint="default"/>
      </w:rPr>
    </w:lvl>
    <w:lvl w:ilvl="1" w:tplc="69F2CB60" w:tentative="1">
      <w:start w:val="1"/>
      <w:numFmt w:val="bullet"/>
      <w:lvlText w:val="o"/>
      <w:lvlJc w:val="left"/>
      <w:pPr>
        <w:ind w:left="1440" w:hanging="360"/>
      </w:pPr>
      <w:rPr>
        <w:rFonts w:ascii="Courier New" w:hAnsi="Courier New" w:cs="Courier New" w:hint="default"/>
      </w:rPr>
    </w:lvl>
    <w:lvl w:ilvl="2" w:tplc="D21048E0" w:tentative="1">
      <w:start w:val="1"/>
      <w:numFmt w:val="bullet"/>
      <w:lvlText w:val=""/>
      <w:lvlJc w:val="left"/>
      <w:pPr>
        <w:ind w:left="2160" w:hanging="360"/>
      </w:pPr>
      <w:rPr>
        <w:rFonts w:ascii="Wingdings" w:hAnsi="Wingdings" w:hint="default"/>
      </w:rPr>
    </w:lvl>
    <w:lvl w:ilvl="3" w:tplc="3CCA9942" w:tentative="1">
      <w:start w:val="1"/>
      <w:numFmt w:val="bullet"/>
      <w:lvlText w:val=""/>
      <w:lvlJc w:val="left"/>
      <w:pPr>
        <w:ind w:left="2880" w:hanging="360"/>
      </w:pPr>
      <w:rPr>
        <w:rFonts w:ascii="Symbol" w:hAnsi="Symbol" w:hint="default"/>
      </w:rPr>
    </w:lvl>
    <w:lvl w:ilvl="4" w:tplc="EE42F59C" w:tentative="1">
      <w:start w:val="1"/>
      <w:numFmt w:val="bullet"/>
      <w:lvlText w:val="o"/>
      <w:lvlJc w:val="left"/>
      <w:pPr>
        <w:ind w:left="3600" w:hanging="360"/>
      </w:pPr>
      <w:rPr>
        <w:rFonts w:ascii="Courier New" w:hAnsi="Courier New" w:cs="Courier New" w:hint="default"/>
      </w:rPr>
    </w:lvl>
    <w:lvl w:ilvl="5" w:tplc="075E1F8A" w:tentative="1">
      <w:start w:val="1"/>
      <w:numFmt w:val="bullet"/>
      <w:lvlText w:val=""/>
      <w:lvlJc w:val="left"/>
      <w:pPr>
        <w:ind w:left="4320" w:hanging="360"/>
      </w:pPr>
      <w:rPr>
        <w:rFonts w:ascii="Wingdings" w:hAnsi="Wingdings" w:hint="default"/>
      </w:rPr>
    </w:lvl>
    <w:lvl w:ilvl="6" w:tplc="69F6836C" w:tentative="1">
      <w:start w:val="1"/>
      <w:numFmt w:val="bullet"/>
      <w:lvlText w:val=""/>
      <w:lvlJc w:val="left"/>
      <w:pPr>
        <w:ind w:left="5040" w:hanging="360"/>
      </w:pPr>
      <w:rPr>
        <w:rFonts w:ascii="Symbol" w:hAnsi="Symbol" w:hint="default"/>
      </w:rPr>
    </w:lvl>
    <w:lvl w:ilvl="7" w:tplc="62086C92" w:tentative="1">
      <w:start w:val="1"/>
      <w:numFmt w:val="bullet"/>
      <w:lvlText w:val="o"/>
      <w:lvlJc w:val="left"/>
      <w:pPr>
        <w:ind w:left="5760" w:hanging="360"/>
      </w:pPr>
      <w:rPr>
        <w:rFonts w:ascii="Courier New" w:hAnsi="Courier New" w:cs="Courier New" w:hint="default"/>
      </w:rPr>
    </w:lvl>
    <w:lvl w:ilvl="8" w:tplc="92F8DF6E" w:tentative="1">
      <w:start w:val="1"/>
      <w:numFmt w:val="bullet"/>
      <w:lvlText w:val=""/>
      <w:lvlJc w:val="left"/>
      <w:pPr>
        <w:ind w:left="6480" w:hanging="360"/>
      </w:pPr>
      <w:rPr>
        <w:rFonts w:ascii="Wingdings" w:hAnsi="Wingdings" w:hint="default"/>
      </w:rPr>
    </w:lvl>
  </w:abstractNum>
  <w:abstractNum w:abstractNumId="21" w15:restartNumberingAfterBreak="0">
    <w:nsid w:val="3200620C"/>
    <w:multiLevelType w:val="hybridMultilevel"/>
    <w:tmpl w:val="62B07E22"/>
    <w:lvl w:ilvl="0" w:tplc="CECE4C1C">
      <w:start w:val="1"/>
      <w:numFmt w:val="bullet"/>
      <w:lvlText w:val=""/>
      <w:lvlJc w:val="left"/>
      <w:pPr>
        <w:ind w:left="720" w:hanging="360"/>
      </w:pPr>
      <w:rPr>
        <w:rFonts w:ascii="Symbol" w:hAnsi="Symbol" w:hint="default"/>
      </w:rPr>
    </w:lvl>
    <w:lvl w:ilvl="1" w:tplc="52FE432E" w:tentative="1">
      <w:start w:val="1"/>
      <w:numFmt w:val="bullet"/>
      <w:lvlText w:val="o"/>
      <w:lvlJc w:val="left"/>
      <w:pPr>
        <w:ind w:left="1440" w:hanging="360"/>
      </w:pPr>
      <w:rPr>
        <w:rFonts w:ascii="Courier New" w:hAnsi="Courier New" w:cs="Courier New" w:hint="default"/>
      </w:rPr>
    </w:lvl>
    <w:lvl w:ilvl="2" w:tplc="A8C03BD0" w:tentative="1">
      <w:start w:val="1"/>
      <w:numFmt w:val="bullet"/>
      <w:lvlText w:val=""/>
      <w:lvlJc w:val="left"/>
      <w:pPr>
        <w:ind w:left="2160" w:hanging="360"/>
      </w:pPr>
      <w:rPr>
        <w:rFonts w:ascii="Wingdings" w:hAnsi="Wingdings" w:hint="default"/>
      </w:rPr>
    </w:lvl>
    <w:lvl w:ilvl="3" w:tplc="E6222EF4" w:tentative="1">
      <w:start w:val="1"/>
      <w:numFmt w:val="bullet"/>
      <w:lvlText w:val=""/>
      <w:lvlJc w:val="left"/>
      <w:pPr>
        <w:ind w:left="2880" w:hanging="360"/>
      </w:pPr>
      <w:rPr>
        <w:rFonts w:ascii="Symbol" w:hAnsi="Symbol" w:hint="default"/>
      </w:rPr>
    </w:lvl>
    <w:lvl w:ilvl="4" w:tplc="AA865F12" w:tentative="1">
      <w:start w:val="1"/>
      <w:numFmt w:val="bullet"/>
      <w:lvlText w:val="o"/>
      <w:lvlJc w:val="left"/>
      <w:pPr>
        <w:ind w:left="3600" w:hanging="360"/>
      </w:pPr>
      <w:rPr>
        <w:rFonts w:ascii="Courier New" w:hAnsi="Courier New" w:cs="Courier New" w:hint="default"/>
      </w:rPr>
    </w:lvl>
    <w:lvl w:ilvl="5" w:tplc="B2EA4F26" w:tentative="1">
      <w:start w:val="1"/>
      <w:numFmt w:val="bullet"/>
      <w:lvlText w:val=""/>
      <w:lvlJc w:val="left"/>
      <w:pPr>
        <w:ind w:left="4320" w:hanging="360"/>
      </w:pPr>
      <w:rPr>
        <w:rFonts w:ascii="Wingdings" w:hAnsi="Wingdings" w:hint="default"/>
      </w:rPr>
    </w:lvl>
    <w:lvl w:ilvl="6" w:tplc="C0A86308" w:tentative="1">
      <w:start w:val="1"/>
      <w:numFmt w:val="bullet"/>
      <w:lvlText w:val=""/>
      <w:lvlJc w:val="left"/>
      <w:pPr>
        <w:ind w:left="5040" w:hanging="360"/>
      </w:pPr>
      <w:rPr>
        <w:rFonts w:ascii="Symbol" w:hAnsi="Symbol" w:hint="default"/>
      </w:rPr>
    </w:lvl>
    <w:lvl w:ilvl="7" w:tplc="B97431BC" w:tentative="1">
      <w:start w:val="1"/>
      <w:numFmt w:val="bullet"/>
      <w:lvlText w:val="o"/>
      <w:lvlJc w:val="left"/>
      <w:pPr>
        <w:ind w:left="5760" w:hanging="360"/>
      </w:pPr>
      <w:rPr>
        <w:rFonts w:ascii="Courier New" w:hAnsi="Courier New" w:cs="Courier New" w:hint="default"/>
      </w:rPr>
    </w:lvl>
    <w:lvl w:ilvl="8" w:tplc="8A0EE202" w:tentative="1">
      <w:start w:val="1"/>
      <w:numFmt w:val="bullet"/>
      <w:lvlText w:val=""/>
      <w:lvlJc w:val="left"/>
      <w:pPr>
        <w:ind w:left="6480" w:hanging="360"/>
      </w:pPr>
      <w:rPr>
        <w:rFonts w:ascii="Wingdings" w:hAnsi="Wingdings" w:hint="default"/>
      </w:rPr>
    </w:lvl>
  </w:abstractNum>
  <w:abstractNum w:abstractNumId="22" w15:restartNumberingAfterBreak="0">
    <w:nsid w:val="33340AEE"/>
    <w:multiLevelType w:val="hybridMultilevel"/>
    <w:tmpl w:val="0204A64C"/>
    <w:lvl w:ilvl="0" w:tplc="D0168388">
      <w:start w:val="1"/>
      <w:numFmt w:val="bullet"/>
      <w:lvlText w:val=""/>
      <w:lvlJc w:val="left"/>
      <w:pPr>
        <w:ind w:left="720" w:hanging="360"/>
      </w:pPr>
      <w:rPr>
        <w:rFonts w:ascii="Symbol" w:hAnsi="Symbol" w:hint="default"/>
      </w:rPr>
    </w:lvl>
    <w:lvl w:ilvl="1" w:tplc="8CD656C6" w:tentative="1">
      <w:start w:val="1"/>
      <w:numFmt w:val="bullet"/>
      <w:lvlText w:val="o"/>
      <w:lvlJc w:val="left"/>
      <w:pPr>
        <w:ind w:left="1440" w:hanging="360"/>
      </w:pPr>
      <w:rPr>
        <w:rFonts w:ascii="Courier New" w:hAnsi="Courier New" w:cs="Courier New" w:hint="default"/>
      </w:rPr>
    </w:lvl>
    <w:lvl w:ilvl="2" w:tplc="4A32F822">
      <w:start w:val="1"/>
      <w:numFmt w:val="bullet"/>
      <w:lvlText w:val=""/>
      <w:lvlJc w:val="left"/>
      <w:pPr>
        <w:ind w:left="2160" w:hanging="360"/>
      </w:pPr>
      <w:rPr>
        <w:rFonts w:ascii="Wingdings" w:hAnsi="Wingdings" w:hint="default"/>
      </w:rPr>
    </w:lvl>
    <w:lvl w:ilvl="3" w:tplc="E9FAB0B8" w:tentative="1">
      <w:start w:val="1"/>
      <w:numFmt w:val="bullet"/>
      <w:lvlText w:val=""/>
      <w:lvlJc w:val="left"/>
      <w:pPr>
        <w:ind w:left="2880" w:hanging="360"/>
      </w:pPr>
      <w:rPr>
        <w:rFonts w:ascii="Symbol" w:hAnsi="Symbol" w:hint="default"/>
      </w:rPr>
    </w:lvl>
    <w:lvl w:ilvl="4" w:tplc="33A6BA3A" w:tentative="1">
      <w:start w:val="1"/>
      <w:numFmt w:val="bullet"/>
      <w:lvlText w:val="o"/>
      <w:lvlJc w:val="left"/>
      <w:pPr>
        <w:ind w:left="3600" w:hanging="360"/>
      </w:pPr>
      <w:rPr>
        <w:rFonts w:ascii="Courier New" w:hAnsi="Courier New" w:cs="Courier New" w:hint="default"/>
      </w:rPr>
    </w:lvl>
    <w:lvl w:ilvl="5" w:tplc="B1546876" w:tentative="1">
      <w:start w:val="1"/>
      <w:numFmt w:val="bullet"/>
      <w:lvlText w:val=""/>
      <w:lvlJc w:val="left"/>
      <w:pPr>
        <w:ind w:left="4320" w:hanging="360"/>
      </w:pPr>
      <w:rPr>
        <w:rFonts w:ascii="Wingdings" w:hAnsi="Wingdings" w:hint="default"/>
      </w:rPr>
    </w:lvl>
    <w:lvl w:ilvl="6" w:tplc="1736B0A0" w:tentative="1">
      <w:start w:val="1"/>
      <w:numFmt w:val="bullet"/>
      <w:lvlText w:val=""/>
      <w:lvlJc w:val="left"/>
      <w:pPr>
        <w:ind w:left="5040" w:hanging="360"/>
      </w:pPr>
      <w:rPr>
        <w:rFonts w:ascii="Symbol" w:hAnsi="Symbol" w:hint="default"/>
      </w:rPr>
    </w:lvl>
    <w:lvl w:ilvl="7" w:tplc="89AE53FE" w:tentative="1">
      <w:start w:val="1"/>
      <w:numFmt w:val="bullet"/>
      <w:lvlText w:val="o"/>
      <w:lvlJc w:val="left"/>
      <w:pPr>
        <w:ind w:left="5760" w:hanging="360"/>
      </w:pPr>
      <w:rPr>
        <w:rFonts w:ascii="Courier New" w:hAnsi="Courier New" w:cs="Courier New" w:hint="default"/>
      </w:rPr>
    </w:lvl>
    <w:lvl w:ilvl="8" w:tplc="BEBCA258" w:tentative="1">
      <w:start w:val="1"/>
      <w:numFmt w:val="bullet"/>
      <w:lvlText w:val=""/>
      <w:lvlJc w:val="left"/>
      <w:pPr>
        <w:ind w:left="6480" w:hanging="360"/>
      </w:pPr>
      <w:rPr>
        <w:rFonts w:ascii="Wingdings" w:hAnsi="Wingdings" w:hint="default"/>
      </w:rPr>
    </w:lvl>
  </w:abstractNum>
  <w:abstractNum w:abstractNumId="23" w15:restartNumberingAfterBreak="0">
    <w:nsid w:val="37A329C0"/>
    <w:multiLevelType w:val="hybridMultilevel"/>
    <w:tmpl w:val="CF92A66C"/>
    <w:lvl w:ilvl="0" w:tplc="C5BE8802">
      <w:start w:val="1"/>
      <w:numFmt w:val="bullet"/>
      <w:lvlText w:val="o"/>
      <w:lvlJc w:val="left"/>
      <w:pPr>
        <w:ind w:left="1429" w:hanging="360"/>
      </w:pPr>
      <w:rPr>
        <w:rFonts w:ascii="Courier New" w:hAnsi="Courier New" w:cs="Courier New" w:hint="default"/>
      </w:rPr>
    </w:lvl>
    <w:lvl w:ilvl="1" w:tplc="52C000B4">
      <w:start w:val="1"/>
      <w:numFmt w:val="bullet"/>
      <w:lvlText w:val=""/>
      <w:lvlJc w:val="left"/>
      <w:pPr>
        <w:ind w:left="2149" w:hanging="360"/>
      </w:pPr>
      <w:rPr>
        <w:rFonts w:ascii="Wingdings" w:hAnsi="Wingdings" w:hint="default"/>
      </w:rPr>
    </w:lvl>
    <w:lvl w:ilvl="2" w:tplc="5D76E9E0" w:tentative="1">
      <w:start w:val="1"/>
      <w:numFmt w:val="bullet"/>
      <w:lvlText w:val=""/>
      <w:lvlJc w:val="left"/>
      <w:pPr>
        <w:ind w:left="2869" w:hanging="360"/>
      </w:pPr>
      <w:rPr>
        <w:rFonts w:ascii="Wingdings" w:hAnsi="Wingdings" w:hint="default"/>
      </w:rPr>
    </w:lvl>
    <w:lvl w:ilvl="3" w:tplc="F364F266" w:tentative="1">
      <w:start w:val="1"/>
      <w:numFmt w:val="bullet"/>
      <w:lvlText w:val=""/>
      <w:lvlJc w:val="left"/>
      <w:pPr>
        <w:ind w:left="3589" w:hanging="360"/>
      </w:pPr>
      <w:rPr>
        <w:rFonts w:ascii="Symbol" w:hAnsi="Symbol" w:hint="default"/>
      </w:rPr>
    </w:lvl>
    <w:lvl w:ilvl="4" w:tplc="E9EE17B0" w:tentative="1">
      <w:start w:val="1"/>
      <w:numFmt w:val="bullet"/>
      <w:lvlText w:val="o"/>
      <w:lvlJc w:val="left"/>
      <w:pPr>
        <w:ind w:left="4309" w:hanging="360"/>
      </w:pPr>
      <w:rPr>
        <w:rFonts w:ascii="Courier New" w:hAnsi="Courier New" w:cs="Courier New" w:hint="default"/>
      </w:rPr>
    </w:lvl>
    <w:lvl w:ilvl="5" w:tplc="2A348130" w:tentative="1">
      <w:start w:val="1"/>
      <w:numFmt w:val="bullet"/>
      <w:lvlText w:val=""/>
      <w:lvlJc w:val="left"/>
      <w:pPr>
        <w:ind w:left="5029" w:hanging="360"/>
      </w:pPr>
      <w:rPr>
        <w:rFonts w:ascii="Wingdings" w:hAnsi="Wingdings" w:hint="default"/>
      </w:rPr>
    </w:lvl>
    <w:lvl w:ilvl="6" w:tplc="9962AEE8" w:tentative="1">
      <w:start w:val="1"/>
      <w:numFmt w:val="bullet"/>
      <w:lvlText w:val=""/>
      <w:lvlJc w:val="left"/>
      <w:pPr>
        <w:ind w:left="5749" w:hanging="360"/>
      </w:pPr>
      <w:rPr>
        <w:rFonts w:ascii="Symbol" w:hAnsi="Symbol" w:hint="default"/>
      </w:rPr>
    </w:lvl>
    <w:lvl w:ilvl="7" w:tplc="73D677EC" w:tentative="1">
      <w:start w:val="1"/>
      <w:numFmt w:val="bullet"/>
      <w:lvlText w:val="o"/>
      <w:lvlJc w:val="left"/>
      <w:pPr>
        <w:ind w:left="6469" w:hanging="360"/>
      </w:pPr>
      <w:rPr>
        <w:rFonts w:ascii="Courier New" w:hAnsi="Courier New" w:cs="Courier New" w:hint="default"/>
      </w:rPr>
    </w:lvl>
    <w:lvl w:ilvl="8" w:tplc="F59CF604" w:tentative="1">
      <w:start w:val="1"/>
      <w:numFmt w:val="bullet"/>
      <w:lvlText w:val=""/>
      <w:lvlJc w:val="left"/>
      <w:pPr>
        <w:ind w:left="7189" w:hanging="360"/>
      </w:pPr>
      <w:rPr>
        <w:rFonts w:ascii="Wingdings" w:hAnsi="Wingdings" w:hint="default"/>
      </w:rPr>
    </w:lvl>
  </w:abstractNum>
  <w:abstractNum w:abstractNumId="24" w15:restartNumberingAfterBreak="0">
    <w:nsid w:val="40F40A29"/>
    <w:multiLevelType w:val="hybridMultilevel"/>
    <w:tmpl w:val="EDA0BF04"/>
    <w:lvl w:ilvl="0" w:tplc="27961F78">
      <w:start w:val="1"/>
      <w:numFmt w:val="bullet"/>
      <w:lvlText w:val=""/>
      <w:lvlJc w:val="left"/>
      <w:pPr>
        <w:ind w:left="720" w:hanging="360"/>
      </w:pPr>
      <w:rPr>
        <w:rFonts w:ascii="Symbol" w:hAnsi="Symbol" w:hint="default"/>
      </w:rPr>
    </w:lvl>
    <w:lvl w:ilvl="1" w:tplc="970628A2">
      <w:start w:val="1"/>
      <w:numFmt w:val="bullet"/>
      <w:lvlText w:val="o"/>
      <w:lvlJc w:val="left"/>
      <w:pPr>
        <w:ind w:left="1440" w:hanging="360"/>
      </w:pPr>
      <w:rPr>
        <w:rFonts w:ascii="Courier New" w:hAnsi="Courier New" w:cs="Courier New" w:hint="default"/>
      </w:rPr>
    </w:lvl>
    <w:lvl w:ilvl="2" w:tplc="2020E5EE">
      <w:start w:val="1"/>
      <w:numFmt w:val="bullet"/>
      <w:lvlText w:val=""/>
      <w:lvlJc w:val="left"/>
      <w:pPr>
        <w:ind w:left="2160" w:hanging="360"/>
      </w:pPr>
      <w:rPr>
        <w:rFonts w:ascii="Wingdings" w:hAnsi="Wingdings" w:hint="default"/>
      </w:rPr>
    </w:lvl>
    <w:lvl w:ilvl="3" w:tplc="93584076">
      <w:start w:val="1"/>
      <w:numFmt w:val="bullet"/>
      <w:lvlText w:val=""/>
      <w:lvlJc w:val="left"/>
      <w:pPr>
        <w:ind w:left="2880" w:hanging="360"/>
      </w:pPr>
      <w:rPr>
        <w:rFonts w:ascii="Symbol" w:hAnsi="Symbol" w:hint="default"/>
      </w:rPr>
    </w:lvl>
    <w:lvl w:ilvl="4" w:tplc="7DCA3DC6">
      <w:start w:val="1"/>
      <w:numFmt w:val="bullet"/>
      <w:lvlText w:val="o"/>
      <w:lvlJc w:val="left"/>
      <w:pPr>
        <w:ind w:left="3600" w:hanging="360"/>
      </w:pPr>
      <w:rPr>
        <w:rFonts w:ascii="Courier New" w:hAnsi="Courier New" w:cs="Courier New" w:hint="default"/>
      </w:rPr>
    </w:lvl>
    <w:lvl w:ilvl="5" w:tplc="4F3061D0">
      <w:start w:val="1"/>
      <w:numFmt w:val="bullet"/>
      <w:lvlText w:val=""/>
      <w:lvlJc w:val="left"/>
      <w:pPr>
        <w:ind w:left="4320" w:hanging="360"/>
      </w:pPr>
      <w:rPr>
        <w:rFonts w:ascii="Wingdings" w:hAnsi="Wingdings" w:hint="default"/>
      </w:rPr>
    </w:lvl>
    <w:lvl w:ilvl="6" w:tplc="0280272C">
      <w:start w:val="1"/>
      <w:numFmt w:val="bullet"/>
      <w:lvlText w:val=""/>
      <w:lvlJc w:val="left"/>
      <w:pPr>
        <w:ind w:left="5040" w:hanging="360"/>
      </w:pPr>
      <w:rPr>
        <w:rFonts w:ascii="Symbol" w:hAnsi="Symbol" w:hint="default"/>
      </w:rPr>
    </w:lvl>
    <w:lvl w:ilvl="7" w:tplc="2358696C">
      <w:start w:val="1"/>
      <w:numFmt w:val="bullet"/>
      <w:lvlText w:val="o"/>
      <w:lvlJc w:val="left"/>
      <w:pPr>
        <w:ind w:left="5760" w:hanging="360"/>
      </w:pPr>
      <w:rPr>
        <w:rFonts w:ascii="Courier New" w:hAnsi="Courier New" w:cs="Courier New" w:hint="default"/>
      </w:rPr>
    </w:lvl>
    <w:lvl w:ilvl="8" w:tplc="F63AD2C8">
      <w:start w:val="1"/>
      <w:numFmt w:val="bullet"/>
      <w:lvlText w:val=""/>
      <w:lvlJc w:val="left"/>
      <w:pPr>
        <w:ind w:left="6480" w:hanging="360"/>
      </w:pPr>
      <w:rPr>
        <w:rFonts w:ascii="Wingdings" w:hAnsi="Wingdings" w:hint="default"/>
      </w:rPr>
    </w:lvl>
  </w:abstractNum>
  <w:abstractNum w:abstractNumId="25" w15:restartNumberingAfterBreak="0">
    <w:nsid w:val="43235DDB"/>
    <w:multiLevelType w:val="hybridMultilevel"/>
    <w:tmpl w:val="D2660C80"/>
    <w:lvl w:ilvl="0" w:tplc="BF384626">
      <w:start w:val="1"/>
      <w:numFmt w:val="bullet"/>
      <w:lvlText w:val=""/>
      <w:lvlJc w:val="left"/>
      <w:pPr>
        <w:ind w:left="720" w:hanging="360"/>
      </w:pPr>
      <w:rPr>
        <w:rFonts w:ascii="Symbol" w:hAnsi="Symbol" w:hint="default"/>
      </w:rPr>
    </w:lvl>
    <w:lvl w:ilvl="1" w:tplc="96E8D19C">
      <w:start w:val="1"/>
      <w:numFmt w:val="bullet"/>
      <w:lvlText w:val="o"/>
      <w:lvlJc w:val="left"/>
      <w:pPr>
        <w:ind w:left="1440" w:hanging="360"/>
      </w:pPr>
      <w:rPr>
        <w:rFonts w:ascii="Courier New" w:hAnsi="Courier New" w:cs="Courier New" w:hint="default"/>
      </w:rPr>
    </w:lvl>
    <w:lvl w:ilvl="2" w:tplc="FC90B0CA" w:tentative="1">
      <w:start w:val="1"/>
      <w:numFmt w:val="bullet"/>
      <w:lvlText w:val=""/>
      <w:lvlJc w:val="left"/>
      <w:pPr>
        <w:ind w:left="2160" w:hanging="360"/>
      </w:pPr>
      <w:rPr>
        <w:rFonts w:ascii="Wingdings" w:hAnsi="Wingdings" w:hint="default"/>
      </w:rPr>
    </w:lvl>
    <w:lvl w:ilvl="3" w:tplc="B59A6B80" w:tentative="1">
      <w:start w:val="1"/>
      <w:numFmt w:val="bullet"/>
      <w:lvlText w:val=""/>
      <w:lvlJc w:val="left"/>
      <w:pPr>
        <w:ind w:left="2880" w:hanging="360"/>
      </w:pPr>
      <w:rPr>
        <w:rFonts w:ascii="Symbol" w:hAnsi="Symbol" w:hint="default"/>
      </w:rPr>
    </w:lvl>
    <w:lvl w:ilvl="4" w:tplc="643E1704" w:tentative="1">
      <w:start w:val="1"/>
      <w:numFmt w:val="bullet"/>
      <w:lvlText w:val="o"/>
      <w:lvlJc w:val="left"/>
      <w:pPr>
        <w:ind w:left="3600" w:hanging="360"/>
      </w:pPr>
      <w:rPr>
        <w:rFonts w:ascii="Courier New" w:hAnsi="Courier New" w:cs="Courier New" w:hint="default"/>
      </w:rPr>
    </w:lvl>
    <w:lvl w:ilvl="5" w:tplc="36E68180" w:tentative="1">
      <w:start w:val="1"/>
      <w:numFmt w:val="bullet"/>
      <w:lvlText w:val=""/>
      <w:lvlJc w:val="left"/>
      <w:pPr>
        <w:ind w:left="4320" w:hanging="360"/>
      </w:pPr>
      <w:rPr>
        <w:rFonts w:ascii="Wingdings" w:hAnsi="Wingdings" w:hint="default"/>
      </w:rPr>
    </w:lvl>
    <w:lvl w:ilvl="6" w:tplc="A78C4632" w:tentative="1">
      <w:start w:val="1"/>
      <w:numFmt w:val="bullet"/>
      <w:lvlText w:val=""/>
      <w:lvlJc w:val="left"/>
      <w:pPr>
        <w:ind w:left="5040" w:hanging="360"/>
      </w:pPr>
      <w:rPr>
        <w:rFonts w:ascii="Symbol" w:hAnsi="Symbol" w:hint="default"/>
      </w:rPr>
    </w:lvl>
    <w:lvl w:ilvl="7" w:tplc="45903086" w:tentative="1">
      <w:start w:val="1"/>
      <w:numFmt w:val="bullet"/>
      <w:lvlText w:val="o"/>
      <w:lvlJc w:val="left"/>
      <w:pPr>
        <w:ind w:left="5760" w:hanging="360"/>
      </w:pPr>
      <w:rPr>
        <w:rFonts w:ascii="Courier New" w:hAnsi="Courier New" w:cs="Courier New" w:hint="default"/>
      </w:rPr>
    </w:lvl>
    <w:lvl w:ilvl="8" w:tplc="131C8968" w:tentative="1">
      <w:start w:val="1"/>
      <w:numFmt w:val="bullet"/>
      <w:lvlText w:val=""/>
      <w:lvlJc w:val="left"/>
      <w:pPr>
        <w:ind w:left="6480" w:hanging="360"/>
      </w:pPr>
      <w:rPr>
        <w:rFonts w:ascii="Wingdings" w:hAnsi="Wingdings" w:hint="default"/>
      </w:rPr>
    </w:lvl>
  </w:abstractNum>
  <w:abstractNum w:abstractNumId="26" w15:restartNumberingAfterBreak="0">
    <w:nsid w:val="48CF5EF3"/>
    <w:multiLevelType w:val="hybridMultilevel"/>
    <w:tmpl w:val="A8AECEA6"/>
    <w:lvl w:ilvl="0" w:tplc="FE3878FC">
      <w:start w:val="1"/>
      <w:numFmt w:val="bullet"/>
      <w:lvlText w:val=""/>
      <w:lvlJc w:val="left"/>
      <w:pPr>
        <w:ind w:left="720" w:hanging="360"/>
      </w:pPr>
      <w:rPr>
        <w:rFonts w:ascii="Symbol" w:hAnsi="Symbol" w:hint="default"/>
      </w:rPr>
    </w:lvl>
    <w:lvl w:ilvl="1" w:tplc="D3BA21CA" w:tentative="1">
      <w:start w:val="1"/>
      <w:numFmt w:val="bullet"/>
      <w:lvlText w:val="o"/>
      <w:lvlJc w:val="left"/>
      <w:pPr>
        <w:ind w:left="1440" w:hanging="360"/>
      </w:pPr>
      <w:rPr>
        <w:rFonts w:ascii="Courier New" w:hAnsi="Courier New" w:cs="Courier New" w:hint="default"/>
      </w:rPr>
    </w:lvl>
    <w:lvl w:ilvl="2" w:tplc="A8068CB0" w:tentative="1">
      <w:start w:val="1"/>
      <w:numFmt w:val="bullet"/>
      <w:lvlText w:val=""/>
      <w:lvlJc w:val="left"/>
      <w:pPr>
        <w:ind w:left="2160" w:hanging="360"/>
      </w:pPr>
      <w:rPr>
        <w:rFonts w:ascii="Wingdings" w:hAnsi="Wingdings" w:hint="default"/>
      </w:rPr>
    </w:lvl>
    <w:lvl w:ilvl="3" w:tplc="C5169312" w:tentative="1">
      <w:start w:val="1"/>
      <w:numFmt w:val="bullet"/>
      <w:lvlText w:val=""/>
      <w:lvlJc w:val="left"/>
      <w:pPr>
        <w:ind w:left="2880" w:hanging="360"/>
      </w:pPr>
      <w:rPr>
        <w:rFonts w:ascii="Symbol" w:hAnsi="Symbol" w:hint="default"/>
      </w:rPr>
    </w:lvl>
    <w:lvl w:ilvl="4" w:tplc="81CA9830" w:tentative="1">
      <w:start w:val="1"/>
      <w:numFmt w:val="bullet"/>
      <w:lvlText w:val="o"/>
      <w:lvlJc w:val="left"/>
      <w:pPr>
        <w:ind w:left="3600" w:hanging="360"/>
      </w:pPr>
      <w:rPr>
        <w:rFonts w:ascii="Courier New" w:hAnsi="Courier New" w:cs="Courier New" w:hint="default"/>
      </w:rPr>
    </w:lvl>
    <w:lvl w:ilvl="5" w:tplc="ED7681D8" w:tentative="1">
      <w:start w:val="1"/>
      <w:numFmt w:val="bullet"/>
      <w:lvlText w:val=""/>
      <w:lvlJc w:val="left"/>
      <w:pPr>
        <w:ind w:left="4320" w:hanging="360"/>
      </w:pPr>
      <w:rPr>
        <w:rFonts w:ascii="Wingdings" w:hAnsi="Wingdings" w:hint="default"/>
      </w:rPr>
    </w:lvl>
    <w:lvl w:ilvl="6" w:tplc="D6C0FFB8" w:tentative="1">
      <w:start w:val="1"/>
      <w:numFmt w:val="bullet"/>
      <w:lvlText w:val=""/>
      <w:lvlJc w:val="left"/>
      <w:pPr>
        <w:ind w:left="5040" w:hanging="360"/>
      </w:pPr>
      <w:rPr>
        <w:rFonts w:ascii="Symbol" w:hAnsi="Symbol" w:hint="default"/>
      </w:rPr>
    </w:lvl>
    <w:lvl w:ilvl="7" w:tplc="C624E01E" w:tentative="1">
      <w:start w:val="1"/>
      <w:numFmt w:val="bullet"/>
      <w:lvlText w:val="o"/>
      <w:lvlJc w:val="left"/>
      <w:pPr>
        <w:ind w:left="5760" w:hanging="360"/>
      </w:pPr>
      <w:rPr>
        <w:rFonts w:ascii="Courier New" w:hAnsi="Courier New" w:cs="Courier New" w:hint="default"/>
      </w:rPr>
    </w:lvl>
    <w:lvl w:ilvl="8" w:tplc="64E62362" w:tentative="1">
      <w:start w:val="1"/>
      <w:numFmt w:val="bullet"/>
      <w:lvlText w:val=""/>
      <w:lvlJc w:val="left"/>
      <w:pPr>
        <w:ind w:left="6480" w:hanging="360"/>
      </w:pPr>
      <w:rPr>
        <w:rFonts w:ascii="Wingdings" w:hAnsi="Wingdings" w:hint="default"/>
      </w:rPr>
    </w:lvl>
  </w:abstractNum>
  <w:abstractNum w:abstractNumId="27" w15:restartNumberingAfterBreak="0">
    <w:nsid w:val="49FB58B6"/>
    <w:multiLevelType w:val="hybridMultilevel"/>
    <w:tmpl w:val="3512453E"/>
    <w:lvl w:ilvl="0" w:tplc="08130001">
      <w:start w:val="1"/>
      <w:numFmt w:val="bullet"/>
      <w:lvlText w:val=""/>
      <w:lvlJc w:val="left"/>
      <w:pPr>
        <w:ind w:left="720" w:hanging="360"/>
      </w:pPr>
      <w:rPr>
        <w:rFonts w:ascii="Symbol" w:hAnsi="Symbol" w:hint="default"/>
      </w:rPr>
    </w:lvl>
    <w:lvl w:ilvl="1" w:tplc="1AB27346" w:tentative="1">
      <w:start w:val="1"/>
      <w:numFmt w:val="bullet"/>
      <w:lvlText w:val="o"/>
      <w:lvlJc w:val="left"/>
      <w:pPr>
        <w:ind w:left="1440" w:hanging="360"/>
      </w:pPr>
      <w:rPr>
        <w:rFonts w:ascii="Courier New" w:hAnsi="Courier New" w:cs="Courier New" w:hint="default"/>
      </w:rPr>
    </w:lvl>
    <w:lvl w:ilvl="2" w:tplc="ACCA41F0" w:tentative="1">
      <w:start w:val="1"/>
      <w:numFmt w:val="bullet"/>
      <w:lvlText w:val=""/>
      <w:lvlJc w:val="left"/>
      <w:pPr>
        <w:ind w:left="2160" w:hanging="360"/>
      </w:pPr>
      <w:rPr>
        <w:rFonts w:ascii="Wingdings" w:hAnsi="Wingdings" w:hint="default"/>
      </w:rPr>
    </w:lvl>
    <w:lvl w:ilvl="3" w:tplc="02AE4534" w:tentative="1">
      <w:start w:val="1"/>
      <w:numFmt w:val="bullet"/>
      <w:lvlText w:val=""/>
      <w:lvlJc w:val="left"/>
      <w:pPr>
        <w:ind w:left="2880" w:hanging="360"/>
      </w:pPr>
      <w:rPr>
        <w:rFonts w:ascii="Symbol" w:hAnsi="Symbol" w:hint="default"/>
      </w:rPr>
    </w:lvl>
    <w:lvl w:ilvl="4" w:tplc="4D2AD944" w:tentative="1">
      <w:start w:val="1"/>
      <w:numFmt w:val="bullet"/>
      <w:lvlText w:val="o"/>
      <w:lvlJc w:val="left"/>
      <w:pPr>
        <w:ind w:left="3600" w:hanging="360"/>
      </w:pPr>
      <w:rPr>
        <w:rFonts w:ascii="Courier New" w:hAnsi="Courier New" w:cs="Courier New" w:hint="default"/>
      </w:rPr>
    </w:lvl>
    <w:lvl w:ilvl="5" w:tplc="ABC0559C" w:tentative="1">
      <w:start w:val="1"/>
      <w:numFmt w:val="bullet"/>
      <w:lvlText w:val=""/>
      <w:lvlJc w:val="left"/>
      <w:pPr>
        <w:ind w:left="4320" w:hanging="360"/>
      </w:pPr>
      <w:rPr>
        <w:rFonts w:ascii="Wingdings" w:hAnsi="Wingdings" w:hint="default"/>
      </w:rPr>
    </w:lvl>
    <w:lvl w:ilvl="6" w:tplc="C00404B2" w:tentative="1">
      <w:start w:val="1"/>
      <w:numFmt w:val="bullet"/>
      <w:lvlText w:val=""/>
      <w:lvlJc w:val="left"/>
      <w:pPr>
        <w:ind w:left="5040" w:hanging="360"/>
      </w:pPr>
      <w:rPr>
        <w:rFonts w:ascii="Symbol" w:hAnsi="Symbol" w:hint="default"/>
      </w:rPr>
    </w:lvl>
    <w:lvl w:ilvl="7" w:tplc="5C72D710" w:tentative="1">
      <w:start w:val="1"/>
      <w:numFmt w:val="bullet"/>
      <w:lvlText w:val="o"/>
      <w:lvlJc w:val="left"/>
      <w:pPr>
        <w:ind w:left="5760" w:hanging="360"/>
      </w:pPr>
      <w:rPr>
        <w:rFonts w:ascii="Courier New" w:hAnsi="Courier New" w:cs="Courier New" w:hint="default"/>
      </w:rPr>
    </w:lvl>
    <w:lvl w:ilvl="8" w:tplc="153E35B2" w:tentative="1">
      <w:start w:val="1"/>
      <w:numFmt w:val="bullet"/>
      <w:lvlText w:val=""/>
      <w:lvlJc w:val="left"/>
      <w:pPr>
        <w:ind w:left="6480" w:hanging="360"/>
      </w:pPr>
      <w:rPr>
        <w:rFonts w:ascii="Wingdings" w:hAnsi="Wingdings" w:hint="default"/>
      </w:rPr>
    </w:lvl>
  </w:abstractNum>
  <w:abstractNum w:abstractNumId="28" w15:restartNumberingAfterBreak="0">
    <w:nsid w:val="4E59721B"/>
    <w:multiLevelType w:val="hybridMultilevel"/>
    <w:tmpl w:val="7242C488"/>
    <w:lvl w:ilvl="0" w:tplc="84B46E2E">
      <w:start w:val="1"/>
      <w:numFmt w:val="bullet"/>
      <w:lvlText w:val=""/>
      <w:lvlJc w:val="left"/>
      <w:pPr>
        <w:ind w:left="720" w:hanging="360"/>
      </w:pPr>
      <w:rPr>
        <w:rFonts w:ascii="Symbol" w:hAnsi="Symbol" w:hint="default"/>
      </w:rPr>
    </w:lvl>
    <w:lvl w:ilvl="1" w:tplc="6518C8D2" w:tentative="1">
      <w:start w:val="1"/>
      <w:numFmt w:val="bullet"/>
      <w:lvlText w:val="o"/>
      <w:lvlJc w:val="left"/>
      <w:pPr>
        <w:ind w:left="1440" w:hanging="360"/>
      </w:pPr>
      <w:rPr>
        <w:rFonts w:ascii="Courier New" w:hAnsi="Courier New" w:cs="Courier New" w:hint="default"/>
      </w:rPr>
    </w:lvl>
    <w:lvl w:ilvl="2" w:tplc="BABE99BC" w:tentative="1">
      <w:start w:val="1"/>
      <w:numFmt w:val="bullet"/>
      <w:lvlText w:val=""/>
      <w:lvlJc w:val="left"/>
      <w:pPr>
        <w:ind w:left="2160" w:hanging="360"/>
      </w:pPr>
      <w:rPr>
        <w:rFonts w:ascii="Wingdings" w:hAnsi="Wingdings" w:hint="default"/>
      </w:rPr>
    </w:lvl>
    <w:lvl w:ilvl="3" w:tplc="5DC85D14" w:tentative="1">
      <w:start w:val="1"/>
      <w:numFmt w:val="bullet"/>
      <w:lvlText w:val=""/>
      <w:lvlJc w:val="left"/>
      <w:pPr>
        <w:ind w:left="2880" w:hanging="360"/>
      </w:pPr>
      <w:rPr>
        <w:rFonts w:ascii="Symbol" w:hAnsi="Symbol" w:hint="default"/>
      </w:rPr>
    </w:lvl>
    <w:lvl w:ilvl="4" w:tplc="4E265B6E" w:tentative="1">
      <w:start w:val="1"/>
      <w:numFmt w:val="bullet"/>
      <w:lvlText w:val="o"/>
      <w:lvlJc w:val="left"/>
      <w:pPr>
        <w:ind w:left="3600" w:hanging="360"/>
      </w:pPr>
      <w:rPr>
        <w:rFonts w:ascii="Courier New" w:hAnsi="Courier New" w:cs="Courier New" w:hint="default"/>
      </w:rPr>
    </w:lvl>
    <w:lvl w:ilvl="5" w:tplc="F77C0110" w:tentative="1">
      <w:start w:val="1"/>
      <w:numFmt w:val="bullet"/>
      <w:lvlText w:val=""/>
      <w:lvlJc w:val="left"/>
      <w:pPr>
        <w:ind w:left="4320" w:hanging="360"/>
      </w:pPr>
      <w:rPr>
        <w:rFonts w:ascii="Wingdings" w:hAnsi="Wingdings" w:hint="default"/>
      </w:rPr>
    </w:lvl>
    <w:lvl w:ilvl="6" w:tplc="40FC58EA" w:tentative="1">
      <w:start w:val="1"/>
      <w:numFmt w:val="bullet"/>
      <w:lvlText w:val=""/>
      <w:lvlJc w:val="left"/>
      <w:pPr>
        <w:ind w:left="5040" w:hanging="360"/>
      </w:pPr>
      <w:rPr>
        <w:rFonts w:ascii="Symbol" w:hAnsi="Symbol" w:hint="default"/>
      </w:rPr>
    </w:lvl>
    <w:lvl w:ilvl="7" w:tplc="6D583D2A" w:tentative="1">
      <w:start w:val="1"/>
      <w:numFmt w:val="bullet"/>
      <w:lvlText w:val="o"/>
      <w:lvlJc w:val="left"/>
      <w:pPr>
        <w:ind w:left="5760" w:hanging="360"/>
      </w:pPr>
      <w:rPr>
        <w:rFonts w:ascii="Courier New" w:hAnsi="Courier New" w:cs="Courier New" w:hint="default"/>
      </w:rPr>
    </w:lvl>
    <w:lvl w:ilvl="8" w:tplc="EAA8CFFE" w:tentative="1">
      <w:start w:val="1"/>
      <w:numFmt w:val="bullet"/>
      <w:lvlText w:val=""/>
      <w:lvlJc w:val="left"/>
      <w:pPr>
        <w:ind w:left="6480" w:hanging="360"/>
      </w:pPr>
      <w:rPr>
        <w:rFonts w:ascii="Wingdings" w:hAnsi="Wingdings" w:hint="default"/>
      </w:rPr>
    </w:lvl>
  </w:abstractNum>
  <w:abstractNum w:abstractNumId="29" w15:restartNumberingAfterBreak="0">
    <w:nsid w:val="51114701"/>
    <w:multiLevelType w:val="hybridMultilevel"/>
    <w:tmpl w:val="0FE4E452"/>
    <w:lvl w:ilvl="0" w:tplc="BAC0D674">
      <w:start w:val="1"/>
      <w:numFmt w:val="bullet"/>
      <w:lvlText w:val=""/>
      <w:lvlJc w:val="left"/>
      <w:pPr>
        <w:ind w:left="720" w:hanging="360"/>
      </w:pPr>
      <w:rPr>
        <w:rFonts w:ascii="Symbol" w:hAnsi="Symbol" w:hint="default"/>
      </w:rPr>
    </w:lvl>
    <w:lvl w:ilvl="1" w:tplc="CFE04D1C" w:tentative="1">
      <w:start w:val="1"/>
      <w:numFmt w:val="bullet"/>
      <w:lvlText w:val="o"/>
      <w:lvlJc w:val="left"/>
      <w:pPr>
        <w:ind w:left="1440" w:hanging="360"/>
      </w:pPr>
      <w:rPr>
        <w:rFonts w:ascii="Courier New" w:hAnsi="Courier New" w:cs="Courier New" w:hint="default"/>
      </w:rPr>
    </w:lvl>
    <w:lvl w:ilvl="2" w:tplc="9984DF64" w:tentative="1">
      <w:start w:val="1"/>
      <w:numFmt w:val="bullet"/>
      <w:lvlText w:val=""/>
      <w:lvlJc w:val="left"/>
      <w:pPr>
        <w:ind w:left="2160" w:hanging="360"/>
      </w:pPr>
      <w:rPr>
        <w:rFonts w:ascii="Wingdings" w:hAnsi="Wingdings" w:hint="default"/>
      </w:rPr>
    </w:lvl>
    <w:lvl w:ilvl="3" w:tplc="AEA80742" w:tentative="1">
      <w:start w:val="1"/>
      <w:numFmt w:val="bullet"/>
      <w:lvlText w:val=""/>
      <w:lvlJc w:val="left"/>
      <w:pPr>
        <w:ind w:left="2880" w:hanging="360"/>
      </w:pPr>
      <w:rPr>
        <w:rFonts w:ascii="Symbol" w:hAnsi="Symbol" w:hint="default"/>
      </w:rPr>
    </w:lvl>
    <w:lvl w:ilvl="4" w:tplc="DDEEAC46" w:tentative="1">
      <w:start w:val="1"/>
      <w:numFmt w:val="bullet"/>
      <w:lvlText w:val="o"/>
      <w:lvlJc w:val="left"/>
      <w:pPr>
        <w:ind w:left="3600" w:hanging="360"/>
      </w:pPr>
      <w:rPr>
        <w:rFonts w:ascii="Courier New" w:hAnsi="Courier New" w:cs="Courier New" w:hint="default"/>
      </w:rPr>
    </w:lvl>
    <w:lvl w:ilvl="5" w:tplc="8DDA4960" w:tentative="1">
      <w:start w:val="1"/>
      <w:numFmt w:val="bullet"/>
      <w:lvlText w:val=""/>
      <w:lvlJc w:val="left"/>
      <w:pPr>
        <w:ind w:left="4320" w:hanging="360"/>
      </w:pPr>
      <w:rPr>
        <w:rFonts w:ascii="Wingdings" w:hAnsi="Wingdings" w:hint="default"/>
      </w:rPr>
    </w:lvl>
    <w:lvl w:ilvl="6" w:tplc="60203A1A" w:tentative="1">
      <w:start w:val="1"/>
      <w:numFmt w:val="bullet"/>
      <w:lvlText w:val=""/>
      <w:lvlJc w:val="left"/>
      <w:pPr>
        <w:ind w:left="5040" w:hanging="360"/>
      </w:pPr>
      <w:rPr>
        <w:rFonts w:ascii="Symbol" w:hAnsi="Symbol" w:hint="default"/>
      </w:rPr>
    </w:lvl>
    <w:lvl w:ilvl="7" w:tplc="5D4C98C4" w:tentative="1">
      <w:start w:val="1"/>
      <w:numFmt w:val="bullet"/>
      <w:lvlText w:val="o"/>
      <w:lvlJc w:val="left"/>
      <w:pPr>
        <w:ind w:left="5760" w:hanging="360"/>
      </w:pPr>
      <w:rPr>
        <w:rFonts w:ascii="Courier New" w:hAnsi="Courier New" w:cs="Courier New" w:hint="default"/>
      </w:rPr>
    </w:lvl>
    <w:lvl w:ilvl="8" w:tplc="0F8CBDBE" w:tentative="1">
      <w:start w:val="1"/>
      <w:numFmt w:val="bullet"/>
      <w:lvlText w:val=""/>
      <w:lvlJc w:val="left"/>
      <w:pPr>
        <w:ind w:left="6480" w:hanging="360"/>
      </w:pPr>
      <w:rPr>
        <w:rFonts w:ascii="Wingdings" w:hAnsi="Wingdings" w:hint="default"/>
      </w:rPr>
    </w:lvl>
  </w:abstractNum>
  <w:abstractNum w:abstractNumId="30" w15:restartNumberingAfterBreak="0">
    <w:nsid w:val="548C3B5F"/>
    <w:multiLevelType w:val="hybridMultilevel"/>
    <w:tmpl w:val="F82A2F4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1" w15:restartNumberingAfterBreak="0">
    <w:nsid w:val="55E443FC"/>
    <w:multiLevelType w:val="singleLevel"/>
    <w:tmpl w:val="C4044350"/>
    <w:lvl w:ilvl="0">
      <w:start w:val="1"/>
      <w:numFmt w:val="lowerLetter"/>
      <w:lvlText w:val="%1."/>
      <w:lvlJc w:val="left"/>
      <w:pPr>
        <w:tabs>
          <w:tab w:val="num" w:pos="645"/>
        </w:tabs>
        <w:ind w:left="645" w:hanging="360"/>
      </w:pPr>
      <w:rPr>
        <w:rFonts w:hint="default"/>
      </w:rPr>
    </w:lvl>
  </w:abstractNum>
  <w:abstractNum w:abstractNumId="32" w15:restartNumberingAfterBreak="0">
    <w:nsid w:val="567B7425"/>
    <w:multiLevelType w:val="hybridMultilevel"/>
    <w:tmpl w:val="64BC11CA"/>
    <w:lvl w:ilvl="0" w:tplc="81A2B882">
      <w:start w:val="1"/>
      <w:numFmt w:val="decimal"/>
      <w:lvlText w:val="%1."/>
      <w:lvlJc w:val="left"/>
      <w:pPr>
        <w:tabs>
          <w:tab w:val="num" w:pos="360"/>
        </w:tabs>
        <w:ind w:left="360" w:hanging="360"/>
      </w:pPr>
      <w:rPr>
        <w:rFonts w:hint="default"/>
      </w:rPr>
    </w:lvl>
    <w:lvl w:ilvl="1" w:tplc="FE049D12">
      <w:start w:val="8"/>
      <w:numFmt w:val="bullet"/>
      <w:lvlText w:val="-"/>
      <w:lvlJc w:val="left"/>
      <w:pPr>
        <w:ind w:left="2538" w:hanging="360"/>
      </w:pPr>
      <w:rPr>
        <w:rFonts w:ascii="Calibri" w:eastAsia="Times New Roman" w:hAnsi="Calibri" w:cs="Calibri" w:hint="default"/>
      </w:rPr>
    </w:lvl>
    <w:lvl w:ilvl="2" w:tplc="4F7CAF08" w:tentative="1">
      <w:start w:val="1"/>
      <w:numFmt w:val="lowerRoman"/>
      <w:lvlText w:val="%3."/>
      <w:lvlJc w:val="right"/>
      <w:pPr>
        <w:ind w:left="3258" w:hanging="180"/>
      </w:pPr>
    </w:lvl>
    <w:lvl w:ilvl="3" w:tplc="7752ED9A" w:tentative="1">
      <w:start w:val="1"/>
      <w:numFmt w:val="decimal"/>
      <w:lvlText w:val="%4."/>
      <w:lvlJc w:val="left"/>
      <w:pPr>
        <w:ind w:left="3978" w:hanging="360"/>
      </w:pPr>
    </w:lvl>
    <w:lvl w:ilvl="4" w:tplc="F1E2F4BE" w:tentative="1">
      <w:start w:val="1"/>
      <w:numFmt w:val="lowerLetter"/>
      <w:lvlText w:val="%5."/>
      <w:lvlJc w:val="left"/>
      <w:pPr>
        <w:ind w:left="4698" w:hanging="360"/>
      </w:pPr>
    </w:lvl>
    <w:lvl w:ilvl="5" w:tplc="CEBEF94A" w:tentative="1">
      <w:start w:val="1"/>
      <w:numFmt w:val="lowerRoman"/>
      <w:lvlText w:val="%6."/>
      <w:lvlJc w:val="right"/>
      <w:pPr>
        <w:ind w:left="5418" w:hanging="180"/>
      </w:pPr>
    </w:lvl>
    <w:lvl w:ilvl="6" w:tplc="4E125C58" w:tentative="1">
      <w:start w:val="1"/>
      <w:numFmt w:val="decimal"/>
      <w:lvlText w:val="%7."/>
      <w:lvlJc w:val="left"/>
      <w:pPr>
        <w:ind w:left="6138" w:hanging="360"/>
      </w:pPr>
    </w:lvl>
    <w:lvl w:ilvl="7" w:tplc="F83EE6DC" w:tentative="1">
      <w:start w:val="1"/>
      <w:numFmt w:val="lowerLetter"/>
      <w:lvlText w:val="%8."/>
      <w:lvlJc w:val="left"/>
      <w:pPr>
        <w:ind w:left="6858" w:hanging="360"/>
      </w:pPr>
    </w:lvl>
    <w:lvl w:ilvl="8" w:tplc="436858A0" w:tentative="1">
      <w:start w:val="1"/>
      <w:numFmt w:val="lowerRoman"/>
      <w:lvlText w:val="%9."/>
      <w:lvlJc w:val="right"/>
      <w:pPr>
        <w:ind w:left="7578" w:hanging="180"/>
      </w:pPr>
    </w:lvl>
  </w:abstractNum>
  <w:abstractNum w:abstractNumId="33" w15:restartNumberingAfterBreak="0">
    <w:nsid w:val="570A5620"/>
    <w:multiLevelType w:val="hybridMultilevel"/>
    <w:tmpl w:val="C29463B4"/>
    <w:lvl w:ilvl="0" w:tplc="F116996C">
      <w:start w:val="1"/>
      <w:numFmt w:val="bullet"/>
      <w:lvlText w:val=""/>
      <w:lvlJc w:val="left"/>
      <w:pPr>
        <w:ind w:left="720" w:hanging="360"/>
      </w:pPr>
      <w:rPr>
        <w:rFonts w:ascii="Symbol" w:hAnsi="Symbol" w:hint="default"/>
      </w:rPr>
    </w:lvl>
    <w:lvl w:ilvl="1" w:tplc="6510ABF8" w:tentative="1">
      <w:start w:val="1"/>
      <w:numFmt w:val="bullet"/>
      <w:lvlText w:val="o"/>
      <w:lvlJc w:val="left"/>
      <w:pPr>
        <w:ind w:left="1440" w:hanging="360"/>
      </w:pPr>
      <w:rPr>
        <w:rFonts w:ascii="Courier New" w:hAnsi="Courier New" w:cs="Courier New" w:hint="default"/>
      </w:rPr>
    </w:lvl>
    <w:lvl w:ilvl="2" w:tplc="FDF6589C" w:tentative="1">
      <w:start w:val="1"/>
      <w:numFmt w:val="bullet"/>
      <w:lvlText w:val=""/>
      <w:lvlJc w:val="left"/>
      <w:pPr>
        <w:ind w:left="2160" w:hanging="360"/>
      </w:pPr>
      <w:rPr>
        <w:rFonts w:ascii="Wingdings" w:hAnsi="Wingdings" w:hint="default"/>
      </w:rPr>
    </w:lvl>
    <w:lvl w:ilvl="3" w:tplc="F1BC58B8" w:tentative="1">
      <w:start w:val="1"/>
      <w:numFmt w:val="bullet"/>
      <w:lvlText w:val=""/>
      <w:lvlJc w:val="left"/>
      <w:pPr>
        <w:ind w:left="2880" w:hanging="360"/>
      </w:pPr>
      <w:rPr>
        <w:rFonts w:ascii="Symbol" w:hAnsi="Symbol" w:hint="default"/>
      </w:rPr>
    </w:lvl>
    <w:lvl w:ilvl="4" w:tplc="EBF83C10" w:tentative="1">
      <w:start w:val="1"/>
      <w:numFmt w:val="bullet"/>
      <w:lvlText w:val="o"/>
      <w:lvlJc w:val="left"/>
      <w:pPr>
        <w:ind w:left="3600" w:hanging="360"/>
      </w:pPr>
      <w:rPr>
        <w:rFonts w:ascii="Courier New" w:hAnsi="Courier New" w:cs="Courier New" w:hint="default"/>
      </w:rPr>
    </w:lvl>
    <w:lvl w:ilvl="5" w:tplc="A1444C86" w:tentative="1">
      <w:start w:val="1"/>
      <w:numFmt w:val="bullet"/>
      <w:lvlText w:val=""/>
      <w:lvlJc w:val="left"/>
      <w:pPr>
        <w:ind w:left="4320" w:hanging="360"/>
      </w:pPr>
      <w:rPr>
        <w:rFonts w:ascii="Wingdings" w:hAnsi="Wingdings" w:hint="default"/>
      </w:rPr>
    </w:lvl>
    <w:lvl w:ilvl="6" w:tplc="44CC997C" w:tentative="1">
      <w:start w:val="1"/>
      <w:numFmt w:val="bullet"/>
      <w:lvlText w:val=""/>
      <w:lvlJc w:val="left"/>
      <w:pPr>
        <w:ind w:left="5040" w:hanging="360"/>
      </w:pPr>
      <w:rPr>
        <w:rFonts w:ascii="Symbol" w:hAnsi="Symbol" w:hint="default"/>
      </w:rPr>
    </w:lvl>
    <w:lvl w:ilvl="7" w:tplc="D9181406" w:tentative="1">
      <w:start w:val="1"/>
      <w:numFmt w:val="bullet"/>
      <w:lvlText w:val="o"/>
      <w:lvlJc w:val="left"/>
      <w:pPr>
        <w:ind w:left="5760" w:hanging="360"/>
      </w:pPr>
      <w:rPr>
        <w:rFonts w:ascii="Courier New" w:hAnsi="Courier New" w:cs="Courier New" w:hint="default"/>
      </w:rPr>
    </w:lvl>
    <w:lvl w:ilvl="8" w:tplc="A9907040" w:tentative="1">
      <w:start w:val="1"/>
      <w:numFmt w:val="bullet"/>
      <w:lvlText w:val=""/>
      <w:lvlJc w:val="left"/>
      <w:pPr>
        <w:ind w:left="6480" w:hanging="360"/>
      </w:pPr>
      <w:rPr>
        <w:rFonts w:ascii="Wingdings" w:hAnsi="Wingdings" w:hint="default"/>
      </w:rPr>
    </w:lvl>
  </w:abstractNum>
  <w:abstractNum w:abstractNumId="34" w15:restartNumberingAfterBreak="0">
    <w:nsid w:val="595C54E9"/>
    <w:multiLevelType w:val="hybridMultilevel"/>
    <w:tmpl w:val="71346340"/>
    <w:lvl w:ilvl="0" w:tplc="CB7030B2">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5" w15:restartNumberingAfterBreak="0">
    <w:nsid w:val="5A37484E"/>
    <w:multiLevelType w:val="hybridMultilevel"/>
    <w:tmpl w:val="59EE896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6" w15:restartNumberingAfterBreak="0">
    <w:nsid w:val="5B58128B"/>
    <w:multiLevelType w:val="hybridMultilevel"/>
    <w:tmpl w:val="247C2052"/>
    <w:lvl w:ilvl="0" w:tplc="B66CC3E0">
      <w:start w:val="1"/>
      <w:numFmt w:val="bullet"/>
      <w:lvlText w:val=""/>
      <w:lvlJc w:val="left"/>
      <w:pPr>
        <w:ind w:left="720" w:hanging="360"/>
      </w:pPr>
      <w:rPr>
        <w:rFonts w:ascii="Symbol" w:hAnsi="Symbol" w:hint="default"/>
      </w:rPr>
    </w:lvl>
    <w:lvl w:ilvl="1" w:tplc="22520F90">
      <w:start w:val="1"/>
      <w:numFmt w:val="bullet"/>
      <w:lvlText w:val="o"/>
      <w:lvlJc w:val="left"/>
      <w:pPr>
        <w:ind w:left="1440" w:hanging="360"/>
      </w:pPr>
      <w:rPr>
        <w:rFonts w:ascii="Courier New" w:hAnsi="Courier New" w:cs="Courier New" w:hint="default"/>
      </w:rPr>
    </w:lvl>
    <w:lvl w:ilvl="2" w:tplc="6E02D37C" w:tentative="1">
      <w:start w:val="1"/>
      <w:numFmt w:val="bullet"/>
      <w:lvlText w:val=""/>
      <w:lvlJc w:val="left"/>
      <w:pPr>
        <w:ind w:left="2160" w:hanging="360"/>
      </w:pPr>
      <w:rPr>
        <w:rFonts w:ascii="Wingdings" w:hAnsi="Wingdings" w:hint="default"/>
      </w:rPr>
    </w:lvl>
    <w:lvl w:ilvl="3" w:tplc="F8FA1B9E" w:tentative="1">
      <w:start w:val="1"/>
      <w:numFmt w:val="bullet"/>
      <w:lvlText w:val=""/>
      <w:lvlJc w:val="left"/>
      <w:pPr>
        <w:ind w:left="2880" w:hanging="360"/>
      </w:pPr>
      <w:rPr>
        <w:rFonts w:ascii="Symbol" w:hAnsi="Symbol" w:hint="default"/>
      </w:rPr>
    </w:lvl>
    <w:lvl w:ilvl="4" w:tplc="03DA04CE" w:tentative="1">
      <w:start w:val="1"/>
      <w:numFmt w:val="bullet"/>
      <w:lvlText w:val="o"/>
      <w:lvlJc w:val="left"/>
      <w:pPr>
        <w:ind w:left="3600" w:hanging="360"/>
      </w:pPr>
      <w:rPr>
        <w:rFonts w:ascii="Courier New" w:hAnsi="Courier New" w:cs="Courier New" w:hint="default"/>
      </w:rPr>
    </w:lvl>
    <w:lvl w:ilvl="5" w:tplc="C5B64AC2" w:tentative="1">
      <w:start w:val="1"/>
      <w:numFmt w:val="bullet"/>
      <w:lvlText w:val=""/>
      <w:lvlJc w:val="left"/>
      <w:pPr>
        <w:ind w:left="4320" w:hanging="360"/>
      </w:pPr>
      <w:rPr>
        <w:rFonts w:ascii="Wingdings" w:hAnsi="Wingdings" w:hint="default"/>
      </w:rPr>
    </w:lvl>
    <w:lvl w:ilvl="6" w:tplc="68027BA0" w:tentative="1">
      <w:start w:val="1"/>
      <w:numFmt w:val="bullet"/>
      <w:lvlText w:val=""/>
      <w:lvlJc w:val="left"/>
      <w:pPr>
        <w:ind w:left="5040" w:hanging="360"/>
      </w:pPr>
      <w:rPr>
        <w:rFonts w:ascii="Symbol" w:hAnsi="Symbol" w:hint="default"/>
      </w:rPr>
    </w:lvl>
    <w:lvl w:ilvl="7" w:tplc="103E85D2" w:tentative="1">
      <w:start w:val="1"/>
      <w:numFmt w:val="bullet"/>
      <w:lvlText w:val="o"/>
      <w:lvlJc w:val="left"/>
      <w:pPr>
        <w:ind w:left="5760" w:hanging="360"/>
      </w:pPr>
      <w:rPr>
        <w:rFonts w:ascii="Courier New" w:hAnsi="Courier New" w:cs="Courier New" w:hint="default"/>
      </w:rPr>
    </w:lvl>
    <w:lvl w:ilvl="8" w:tplc="442A964C" w:tentative="1">
      <w:start w:val="1"/>
      <w:numFmt w:val="bullet"/>
      <w:lvlText w:val=""/>
      <w:lvlJc w:val="left"/>
      <w:pPr>
        <w:ind w:left="6480" w:hanging="360"/>
      </w:pPr>
      <w:rPr>
        <w:rFonts w:ascii="Wingdings" w:hAnsi="Wingdings" w:hint="default"/>
      </w:rPr>
    </w:lvl>
  </w:abstractNum>
  <w:abstractNum w:abstractNumId="37" w15:restartNumberingAfterBreak="0">
    <w:nsid w:val="5E286588"/>
    <w:multiLevelType w:val="hybridMultilevel"/>
    <w:tmpl w:val="ABCE6D5E"/>
    <w:lvl w:ilvl="0" w:tplc="C576F832">
      <w:start w:val="1"/>
      <w:numFmt w:val="decimal"/>
      <w:pStyle w:val="Lijst"/>
      <w:lvlText w:val="%1."/>
      <w:lvlJc w:val="left"/>
      <w:pPr>
        <w:tabs>
          <w:tab w:val="num" w:pos="360"/>
        </w:tabs>
        <w:ind w:left="357" w:hanging="357"/>
      </w:pPr>
      <w:rPr>
        <w:rFonts w:hint="default"/>
      </w:rPr>
    </w:lvl>
    <w:lvl w:ilvl="1" w:tplc="297E1B8A" w:tentative="1">
      <w:start w:val="1"/>
      <w:numFmt w:val="lowerLetter"/>
      <w:lvlText w:val="%2."/>
      <w:lvlJc w:val="left"/>
      <w:pPr>
        <w:tabs>
          <w:tab w:val="num" w:pos="1440"/>
        </w:tabs>
        <w:ind w:left="1440" w:hanging="360"/>
      </w:pPr>
    </w:lvl>
    <w:lvl w:ilvl="2" w:tplc="EC7E5D6E" w:tentative="1">
      <w:start w:val="1"/>
      <w:numFmt w:val="lowerRoman"/>
      <w:lvlText w:val="%3."/>
      <w:lvlJc w:val="right"/>
      <w:pPr>
        <w:tabs>
          <w:tab w:val="num" w:pos="2160"/>
        </w:tabs>
        <w:ind w:left="2160" w:hanging="180"/>
      </w:pPr>
    </w:lvl>
    <w:lvl w:ilvl="3" w:tplc="E09C6840" w:tentative="1">
      <w:start w:val="1"/>
      <w:numFmt w:val="decimal"/>
      <w:lvlText w:val="%4."/>
      <w:lvlJc w:val="left"/>
      <w:pPr>
        <w:tabs>
          <w:tab w:val="num" w:pos="2880"/>
        </w:tabs>
        <w:ind w:left="2880" w:hanging="360"/>
      </w:pPr>
    </w:lvl>
    <w:lvl w:ilvl="4" w:tplc="D47C1AC4" w:tentative="1">
      <w:start w:val="1"/>
      <w:numFmt w:val="lowerLetter"/>
      <w:lvlText w:val="%5."/>
      <w:lvlJc w:val="left"/>
      <w:pPr>
        <w:tabs>
          <w:tab w:val="num" w:pos="3600"/>
        </w:tabs>
        <w:ind w:left="3600" w:hanging="360"/>
      </w:pPr>
    </w:lvl>
    <w:lvl w:ilvl="5" w:tplc="12545CD8" w:tentative="1">
      <w:start w:val="1"/>
      <w:numFmt w:val="lowerRoman"/>
      <w:lvlText w:val="%6."/>
      <w:lvlJc w:val="right"/>
      <w:pPr>
        <w:tabs>
          <w:tab w:val="num" w:pos="4320"/>
        </w:tabs>
        <w:ind w:left="4320" w:hanging="180"/>
      </w:pPr>
    </w:lvl>
    <w:lvl w:ilvl="6" w:tplc="414449F0" w:tentative="1">
      <w:start w:val="1"/>
      <w:numFmt w:val="decimal"/>
      <w:lvlText w:val="%7."/>
      <w:lvlJc w:val="left"/>
      <w:pPr>
        <w:tabs>
          <w:tab w:val="num" w:pos="5040"/>
        </w:tabs>
        <w:ind w:left="5040" w:hanging="360"/>
      </w:pPr>
    </w:lvl>
    <w:lvl w:ilvl="7" w:tplc="DDDA9D34" w:tentative="1">
      <w:start w:val="1"/>
      <w:numFmt w:val="lowerLetter"/>
      <w:lvlText w:val="%8."/>
      <w:lvlJc w:val="left"/>
      <w:pPr>
        <w:tabs>
          <w:tab w:val="num" w:pos="5760"/>
        </w:tabs>
        <w:ind w:left="5760" w:hanging="360"/>
      </w:pPr>
    </w:lvl>
    <w:lvl w:ilvl="8" w:tplc="6088A5B0" w:tentative="1">
      <w:start w:val="1"/>
      <w:numFmt w:val="lowerRoman"/>
      <w:lvlText w:val="%9."/>
      <w:lvlJc w:val="right"/>
      <w:pPr>
        <w:tabs>
          <w:tab w:val="num" w:pos="6480"/>
        </w:tabs>
        <w:ind w:left="6480" w:hanging="180"/>
      </w:pPr>
    </w:lvl>
  </w:abstractNum>
  <w:abstractNum w:abstractNumId="38" w15:restartNumberingAfterBreak="0">
    <w:nsid w:val="5E5E7A29"/>
    <w:multiLevelType w:val="hybridMultilevel"/>
    <w:tmpl w:val="AF607DD4"/>
    <w:lvl w:ilvl="0" w:tplc="55F2BAD4">
      <w:start w:val="1"/>
      <w:numFmt w:val="bullet"/>
      <w:lvlText w:val=""/>
      <w:lvlJc w:val="left"/>
      <w:pPr>
        <w:ind w:left="720" w:hanging="360"/>
      </w:pPr>
      <w:rPr>
        <w:rFonts w:ascii="Symbol" w:hAnsi="Symbol" w:hint="default"/>
      </w:rPr>
    </w:lvl>
    <w:lvl w:ilvl="1" w:tplc="FB081740">
      <w:start w:val="1"/>
      <w:numFmt w:val="bullet"/>
      <w:lvlText w:val="o"/>
      <w:lvlJc w:val="left"/>
      <w:pPr>
        <w:ind w:left="1440" w:hanging="360"/>
      </w:pPr>
      <w:rPr>
        <w:rFonts w:ascii="Courier New" w:hAnsi="Courier New" w:cs="Courier New" w:hint="default"/>
      </w:rPr>
    </w:lvl>
    <w:lvl w:ilvl="2" w:tplc="72F20C38" w:tentative="1">
      <w:start w:val="1"/>
      <w:numFmt w:val="bullet"/>
      <w:lvlText w:val=""/>
      <w:lvlJc w:val="left"/>
      <w:pPr>
        <w:ind w:left="2160" w:hanging="360"/>
      </w:pPr>
      <w:rPr>
        <w:rFonts w:ascii="Wingdings" w:hAnsi="Wingdings" w:hint="default"/>
      </w:rPr>
    </w:lvl>
    <w:lvl w:ilvl="3" w:tplc="3BE2B932" w:tentative="1">
      <w:start w:val="1"/>
      <w:numFmt w:val="bullet"/>
      <w:lvlText w:val=""/>
      <w:lvlJc w:val="left"/>
      <w:pPr>
        <w:ind w:left="2880" w:hanging="360"/>
      </w:pPr>
      <w:rPr>
        <w:rFonts w:ascii="Symbol" w:hAnsi="Symbol" w:hint="default"/>
      </w:rPr>
    </w:lvl>
    <w:lvl w:ilvl="4" w:tplc="5C7A3A64" w:tentative="1">
      <w:start w:val="1"/>
      <w:numFmt w:val="bullet"/>
      <w:lvlText w:val="o"/>
      <w:lvlJc w:val="left"/>
      <w:pPr>
        <w:ind w:left="3600" w:hanging="360"/>
      </w:pPr>
      <w:rPr>
        <w:rFonts w:ascii="Courier New" w:hAnsi="Courier New" w:cs="Courier New" w:hint="default"/>
      </w:rPr>
    </w:lvl>
    <w:lvl w:ilvl="5" w:tplc="95D2FEDC" w:tentative="1">
      <w:start w:val="1"/>
      <w:numFmt w:val="bullet"/>
      <w:lvlText w:val=""/>
      <w:lvlJc w:val="left"/>
      <w:pPr>
        <w:ind w:left="4320" w:hanging="360"/>
      </w:pPr>
      <w:rPr>
        <w:rFonts w:ascii="Wingdings" w:hAnsi="Wingdings" w:hint="default"/>
      </w:rPr>
    </w:lvl>
    <w:lvl w:ilvl="6" w:tplc="DD905D88" w:tentative="1">
      <w:start w:val="1"/>
      <w:numFmt w:val="bullet"/>
      <w:lvlText w:val=""/>
      <w:lvlJc w:val="left"/>
      <w:pPr>
        <w:ind w:left="5040" w:hanging="360"/>
      </w:pPr>
      <w:rPr>
        <w:rFonts w:ascii="Symbol" w:hAnsi="Symbol" w:hint="default"/>
      </w:rPr>
    </w:lvl>
    <w:lvl w:ilvl="7" w:tplc="84F4F63E" w:tentative="1">
      <w:start w:val="1"/>
      <w:numFmt w:val="bullet"/>
      <w:lvlText w:val="o"/>
      <w:lvlJc w:val="left"/>
      <w:pPr>
        <w:ind w:left="5760" w:hanging="360"/>
      </w:pPr>
      <w:rPr>
        <w:rFonts w:ascii="Courier New" w:hAnsi="Courier New" w:cs="Courier New" w:hint="default"/>
      </w:rPr>
    </w:lvl>
    <w:lvl w:ilvl="8" w:tplc="522CBB3C" w:tentative="1">
      <w:start w:val="1"/>
      <w:numFmt w:val="bullet"/>
      <w:lvlText w:val=""/>
      <w:lvlJc w:val="left"/>
      <w:pPr>
        <w:ind w:left="6480" w:hanging="360"/>
      </w:pPr>
      <w:rPr>
        <w:rFonts w:ascii="Wingdings" w:hAnsi="Wingdings" w:hint="default"/>
      </w:rPr>
    </w:lvl>
  </w:abstractNum>
  <w:abstractNum w:abstractNumId="39" w15:restartNumberingAfterBreak="0">
    <w:nsid w:val="5F3A11B1"/>
    <w:multiLevelType w:val="hybridMultilevel"/>
    <w:tmpl w:val="665A230A"/>
    <w:lvl w:ilvl="0" w:tplc="9440C262">
      <w:start w:val="1"/>
      <w:numFmt w:val="bullet"/>
      <w:lvlText w:val=""/>
      <w:lvlJc w:val="left"/>
      <w:pPr>
        <w:ind w:left="720" w:hanging="360"/>
      </w:pPr>
      <w:rPr>
        <w:rFonts w:ascii="Symbol" w:hAnsi="Symbol" w:hint="default"/>
      </w:rPr>
    </w:lvl>
    <w:lvl w:ilvl="1" w:tplc="B4F6CBB8" w:tentative="1">
      <w:start w:val="1"/>
      <w:numFmt w:val="bullet"/>
      <w:lvlText w:val="o"/>
      <w:lvlJc w:val="left"/>
      <w:pPr>
        <w:ind w:left="1440" w:hanging="360"/>
      </w:pPr>
      <w:rPr>
        <w:rFonts w:ascii="Courier New" w:hAnsi="Courier New" w:cs="Courier New" w:hint="default"/>
      </w:rPr>
    </w:lvl>
    <w:lvl w:ilvl="2" w:tplc="EC1A5BFA" w:tentative="1">
      <w:start w:val="1"/>
      <w:numFmt w:val="bullet"/>
      <w:lvlText w:val=""/>
      <w:lvlJc w:val="left"/>
      <w:pPr>
        <w:ind w:left="2160" w:hanging="360"/>
      </w:pPr>
      <w:rPr>
        <w:rFonts w:ascii="Wingdings" w:hAnsi="Wingdings" w:hint="default"/>
      </w:rPr>
    </w:lvl>
    <w:lvl w:ilvl="3" w:tplc="E22EB3D6" w:tentative="1">
      <w:start w:val="1"/>
      <w:numFmt w:val="bullet"/>
      <w:lvlText w:val=""/>
      <w:lvlJc w:val="left"/>
      <w:pPr>
        <w:ind w:left="2880" w:hanging="360"/>
      </w:pPr>
      <w:rPr>
        <w:rFonts w:ascii="Symbol" w:hAnsi="Symbol" w:hint="default"/>
      </w:rPr>
    </w:lvl>
    <w:lvl w:ilvl="4" w:tplc="B30E91B0" w:tentative="1">
      <w:start w:val="1"/>
      <w:numFmt w:val="bullet"/>
      <w:lvlText w:val="o"/>
      <w:lvlJc w:val="left"/>
      <w:pPr>
        <w:ind w:left="3600" w:hanging="360"/>
      </w:pPr>
      <w:rPr>
        <w:rFonts w:ascii="Courier New" w:hAnsi="Courier New" w:cs="Courier New" w:hint="default"/>
      </w:rPr>
    </w:lvl>
    <w:lvl w:ilvl="5" w:tplc="B0ECD71E" w:tentative="1">
      <w:start w:val="1"/>
      <w:numFmt w:val="bullet"/>
      <w:lvlText w:val=""/>
      <w:lvlJc w:val="left"/>
      <w:pPr>
        <w:ind w:left="4320" w:hanging="360"/>
      </w:pPr>
      <w:rPr>
        <w:rFonts w:ascii="Wingdings" w:hAnsi="Wingdings" w:hint="default"/>
      </w:rPr>
    </w:lvl>
    <w:lvl w:ilvl="6" w:tplc="126066D6" w:tentative="1">
      <w:start w:val="1"/>
      <w:numFmt w:val="bullet"/>
      <w:lvlText w:val=""/>
      <w:lvlJc w:val="left"/>
      <w:pPr>
        <w:ind w:left="5040" w:hanging="360"/>
      </w:pPr>
      <w:rPr>
        <w:rFonts w:ascii="Symbol" w:hAnsi="Symbol" w:hint="default"/>
      </w:rPr>
    </w:lvl>
    <w:lvl w:ilvl="7" w:tplc="A4E20EF6" w:tentative="1">
      <w:start w:val="1"/>
      <w:numFmt w:val="bullet"/>
      <w:lvlText w:val="o"/>
      <w:lvlJc w:val="left"/>
      <w:pPr>
        <w:ind w:left="5760" w:hanging="360"/>
      </w:pPr>
      <w:rPr>
        <w:rFonts w:ascii="Courier New" w:hAnsi="Courier New" w:cs="Courier New" w:hint="default"/>
      </w:rPr>
    </w:lvl>
    <w:lvl w:ilvl="8" w:tplc="5240DE9E" w:tentative="1">
      <w:start w:val="1"/>
      <w:numFmt w:val="bullet"/>
      <w:lvlText w:val=""/>
      <w:lvlJc w:val="left"/>
      <w:pPr>
        <w:ind w:left="6480" w:hanging="360"/>
      </w:pPr>
      <w:rPr>
        <w:rFonts w:ascii="Wingdings" w:hAnsi="Wingdings" w:hint="default"/>
      </w:rPr>
    </w:lvl>
  </w:abstractNum>
  <w:abstractNum w:abstractNumId="40" w15:restartNumberingAfterBreak="0">
    <w:nsid w:val="5F3B29D3"/>
    <w:multiLevelType w:val="hybridMultilevel"/>
    <w:tmpl w:val="C42A2024"/>
    <w:lvl w:ilvl="0" w:tplc="723E1F18">
      <w:start w:val="3"/>
      <w:numFmt w:val="bullet"/>
      <w:lvlText w:val="-"/>
      <w:lvlJc w:val="left"/>
      <w:pPr>
        <w:ind w:left="1080" w:hanging="360"/>
      </w:pPr>
      <w:rPr>
        <w:rFonts w:ascii="Calibri" w:eastAsiaTheme="minorHAnsi" w:hAnsi="Calibri" w:cstheme="minorBidi" w:hint="default"/>
      </w:rPr>
    </w:lvl>
    <w:lvl w:ilvl="1" w:tplc="32A42A88">
      <w:start w:val="1"/>
      <w:numFmt w:val="bullet"/>
      <w:lvlText w:val="o"/>
      <w:lvlJc w:val="left"/>
      <w:pPr>
        <w:ind w:left="1800" w:hanging="360"/>
      </w:pPr>
      <w:rPr>
        <w:rFonts w:ascii="Courier New" w:hAnsi="Courier New" w:cs="Courier New" w:hint="default"/>
      </w:rPr>
    </w:lvl>
    <w:lvl w:ilvl="2" w:tplc="EA94D08C" w:tentative="1">
      <w:start w:val="1"/>
      <w:numFmt w:val="bullet"/>
      <w:lvlText w:val=""/>
      <w:lvlJc w:val="left"/>
      <w:pPr>
        <w:ind w:left="2520" w:hanging="360"/>
      </w:pPr>
      <w:rPr>
        <w:rFonts w:ascii="Wingdings" w:hAnsi="Wingdings" w:hint="default"/>
      </w:rPr>
    </w:lvl>
    <w:lvl w:ilvl="3" w:tplc="2D6031EC" w:tentative="1">
      <w:start w:val="1"/>
      <w:numFmt w:val="bullet"/>
      <w:lvlText w:val=""/>
      <w:lvlJc w:val="left"/>
      <w:pPr>
        <w:ind w:left="3240" w:hanging="360"/>
      </w:pPr>
      <w:rPr>
        <w:rFonts w:ascii="Symbol" w:hAnsi="Symbol" w:hint="default"/>
      </w:rPr>
    </w:lvl>
    <w:lvl w:ilvl="4" w:tplc="8A0EC0E2" w:tentative="1">
      <w:start w:val="1"/>
      <w:numFmt w:val="bullet"/>
      <w:lvlText w:val="o"/>
      <w:lvlJc w:val="left"/>
      <w:pPr>
        <w:ind w:left="3960" w:hanging="360"/>
      </w:pPr>
      <w:rPr>
        <w:rFonts w:ascii="Courier New" w:hAnsi="Courier New" w:cs="Courier New" w:hint="default"/>
      </w:rPr>
    </w:lvl>
    <w:lvl w:ilvl="5" w:tplc="31B2FCF8" w:tentative="1">
      <w:start w:val="1"/>
      <w:numFmt w:val="bullet"/>
      <w:lvlText w:val=""/>
      <w:lvlJc w:val="left"/>
      <w:pPr>
        <w:ind w:left="4680" w:hanging="360"/>
      </w:pPr>
      <w:rPr>
        <w:rFonts w:ascii="Wingdings" w:hAnsi="Wingdings" w:hint="default"/>
      </w:rPr>
    </w:lvl>
    <w:lvl w:ilvl="6" w:tplc="56D6D6A2" w:tentative="1">
      <w:start w:val="1"/>
      <w:numFmt w:val="bullet"/>
      <w:lvlText w:val=""/>
      <w:lvlJc w:val="left"/>
      <w:pPr>
        <w:ind w:left="5400" w:hanging="360"/>
      </w:pPr>
      <w:rPr>
        <w:rFonts w:ascii="Symbol" w:hAnsi="Symbol" w:hint="default"/>
      </w:rPr>
    </w:lvl>
    <w:lvl w:ilvl="7" w:tplc="97C010FC" w:tentative="1">
      <w:start w:val="1"/>
      <w:numFmt w:val="bullet"/>
      <w:lvlText w:val="o"/>
      <w:lvlJc w:val="left"/>
      <w:pPr>
        <w:ind w:left="6120" w:hanging="360"/>
      </w:pPr>
      <w:rPr>
        <w:rFonts w:ascii="Courier New" w:hAnsi="Courier New" w:cs="Courier New" w:hint="default"/>
      </w:rPr>
    </w:lvl>
    <w:lvl w:ilvl="8" w:tplc="E140F9A4" w:tentative="1">
      <w:start w:val="1"/>
      <w:numFmt w:val="bullet"/>
      <w:lvlText w:val=""/>
      <w:lvlJc w:val="left"/>
      <w:pPr>
        <w:ind w:left="6840" w:hanging="360"/>
      </w:pPr>
      <w:rPr>
        <w:rFonts w:ascii="Wingdings" w:hAnsi="Wingdings" w:hint="default"/>
      </w:rPr>
    </w:lvl>
  </w:abstractNum>
  <w:abstractNum w:abstractNumId="41" w15:restartNumberingAfterBreak="0">
    <w:nsid w:val="616E77C3"/>
    <w:multiLevelType w:val="hybridMultilevel"/>
    <w:tmpl w:val="978A2416"/>
    <w:lvl w:ilvl="0" w:tplc="29E8F162">
      <w:start w:val="1"/>
      <w:numFmt w:val="bullet"/>
      <w:lvlText w:val=""/>
      <w:lvlJc w:val="left"/>
      <w:pPr>
        <w:ind w:left="720" w:hanging="360"/>
      </w:pPr>
      <w:rPr>
        <w:rFonts w:ascii="Symbol" w:hAnsi="Symbol" w:hint="default"/>
      </w:rPr>
    </w:lvl>
    <w:lvl w:ilvl="1" w:tplc="CD3ACA48">
      <w:start w:val="1"/>
      <w:numFmt w:val="bullet"/>
      <w:lvlText w:val="o"/>
      <w:lvlJc w:val="left"/>
      <w:pPr>
        <w:ind w:left="1440" w:hanging="360"/>
      </w:pPr>
      <w:rPr>
        <w:rFonts w:ascii="Courier New" w:hAnsi="Courier New" w:cs="Courier New" w:hint="default"/>
      </w:rPr>
    </w:lvl>
    <w:lvl w:ilvl="2" w:tplc="C1AA1970">
      <w:start w:val="1"/>
      <w:numFmt w:val="bullet"/>
      <w:lvlText w:val=""/>
      <w:lvlJc w:val="left"/>
      <w:pPr>
        <w:ind w:left="2160" w:hanging="360"/>
      </w:pPr>
      <w:rPr>
        <w:rFonts w:ascii="Wingdings" w:hAnsi="Wingdings" w:hint="default"/>
      </w:rPr>
    </w:lvl>
    <w:lvl w:ilvl="3" w:tplc="4672078C">
      <w:start w:val="1"/>
      <w:numFmt w:val="bullet"/>
      <w:lvlText w:val=""/>
      <w:lvlJc w:val="left"/>
      <w:pPr>
        <w:ind w:left="2880" w:hanging="360"/>
      </w:pPr>
      <w:rPr>
        <w:rFonts w:ascii="Symbol" w:hAnsi="Symbol" w:hint="default"/>
      </w:rPr>
    </w:lvl>
    <w:lvl w:ilvl="4" w:tplc="FF60A3EE">
      <w:start w:val="1"/>
      <w:numFmt w:val="bullet"/>
      <w:lvlText w:val="o"/>
      <w:lvlJc w:val="left"/>
      <w:pPr>
        <w:ind w:left="3600" w:hanging="360"/>
      </w:pPr>
      <w:rPr>
        <w:rFonts w:ascii="Courier New" w:hAnsi="Courier New" w:cs="Courier New" w:hint="default"/>
      </w:rPr>
    </w:lvl>
    <w:lvl w:ilvl="5" w:tplc="53D8DB48">
      <w:start w:val="1"/>
      <w:numFmt w:val="bullet"/>
      <w:lvlText w:val=""/>
      <w:lvlJc w:val="left"/>
      <w:pPr>
        <w:ind w:left="4320" w:hanging="360"/>
      </w:pPr>
      <w:rPr>
        <w:rFonts w:ascii="Wingdings" w:hAnsi="Wingdings" w:hint="default"/>
      </w:rPr>
    </w:lvl>
    <w:lvl w:ilvl="6" w:tplc="D1F680C2">
      <w:start w:val="1"/>
      <w:numFmt w:val="bullet"/>
      <w:lvlText w:val=""/>
      <w:lvlJc w:val="left"/>
      <w:pPr>
        <w:ind w:left="5040" w:hanging="360"/>
      </w:pPr>
      <w:rPr>
        <w:rFonts w:ascii="Symbol" w:hAnsi="Symbol" w:hint="default"/>
      </w:rPr>
    </w:lvl>
    <w:lvl w:ilvl="7" w:tplc="FCAC182E">
      <w:start w:val="1"/>
      <w:numFmt w:val="bullet"/>
      <w:lvlText w:val="o"/>
      <w:lvlJc w:val="left"/>
      <w:pPr>
        <w:ind w:left="5760" w:hanging="360"/>
      </w:pPr>
      <w:rPr>
        <w:rFonts w:ascii="Courier New" w:hAnsi="Courier New" w:cs="Courier New" w:hint="default"/>
      </w:rPr>
    </w:lvl>
    <w:lvl w:ilvl="8" w:tplc="24F65ECC">
      <w:start w:val="1"/>
      <w:numFmt w:val="bullet"/>
      <w:lvlText w:val=""/>
      <w:lvlJc w:val="left"/>
      <w:pPr>
        <w:ind w:left="6480" w:hanging="360"/>
      </w:pPr>
      <w:rPr>
        <w:rFonts w:ascii="Wingdings" w:hAnsi="Wingdings" w:hint="default"/>
      </w:rPr>
    </w:lvl>
  </w:abstractNum>
  <w:abstractNum w:abstractNumId="42" w15:restartNumberingAfterBreak="0">
    <w:nsid w:val="659B3513"/>
    <w:multiLevelType w:val="hybridMultilevel"/>
    <w:tmpl w:val="D5ACD00E"/>
    <w:lvl w:ilvl="0" w:tplc="083AE3D2">
      <w:start w:val="1"/>
      <w:numFmt w:val="decimal"/>
      <w:lvlText w:val="4.3.%1."/>
      <w:lvlJc w:val="left"/>
      <w:pPr>
        <w:ind w:left="360" w:hanging="360"/>
      </w:pPr>
      <w:rPr>
        <w:rFonts w:hint="default"/>
      </w:rPr>
    </w:lvl>
    <w:lvl w:ilvl="1" w:tplc="AC3C0808">
      <w:start w:val="1"/>
      <w:numFmt w:val="lowerLetter"/>
      <w:lvlText w:val="%2."/>
      <w:lvlJc w:val="left"/>
      <w:pPr>
        <w:ind w:left="1080" w:hanging="360"/>
      </w:pPr>
    </w:lvl>
    <w:lvl w:ilvl="2" w:tplc="73A28784">
      <w:start w:val="1"/>
      <w:numFmt w:val="lowerRoman"/>
      <w:lvlText w:val="%3."/>
      <w:lvlJc w:val="right"/>
      <w:pPr>
        <w:ind w:left="1800" w:hanging="180"/>
      </w:pPr>
    </w:lvl>
    <w:lvl w:ilvl="3" w:tplc="5DF4DFF0" w:tentative="1">
      <w:start w:val="1"/>
      <w:numFmt w:val="decimal"/>
      <w:lvlText w:val="%4."/>
      <w:lvlJc w:val="left"/>
      <w:pPr>
        <w:ind w:left="2520" w:hanging="360"/>
      </w:pPr>
    </w:lvl>
    <w:lvl w:ilvl="4" w:tplc="B9CECA9E" w:tentative="1">
      <w:start w:val="1"/>
      <w:numFmt w:val="lowerLetter"/>
      <w:lvlText w:val="%5."/>
      <w:lvlJc w:val="left"/>
      <w:pPr>
        <w:ind w:left="3240" w:hanging="360"/>
      </w:pPr>
    </w:lvl>
    <w:lvl w:ilvl="5" w:tplc="888E4478" w:tentative="1">
      <w:start w:val="1"/>
      <w:numFmt w:val="lowerRoman"/>
      <w:lvlText w:val="%6."/>
      <w:lvlJc w:val="right"/>
      <w:pPr>
        <w:ind w:left="3960" w:hanging="180"/>
      </w:pPr>
    </w:lvl>
    <w:lvl w:ilvl="6" w:tplc="29CE4AE8" w:tentative="1">
      <w:start w:val="1"/>
      <w:numFmt w:val="decimal"/>
      <w:lvlText w:val="%7."/>
      <w:lvlJc w:val="left"/>
      <w:pPr>
        <w:ind w:left="4680" w:hanging="360"/>
      </w:pPr>
    </w:lvl>
    <w:lvl w:ilvl="7" w:tplc="24702800" w:tentative="1">
      <w:start w:val="1"/>
      <w:numFmt w:val="lowerLetter"/>
      <w:lvlText w:val="%8."/>
      <w:lvlJc w:val="left"/>
      <w:pPr>
        <w:ind w:left="5400" w:hanging="360"/>
      </w:pPr>
    </w:lvl>
    <w:lvl w:ilvl="8" w:tplc="DD3CD024" w:tentative="1">
      <w:start w:val="1"/>
      <w:numFmt w:val="lowerRoman"/>
      <w:lvlText w:val="%9."/>
      <w:lvlJc w:val="right"/>
      <w:pPr>
        <w:ind w:left="6120" w:hanging="180"/>
      </w:pPr>
    </w:lvl>
  </w:abstractNum>
  <w:abstractNum w:abstractNumId="43" w15:restartNumberingAfterBreak="0">
    <w:nsid w:val="68310028"/>
    <w:multiLevelType w:val="hybridMultilevel"/>
    <w:tmpl w:val="5E428F70"/>
    <w:lvl w:ilvl="0" w:tplc="2AB022A4">
      <w:start w:val="1"/>
      <w:numFmt w:val="bullet"/>
      <w:lvlText w:val="o"/>
      <w:lvlJc w:val="left"/>
      <w:pPr>
        <w:ind w:left="1429" w:hanging="360"/>
      </w:pPr>
      <w:rPr>
        <w:rFonts w:ascii="Courier New" w:hAnsi="Courier New" w:cs="Courier New" w:hint="default"/>
      </w:rPr>
    </w:lvl>
    <w:lvl w:ilvl="1" w:tplc="341C9638">
      <w:start w:val="1"/>
      <w:numFmt w:val="bullet"/>
      <w:lvlText w:val="o"/>
      <w:lvlJc w:val="left"/>
      <w:pPr>
        <w:ind w:left="2149" w:hanging="360"/>
      </w:pPr>
      <w:rPr>
        <w:rFonts w:ascii="Courier New" w:hAnsi="Courier New" w:cs="Courier New" w:hint="default"/>
      </w:rPr>
    </w:lvl>
    <w:lvl w:ilvl="2" w:tplc="6978B62A" w:tentative="1">
      <w:start w:val="1"/>
      <w:numFmt w:val="bullet"/>
      <w:lvlText w:val=""/>
      <w:lvlJc w:val="left"/>
      <w:pPr>
        <w:ind w:left="2869" w:hanging="360"/>
      </w:pPr>
      <w:rPr>
        <w:rFonts w:ascii="Wingdings" w:hAnsi="Wingdings" w:hint="default"/>
      </w:rPr>
    </w:lvl>
    <w:lvl w:ilvl="3" w:tplc="DC2C2046" w:tentative="1">
      <w:start w:val="1"/>
      <w:numFmt w:val="bullet"/>
      <w:lvlText w:val=""/>
      <w:lvlJc w:val="left"/>
      <w:pPr>
        <w:ind w:left="3589" w:hanging="360"/>
      </w:pPr>
      <w:rPr>
        <w:rFonts w:ascii="Symbol" w:hAnsi="Symbol" w:hint="default"/>
      </w:rPr>
    </w:lvl>
    <w:lvl w:ilvl="4" w:tplc="7D12AA9E" w:tentative="1">
      <w:start w:val="1"/>
      <w:numFmt w:val="bullet"/>
      <w:lvlText w:val="o"/>
      <w:lvlJc w:val="left"/>
      <w:pPr>
        <w:ind w:left="4309" w:hanging="360"/>
      </w:pPr>
      <w:rPr>
        <w:rFonts w:ascii="Courier New" w:hAnsi="Courier New" w:cs="Courier New" w:hint="default"/>
      </w:rPr>
    </w:lvl>
    <w:lvl w:ilvl="5" w:tplc="1820D0A2" w:tentative="1">
      <w:start w:val="1"/>
      <w:numFmt w:val="bullet"/>
      <w:lvlText w:val=""/>
      <w:lvlJc w:val="left"/>
      <w:pPr>
        <w:ind w:left="5029" w:hanging="360"/>
      </w:pPr>
      <w:rPr>
        <w:rFonts w:ascii="Wingdings" w:hAnsi="Wingdings" w:hint="default"/>
      </w:rPr>
    </w:lvl>
    <w:lvl w:ilvl="6" w:tplc="5D109072" w:tentative="1">
      <w:start w:val="1"/>
      <w:numFmt w:val="bullet"/>
      <w:lvlText w:val=""/>
      <w:lvlJc w:val="left"/>
      <w:pPr>
        <w:ind w:left="5749" w:hanging="360"/>
      </w:pPr>
      <w:rPr>
        <w:rFonts w:ascii="Symbol" w:hAnsi="Symbol" w:hint="default"/>
      </w:rPr>
    </w:lvl>
    <w:lvl w:ilvl="7" w:tplc="D72AF494" w:tentative="1">
      <w:start w:val="1"/>
      <w:numFmt w:val="bullet"/>
      <w:lvlText w:val="o"/>
      <w:lvlJc w:val="left"/>
      <w:pPr>
        <w:ind w:left="6469" w:hanging="360"/>
      </w:pPr>
      <w:rPr>
        <w:rFonts w:ascii="Courier New" w:hAnsi="Courier New" w:cs="Courier New" w:hint="default"/>
      </w:rPr>
    </w:lvl>
    <w:lvl w:ilvl="8" w:tplc="99EED672" w:tentative="1">
      <w:start w:val="1"/>
      <w:numFmt w:val="bullet"/>
      <w:lvlText w:val=""/>
      <w:lvlJc w:val="left"/>
      <w:pPr>
        <w:ind w:left="7189" w:hanging="360"/>
      </w:pPr>
      <w:rPr>
        <w:rFonts w:ascii="Wingdings" w:hAnsi="Wingdings" w:hint="default"/>
      </w:rPr>
    </w:lvl>
  </w:abstractNum>
  <w:abstractNum w:abstractNumId="44" w15:restartNumberingAfterBreak="0">
    <w:nsid w:val="687B0F31"/>
    <w:multiLevelType w:val="hybridMultilevel"/>
    <w:tmpl w:val="1F789CE6"/>
    <w:lvl w:ilvl="0" w:tplc="CB7030B2">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15:restartNumberingAfterBreak="0">
    <w:nsid w:val="6EF9160B"/>
    <w:multiLevelType w:val="hybridMultilevel"/>
    <w:tmpl w:val="0D0E3D62"/>
    <w:lvl w:ilvl="0" w:tplc="AB906932">
      <w:numFmt w:val="bullet"/>
      <w:lvlText w:val="·"/>
      <w:lvlJc w:val="left"/>
      <w:pPr>
        <w:ind w:left="912" w:hanging="552"/>
      </w:pPr>
      <w:rPr>
        <w:rFonts w:ascii="Trebuchet MS" w:eastAsiaTheme="minorHAnsi" w:hAnsi="Trebuchet M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6" w15:restartNumberingAfterBreak="0">
    <w:nsid w:val="74511343"/>
    <w:multiLevelType w:val="hybridMultilevel"/>
    <w:tmpl w:val="2CFC3534"/>
    <w:lvl w:ilvl="0" w:tplc="71F088BA">
      <w:start w:val="1"/>
      <w:numFmt w:val="bullet"/>
      <w:lvlText w:val=""/>
      <w:lvlJc w:val="left"/>
      <w:pPr>
        <w:ind w:left="720" w:hanging="360"/>
      </w:pPr>
      <w:rPr>
        <w:rFonts w:ascii="Symbol" w:hAnsi="Symbol" w:hint="default"/>
      </w:rPr>
    </w:lvl>
    <w:lvl w:ilvl="1" w:tplc="E75403CC" w:tentative="1">
      <w:start w:val="1"/>
      <w:numFmt w:val="bullet"/>
      <w:lvlText w:val="o"/>
      <w:lvlJc w:val="left"/>
      <w:pPr>
        <w:ind w:left="1440" w:hanging="360"/>
      </w:pPr>
      <w:rPr>
        <w:rFonts w:ascii="Courier New" w:hAnsi="Courier New" w:cs="Courier New" w:hint="default"/>
      </w:rPr>
    </w:lvl>
    <w:lvl w:ilvl="2" w:tplc="254AD950" w:tentative="1">
      <w:start w:val="1"/>
      <w:numFmt w:val="bullet"/>
      <w:lvlText w:val=""/>
      <w:lvlJc w:val="left"/>
      <w:pPr>
        <w:ind w:left="2160" w:hanging="360"/>
      </w:pPr>
      <w:rPr>
        <w:rFonts w:ascii="Wingdings" w:hAnsi="Wingdings" w:hint="default"/>
      </w:rPr>
    </w:lvl>
    <w:lvl w:ilvl="3" w:tplc="93CA14BE" w:tentative="1">
      <w:start w:val="1"/>
      <w:numFmt w:val="bullet"/>
      <w:lvlText w:val=""/>
      <w:lvlJc w:val="left"/>
      <w:pPr>
        <w:ind w:left="2880" w:hanging="360"/>
      </w:pPr>
      <w:rPr>
        <w:rFonts w:ascii="Symbol" w:hAnsi="Symbol" w:hint="default"/>
      </w:rPr>
    </w:lvl>
    <w:lvl w:ilvl="4" w:tplc="35CAD25E" w:tentative="1">
      <w:start w:val="1"/>
      <w:numFmt w:val="bullet"/>
      <w:lvlText w:val="o"/>
      <w:lvlJc w:val="left"/>
      <w:pPr>
        <w:ind w:left="3600" w:hanging="360"/>
      </w:pPr>
      <w:rPr>
        <w:rFonts w:ascii="Courier New" w:hAnsi="Courier New" w:cs="Courier New" w:hint="default"/>
      </w:rPr>
    </w:lvl>
    <w:lvl w:ilvl="5" w:tplc="FC165F56" w:tentative="1">
      <w:start w:val="1"/>
      <w:numFmt w:val="bullet"/>
      <w:lvlText w:val=""/>
      <w:lvlJc w:val="left"/>
      <w:pPr>
        <w:ind w:left="4320" w:hanging="360"/>
      </w:pPr>
      <w:rPr>
        <w:rFonts w:ascii="Wingdings" w:hAnsi="Wingdings" w:hint="default"/>
      </w:rPr>
    </w:lvl>
    <w:lvl w:ilvl="6" w:tplc="00F064E6" w:tentative="1">
      <w:start w:val="1"/>
      <w:numFmt w:val="bullet"/>
      <w:lvlText w:val=""/>
      <w:lvlJc w:val="left"/>
      <w:pPr>
        <w:ind w:left="5040" w:hanging="360"/>
      </w:pPr>
      <w:rPr>
        <w:rFonts w:ascii="Symbol" w:hAnsi="Symbol" w:hint="default"/>
      </w:rPr>
    </w:lvl>
    <w:lvl w:ilvl="7" w:tplc="4A3E86B4" w:tentative="1">
      <w:start w:val="1"/>
      <w:numFmt w:val="bullet"/>
      <w:lvlText w:val="o"/>
      <w:lvlJc w:val="left"/>
      <w:pPr>
        <w:ind w:left="5760" w:hanging="360"/>
      </w:pPr>
      <w:rPr>
        <w:rFonts w:ascii="Courier New" w:hAnsi="Courier New" w:cs="Courier New" w:hint="default"/>
      </w:rPr>
    </w:lvl>
    <w:lvl w:ilvl="8" w:tplc="2084CFA0" w:tentative="1">
      <w:start w:val="1"/>
      <w:numFmt w:val="bullet"/>
      <w:lvlText w:val=""/>
      <w:lvlJc w:val="left"/>
      <w:pPr>
        <w:ind w:left="6480" w:hanging="360"/>
      </w:pPr>
      <w:rPr>
        <w:rFonts w:ascii="Wingdings" w:hAnsi="Wingdings" w:hint="default"/>
      </w:rPr>
    </w:lvl>
  </w:abstractNum>
  <w:abstractNum w:abstractNumId="47" w15:restartNumberingAfterBreak="0">
    <w:nsid w:val="75063016"/>
    <w:multiLevelType w:val="hybridMultilevel"/>
    <w:tmpl w:val="FCC4A83A"/>
    <w:lvl w:ilvl="0" w:tplc="FFAAC628">
      <w:start w:val="1"/>
      <w:numFmt w:val="bullet"/>
      <w:lvlText w:val=""/>
      <w:lvlJc w:val="left"/>
      <w:pPr>
        <w:ind w:left="720" w:hanging="360"/>
      </w:pPr>
      <w:rPr>
        <w:rFonts w:ascii="Symbol" w:hAnsi="Symbol" w:hint="default"/>
      </w:rPr>
    </w:lvl>
    <w:lvl w:ilvl="1" w:tplc="6A92EFE0">
      <w:start w:val="1"/>
      <w:numFmt w:val="bullet"/>
      <w:lvlText w:val="o"/>
      <w:lvlJc w:val="left"/>
      <w:pPr>
        <w:ind w:left="1440" w:hanging="360"/>
      </w:pPr>
      <w:rPr>
        <w:rFonts w:ascii="Courier New" w:hAnsi="Courier New" w:cs="Courier New" w:hint="default"/>
      </w:rPr>
    </w:lvl>
    <w:lvl w:ilvl="2" w:tplc="F648DE90" w:tentative="1">
      <w:start w:val="1"/>
      <w:numFmt w:val="bullet"/>
      <w:lvlText w:val=""/>
      <w:lvlJc w:val="left"/>
      <w:pPr>
        <w:ind w:left="2160" w:hanging="360"/>
      </w:pPr>
      <w:rPr>
        <w:rFonts w:ascii="Wingdings" w:hAnsi="Wingdings" w:hint="default"/>
      </w:rPr>
    </w:lvl>
    <w:lvl w:ilvl="3" w:tplc="FAF2AA0A" w:tentative="1">
      <w:start w:val="1"/>
      <w:numFmt w:val="bullet"/>
      <w:lvlText w:val=""/>
      <w:lvlJc w:val="left"/>
      <w:pPr>
        <w:ind w:left="2880" w:hanging="360"/>
      </w:pPr>
      <w:rPr>
        <w:rFonts w:ascii="Symbol" w:hAnsi="Symbol" w:hint="default"/>
      </w:rPr>
    </w:lvl>
    <w:lvl w:ilvl="4" w:tplc="E30E4090" w:tentative="1">
      <w:start w:val="1"/>
      <w:numFmt w:val="bullet"/>
      <w:lvlText w:val="o"/>
      <w:lvlJc w:val="left"/>
      <w:pPr>
        <w:ind w:left="3600" w:hanging="360"/>
      </w:pPr>
      <w:rPr>
        <w:rFonts w:ascii="Courier New" w:hAnsi="Courier New" w:cs="Courier New" w:hint="default"/>
      </w:rPr>
    </w:lvl>
    <w:lvl w:ilvl="5" w:tplc="5FBE5E70" w:tentative="1">
      <w:start w:val="1"/>
      <w:numFmt w:val="bullet"/>
      <w:lvlText w:val=""/>
      <w:lvlJc w:val="left"/>
      <w:pPr>
        <w:ind w:left="4320" w:hanging="360"/>
      </w:pPr>
      <w:rPr>
        <w:rFonts w:ascii="Wingdings" w:hAnsi="Wingdings" w:hint="default"/>
      </w:rPr>
    </w:lvl>
    <w:lvl w:ilvl="6" w:tplc="88245BF8" w:tentative="1">
      <w:start w:val="1"/>
      <w:numFmt w:val="bullet"/>
      <w:lvlText w:val=""/>
      <w:lvlJc w:val="left"/>
      <w:pPr>
        <w:ind w:left="5040" w:hanging="360"/>
      </w:pPr>
      <w:rPr>
        <w:rFonts w:ascii="Symbol" w:hAnsi="Symbol" w:hint="default"/>
      </w:rPr>
    </w:lvl>
    <w:lvl w:ilvl="7" w:tplc="B2EEFFBA" w:tentative="1">
      <w:start w:val="1"/>
      <w:numFmt w:val="bullet"/>
      <w:lvlText w:val="o"/>
      <w:lvlJc w:val="left"/>
      <w:pPr>
        <w:ind w:left="5760" w:hanging="360"/>
      </w:pPr>
      <w:rPr>
        <w:rFonts w:ascii="Courier New" w:hAnsi="Courier New" w:cs="Courier New" w:hint="default"/>
      </w:rPr>
    </w:lvl>
    <w:lvl w:ilvl="8" w:tplc="0CE4C3F2" w:tentative="1">
      <w:start w:val="1"/>
      <w:numFmt w:val="bullet"/>
      <w:lvlText w:val=""/>
      <w:lvlJc w:val="left"/>
      <w:pPr>
        <w:ind w:left="6480" w:hanging="360"/>
      </w:pPr>
      <w:rPr>
        <w:rFonts w:ascii="Wingdings" w:hAnsi="Wingdings" w:hint="default"/>
      </w:rPr>
    </w:lvl>
  </w:abstractNum>
  <w:abstractNum w:abstractNumId="48" w15:restartNumberingAfterBreak="0">
    <w:nsid w:val="78FF1A2D"/>
    <w:multiLevelType w:val="hybridMultilevel"/>
    <w:tmpl w:val="A8A2CC72"/>
    <w:lvl w:ilvl="0" w:tplc="694878FE">
      <w:start w:val="1"/>
      <w:numFmt w:val="bullet"/>
      <w:lvlText w:val=""/>
      <w:lvlJc w:val="left"/>
      <w:pPr>
        <w:ind w:left="720" w:hanging="360"/>
      </w:pPr>
      <w:rPr>
        <w:rFonts w:ascii="Symbol" w:hAnsi="Symbol" w:hint="default"/>
      </w:rPr>
    </w:lvl>
    <w:lvl w:ilvl="1" w:tplc="4E129582" w:tentative="1">
      <w:start w:val="1"/>
      <w:numFmt w:val="bullet"/>
      <w:lvlText w:val="o"/>
      <w:lvlJc w:val="left"/>
      <w:pPr>
        <w:ind w:left="1440" w:hanging="360"/>
      </w:pPr>
      <w:rPr>
        <w:rFonts w:ascii="Courier New" w:hAnsi="Courier New" w:hint="default"/>
      </w:rPr>
    </w:lvl>
    <w:lvl w:ilvl="2" w:tplc="1D688186" w:tentative="1">
      <w:start w:val="1"/>
      <w:numFmt w:val="bullet"/>
      <w:lvlText w:val=""/>
      <w:lvlJc w:val="left"/>
      <w:pPr>
        <w:ind w:left="2160" w:hanging="360"/>
      </w:pPr>
      <w:rPr>
        <w:rFonts w:ascii="Wingdings" w:hAnsi="Wingdings" w:hint="default"/>
      </w:rPr>
    </w:lvl>
    <w:lvl w:ilvl="3" w:tplc="949A8712" w:tentative="1">
      <w:start w:val="1"/>
      <w:numFmt w:val="bullet"/>
      <w:lvlText w:val=""/>
      <w:lvlJc w:val="left"/>
      <w:pPr>
        <w:ind w:left="2880" w:hanging="360"/>
      </w:pPr>
      <w:rPr>
        <w:rFonts w:ascii="Symbol" w:hAnsi="Symbol" w:hint="default"/>
      </w:rPr>
    </w:lvl>
    <w:lvl w:ilvl="4" w:tplc="36E20EC6" w:tentative="1">
      <w:start w:val="1"/>
      <w:numFmt w:val="bullet"/>
      <w:lvlText w:val="o"/>
      <w:lvlJc w:val="left"/>
      <w:pPr>
        <w:ind w:left="3600" w:hanging="360"/>
      </w:pPr>
      <w:rPr>
        <w:rFonts w:ascii="Courier New" w:hAnsi="Courier New" w:hint="default"/>
      </w:rPr>
    </w:lvl>
    <w:lvl w:ilvl="5" w:tplc="45CC1632" w:tentative="1">
      <w:start w:val="1"/>
      <w:numFmt w:val="bullet"/>
      <w:lvlText w:val=""/>
      <w:lvlJc w:val="left"/>
      <w:pPr>
        <w:ind w:left="4320" w:hanging="360"/>
      </w:pPr>
      <w:rPr>
        <w:rFonts w:ascii="Wingdings" w:hAnsi="Wingdings" w:hint="default"/>
      </w:rPr>
    </w:lvl>
    <w:lvl w:ilvl="6" w:tplc="DD1C269E" w:tentative="1">
      <w:start w:val="1"/>
      <w:numFmt w:val="bullet"/>
      <w:lvlText w:val=""/>
      <w:lvlJc w:val="left"/>
      <w:pPr>
        <w:ind w:left="5040" w:hanging="360"/>
      </w:pPr>
      <w:rPr>
        <w:rFonts w:ascii="Symbol" w:hAnsi="Symbol" w:hint="default"/>
      </w:rPr>
    </w:lvl>
    <w:lvl w:ilvl="7" w:tplc="C3E4AAFA" w:tentative="1">
      <w:start w:val="1"/>
      <w:numFmt w:val="bullet"/>
      <w:lvlText w:val="o"/>
      <w:lvlJc w:val="left"/>
      <w:pPr>
        <w:ind w:left="5760" w:hanging="360"/>
      </w:pPr>
      <w:rPr>
        <w:rFonts w:ascii="Courier New" w:hAnsi="Courier New" w:hint="default"/>
      </w:rPr>
    </w:lvl>
    <w:lvl w:ilvl="8" w:tplc="D1401BB0" w:tentative="1">
      <w:start w:val="1"/>
      <w:numFmt w:val="bullet"/>
      <w:lvlText w:val=""/>
      <w:lvlJc w:val="left"/>
      <w:pPr>
        <w:ind w:left="6480" w:hanging="360"/>
      </w:pPr>
      <w:rPr>
        <w:rFonts w:ascii="Wingdings" w:hAnsi="Wingdings" w:hint="default"/>
      </w:rPr>
    </w:lvl>
  </w:abstractNum>
  <w:abstractNum w:abstractNumId="49" w15:restartNumberingAfterBreak="0">
    <w:nsid w:val="79005001"/>
    <w:multiLevelType w:val="singleLevel"/>
    <w:tmpl w:val="A078C098"/>
    <w:lvl w:ilvl="0">
      <w:start w:val="3"/>
      <w:numFmt w:val="decimal"/>
      <w:lvlText w:val="%1."/>
      <w:lvlJc w:val="left"/>
      <w:pPr>
        <w:tabs>
          <w:tab w:val="num" w:pos="360"/>
        </w:tabs>
        <w:ind w:left="360" w:hanging="360"/>
      </w:pPr>
      <w:rPr>
        <w:rFonts w:hint="default"/>
      </w:rPr>
    </w:lvl>
  </w:abstractNum>
  <w:abstractNum w:abstractNumId="50" w15:restartNumberingAfterBreak="0">
    <w:nsid w:val="7B111E99"/>
    <w:multiLevelType w:val="hybridMultilevel"/>
    <w:tmpl w:val="0770A86A"/>
    <w:lvl w:ilvl="0" w:tplc="F312B0E4">
      <w:start w:val="1"/>
      <w:numFmt w:val="bullet"/>
      <w:lvlText w:val=""/>
      <w:lvlJc w:val="left"/>
      <w:pPr>
        <w:ind w:left="360" w:hanging="360"/>
      </w:pPr>
      <w:rPr>
        <w:rFonts w:ascii="Symbol" w:hAnsi="Symbol" w:hint="default"/>
      </w:rPr>
    </w:lvl>
    <w:lvl w:ilvl="1" w:tplc="BE5E9810" w:tentative="1">
      <w:start w:val="1"/>
      <w:numFmt w:val="lowerLetter"/>
      <w:lvlText w:val="%2."/>
      <w:lvlJc w:val="left"/>
      <w:pPr>
        <w:ind w:left="1080" w:hanging="360"/>
      </w:pPr>
    </w:lvl>
    <w:lvl w:ilvl="2" w:tplc="11486F7A" w:tentative="1">
      <w:start w:val="1"/>
      <w:numFmt w:val="lowerRoman"/>
      <w:lvlText w:val="%3."/>
      <w:lvlJc w:val="right"/>
      <w:pPr>
        <w:ind w:left="1800" w:hanging="180"/>
      </w:pPr>
    </w:lvl>
    <w:lvl w:ilvl="3" w:tplc="0596BD48" w:tentative="1">
      <w:start w:val="1"/>
      <w:numFmt w:val="decimal"/>
      <w:lvlText w:val="%4."/>
      <w:lvlJc w:val="left"/>
      <w:pPr>
        <w:ind w:left="2520" w:hanging="360"/>
      </w:pPr>
    </w:lvl>
    <w:lvl w:ilvl="4" w:tplc="E6945214" w:tentative="1">
      <w:start w:val="1"/>
      <w:numFmt w:val="lowerLetter"/>
      <w:lvlText w:val="%5."/>
      <w:lvlJc w:val="left"/>
      <w:pPr>
        <w:ind w:left="3240" w:hanging="360"/>
      </w:pPr>
    </w:lvl>
    <w:lvl w:ilvl="5" w:tplc="48565B60" w:tentative="1">
      <w:start w:val="1"/>
      <w:numFmt w:val="lowerRoman"/>
      <w:lvlText w:val="%6."/>
      <w:lvlJc w:val="right"/>
      <w:pPr>
        <w:ind w:left="3960" w:hanging="180"/>
      </w:pPr>
    </w:lvl>
    <w:lvl w:ilvl="6" w:tplc="E00CD278" w:tentative="1">
      <w:start w:val="1"/>
      <w:numFmt w:val="decimal"/>
      <w:lvlText w:val="%7."/>
      <w:lvlJc w:val="left"/>
      <w:pPr>
        <w:ind w:left="4680" w:hanging="360"/>
      </w:pPr>
    </w:lvl>
    <w:lvl w:ilvl="7" w:tplc="BECC3858" w:tentative="1">
      <w:start w:val="1"/>
      <w:numFmt w:val="lowerLetter"/>
      <w:lvlText w:val="%8."/>
      <w:lvlJc w:val="left"/>
      <w:pPr>
        <w:ind w:left="5400" w:hanging="360"/>
      </w:pPr>
    </w:lvl>
    <w:lvl w:ilvl="8" w:tplc="F00CA304" w:tentative="1">
      <w:start w:val="1"/>
      <w:numFmt w:val="lowerRoman"/>
      <w:lvlText w:val="%9."/>
      <w:lvlJc w:val="right"/>
      <w:pPr>
        <w:ind w:left="6120" w:hanging="180"/>
      </w:pPr>
    </w:lvl>
  </w:abstractNum>
  <w:abstractNum w:abstractNumId="51" w15:restartNumberingAfterBreak="0">
    <w:nsid w:val="7C825CC0"/>
    <w:multiLevelType w:val="hybridMultilevel"/>
    <w:tmpl w:val="D36C5A1C"/>
    <w:lvl w:ilvl="0" w:tplc="93525A9E">
      <w:start w:val="1"/>
      <w:numFmt w:val="bullet"/>
      <w:lvlText w:val=""/>
      <w:lvlJc w:val="left"/>
      <w:pPr>
        <w:ind w:left="720" w:hanging="360"/>
      </w:pPr>
      <w:rPr>
        <w:rFonts w:ascii="Symbol" w:hAnsi="Symbol" w:hint="default"/>
      </w:rPr>
    </w:lvl>
    <w:lvl w:ilvl="1" w:tplc="E2323EF4">
      <w:start w:val="1"/>
      <w:numFmt w:val="bullet"/>
      <w:lvlText w:val="o"/>
      <w:lvlJc w:val="left"/>
      <w:pPr>
        <w:ind w:left="1440" w:hanging="360"/>
      </w:pPr>
      <w:rPr>
        <w:rFonts w:ascii="Courier New" w:hAnsi="Courier New" w:cs="Courier New" w:hint="default"/>
      </w:rPr>
    </w:lvl>
    <w:lvl w:ilvl="2" w:tplc="681EB5D4">
      <w:start w:val="1"/>
      <w:numFmt w:val="bullet"/>
      <w:lvlText w:val=""/>
      <w:lvlJc w:val="left"/>
      <w:pPr>
        <w:ind w:left="2160" w:hanging="360"/>
      </w:pPr>
      <w:rPr>
        <w:rFonts w:ascii="Wingdings" w:hAnsi="Wingdings" w:hint="default"/>
      </w:rPr>
    </w:lvl>
    <w:lvl w:ilvl="3" w:tplc="2B1C4890">
      <w:start w:val="1"/>
      <w:numFmt w:val="bullet"/>
      <w:lvlText w:val=""/>
      <w:lvlJc w:val="left"/>
      <w:pPr>
        <w:ind w:left="2880" w:hanging="360"/>
      </w:pPr>
      <w:rPr>
        <w:rFonts w:ascii="Symbol" w:hAnsi="Symbol" w:hint="default"/>
      </w:rPr>
    </w:lvl>
    <w:lvl w:ilvl="4" w:tplc="267A801C">
      <w:start w:val="1"/>
      <w:numFmt w:val="bullet"/>
      <w:lvlText w:val="o"/>
      <w:lvlJc w:val="left"/>
      <w:pPr>
        <w:ind w:left="3600" w:hanging="360"/>
      </w:pPr>
      <w:rPr>
        <w:rFonts w:ascii="Courier New" w:hAnsi="Courier New" w:cs="Courier New" w:hint="default"/>
      </w:rPr>
    </w:lvl>
    <w:lvl w:ilvl="5" w:tplc="2EA4CA14">
      <w:start w:val="1"/>
      <w:numFmt w:val="bullet"/>
      <w:lvlText w:val=""/>
      <w:lvlJc w:val="left"/>
      <w:pPr>
        <w:ind w:left="4320" w:hanging="360"/>
      </w:pPr>
      <w:rPr>
        <w:rFonts w:ascii="Wingdings" w:hAnsi="Wingdings" w:hint="default"/>
      </w:rPr>
    </w:lvl>
    <w:lvl w:ilvl="6" w:tplc="EF88F882">
      <w:start w:val="1"/>
      <w:numFmt w:val="bullet"/>
      <w:lvlText w:val=""/>
      <w:lvlJc w:val="left"/>
      <w:pPr>
        <w:ind w:left="5040" w:hanging="360"/>
      </w:pPr>
      <w:rPr>
        <w:rFonts w:ascii="Symbol" w:hAnsi="Symbol" w:hint="default"/>
      </w:rPr>
    </w:lvl>
    <w:lvl w:ilvl="7" w:tplc="411AF9FE">
      <w:start w:val="1"/>
      <w:numFmt w:val="bullet"/>
      <w:lvlText w:val="o"/>
      <w:lvlJc w:val="left"/>
      <w:pPr>
        <w:ind w:left="5760" w:hanging="360"/>
      </w:pPr>
      <w:rPr>
        <w:rFonts w:ascii="Courier New" w:hAnsi="Courier New" w:cs="Courier New" w:hint="default"/>
      </w:rPr>
    </w:lvl>
    <w:lvl w:ilvl="8" w:tplc="274AA010">
      <w:start w:val="1"/>
      <w:numFmt w:val="bullet"/>
      <w:lvlText w:val=""/>
      <w:lvlJc w:val="left"/>
      <w:pPr>
        <w:ind w:left="6480" w:hanging="360"/>
      </w:pPr>
      <w:rPr>
        <w:rFonts w:ascii="Wingdings" w:hAnsi="Wingdings" w:hint="default"/>
      </w:rPr>
    </w:lvl>
  </w:abstractNum>
  <w:abstractNum w:abstractNumId="52" w15:restartNumberingAfterBreak="0">
    <w:nsid w:val="7ECF2C36"/>
    <w:multiLevelType w:val="hybridMultilevel"/>
    <w:tmpl w:val="8FB6AAF0"/>
    <w:lvl w:ilvl="0" w:tplc="3508BD9E">
      <w:start w:val="1"/>
      <w:numFmt w:val="bullet"/>
      <w:lvlText w:val=""/>
      <w:lvlJc w:val="left"/>
      <w:pPr>
        <w:ind w:left="720" w:hanging="360"/>
      </w:pPr>
      <w:rPr>
        <w:rFonts w:ascii="Symbol" w:hAnsi="Symbol" w:hint="default"/>
      </w:rPr>
    </w:lvl>
    <w:lvl w:ilvl="1" w:tplc="EA44C918">
      <w:start w:val="1"/>
      <w:numFmt w:val="bullet"/>
      <w:lvlText w:val="o"/>
      <w:lvlJc w:val="left"/>
      <w:pPr>
        <w:ind w:left="1440" w:hanging="360"/>
      </w:pPr>
      <w:rPr>
        <w:rFonts w:ascii="Courier New" w:hAnsi="Courier New" w:cs="Courier New" w:hint="default"/>
      </w:rPr>
    </w:lvl>
    <w:lvl w:ilvl="2" w:tplc="5464E2D0">
      <w:start w:val="1"/>
      <w:numFmt w:val="bullet"/>
      <w:lvlText w:val=""/>
      <w:lvlJc w:val="left"/>
      <w:pPr>
        <w:ind w:left="2160" w:hanging="360"/>
      </w:pPr>
      <w:rPr>
        <w:rFonts w:ascii="Wingdings" w:hAnsi="Wingdings" w:hint="default"/>
      </w:rPr>
    </w:lvl>
    <w:lvl w:ilvl="3" w:tplc="D49CEFBC">
      <w:start w:val="1"/>
      <w:numFmt w:val="bullet"/>
      <w:lvlText w:val=""/>
      <w:lvlJc w:val="left"/>
      <w:pPr>
        <w:ind w:left="2880" w:hanging="360"/>
      </w:pPr>
      <w:rPr>
        <w:rFonts w:ascii="Symbol" w:hAnsi="Symbol" w:hint="default"/>
      </w:rPr>
    </w:lvl>
    <w:lvl w:ilvl="4" w:tplc="94EC9284">
      <w:start w:val="1"/>
      <w:numFmt w:val="bullet"/>
      <w:lvlText w:val="o"/>
      <w:lvlJc w:val="left"/>
      <w:pPr>
        <w:ind w:left="3600" w:hanging="360"/>
      </w:pPr>
      <w:rPr>
        <w:rFonts w:ascii="Courier New" w:hAnsi="Courier New" w:cs="Courier New" w:hint="default"/>
      </w:rPr>
    </w:lvl>
    <w:lvl w:ilvl="5" w:tplc="3BBCF7B4">
      <w:start w:val="1"/>
      <w:numFmt w:val="bullet"/>
      <w:lvlText w:val=""/>
      <w:lvlJc w:val="left"/>
      <w:pPr>
        <w:ind w:left="4320" w:hanging="360"/>
      </w:pPr>
      <w:rPr>
        <w:rFonts w:ascii="Wingdings" w:hAnsi="Wingdings" w:hint="default"/>
      </w:rPr>
    </w:lvl>
    <w:lvl w:ilvl="6" w:tplc="7D9059B8">
      <w:start w:val="1"/>
      <w:numFmt w:val="bullet"/>
      <w:lvlText w:val=""/>
      <w:lvlJc w:val="left"/>
      <w:pPr>
        <w:ind w:left="5040" w:hanging="360"/>
      </w:pPr>
      <w:rPr>
        <w:rFonts w:ascii="Symbol" w:hAnsi="Symbol" w:hint="default"/>
      </w:rPr>
    </w:lvl>
    <w:lvl w:ilvl="7" w:tplc="7EEE1020">
      <w:start w:val="1"/>
      <w:numFmt w:val="bullet"/>
      <w:lvlText w:val="o"/>
      <w:lvlJc w:val="left"/>
      <w:pPr>
        <w:ind w:left="5760" w:hanging="360"/>
      </w:pPr>
      <w:rPr>
        <w:rFonts w:ascii="Courier New" w:hAnsi="Courier New" w:cs="Courier New" w:hint="default"/>
      </w:rPr>
    </w:lvl>
    <w:lvl w:ilvl="8" w:tplc="137E373C">
      <w:start w:val="1"/>
      <w:numFmt w:val="bullet"/>
      <w:lvlText w:val=""/>
      <w:lvlJc w:val="left"/>
      <w:pPr>
        <w:ind w:left="6480" w:hanging="360"/>
      </w:pPr>
      <w:rPr>
        <w:rFonts w:ascii="Wingdings" w:hAnsi="Wingdings" w:hint="default"/>
      </w:rPr>
    </w:lvl>
  </w:abstractNum>
  <w:num w:numId="1" w16cid:durableId="16470784">
    <w:abstractNumId w:val="0"/>
  </w:num>
  <w:num w:numId="2" w16cid:durableId="2072266954">
    <w:abstractNumId w:val="37"/>
  </w:num>
  <w:num w:numId="3" w16cid:durableId="437533025">
    <w:abstractNumId w:val="49"/>
  </w:num>
  <w:num w:numId="4" w16cid:durableId="747508299">
    <w:abstractNumId w:val="4"/>
  </w:num>
  <w:num w:numId="5" w16cid:durableId="1064379265">
    <w:abstractNumId w:val="31"/>
  </w:num>
  <w:num w:numId="6" w16cid:durableId="799374671">
    <w:abstractNumId w:val="32"/>
  </w:num>
  <w:num w:numId="7" w16cid:durableId="165440416">
    <w:abstractNumId w:val="17"/>
  </w:num>
  <w:num w:numId="8" w16cid:durableId="1320692280">
    <w:abstractNumId w:val="28"/>
  </w:num>
  <w:num w:numId="9" w16cid:durableId="1602182636">
    <w:abstractNumId w:val="14"/>
  </w:num>
  <w:num w:numId="10" w16cid:durableId="1356351211">
    <w:abstractNumId w:val="26"/>
  </w:num>
  <w:num w:numId="11" w16cid:durableId="2024086494">
    <w:abstractNumId w:val="39"/>
  </w:num>
  <w:num w:numId="12" w16cid:durableId="728111131">
    <w:abstractNumId w:val="29"/>
  </w:num>
  <w:num w:numId="13" w16cid:durableId="2000770203">
    <w:abstractNumId w:val="33"/>
  </w:num>
  <w:num w:numId="14" w16cid:durableId="1829441264">
    <w:abstractNumId w:val="15"/>
  </w:num>
  <w:num w:numId="15" w16cid:durableId="941840499">
    <w:abstractNumId w:val="47"/>
  </w:num>
  <w:num w:numId="16" w16cid:durableId="24867722">
    <w:abstractNumId w:val="22"/>
  </w:num>
  <w:num w:numId="17" w16cid:durableId="1023551792">
    <w:abstractNumId w:val="38"/>
  </w:num>
  <w:num w:numId="18" w16cid:durableId="770854426">
    <w:abstractNumId w:val="3"/>
  </w:num>
  <w:num w:numId="19" w16cid:durableId="241724687">
    <w:abstractNumId w:val="18"/>
  </w:num>
  <w:num w:numId="20" w16cid:durableId="685252674">
    <w:abstractNumId w:val="23"/>
  </w:num>
  <w:num w:numId="21" w16cid:durableId="1169563560">
    <w:abstractNumId w:val="43"/>
  </w:num>
  <w:num w:numId="22" w16cid:durableId="2096440359">
    <w:abstractNumId w:val="36"/>
  </w:num>
  <w:num w:numId="23" w16cid:durableId="2063552166">
    <w:abstractNumId w:val="13"/>
  </w:num>
  <w:num w:numId="24" w16cid:durableId="1487012201">
    <w:abstractNumId w:val="25"/>
  </w:num>
  <w:num w:numId="25" w16cid:durableId="1445927507">
    <w:abstractNumId w:val="46"/>
  </w:num>
  <w:num w:numId="26" w16cid:durableId="1766071377">
    <w:abstractNumId w:val="7"/>
  </w:num>
  <w:num w:numId="27" w16cid:durableId="1284926388">
    <w:abstractNumId w:val="19"/>
  </w:num>
  <w:num w:numId="28" w16cid:durableId="1963459676">
    <w:abstractNumId w:val="10"/>
  </w:num>
  <w:num w:numId="29" w16cid:durableId="900479358">
    <w:abstractNumId w:val="21"/>
  </w:num>
  <w:num w:numId="30" w16cid:durableId="2006395885">
    <w:abstractNumId w:val="48"/>
  </w:num>
  <w:num w:numId="31" w16cid:durableId="1483231246">
    <w:abstractNumId w:val="16"/>
  </w:num>
  <w:num w:numId="32" w16cid:durableId="538274796">
    <w:abstractNumId w:val="52"/>
  </w:num>
  <w:num w:numId="33" w16cid:durableId="1394890932">
    <w:abstractNumId w:val="12"/>
  </w:num>
  <w:num w:numId="34" w16cid:durableId="2095593012">
    <w:abstractNumId w:val="51"/>
  </w:num>
  <w:num w:numId="35" w16cid:durableId="1174108350">
    <w:abstractNumId w:val="24"/>
  </w:num>
  <w:num w:numId="36" w16cid:durableId="769937408">
    <w:abstractNumId w:val="41"/>
  </w:num>
  <w:num w:numId="37" w16cid:durableId="180558047">
    <w:abstractNumId w:val="50"/>
  </w:num>
  <w:num w:numId="38" w16cid:durableId="1179271272">
    <w:abstractNumId w:val="1"/>
  </w:num>
  <w:num w:numId="39" w16cid:durableId="519706362">
    <w:abstractNumId w:val="2"/>
  </w:num>
  <w:num w:numId="40" w16cid:durableId="843663360">
    <w:abstractNumId w:val="35"/>
  </w:num>
  <w:num w:numId="41" w16cid:durableId="1107698042">
    <w:abstractNumId w:val="44"/>
  </w:num>
  <w:num w:numId="42" w16cid:durableId="1914318384">
    <w:abstractNumId w:val="34"/>
  </w:num>
  <w:num w:numId="43" w16cid:durableId="298920280">
    <w:abstractNumId w:val="30"/>
  </w:num>
  <w:num w:numId="44" w16cid:durableId="1308826722">
    <w:abstractNumId w:val="5"/>
  </w:num>
  <w:num w:numId="45" w16cid:durableId="1218513830">
    <w:abstractNumId w:val="8"/>
  </w:num>
  <w:num w:numId="46" w16cid:durableId="1506438018">
    <w:abstractNumId w:val="42"/>
  </w:num>
  <w:num w:numId="47" w16cid:durableId="1280793902">
    <w:abstractNumId w:val="20"/>
  </w:num>
  <w:num w:numId="48" w16cid:durableId="309477669">
    <w:abstractNumId w:val="9"/>
  </w:num>
  <w:num w:numId="49" w16cid:durableId="1331786931">
    <w:abstractNumId w:val="6"/>
  </w:num>
  <w:num w:numId="50" w16cid:durableId="97599881">
    <w:abstractNumId w:val="11"/>
  </w:num>
  <w:num w:numId="51" w16cid:durableId="592980773">
    <w:abstractNumId w:val="40"/>
  </w:num>
  <w:num w:numId="52" w16cid:durableId="340279532">
    <w:abstractNumId w:val="45"/>
  </w:num>
  <w:num w:numId="53" w16cid:durableId="545334207">
    <w:abstractNumId w:val="27"/>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ExpandShiftReturn/>
    <w:suppressBottomSpacing/>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5E0E"/>
    <w:rsid w:val="00000395"/>
    <w:rsid w:val="00000A90"/>
    <w:rsid w:val="000028B1"/>
    <w:rsid w:val="00002CB5"/>
    <w:rsid w:val="00004273"/>
    <w:rsid w:val="00007CC0"/>
    <w:rsid w:val="000141A2"/>
    <w:rsid w:val="00016EFD"/>
    <w:rsid w:val="00023C82"/>
    <w:rsid w:val="00025B8E"/>
    <w:rsid w:val="00026D08"/>
    <w:rsid w:val="000345C0"/>
    <w:rsid w:val="00034C24"/>
    <w:rsid w:val="00042404"/>
    <w:rsid w:val="00045A2F"/>
    <w:rsid w:val="000477F6"/>
    <w:rsid w:val="00051B53"/>
    <w:rsid w:val="00052BAC"/>
    <w:rsid w:val="0005470B"/>
    <w:rsid w:val="00055902"/>
    <w:rsid w:val="00055B8D"/>
    <w:rsid w:val="00056BE7"/>
    <w:rsid w:val="00057C07"/>
    <w:rsid w:val="00061AC7"/>
    <w:rsid w:val="00067AAA"/>
    <w:rsid w:val="000703F6"/>
    <w:rsid w:val="000704B2"/>
    <w:rsid w:val="00072363"/>
    <w:rsid w:val="00073DF3"/>
    <w:rsid w:val="00075375"/>
    <w:rsid w:val="00080080"/>
    <w:rsid w:val="000807FD"/>
    <w:rsid w:val="000873AC"/>
    <w:rsid w:val="0009471A"/>
    <w:rsid w:val="000956C3"/>
    <w:rsid w:val="00095CBB"/>
    <w:rsid w:val="00096D9E"/>
    <w:rsid w:val="000A095C"/>
    <w:rsid w:val="000A0B02"/>
    <w:rsid w:val="000A589B"/>
    <w:rsid w:val="000B1CB0"/>
    <w:rsid w:val="000B42D9"/>
    <w:rsid w:val="000B5B49"/>
    <w:rsid w:val="000B5F0D"/>
    <w:rsid w:val="000B69B4"/>
    <w:rsid w:val="000C2E60"/>
    <w:rsid w:val="000C648D"/>
    <w:rsid w:val="000D00BE"/>
    <w:rsid w:val="000D40BB"/>
    <w:rsid w:val="000D7B6D"/>
    <w:rsid w:val="000E05CB"/>
    <w:rsid w:val="000E1685"/>
    <w:rsid w:val="000E30E5"/>
    <w:rsid w:val="000E6FFC"/>
    <w:rsid w:val="000F0B4E"/>
    <w:rsid w:val="000F16D1"/>
    <w:rsid w:val="000F2E9E"/>
    <w:rsid w:val="000F4AEB"/>
    <w:rsid w:val="000F7051"/>
    <w:rsid w:val="001002E4"/>
    <w:rsid w:val="00103559"/>
    <w:rsid w:val="0010504A"/>
    <w:rsid w:val="00105308"/>
    <w:rsid w:val="00106CB0"/>
    <w:rsid w:val="00110232"/>
    <w:rsid w:val="001152C9"/>
    <w:rsid w:val="0012799F"/>
    <w:rsid w:val="0013102A"/>
    <w:rsid w:val="001310E5"/>
    <w:rsid w:val="00135D6C"/>
    <w:rsid w:val="00135E6C"/>
    <w:rsid w:val="001374BE"/>
    <w:rsid w:val="0015011F"/>
    <w:rsid w:val="0015044E"/>
    <w:rsid w:val="001541D9"/>
    <w:rsid w:val="001545C4"/>
    <w:rsid w:val="0015579A"/>
    <w:rsid w:val="001559B3"/>
    <w:rsid w:val="001560C9"/>
    <w:rsid w:val="001573CD"/>
    <w:rsid w:val="0016667C"/>
    <w:rsid w:val="00167378"/>
    <w:rsid w:val="001676AC"/>
    <w:rsid w:val="00167B38"/>
    <w:rsid w:val="00175CA4"/>
    <w:rsid w:val="00176B09"/>
    <w:rsid w:val="00176B0A"/>
    <w:rsid w:val="00180EED"/>
    <w:rsid w:val="0018239A"/>
    <w:rsid w:val="001830DF"/>
    <w:rsid w:val="00184114"/>
    <w:rsid w:val="00192FBB"/>
    <w:rsid w:val="001A02B4"/>
    <w:rsid w:val="001A2008"/>
    <w:rsid w:val="001B0731"/>
    <w:rsid w:val="001B0C35"/>
    <w:rsid w:val="001B50F6"/>
    <w:rsid w:val="001C57FD"/>
    <w:rsid w:val="001C7534"/>
    <w:rsid w:val="001C7703"/>
    <w:rsid w:val="001D2291"/>
    <w:rsid w:val="001D2E90"/>
    <w:rsid w:val="001D7522"/>
    <w:rsid w:val="001F24E4"/>
    <w:rsid w:val="001F66A0"/>
    <w:rsid w:val="00201B6E"/>
    <w:rsid w:val="0020219A"/>
    <w:rsid w:val="0020699E"/>
    <w:rsid w:val="00210FD8"/>
    <w:rsid w:val="002132F0"/>
    <w:rsid w:val="00214870"/>
    <w:rsid w:val="00214B19"/>
    <w:rsid w:val="00223696"/>
    <w:rsid w:val="00224BC0"/>
    <w:rsid w:val="002275EC"/>
    <w:rsid w:val="00227B30"/>
    <w:rsid w:val="00231CE7"/>
    <w:rsid w:val="00232117"/>
    <w:rsid w:val="002411DA"/>
    <w:rsid w:val="0024179D"/>
    <w:rsid w:val="002439E7"/>
    <w:rsid w:val="002454D4"/>
    <w:rsid w:val="0024552A"/>
    <w:rsid w:val="00252639"/>
    <w:rsid w:val="00253053"/>
    <w:rsid w:val="00256B2B"/>
    <w:rsid w:val="002642B4"/>
    <w:rsid w:val="00264CFB"/>
    <w:rsid w:val="00265AC7"/>
    <w:rsid w:val="00270D36"/>
    <w:rsid w:val="002720F1"/>
    <w:rsid w:val="00274FF4"/>
    <w:rsid w:val="00275FBE"/>
    <w:rsid w:val="00276A8A"/>
    <w:rsid w:val="00276D0D"/>
    <w:rsid w:val="002870AB"/>
    <w:rsid w:val="00293F30"/>
    <w:rsid w:val="002A1BF9"/>
    <w:rsid w:val="002A22A9"/>
    <w:rsid w:val="002A661D"/>
    <w:rsid w:val="002B28DB"/>
    <w:rsid w:val="002B7221"/>
    <w:rsid w:val="002C4BC3"/>
    <w:rsid w:val="002C7E8B"/>
    <w:rsid w:val="002D0C5A"/>
    <w:rsid w:val="002D30FA"/>
    <w:rsid w:val="002D37BF"/>
    <w:rsid w:val="002D39FF"/>
    <w:rsid w:val="002D4314"/>
    <w:rsid w:val="002D52FB"/>
    <w:rsid w:val="002D62B8"/>
    <w:rsid w:val="002E387B"/>
    <w:rsid w:val="002E3C69"/>
    <w:rsid w:val="002E6B8C"/>
    <w:rsid w:val="002F05AF"/>
    <w:rsid w:val="002F05E6"/>
    <w:rsid w:val="002F12F5"/>
    <w:rsid w:val="00300ED7"/>
    <w:rsid w:val="003028BF"/>
    <w:rsid w:val="003121D1"/>
    <w:rsid w:val="003160B4"/>
    <w:rsid w:val="003203DA"/>
    <w:rsid w:val="0032040E"/>
    <w:rsid w:val="0032382B"/>
    <w:rsid w:val="00333811"/>
    <w:rsid w:val="003364D8"/>
    <w:rsid w:val="00336D4F"/>
    <w:rsid w:val="00337817"/>
    <w:rsid w:val="0034048C"/>
    <w:rsid w:val="0034522A"/>
    <w:rsid w:val="00346360"/>
    <w:rsid w:val="0035037F"/>
    <w:rsid w:val="00351770"/>
    <w:rsid w:val="00362B59"/>
    <w:rsid w:val="00363518"/>
    <w:rsid w:val="0037016B"/>
    <w:rsid w:val="003718B6"/>
    <w:rsid w:val="00372C54"/>
    <w:rsid w:val="0037471B"/>
    <w:rsid w:val="00374937"/>
    <w:rsid w:val="0037773E"/>
    <w:rsid w:val="00381B29"/>
    <w:rsid w:val="0038463D"/>
    <w:rsid w:val="00393D59"/>
    <w:rsid w:val="00395E04"/>
    <w:rsid w:val="003A6A0D"/>
    <w:rsid w:val="003B28D6"/>
    <w:rsid w:val="003B3A1B"/>
    <w:rsid w:val="003B66FD"/>
    <w:rsid w:val="003C39EA"/>
    <w:rsid w:val="003C53B3"/>
    <w:rsid w:val="003C6361"/>
    <w:rsid w:val="003C6EC5"/>
    <w:rsid w:val="003C706A"/>
    <w:rsid w:val="003D4628"/>
    <w:rsid w:val="003E2451"/>
    <w:rsid w:val="003E3A84"/>
    <w:rsid w:val="003E5741"/>
    <w:rsid w:val="003F7E97"/>
    <w:rsid w:val="004050FA"/>
    <w:rsid w:val="00405CD5"/>
    <w:rsid w:val="00412684"/>
    <w:rsid w:val="004178D4"/>
    <w:rsid w:val="00424AEC"/>
    <w:rsid w:val="00425222"/>
    <w:rsid w:val="00430A77"/>
    <w:rsid w:val="00433747"/>
    <w:rsid w:val="00435131"/>
    <w:rsid w:val="00436995"/>
    <w:rsid w:val="00442077"/>
    <w:rsid w:val="00444ABC"/>
    <w:rsid w:val="0044637C"/>
    <w:rsid w:val="00453424"/>
    <w:rsid w:val="0046348F"/>
    <w:rsid w:val="004635B9"/>
    <w:rsid w:val="00466843"/>
    <w:rsid w:val="0046714D"/>
    <w:rsid w:val="00471658"/>
    <w:rsid w:val="004719D3"/>
    <w:rsid w:val="00474D9B"/>
    <w:rsid w:val="0047660A"/>
    <w:rsid w:val="004804EC"/>
    <w:rsid w:val="00481964"/>
    <w:rsid w:val="00485ECD"/>
    <w:rsid w:val="00487C38"/>
    <w:rsid w:val="00494A45"/>
    <w:rsid w:val="004977FD"/>
    <w:rsid w:val="004A0338"/>
    <w:rsid w:val="004A2D03"/>
    <w:rsid w:val="004A311A"/>
    <w:rsid w:val="004A3D9A"/>
    <w:rsid w:val="004A4EAA"/>
    <w:rsid w:val="004A63AB"/>
    <w:rsid w:val="004A6BAF"/>
    <w:rsid w:val="004B2363"/>
    <w:rsid w:val="004B3800"/>
    <w:rsid w:val="004C0C07"/>
    <w:rsid w:val="004C160A"/>
    <w:rsid w:val="004E1100"/>
    <w:rsid w:val="004F332C"/>
    <w:rsid w:val="004F3B96"/>
    <w:rsid w:val="004F3D74"/>
    <w:rsid w:val="004F3F51"/>
    <w:rsid w:val="004F407F"/>
    <w:rsid w:val="004F4DD4"/>
    <w:rsid w:val="0050105B"/>
    <w:rsid w:val="005020F3"/>
    <w:rsid w:val="005049AC"/>
    <w:rsid w:val="00506080"/>
    <w:rsid w:val="0050688B"/>
    <w:rsid w:val="005074F2"/>
    <w:rsid w:val="005108CF"/>
    <w:rsid w:val="00511FD9"/>
    <w:rsid w:val="00517825"/>
    <w:rsid w:val="005218C9"/>
    <w:rsid w:val="0052219A"/>
    <w:rsid w:val="005225E6"/>
    <w:rsid w:val="00523832"/>
    <w:rsid w:val="00526B80"/>
    <w:rsid w:val="00530D3D"/>
    <w:rsid w:val="00531D7D"/>
    <w:rsid w:val="005333FB"/>
    <w:rsid w:val="00535DBB"/>
    <w:rsid w:val="00550806"/>
    <w:rsid w:val="00551974"/>
    <w:rsid w:val="00553C14"/>
    <w:rsid w:val="00555746"/>
    <w:rsid w:val="005562F7"/>
    <w:rsid w:val="00560EB9"/>
    <w:rsid w:val="005618A6"/>
    <w:rsid w:val="00561F48"/>
    <w:rsid w:val="005643F4"/>
    <w:rsid w:val="00565CD0"/>
    <w:rsid w:val="00571A70"/>
    <w:rsid w:val="00575974"/>
    <w:rsid w:val="00577B8C"/>
    <w:rsid w:val="0058020A"/>
    <w:rsid w:val="005820DE"/>
    <w:rsid w:val="00584A75"/>
    <w:rsid w:val="00585841"/>
    <w:rsid w:val="00586E18"/>
    <w:rsid w:val="00587DF5"/>
    <w:rsid w:val="00591B87"/>
    <w:rsid w:val="00592C4A"/>
    <w:rsid w:val="00592F48"/>
    <w:rsid w:val="00593832"/>
    <w:rsid w:val="00595F01"/>
    <w:rsid w:val="005A7E35"/>
    <w:rsid w:val="005B1724"/>
    <w:rsid w:val="005B1C1B"/>
    <w:rsid w:val="005B3B01"/>
    <w:rsid w:val="005B4A0F"/>
    <w:rsid w:val="005B5EF3"/>
    <w:rsid w:val="005C1684"/>
    <w:rsid w:val="005C39B9"/>
    <w:rsid w:val="005C54E1"/>
    <w:rsid w:val="005C58DF"/>
    <w:rsid w:val="005D152A"/>
    <w:rsid w:val="005D1ECD"/>
    <w:rsid w:val="005D21BE"/>
    <w:rsid w:val="005D32CD"/>
    <w:rsid w:val="005D3B7B"/>
    <w:rsid w:val="005E0059"/>
    <w:rsid w:val="005E05F9"/>
    <w:rsid w:val="005E6BAE"/>
    <w:rsid w:val="005F2446"/>
    <w:rsid w:val="005F618C"/>
    <w:rsid w:val="0060176E"/>
    <w:rsid w:val="00605BB9"/>
    <w:rsid w:val="00606194"/>
    <w:rsid w:val="00611BCA"/>
    <w:rsid w:val="00615431"/>
    <w:rsid w:val="006166A7"/>
    <w:rsid w:val="006168D0"/>
    <w:rsid w:val="00617948"/>
    <w:rsid w:val="00621F12"/>
    <w:rsid w:val="00625B74"/>
    <w:rsid w:val="00630983"/>
    <w:rsid w:val="00632278"/>
    <w:rsid w:val="00636E2C"/>
    <w:rsid w:val="006404DA"/>
    <w:rsid w:val="0064237E"/>
    <w:rsid w:val="006440A7"/>
    <w:rsid w:val="006448BC"/>
    <w:rsid w:val="00644F1F"/>
    <w:rsid w:val="006467B6"/>
    <w:rsid w:val="00652D20"/>
    <w:rsid w:val="00653180"/>
    <w:rsid w:val="006560CD"/>
    <w:rsid w:val="006574DC"/>
    <w:rsid w:val="0066060E"/>
    <w:rsid w:val="00660630"/>
    <w:rsid w:val="00661664"/>
    <w:rsid w:val="00662555"/>
    <w:rsid w:val="00664BD5"/>
    <w:rsid w:val="00667603"/>
    <w:rsid w:val="00670F18"/>
    <w:rsid w:val="00676933"/>
    <w:rsid w:val="00676ECF"/>
    <w:rsid w:val="006771E2"/>
    <w:rsid w:val="00681C06"/>
    <w:rsid w:val="006848C4"/>
    <w:rsid w:val="00685792"/>
    <w:rsid w:val="00686D67"/>
    <w:rsid w:val="0069185D"/>
    <w:rsid w:val="006951FD"/>
    <w:rsid w:val="006956AC"/>
    <w:rsid w:val="0069677F"/>
    <w:rsid w:val="006A1777"/>
    <w:rsid w:val="006A6D0B"/>
    <w:rsid w:val="006A79D6"/>
    <w:rsid w:val="006A7A1D"/>
    <w:rsid w:val="006B5DF6"/>
    <w:rsid w:val="006C0C30"/>
    <w:rsid w:val="006C16AB"/>
    <w:rsid w:val="006C4354"/>
    <w:rsid w:val="006D00DC"/>
    <w:rsid w:val="006D1BB0"/>
    <w:rsid w:val="006D460E"/>
    <w:rsid w:val="006D48E6"/>
    <w:rsid w:val="006D4F89"/>
    <w:rsid w:val="006D6B40"/>
    <w:rsid w:val="006E2283"/>
    <w:rsid w:val="006E2903"/>
    <w:rsid w:val="006E2B5F"/>
    <w:rsid w:val="006E4A2D"/>
    <w:rsid w:val="006E6467"/>
    <w:rsid w:val="006E6E24"/>
    <w:rsid w:val="006F1144"/>
    <w:rsid w:val="006F3B6E"/>
    <w:rsid w:val="0070079B"/>
    <w:rsid w:val="0070101C"/>
    <w:rsid w:val="007019A3"/>
    <w:rsid w:val="00701E98"/>
    <w:rsid w:val="00703775"/>
    <w:rsid w:val="0070529D"/>
    <w:rsid w:val="0070736A"/>
    <w:rsid w:val="00715094"/>
    <w:rsid w:val="00717153"/>
    <w:rsid w:val="00717426"/>
    <w:rsid w:val="00726834"/>
    <w:rsid w:val="00727486"/>
    <w:rsid w:val="0073278D"/>
    <w:rsid w:val="00732B39"/>
    <w:rsid w:val="00732FCE"/>
    <w:rsid w:val="007347E2"/>
    <w:rsid w:val="007367E4"/>
    <w:rsid w:val="0074065E"/>
    <w:rsid w:val="007409D0"/>
    <w:rsid w:val="00742AF4"/>
    <w:rsid w:val="00757DB7"/>
    <w:rsid w:val="00767F7F"/>
    <w:rsid w:val="00774762"/>
    <w:rsid w:val="00774B3E"/>
    <w:rsid w:val="00774F1C"/>
    <w:rsid w:val="007820EA"/>
    <w:rsid w:val="00783FB8"/>
    <w:rsid w:val="00786A89"/>
    <w:rsid w:val="007970D7"/>
    <w:rsid w:val="007A180A"/>
    <w:rsid w:val="007A18F9"/>
    <w:rsid w:val="007A5201"/>
    <w:rsid w:val="007B02F1"/>
    <w:rsid w:val="007B09D8"/>
    <w:rsid w:val="007B316D"/>
    <w:rsid w:val="007C039F"/>
    <w:rsid w:val="007C06D6"/>
    <w:rsid w:val="007C60D6"/>
    <w:rsid w:val="007C6DC7"/>
    <w:rsid w:val="007C73AD"/>
    <w:rsid w:val="007D08D1"/>
    <w:rsid w:val="007D3F79"/>
    <w:rsid w:val="007D42D0"/>
    <w:rsid w:val="007D5F12"/>
    <w:rsid w:val="007E0601"/>
    <w:rsid w:val="007E07DC"/>
    <w:rsid w:val="007E2618"/>
    <w:rsid w:val="007E309E"/>
    <w:rsid w:val="007F2D07"/>
    <w:rsid w:val="00801345"/>
    <w:rsid w:val="00802EDD"/>
    <w:rsid w:val="008049CC"/>
    <w:rsid w:val="00804D95"/>
    <w:rsid w:val="00806F14"/>
    <w:rsid w:val="00817DE4"/>
    <w:rsid w:val="008211AA"/>
    <w:rsid w:val="008216A9"/>
    <w:rsid w:val="00823860"/>
    <w:rsid w:val="008302FA"/>
    <w:rsid w:val="00833B02"/>
    <w:rsid w:val="00835501"/>
    <w:rsid w:val="00836784"/>
    <w:rsid w:val="008379BD"/>
    <w:rsid w:val="00850E64"/>
    <w:rsid w:val="00851719"/>
    <w:rsid w:val="0085470B"/>
    <w:rsid w:val="0085705C"/>
    <w:rsid w:val="0087095D"/>
    <w:rsid w:val="00874740"/>
    <w:rsid w:val="0087667A"/>
    <w:rsid w:val="00882859"/>
    <w:rsid w:val="00885F00"/>
    <w:rsid w:val="00887789"/>
    <w:rsid w:val="00887AD2"/>
    <w:rsid w:val="008A1A35"/>
    <w:rsid w:val="008A2A33"/>
    <w:rsid w:val="008A58DF"/>
    <w:rsid w:val="008B531B"/>
    <w:rsid w:val="008C71C0"/>
    <w:rsid w:val="008D0683"/>
    <w:rsid w:val="008D2211"/>
    <w:rsid w:val="008D23CD"/>
    <w:rsid w:val="008D2668"/>
    <w:rsid w:val="008D337A"/>
    <w:rsid w:val="008E157C"/>
    <w:rsid w:val="008F0AE5"/>
    <w:rsid w:val="008F40DC"/>
    <w:rsid w:val="008F5E61"/>
    <w:rsid w:val="009151BD"/>
    <w:rsid w:val="0092101A"/>
    <w:rsid w:val="00930132"/>
    <w:rsid w:val="00931CC3"/>
    <w:rsid w:val="009320C1"/>
    <w:rsid w:val="0093296D"/>
    <w:rsid w:val="00933F30"/>
    <w:rsid w:val="00942E5E"/>
    <w:rsid w:val="009430C2"/>
    <w:rsid w:val="009536B4"/>
    <w:rsid w:val="00960B32"/>
    <w:rsid w:val="009639D6"/>
    <w:rsid w:val="00963A14"/>
    <w:rsid w:val="0096669A"/>
    <w:rsid w:val="00967274"/>
    <w:rsid w:val="009676A4"/>
    <w:rsid w:val="009732DE"/>
    <w:rsid w:val="00981A85"/>
    <w:rsid w:val="00981B0D"/>
    <w:rsid w:val="0098280A"/>
    <w:rsid w:val="00986B89"/>
    <w:rsid w:val="00987047"/>
    <w:rsid w:val="009876AB"/>
    <w:rsid w:val="00990DA7"/>
    <w:rsid w:val="00990ECB"/>
    <w:rsid w:val="0099493F"/>
    <w:rsid w:val="00997710"/>
    <w:rsid w:val="009A05F0"/>
    <w:rsid w:val="009A414F"/>
    <w:rsid w:val="009A45DB"/>
    <w:rsid w:val="009A688E"/>
    <w:rsid w:val="009B1407"/>
    <w:rsid w:val="009B1690"/>
    <w:rsid w:val="009B22BA"/>
    <w:rsid w:val="009B30A5"/>
    <w:rsid w:val="009B601F"/>
    <w:rsid w:val="009C5BF1"/>
    <w:rsid w:val="009C5D77"/>
    <w:rsid w:val="009D5477"/>
    <w:rsid w:val="009E2130"/>
    <w:rsid w:val="009E4AB4"/>
    <w:rsid w:val="009E6C76"/>
    <w:rsid w:val="009E7657"/>
    <w:rsid w:val="009F161C"/>
    <w:rsid w:val="00A01BEB"/>
    <w:rsid w:val="00A022DD"/>
    <w:rsid w:val="00A04F9C"/>
    <w:rsid w:val="00A1074B"/>
    <w:rsid w:val="00A114BA"/>
    <w:rsid w:val="00A11A8A"/>
    <w:rsid w:val="00A12C4E"/>
    <w:rsid w:val="00A1411D"/>
    <w:rsid w:val="00A14660"/>
    <w:rsid w:val="00A146B8"/>
    <w:rsid w:val="00A147C6"/>
    <w:rsid w:val="00A26109"/>
    <w:rsid w:val="00A2636F"/>
    <w:rsid w:val="00A305BF"/>
    <w:rsid w:val="00A31224"/>
    <w:rsid w:val="00A31409"/>
    <w:rsid w:val="00A443E5"/>
    <w:rsid w:val="00A445F2"/>
    <w:rsid w:val="00A449BA"/>
    <w:rsid w:val="00A46217"/>
    <w:rsid w:val="00A54B82"/>
    <w:rsid w:val="00A57978"/>
    <w:rsid w:val="00A61822"/>
    <w:rsid w:val="00A65125"/>
    <w:rsid w:val="00A658B5"/>
    <w:rsid w:val="00A67E47"/>
    <w:rsid w:val="00A70F88"/>
    <w:rsid w:val="00A71049"/>
    <w:rsid w:val="00A7795E"/>
    <w:rsid w:val="00A77F80"/>
    <w:rsid w:val="00A80F52"/>
    <w:rsid w:val="00A90113"/>
    <w:rsid w:val="00A940EA"/>
    <w:rsid w:val="00AA1705"/>
    <w:rsid w:val="00AA2BF0"/>
    <w:rsid w:val="00AA303B"/>
    <w:rsid w:val="00AA4404"/>
    <w:rsid w:val="00AA4902"/>
    <w:rsid w:val="00AA6637"/>
    <w:rsid w:val="00AA7C00"/>
    <w:rsid w:val="00AB137D"/>
    <w:rsid w:val="00AB28E9"/>
    <w:rsid w:val="00AB2A95"/>
    <w:rsid w:val="00AB3C8C"/>
    <w:rsid w:val="00AB3CA6"/>
    <w:rsid w:val="00AB4FBA"/>
    <w:rsid w:val="00AC3BB9"/>
    <w:rsid w:val="00AC3DBB"/>
    <w:rsid w:val="00AC4530"/>
    <w:rsid w:val="00AC4F73"/>
    <w:rsid w:val="00AC5D2F"/>
    <w:rsid w:val="00AC6127"/>
    <w:rsid w:val="00AD2F30"/>
    <w:rsid w:val="00AD7AB3"/>
    <w:rsid w:val="00AE003C"/>
    <w:rsid w:val="00AE214F"/>
    <w:rsid w:val="00AE6CA0"/>
    <w:rsid w:val="00AF1888"/>
    <w:rsid w:val="00AF1D7B"/>
    <w:rsid w:val="00AF1E40"/>
    <w:rsid w:val="00AF3396"/>
    <w:rsid w:val="00AF51A9"/>
    <w:rsid w:val="00AF695B"/>
    <w:rsid w:val="00B023C1"/>
    <w:rsid w:val="00B03476"/>
    <w:rsid w:val="00B123AA"/>
    <w:rsid w:val="00B12694"/>
    <w:rsid w:val="00B13A63"/>
    <w:rsid w:val="00B15D3E"/>
    <w:rsid w:val="00B17E82"/>
    <w:rsid w:val="00B21C72"/>
    <w:rsid w:val="00B22E52"/>
    <w:rsid w:val="00B24E82"/>
    <w:rsid w:val="00B25EAC"/>
    <w:rsid w:val="00B30745"/>
    <w:rsid w:val="00B319D5"/>
    <w:rsid w:val="00B31BFE"/>
    <w:rsid w:val="00B339C7"/>
    <w:rsid w:val="00B40DF7"/>
    <w:rsid w:val="00B41FBA"/>
    <w:rsid w:val="00B44DD4"/>
    <w:rsid w:val="00B45CE3"/>
    <w:rsid w:val="00B460DA"/>
    <w:rsid w:val="00B50F61"/>
    <w:rsid w:val="00B5200C"/>
    <w:rsid w:val="00B6227C"/>
    <w:rsid w:val="00B622F7"/>
    <w:rsid w:val="00B65B6A"/>
    <w:rsid w:val="00B675B9"/>
    <w:rsid w:val="00B7326E"/>
    <w:rsid w:val="00B74AEF"/>
    <w:rsid w:val="00B76443"/>
    <w:rsid w:val="00B8410A"/>
    <w:rsid w:val="00B8490B"/>
    <w:rsid w:val="00B84E09"/>
    <w:rsid w:val="00B90486"/>
    <w:rsid w:val="00B954FF"/>
    <w:rsid w:val="00B95F04"/>
    <w:rsid w:val="00BA00D9"/>
    <w:rsid w:val="00BA0D2A"/>
    <w:rsid w:val="00BA0D49"/>
    <w:rsid w:val="00BA297A"/>
    <w:rsid w:val="00BA3801"/>
    <w:rsid w:val="00BA49B1"/>
    <w:rsid w:val="00BA7509"/>
    <w:rsid w:val="00BB0DE4"/>
    <w:rsid w:val="00BB3830"/>
    <w:rsid w:val="00BC01BB"/>
    <w:rsid w:val="00BC403E"/>
    <w:rsid w:val="00BC5BD3"/>
    <w:rsid w:val="00BD22EF"/>
    <w:rsid w:val="00BD5E8F"/>
    <w:rsid w:val="00BE6AD8"/>
    <w:rsid w:val="00BE714D"/>
    <w:rsid w:val="00BF1732"/>
    <w:rsid w:val="00BF3E6F"/>
    <w:rsid w:val="00C0027D"/>
    <w:rsid w:val="00C02658"/>
    <w:rsid w:val="00C06596"/>
    <w:rsid w:val="00C07CD1"/>
    <w:rsid w:val="00C10A55"/>
    <w:rsid w:val="00C1211E"/>
    <w:rsid w:val="00C15E50"/>
    <w:rsid w:val="00C161DB"/>
    <w:rsid w:val="00C22B19"/>
    <w:rsid w:val="00C306F6"/>
    <w:rsid w:val="00C334AF"/>
    <w:rsid w:val="00C42C8C"/>
    <w:rsid w:val="00C43CBE"/>
    <w:rsid w:val="00C45D41"/>
    <w:rsid w:val="00C46A0D"/>
    <w:rsid w:val="00C5352A"/>
    <w:rsid w:val="00C60EEE"/>
    <w:rsid w:val="00C64CC8"/>
    <w:rsid w:val="00C74B48"/>
    <w:rsid w:val="00C75939"/>
    <w:rsid w:val="00C776D4"/>
    <w:rsid w:val="00C77E35"/>
    <w:rsid w:val="00C77EAD"/>
    <w:rsid w:val="00C82FC8"/>
    <w:rsid w:val="00C8397A"/>
    <w:rsid w:val="00C85FDE"/>
    <w:rsid w:val="00C866E7"/>
    <w:rsid w:val="00C91A28"/>
    <w:rsid w:val="00C932C3"/>
    <w:rsid w:val="00C956D9"/>
    <w:rsid w:val="00CA2EF6"/>
    <w:rsid w:val="00CA3E51"/>
    <w:rsid w:val="00CA6A42"/>
    <w:rsid w:val="00CA79E3"/>
    <w:rsid w:val="00CB6F2F"/>
    <w:rsid w:val="00CC1A69"/>
    <w:rsid w:val="00CC2DFB"/>
    <w:rsid w:val="00CC65BE"/>
    <w:rsid w:val="00CC6742"/>
    <w:rsid w:val="00CD1037"/>
    <w:rsid w:val="00CD1808"/>
    <w:rsid w:val="00CD3C80"/>
    <w:rsid w:val="00CE5E0E"/>
    <w:rsid w:val="00CE6D08"/>
    <w:rsid w:val="00CF4FB8"/>
    <w:rsid w:val="00CF7655"/>
    <w:rsid w:val="00D00F4C"/>
    <w:rsid w:val="00D03F11"/>
    <w:rsid w:val="00D04A42"/>
    <w:rsid w:val="00D10BD8"/>
    <w:rsid w:val="00D14982"/>
    <w:rsid w:val="00D14EC3"/>
    <w:rsid w:val="00D17EED"/>
    <w:rsid w:val="00D205BF"/>
    <w:rsid w:val="00D208C1"/>
    <w:rsid w:val="00D2108E"/>
    <w:rsid w:val="00D25EA1"/>
    <w:rsid w:val="00D26275"/>
    <w:rsid w:val="00D31DF4"/>
    <w:rsid w:val="00D322CD"/>
    <w:rsid w:val="00D336D0"/>
    <w:rsid w:val="00D34226"/>
    <w:rsid w:val="00D3457C"/>
    <w:rsid w:val="00D36453"/>
    <w:rsid w:val="00D37D10"/>
    <w:rsid w:val="00D37FEB"/>
    <w:rsid w:val="00D40186"/>
    <w:rsid w:val="00D40948"/>
    <w:rsid w:val="00D415C0"/>
    <w:rsid w:val="00D5427E"/>
    <w:rsid w:val="00D54ABA"/>
    <w:rsid w:val="00D55582"/>
    <w:rsid w:val="00D55816"/>
    <w:rsid w:val="00D60788"/>
    <w:rsid w:val="00D65D6D"/>
    <w:rsid w:val="00D67187"/>
    <w:rsid w:val="00D711CE"/>
    <w:rsid w:val="00D76A4A"/>
    <w:rsid w:val="00D76D3D"/>
    <w:rsid w:val="00D81DAB"/>
    <w:rsid w:val="00D83040"/>
    <w:rsid w:val="00D8397A"/>
    <w:rsid w:val="00D83DE4"/>
    <w:rsid w:val="00D9402F"/>
    <w:rsid w:val="00D96541"/>
    <w:rsid w:val="00DA0581"/>
    <w:rsid w:val="00DA19C9"/>
    <w:rsid w:val="00DA7FE1"/>
    <w:rsid w:val="00DB0BCA"/>
    <w:rsid w:val="00DB2234"/>
    <w:rsid w:val="00DB2BB9"/>
    <w:rsid w:val="00DB3B7C"/>
    <w:rsid w:val="00DC1163"/>
    <w:rsid w:val="00DC591F"/>
    <w:rsid w:val="00DD2C03"/>
    <w:rsid w:val="00DD3367"/>
    <w:rsid w:val="00DE0016"/>
    <w:rsid w:val="00DE2CAD"/>
    <w:rsid w:val="00DE7ED9"/>
    <w:rsid w:val="00E00BF7"/>
    <w:rsid w:val="00E01F25"/>
    <w:rsid w:val="00E04404"/>
    <w:rsid w:val="00E06208"/>
    <w:rsid w:val="00E10F2B"/>
    <w:rsid w:val="00E16A17"/>
    <w:rsid w:val="00E21D2B"/>
    <w:rsid w:val="00E237AC"/>
    <w:rsid w:val="00E25030"/>
    <w:rsid w:val="00E27345"/>
    <w:rsid w:val="00E30E3B"/>
    <w:rsid w:val="00E34EAC"/>
    <w:rsid w:val="00E45176"/>
    <w:rsid w:val="00E53E9F"/>
    <w:rsid w:val="00E541F4"/>
    <w:rsid w:val="00E56531"/>
    <w:rsid w:val="00E617E7"/>
    <w:rsid w:val="00E645B0"/>
    <w:rsid w:val="00E64E84"/>
    <w:rsid w:val="00E67922"/>
    <w:rsid w:val="00E70E85"/>
    <w:rsid w:val="00E71400"/>
    <w:rsid w:val="00E7229F"/>
    <w:rsid w:val="00E73AE3"/>
    <w:rsid w:val="00E7690F"/>
    <w:rsid w:val="00E7794C"/>
    <w:rsid w:val="00E8276D"/>
    <w:rsid w:val="00E82B6C"/>
    <w:rsid w:val="00E83CAD"/>
    <w:rsid w:val="00E8611B"/>
    <w:rsid w:val="00E8773C"/>
    <w:rsid w:val="00E909EB"/>
    <w:rsid w:val="00E917C9"/>
    <w:rsid w:val="00E93E18"/>
    <w:rsid w:val="00E95912"/>
    <w:rsid w:val="00E95E9C"/>
    <w:rsid w:val="00E96440"/>
    <w:rsid w:val="00EB248A"/>
    <w:rsid w:val="00EB31E9"/>
    <w:rsid w:val="00EB3703"/>
    <w:rsid w:val="00EB4184"/>
    <w:rsid w:val="00EB7AA3"/>
    <w:rsid w:val="00EC0ED5"/>
    <w:rsid w:val="00EC11FF"/>
    <w:rsid w:val="00EC2181"/>
    <w:rsid w:val="00EC62C9"/>
    <w:rsid w:val="00EC66F1"/>
    <w:rsid w:val="00EC7AA4"/>
    <w:rsid w:val="00ED08AB"/>
    <w:rsid w:val="00ED233E"/>
    <w:rsid w:val="00ED31AF"/>
    <w:rsid w:val="00ED571E"/>
    <w:rsid w:val="00EF0C45"/>
    <w:rsid w:val="00EF2E1E"/>
    <w:rsid w:val="00EF2EE8"/>
    <w:rsid w:val="00EF7520"/>
    <w:rsid w:val="00F01ACF"/>
    <w:rsid w:val="00F025FF"/>
    <w:rsid w:val="00F03355"/>
    <w:rsid w:val="00F04295"/>
    <w:rsid w:val="00F051EE"/>
    <w:rsid w:val="00F070E4"/>
    <w:rsid w:val="00F07231"/>
    <w:rsid w:val="00F07DFD"/>
    <w:rsid w:val="00F10F8F"/>
    <w:rsid w:val="00F13E72"/>
    <w:rsid w:val="00F20239"/>
    <w:rsid w:val="00F21877"/>
    <w:rsid w:val="00F21948"/>
    <w:rsid w:val="00F25976"/>
    <w:rsid w:val="00F25AF2"/>
    <w:rsid w:val="00F32213"/>
    <w:rsid w:val="00F37A87"/>
    <w:rsid w:val="00F41769"/>
    <w:rsid w:val="00F42C56"/>
    <w:rsid w:val="00F45EB0"/>
    <w:rsid w:val="00F464AE"/>
    <w:rsid w:val="00F46709"/>
    <w:rsid w:val="00F50C65"/>
    <w:rsid w:val="00F53479"/>
    <w:rsid w:val="00F5496A"/>
    <w:rsid w:val="00F55351"/>
    <w:rsid w:val="00F57211"/>
    <w:rsid w:val="00F71171"/>
    <w:rsid w:val="00F72260"/>
    <w:rsid w:val="00F746D7"/>
    <w:rsid w:val="00F7781E"/>
    <w:rsid w:val="00F804B4"/>
    <w:rsid w:val="00F84933"/>
    <w:rsid w:val="00F852A8"/>
    <w:rsid w:val="00F900F1"/>
    <w:rsid w:val="00F96783"/>
    <w:rsid w:val="00FB1656"/>
    <w:rsid w:val="00FB1CD2"/>
    <w:rsid w:val="00FB61E4"/>
    <w:rsid w:val="00FB75FC"/>
    <w:rsid w:val="00FC1167"/>
    <w:rsid w:val="00FC3394"/>
    <w:rsid w:val="00FC4363"/>
    <w:rsid w:val="00FC79E4"/>
    <w:rsid w:val="00FC7B1D"/>
    <w:rsid w:val="00FD4A59"/>
    <w:rsid w:val="00FD5772"/>
    <w:rsid w:val="00FD5813"/>
    <w:rsid w:val="00FE2EC9"/>
    <w:rsid w:val="00FF354A"/>
    <w:rsid w:val="00FF79D2"/>
  </w:rsids>
  <m:mathPr>
    <m:mathFont m:val="Cambria Math"/>
    <m:brkBin m:val="before"/>
    <m:brkBinSub m:val="--"/>
    <m:smallFrac m:val="0"/>
    <m:dispDef/>
    <m:lMargin m:val="0"/>
    <m:rMargin m:val="0"/>
    <m:defJc m:val="centerGroup"/>
    <m:wrapIndent m:val="1440"/>
    <m:intLim m:val="subSup"/>
    <m:naryLim m:val="undOvr"/>
  </m:mathPr>
  <w:themeFontLang w:val="nl-B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C7BAAD"/>
  <w15:docId w15:val="{1D11BF84-BD3C-40C3-8A90-AD06C28E2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BE" w:eastAsia="nl-BE"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Smart Link" w:semiHidden="1" w:uiPriority="99" w:unhideWhenUsed="1"/>
  </w:latentStyles>
  <w:style w:type="paragraph" w:default="1" w:styleId="Standaard">
    <w:name w:val="Normal"/>
    <w:qFormat/>
    <w:rsid w:val="00726834"/>
    <w:pPr>
      <w:jc w:val="both"/>
    </w:pPr>
    <w:rPr>
      <w:rFonts w:asciiTheme="minorHAnsi" w:hAnsiTheme="minorHAnsi"/>
      <w:sz w:val="22"/>
      <w:lang w:val="nl-NL" w:eastAsia="nl-NL"/>
    </w:rPr>
  </w:style>
  <w:style w:type="paragraph" w:styleId="Kop1">
    <w:name w:val="heading 1"/>
    <w:basedOn w:val="Standaard"/>
    <w:next w:val="Standaard"/>
    <w:uiPriority w:val="9"/>
    <w:qFormat/>
    <w:rsid w:val="00CE4CF5"/>
    <w:pPr>
      <w:keepNext/>
      <w:numPr>
        <w:numId w:val="1"/>
      </w:numPr>
      <w:spacing w:before="480" w:after="180"/>
      <w:ind w:left="0"/>
      <w:jc w:val="center"/>
      <w:outlineLvl w:val="0"/>
    </w:pPr>
    <w:rPr>
      <w:rFonts w:asciiTheme="majorHAnsi" w:hAnsiTheme="majorHAnsi"/>
      <w:b/>
      <w:smallCaps/>
      <w:sz w:val="24"/>
    </w:rPr>
  </w:style>
  <w:style w:type="paragraph" w:styleId="Kop2">
    <w:name w:val="heading 2"/>
    <w:basedOn w:val="Standaard"/>
    <w:next w:val="Standaard"/>
    <w:uiPriority w:val="9"/>
    <w:qFormat/>
    <w:rsid w:val="004E5187"/>
    <w:pPr>
      <w:keepNext/>
      <w:numPr>
        <w:ilvl w:val="1"/>
        <w:numId w:val="1"/>
      </w:numPr>
      <w:suppressAutoHyphens/>
      <w:spacing w:before="480" w:after="60"/>
      <w:ind w:left="0"/>
      <w:jc w:val="center"/>
      <w:outlineLvl w:val="1"/>
    </w:pPr>
    <w:rPr>
      <w:b/>
      <w:sz w:val="24"/>
    </w:rPr>
  </w:style>
  <w:style w:type="paragraph" w:styleId="Kop3">
    <w:name w:val="heading 3"/>
    <w:basedOn w:val="Standaard"/>
    <w:next w:val="Standaard"/>
    <w:link w:val="Kop3Char"/>
    <w:uiPriority w:val="9"/>
    <w:qFormat/>
    <w:rsid w:val="004E5187"/>
    <w:pPr>
      <w:numPr>
        <w:ilvl w:val="2"/>
        <w:numId w:val="1"/>
      </w:numPr>
      <w:tabs>
        <w:tab w:val="left" w:pos="567"/>
      </w:tabs>
      <w:spacing w:before="240" w:after="60"/>
      <w:ind w:left="0"/>
      <w:outlineLvl w:val="2"/>
    </w:pPr>
    <w:rPr>
      <w:iCs/>
    </w:rPr>
  </w:style>
  <w:style w:type="paragraph" w:styleId="Kop4">
    <w:name w:val="heading 4"/>
    <w:basedOn w:val="Standaard"/>
    <w:next w:val="Standaard"/>
    <w:uiPriority w:val="9"/>
    <w:qFormat/>
    <w:rsid w:val="00B2387C"/>
    <w:pPr>
      <w:keepNext/>
      <w:numPr>
        <w:ilvl w:val="3"/>
        <w:numId w:val="1"/>
      </w:numPr>
      <w:spacing w:after="180"/>
      <w:outlineLvl w:val="3"/>
    </w:pPr>
  </w:style>
  <w:style w:type="paragraph" w:styleId="Kop5">
    <w:name w:val="heading 5"/>
    <w:basedOn w:val="Standaard"/>
    <w:next w:val="Standaard"/>
    <w:uiPriority w:val="9"/>
    <w:qFormat/>
    <w:pPr>
      <w:spacing w:after="60"/>
      <w:outlineLvl w:val="4"/>
    </w:pPr>
  </w:style>
  <w:style w:type="paragraph" w:styleId="Kop6">
    <w:name w:val="heading 6"/>
    <w:basedOn w:val="Standaard"/>
    <w:next w:val="Standaard"/>
    <w:uiPriority w:val="9"/>
    <w:qFormat/>
    <w:pPr>
      <w:spacing w:after="60"/>
      <w:outlineLvl w:val="5"/>
    </w:pPr>
  </w:style>
  <w:style w:type="paragraph" w:styleId="Kop7">
    <w:name w:val="heading 7"/>
    <w:basedOn w:val="Standaard"/>
    <w:next w:val="Standaard"/>
    <w:uiPriority w:val="9"/>
    <w:qFormat/>
    <w:pPr>
      <w:spacing w:after="60"/>
      <w:outlineLvl w:val="6"/>
    </w:pPr>
  </w:style>
  <w:style w:type="paragraph" w:styleId="Kop8">
    <w:name w:val="heading 8"/>
    <w:basedOn w:val="Standaard"/>
    <w:next w:val="Standaard"/>
    <w:uiPriority w:val="9"/>
    <w:qFormat/>
    <w:pPr>
      <w:spacing w:after="60"/>
      <w:outlineLvl w:val="7"/>
    </w:pPr>
  </w:style>
  <w:style w:type="paragraph" w:styleId="Kop9">
    <w:name w:val="heading 9"/>
    <w:basedOn w:val="Standaard"/>
    <w:next w:val="Standaard"/>
    <w:uiPriority w:val="9"/>
    <w:qFormat/>
    <w:pPr>
      <w:spacing w:after="60"/>
      <w:outlineLvl w:val="8"/>
    </w:p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
    <w:name w:val="List"/>
    <w:basedOn w:val="Standaard"/>
    <w:pPr>
      <w:numPr>
        <w:numId w:val="2"/>
      </w:numPr>
    </w:pPr>
  </w:style>
  <w:style w:type="paragraph" w:styleId="Koptekst">
    <w:name w:val="header"/>
    <w:basedOn w:val="Standaard"/>
    <w:link w:val="KoptekstChar"/>
    <w:uiPriority w:val="99"/>
    <w:pPr>
      <w:tabs>
        <w:tab w:val="center" w:pos="4536"/>
        <w:tab w:val="right" w:pos="9072"/>
      </w:tabs>
    </w:pPr>
  </w:style>
  <w:style w:type="paragraph" w:styleId="Voettekst">
    <w:name w:val="footer"/>
    <w:basedOn w:val="Standaard"/>
    <w:pPr>
      <w:tabs>
        <w:tab w:val="center" w:pos="4536"/>
        <w:tab w:val="right" w:pos="9072"/>
      </w:tabs>
    </w:pPr>
  </w:style>
  <w:style w:type="character" w:styleId="Paginanummer">
    <w:name w:val="page number"/>
    <w:basedOn w:val="Standaardalinea-lettertype"/>
  </w:style>
  <w:style w:type="paragraph" w:customStyle="1" w:styleId="Nul">
    <w:name w:val="Nul"/>
    <w:basedOn w:val="Standaard"/>
  </w:style>
  <w:style w:type="paragraph" w:customStyle="1" w:styleId="Adres1">
    <w:name w:val="Adres1"/>
    <w:basedOn w:val="Standaard"/>
    <w:next w:val="Nul"/>
    <w:pPr>
      <w:spacing w:before="300" w:after="1440"/>
    </w:pPr>
  </w:style>
  <w:style w:type="paragraph" w:styleId="Adresenvelop">
    <w:name w:val="envelope address"/>
    <w:basedOn w:val="Standaard"/>
    <w:pPr>
      <w:framePr w:w="7920" w:h="1980" w:hRule="exact" w:hSpace="141" w:wrap="auto" w:hAnchor="page" w:xAlign="center" w:yAlign="bottom"/>
      <w:ind w:left="2880"/>
    </w:pPr>
    <w:rPr>
      <w:sz w:val="24"/>
    </w:rPr>
  </w:style>
  <w:style w:type="paragraph" w:customStyle="1" w:styleId="Insprong1">
    <w:name w:val="Insprong1"/>
    <w:basedOn w:val="Standaard"/>
    <w:pPr>
      <w:widowControl w:val="0"/>
      <w:overflowPunct w:val="0"/>
      <w:autoSpaceDE w:val="0"/>
      <w:autoSpaceDN w:val="0"/>
      <w:adjustRightInd w:val="0"/>
      <w:spacing w:after="120"/>
      <w:ind w:left="567"/>
      <w:textAlignment w:val="baseline"/>
    </w:pPr>
  </w:style>
  <w:style w:type="paragraph" w:styleId="Plattetekstinspringen">
    <w:name w:val="Body Text Indent"/>
    <w:basedOn w:val="Standaard"/>
    <w:pPr>
      <w:ind w:left="511"/>
    </w:pPr>
  </w:style>
  <w:style w:type="paragraph" w:customStyle="1" w:styleId="St-alinea">
    <w:name w:val="St-alinea"/>
    <w:basedOn w:val="Standaard"/>
    <w:pPr>
      <w:widowControl w:val="0"/>
      <w:tabs>
        <w:tab w:val="left" w:pos="567"/>
      </w:tabs>
      <w:overflowPunct w:val="0"/>
      <w:autoSpaceDE w:val="0"/>
      <w:autoSpaceDN w:val="0"/>
      <w:adjustRightInd w:val="0"/>
      <w:spacing w:after="120"/>
      <w:ind w:left="567" w:hanging="567"/>
      <w:textAlignment w:val="baseline"/>
    </w:pPr>
  </w:style>
  <w:style w:type="paragraph" w:styleId="Plattetekstinspringen2">
    <w:name w:val="Body Text Indent 2"/>
    <w:basedOn w:val="Standaard"/>
    <w:pPr>
      <w:tabs>
        <w:tab w:val="left" w:pos="2835"/>
      </w:tabs>
      <w:spacing w:after="480"/>
      <w:ind w:left="2835" w:hanging="2835"/>
    </w:pPr>
  </w:style>
  <w:style w:type="paragraph" w:styleId="Plattetekstinspringen3">
    <w:name w:val="Body Text Indent 3"/>
    <w:basedOn w:val="Standaard"/>
    <w:pPr>
      <w:tabs>
        <w:tab w:val="left" w:pos="3402"/>
      </w:tabs>
      <w:spacing w:after="480"/>
      <w:ind w:left="3402" w:hanging="3402"/>
    </w:pPr>
  </w:style>
  <w:style w:type="paragraph" w:styleId="Voetnoottekst">
    <w:name w:val="footnote text"/>
    <w:basedOn w:val="Standaard"/>
    <w:link w:val="VoetnoottekstChar"/>
    <w:uiPriority w:val="99"/>
    <w:semiHidden/>
    <w:rPr>
      <w:sz w:val="20"/>
    </w:rPr>
  </w:style>
  <w:style w:type="character" w:styleId="Voetnootmarkering">
    <w:name w:val="footnote reference"/>
    <w:basedOn w:val="Standaardalinea-lettertype"/>
    <w:rPr>
      <w:vertAlign w:val="superscript"/>
    </w:rPr>
  </w:style>
  <w:style w:type="paragraph" w:styleId="Plattetekst">
    <w:name w:val="Body Text"/>
    <w:basedOn w:val="Standaard"/>
    <w:pPr>
      <w:jc w:val="center"/>
    </w:pPr>
    <w:rPr>
      <w:b/>
      <w:sz w:val="28"/>
    </w:rPr>
  </w:style>
  <w:style w:type="paragraph" w:styleId="Titel">
    <w:name w:val="Title"/>
    <w:basedOn w:val="Standaard"/>
    <w:qFormat/>
    <w:pPr>
      <w:jc w:val="center"/>
    </w:pPr>
    <w:rPr>
      <w:b/>
      <w:sz w:val="28"/>
    </w:rPr>
  </w:style>
  <w:style w:type="paragraph" w:styleId="Ballontekst">
    <w:name w:val="Balloon Text"/>
    <w:basedOn w:val="Standaard"/>
    <w:semiHidden/>
    <w:rsid w:val="007C40F2"/>
    <w:rPr>
      <w:rFonts w:ascii="Tahoma" w:hAnsi="Tahoma" w:cs="Tahoma"/>
      <w:sz w:val="16"/>
      <w:szCs w:val="16"/>
    </w:rPr>
  </w:style>
  <w:style w:type="paragraph" w:customStyle="1" w:styleId="VVKSOTekst">
    <w:name w:val="VVKSOTekst"/>
    <w:link w:val="VVKSOTekstChar"/>
    <w:rsid w:val="00E319AB"/>
    <w:pPr>
      <w:spacing w:after="240"/>
      <w:jc w:val="both"/>
    </w:pPr>
    <w:rPr>
      <w:rFonts w:ascii="Arial" w:hAnsi="Arial"/>
      <w:lang w:val="nl-NL" w:eastAsia="nl-NL"/>
    </w:rPr>
  </w:style>
  <w:style w:type="paragraph" w:styleId="Inhopg1">
    <w:name w:val="toc 1"/>
    <w:basedOn w:val="Standaard"/>
    <w:next w:val="Standaard"/>
    <w:autoRedefine/>
    <w:uiPriority w:val="39"/>
    <w:rsid w:val="0075041E"/>
    <w:pPr>
      <w:widowControl w:val="0"/>
      <w:tabs>
        <w:tab w:val="right" w:leader="dot" w:pos="9345"/>
      </w:tabs>
      <w:autoSpaceDE w:val="0"/>
      <w:autoSpaceDN w:val="0"/>
      <w:adjustRightInd w:val="0"/>
      <w:spacing w:line="260" w:lineRule="exact"/>
    </w:pPr>
    <w:rPr>
      <w:rFonts w:ascii="Arial" w:hAnsi="Arial"/>
      <w:b/>
      <w:sz w:val="20"/>
      <w:szCs w:val="24"/>
      <w:lang w:val="nl-BE" w:eastAsia="nl-BE"/>
    </w:rPr>
  </w:style>
  <w:style w:type="paragraph" w:styleId="Ondertitel">
    <w:name w:val="Subtitle"/>
    <w:basedOn w:val="Standaard"/>
    <w:link w:val="OndertitelChar"/>
    <w:qFormat/>
    <w:rsid w:val="00E319AB"/>
    <w:pPr>
      <w:spacing w:after="60" w:line="260" w:lineRule="exact"/>
      <w:jc w:val="center"/>
      <w:outlineLvl w:val="1"/>
    </w:pPr>
    <w:rPr>
      <w:rFonts w:ascii="Arial" w:hAnsi="Arial" w:cs="Arial"/>
      <w:sz w:val="24"/>
      <w:szCs w:val="24"/>
    </w:rPr>
  </w:style>
  <w:style w:type="character" w:customStyle="1" w:styleId="VVKSOTekstChar">
    <w:name w:val="VVKSOTekst Char"/>
    <w:basedOn w:val="Standaardalinea-lettertype"/>
    <w:link w:val="VVKSOTekst"/>
    <w:rsid w:val="00E319AB"/>
    <w:rPr>
      <w:rFonts w:ascii="Arial" w:hAnsi="Arial"/>
      <w:lang w:val="nl-NL" w:eastAsia="nl-NL" w:bidi="ar-SA"/>
    </w:rPr>
  </w:style>
  <w:style w:type="table" w:styleId="Tabelraster">
    <w:name w:val="Table Grid"/>
    <w:basedOn w:val="Standaardtabel"/>
    <w:uiPriority w:val="59"/>
    <w:rsid w:val="00662410"/>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p20">
    <w:name w:val="Kop2"/>
    <w:basedOn w:val="Standaard"/>
    <w:rsid w:val="00926B91"/>
  </w:style>
  <w:style w:type="paragraph" w:styleId="Lijstalinea">
    <w:name w:val="List Paragraph"/>
    <w:basedOn w:val="Standaard"/>
    <w:uiPriority w:val="34"/>
    <w:qFormat/>
    <w:rsid w:val="001A632A"/>
    <w:pPr>
      <w:spacing w:line="240" w:lineRule="auto"/>
      <w:ind w:left="720"/>
      <w:contextualSpacing/>
    </w:pPr>
    <w:rPr>
      <w:rFonts w:eastAsiaTheme="minorHAnsi" w:cstheme="minorBidi"/>
      <w:szCs w:val="22"/>
      <w:lang w:val="nl-BE" w:eastAsia="en-US"/>
    </w:rPr>
  </w:style>
  <w:style w:type="character" w:customStyle="1" w:styleId="VoetnoottekstChar">
    <w:name w:val="Voetnoottekst Char"/>
    <w:basedOn w:val="Standaardalinea-lettertype"/>
    <w:link w:val="Voetnoottekst"/>
    <w:uiPriority w:val="99"/>
    <w:semiHidden/>
    <w:rsid w:val="001A632A"/>
    <w:rPr>
      <w:lang w:val="nl-NL" w:eastAsia="nl-NL"/>
    </w:rPr>
  </w:style>
  <w:style w:type="paragraph" w:styleId="Plattetekst3">
    <w:name w:val="Body Text 3"/>
    <w:basedOn w:val="Standaard"/>
    <w:link w:val="Plattetekst3Char"/>
    <w:rsid w:val="00233049"/>
    <w:pPr>
      <w:spacing w:after="120"/>
    </w:pPr>
    <w:rPr>
      <w:sz w:val="16"/>
      <w:szCs w:val="16"/>
    </w:rPr>
  </w:style>
  <w:style w:type="character" w:customStyle="1" w:styleId="Plattetekst3Char">
    <w:name w:val="Platte tekst 3 Char"/>
    <w:basedOn w:val="Standaardalinea-lettertype"/>
    <w:link w:val="Plattetekst3"/>
    <w:rsid w:val="00233049"/>
    <w:rPr>
      <w:rFonts w:ascii="Calibri" w:hAnsi="Calibri"/>
      <w:sz w:val="16"/>
      <w:szCs w:val="16"/>
      <w:lang w:val="nl-NL" w:eastAsia="nl-NL"/>
    </w:rPr>
  </w:style>
  <w:style w:type="character" w:customStyle="1" w:styleId="OndertitelChar">
    <w:name w:val="Ondertitel Char"/>
    <w:basedOn w:val="Standaardalinea-lettertype"/>
    <w:link w:val="Ondertitel"/>
    <w:rsid w:val="005D7C29"/>
    <w:rPr>
      <w:rFonts w:ascii="Arial" w:hAnsi="Arial" w:cs="Arial"/>
      <w:sz w:val="24"/>
      <w:szCs w:val="24"/>
      <w:lang w:val="nl-NL" w:eastAsia="nl-NL"/>
    </w:rPr>
  </w:style>
  <w:style w:type="character" w:customStyle="1" w:styleId="KoptekstChar">
    <w:name w:val="Koptekst Char"/>
    <w:basedOn w:val="Standaardalinea-lettertype"/>
    <w:link w:val="Koptekst"/>
    <w:uiPriority w:val="99"/>
    <w:rsid w:val="00B4564E"/>
    <w:rPr>
      <w:rFonts w:ascii="Calibri" w:hAnsi="Calibri"/>
      <w:sz w:val="22"/>
      <w:lang w:val="nl-NL" w:eastAsia="nl-NL"/>
    </w:rPr>
  </w:style>
  <w:style w:type="paragraph" w:customStyle="1" w:styleId="Default">
    <w:name w:val="Default"/>
    <w:rsid w:val="00B64999"/>
    <w:pPr>
      <w:autoSpaceDE w:val="0"/>
      <w:autoSpaceDN w:val="0"/>
      <w:adjustRightInd w:val="0"/>
      <w:spacing w:line="240" w:lineRule="auto"/>
    </w:pPr>
    <w:rPr>
      <w:color w:val="000000"/>
      <w:sz w:val="24"/>
      <w:szCs w:val="24"/>
    </w:rPr>
  </w:style>
  <w:style w:type="character" w:customStyle="1" w:styleId="Kop3Char">
    <w:name w:val="Kop 3 Char"/>
    <w:basedOn w:val="Standaardalinea-lettertype"/>
    <w:link w:val="Kop3"/>
    <w:uiPriority w:val="9"/>
    <w:rsid w:val="008B2376"/>
    <w:rPr>
      <w:rFonts w:asciiTheme="minorHAnsi" w:hAnsiTheme="minorHAnsi"/>
      <w:iCs/>
      <w:sz w:val="22"/>
      <w:lang w:val="nl-NL" w:eastAsia="nl-NL"/>
    </w:rPr>
  </w:style>
  <w:style w:type="character" w:styleId="Hyperlink">
    <w:name w:val="Hyperlink"/>
    <w:basedOn w:val="Standaardalinea-lettertype"/>
    <w:uiPriority w:val="99"/>
    <w:rsid w:val="00F87B53"/>
    <w:rPr>
      <w:rFonts w:cs="Times New Roman"/>
      <w:color w:val="67AABF"/>
      <w:u w:val="single"/>
    </w:rPr>
  </w:style>
  <w:style w:type="paragraph" w:styleId="Geenafstand">
    <w:name w:val="No Spacing"/>
    <w:uiPriority w:val="1"/>
    <w:qFormat/>
    <w:rsid w:val="00B12A6A"/>
    <w:pPr>
      <w:spacing w:line="240" w:lineRule="auto"/>
    </w:pPr>
    <w:rPr>
      <w:rFonts w:asciiTheme="minorHAnsi" w:eastAsiaTheme="minorEastAsia" w:hAnsiTheme="minorHAnsi"/>
      <w:sz w:val="22"/>
      <w:szCs w:val="22"/>
    </w:rPr>
  </w:style>
  <w:style w:type="paragraph" w:styleId="Kopvaninhoudsopgave">
    <w:name w:val="TOC Heading"/>
    <w:basedOn w:val="Kop1"/>
    <w:next w:val="Standaard"/>
    <w:uiPriority w:val="39"/>
    <w:semiHidden/>
    <w:unhideWhenUsed/>
    <w:qFormat/>
    <w:rsid w:val="002E2665"/>
    <w:pPr>
      <w:keepLines/>
      <w:numPr>
        <w:numId w:val="0"/>
      </w:numPr>
      <w:spacing w:after="0" w:line="276" w:lineRule="auto"/>
      <w:jc w:val="left"/>
      <w:outlineLvl w:val="9"/>
    </w:pPr>
    <w:rPr>
      <w:rFonts w:eastAsiaTheme="majorEastAsia" w:cstheme="majorBidi"/>
      <w:bCs/>
      <w:smallCaps w:val="0"/>
      <w:color w:val="365F91" w:themeColor="accent1" w:themeShade="BF"/>
      <w:sz w:val="28"/>
      <w:szCs w:val="28"/>
      <w:lang w:val="nl-BE" w:eastAsia="nl-BE"/>
    </w:rPr>
  </w:style>
  <w:style w:type="paragraph" w:styleId="Inhopg2">
    <w:name w:val="toc 2"/>
    <w:basedOn w:val="Standaard"/>
    <w:next w:val="Standaard"/>
    <w:autoRedefine/>
    <w:uiPriority w:val="39"/>
    <w:rsid w:val="002E2665"/>
    <w:pPr>
      <w:spacing w:after="100"/>
      <w:ind w:left="220"/>
    </w:pPr>
  </w:style>
  <w:style w:type="paragraph" w:styleId="Inhopg3">
    <w:name w:val="toc 3"/>
    <w:basedOn w:val="Standaard"/>
    <w:next w:val="Standaard"/>
    <w:autoRedefine/>
    <w:uiPriority w:val="39"/>
    <w:rsid w:val="002E2665"/>
    <w:pPr>
      <w:spacing w:after="100"/>
      <w:ind w:left="440"/>
    </w:pPr>
  </w:style>
  <w:style w:type="paragraph" w:styleId="Inhopg4">
    <w:name w:val="toc 4"/>
    <w:basedOn w:val="Standaard"/>
    <w:next w:val="Standaard"/>
    <w:autoRedefine/>
    <w:uiPriority w:val="39"/>
    <w:unhideWhenUsed/>
    <w:rsid w:val="002E2665"/>
    <w:pPr>
      <w:spacing w:after="100" w:line="276" w:lineRule="auto"/>
      <w:ind w:left="660"/>
      <w:jc w:val="left"/>
    </w:pPr>
    <w:rPr>
      <w:rFonts w:eastAsiaTheme="minorEastAsia" w:cstheme="minorBidi"/>
      <w:szCs w:val="22"/>
      <w:lang w:val="nl-BE" w:eastAsia="nl-BE"/>
    </w:rPr>
  </w:style>
  <w:style w:type="paragraph" w:styleId="Inhopg5">
    <w:name w:val="toc 5"/>
    <w:basedOn w:val="Standaard"/>
    <w:next w:val="Standaard"/>
    <w:autoRedefine/>
    <w:uiPriority w:val="39"/>
    <w:unhideWhenUsed/>
    <w:rsid w:val="002E2665"/>
    <w:pPr>
      <w:spacing w:after="100" w:line="276" w:lineRule="auto"/>
      <w:ind w:left="880"/>
      <w:jc w:val="left"/>
    </w:pPr>
    <w:rPr>
      <w:rFonts w:eastAsiaTheme="minorEastAsia" w:cstheme="minorBidi"/>
      <w:szCs w:val="22"/>
      <w:lang w:val="nl-BE" w:eastAsia="nl-BE"/>
    </w:rPr>
  </w:style>
  <w:style w:type="paragraph" w:styleId="Inhopg6">
    <w:name w:val="toc 6"/>
    <w:basedOn w:val="Standaard"/>
    <w:next w:val="Standaard"/>
    <w:autoRedefine/>
    <w:uiPriority w:val="39"/>
    <w:unhideWhenUsed/>
    <w:rsid w:val="002E2665"/>
    <w:pPr>
      <w:spacing w:after="100" w:line="276" w:lineRule="auto"/>
      <w:ind w:left="1100"/>
      <w:jc w:val="left"/>
    </w:pPr>
    <w:rPr>
      <w:rFonts w:eastAsiaTheme="minorEastAsia" w:cstheme="minorBidi"/>
      <w:szCs w:val="22"/>
      <w:lang w:val="nl-BE" w:eastAsia="nl-BE"/>
    </w:rPr>
  </w:style>
  <w:style w:type="paragraph" w:styleId="Inhopg7">
    <w:name w:val="toc 7"/>
    <w:basedOn w:val="Standaard"/>
    <w:next w:val="Standaard"/>
    <w:autoRedefine/>
    <w:uiPriority w:val="39"/>
    <w:unhideWhenUsed/>
    <w:rsid w:val="002E2665"/>
    <w:pPr>
      <w:spacing w:after="100" w:line="276" w:lineRule="auto"/>
      <w:ind w:left="1320"/>
      <w:jc w:val="left"/>
    </w:pPr>
    <w:rPr>
      <w:rFonts w:eastAsiaTheme="minorEastAsia" w:cstheme="minorBidi"/>
      <w:szCs w:val="22"/>
      <w:lang w:val="nl-BE" w:eastAsia="nl-BE"/>
    </w:rPr>
  </w:style>
  <w:style w:type="paragraph" w:styleId="Inhopg8">
    <w:name w:val="toc 8"/>
    <w:basedOn w:val="Standaard"/>
    <w:next w:val="Standaard"/>
    <w:autoRedefine/>
    <w:uiPriority w:val="39"/>
    <w:unhideWhenUsed/>
    <w:rsid w:val="002E2665"/>
    <w:pPr>
      <w:spacing w:after="100" w:line="276" w:lineRule="auto"/>
      <w:ind w:left="1540"/>
      <w:jc w:val="left"/>
    </w:pPr>
    <w:rPr>
      <w:rFonts w:eastAsiaTheme="minorEastAsia" w:cstheme="minorBidi"/>
      <w:szCs w:val="22"/>
      <w:lang w:val="nl-BE" w:eastAsia="nl-BE"/>
    </w:rPr>
  </w:style>
  <w:style w:type="paragraph" w:styleId="Inhopg9">
    <w:name w:val="toc 9"/>
    <w:basedOn w:val="Standaard"/>
    <w:next w:val="Standaard"/>
    <w:autoRedefine/>
    <w:uiPriority w:val="39"/>
    <w:unhideWhenUsed/>
    <w:rsid w:val="002E2665"/>
    <w:pPr>
      <w:spacing w:after="100" w:line="276" w:lineRule="auto"/>
      <w:ind w:left="1760"/>
      <w:jc w:val="left"/>
    </w:pPr>
    <w:rPr>
      <w:rFonts w:eastAsiaTheme="minorEastAsia" w:cstheme="minorBidi"/>
      <w:szCs w:val="22"/>
      <w:lang w:val="nl-BE" w:eastAsia="nl-BE"/>
    </w:rPr>
  </w:style>
  <w:style w:type="character" w:styleId="Nadruk">
    <w:name w:val="Emphasis"/>
    <w:basedOn w:val="Standaardalinea-lettertype"/>
    <w:qFormat/>
    <w:rsid w:val="00BD7AE5"/>
    <w:rPr>
      <w:rFonts w:asciiTheme="minorHAnsi" w:hAnsiTheme="minorHAnsi"/>
      <w:i/>
      <w:iCs/>
      <w:color w:val="C00000"/>
    </w:rPr>
  </w:style>
  <w:style w:type="character" w:styleId="Verwijzingopmerking">
    <w:name w:val="annotation reference"/>
    <w:basedOn w:val="Standaardalinea-lettertype"/>
    <w:rsid w:val="003C3F85"/>
    <w:rPr>
      <w:sz w:val="16"/>
      <w:szCs w:val="16"/>
    </w:rPr>
  </w:style>
  <w:style w:type="paragraph" w:styleId="Tekstopmerking">
    <w:name w:val="annotation text"/>
    <w:basedOn w:val="Standaard"/>
    <w:link w:val="TekstopmerkingChar"/>
    <w:rsid w:val="003C3F85"/>
    <w:pPr>
      <w:spacing w:line="240" w:lineRule="auto"/>
    </w:pPr>
    <w:rPr>
      <w:sz w:val="20"/>
    </w:rPr>
  </w:style>
  <w:style w:type="character" w:customStyle="1" w:styleId="TekstopmerkingChar">
    <w:name w:val="Tekst opmerking Char"/>
    <w:basedOn w:val="Standaardalinea-lettertype"/>
    <w:link w:val="Tekstopmerking"/>
    <w:rsid w:val="003C3F85"/>
    <w:rPr>
      <w:rFonts w:asciiTheme="minorHAnsi" w:hAnsiTheme="minorHAnsi"/>
      <w:lang w:val="nl-NL" w:eastAsia="nl-NL"/>
    </w:rPr>
  </w:style>
  <w:style w:type="paragraph" w:styleId="Onderwerpvanopmerking">
    <w:name w:val="annotation subject"/>
    <w:basedOn w:val="Tekstopmerking"/>
    <w:next w:val="Tekstopmerking"/>
    <w:link w:val="OnderwerpvanopmerkingChar"/>
    <w:rsid w:val="003C3F85"/>
    <w:rPr>
      <w:b/>
      <w:bCs/>
    </w:rPr>
  </w:style>
  <w:style w:type="character" w:customStyle="1" w:styleId="OnderwerpvanopmerkingChar">
    <w:name w:val="Onderwerp van opmerking Char"/>
    <w:basedOn w:val="TekstopmerkingChar"/>
    <w:link w:val="Onderwerpvanopmerking"/>
    <w:rsid w:val="003C3F85"/>
    <w:rPr>
      <w:rFonts w:asciiTheme="minorHAnsi" w:hAnsiTheme="minorHAnsi"/>
      <w:b/>
      <w:bCs/>
      <w:lang w:val="nl-NL" w:eastAsia="nl-NL"/>
    </w:rPr>
  </w:style>
  <w:style w:type="character" w:styleId="Subtielebenadrukking">
    <w:name w:val="Subtle Emphasis"/>
    <w:basedOn w:val="Standaardalinea-lettertype"/>
    <w:uiPriority w:val="19"/>
    <w:qFormat/>
    <w:rsid w:val="00CD1A71"/>
    <w:rPr>
      <w:i/>
      <w:iCs/>
      <w:color w:val="808080" w:themeColor="text1" w:themeTint="7F"/>
    </w:rPr>
  </w:style>
  <w:style w:type="paragraph" w:styleId="Normaalweb">
    <w:name w:val="Normal (Web)"/>
    <w:basedOn w:val="Standaard"/>
    <w:uiPriority w:val="99"/>
    <w:semiHidden/>
    <w:unhideWhenUsed/>
    <w:rsid w:val="001821BB"/>
    <w:pPr>
      <w:spacing w:before="100" w:beforeAutospacing="1" w:after="100" w:afterAutospacing="1" w:line="240" w:lineRule="auto"/>
      <w:jc w:val="left"/>
    </w:pPr>
    <w:rPr>
      <w:rFonts w:ascii="Times New Roman" w:hAnsi="Times New Roman"/>
      <w:sz w:val="24"/>
      <w:szCs w:val="24"/>
      <w:lang w:val="nl-BE" w:eastAsia="nl-BE"/>
    </w:rPr>
  </w:style>
  <w:style w:type="character" w:styleId="GevolgdeHyperlink">
    <w:name w:val="FollowedHyperlink"/>
    <w:basedOn w:val="Standaardalinea-lettertype"/>
    <w:semiHidden/>
    <w:unhideWhenUsed/>
    <w:rsid w:val="00304CDA"/>
    <w:rPr>
      <w:color w:val="800080" w:themeColor="followedHyperlink"/>
      <w:u w:val="single"/>
    </w:rPr>
  </w:style>
  <w:style w:type="paragraph" w:styleId="Revisie">
    <w:name w:val="Revision"/>
    <w:hidden/>
    <w:uiPriority w:val="99"/>
    <w:semiHidden/>
    <w:rsid w:val="00836784"/>
    <w:pPr>
      <w:spacing w:line="240" w:lineRule="auto"/>
    </w:pPr>
    <w:rPr>
      <w:rFonts w:asciiTheme="minorHAnsi" w:hAnsiTheme="minorHAnsi"/>
      <w:sz w:val="22"/>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3982259">
      <w:bodyDiv w:val="1"/>
      <w:marLeft w:val="0"/>
      <w:marRight w:val="0"/>
      <w:marTop w:val="0"/>
      <w:marBottom w:val="0"/>
      <w:divBdr>
        <w:top w:val="none" w:sz="0" w:space="0" w:color="auto"/>
        <w:left w:val="none" w:sz="0" w:space="0" w:color="auto"/>
        <w:bottom w:val="none" w:sz="0" w:space="0" w:color="auto"/>
        <w:right w:val="none" w:sz="0" w:space="0" w:color="auto"/>
      </w:divBdr>
    </w:div>
    <w:div w:id="677998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l.wikipedia.org/wiki/Vrij_onderwijs"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nl.wikipedia.org/wiki/Vlaamse_Gemeenschap"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nl.wikipedia.org/wiki/Vrij_onderwijs" TargetMode="External"/><Relationship Id="rId4" Type="http://schemas.openxmlformats.org/officeDocument/2006/relationships/settings" Target="settings.xml"/><Relationship Id="rId9" Type="http://schemas.openxmlformats.org/officeDocument/2006/relationships/hyperlink" Target="http://nl.wikipedia.org/wiki/Vlaamse_Gemeenschap" TargetMode="Externa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s://werk.belgie.be/nl/themas/welzijn-op-het-werk/psychosociale-risicos-op-het-werk/actiemiddelen-van-de-werknemer-de-2" TargetMode="External"/><Relationship Id="rId2" Type="http://schemas.openxmlformats.org/officeDocument/2006/relationships/hyperlink" Target="https://werk.belgie.be/sites/default/files/content/documents/Welzijn%20op%20het%20werk/Regelgeving/codex2017.pdf" TargetMode="External"/><Relationship Id="rId1" Type="http://schemas.openxmlformats.org/officeDocument/2006/relationships/hyperlink" Target="https://werk.belgie.be/sites/default/files/content/documents/Welzijn%20op%20het%20werk/Regelgeving/Wet%20van%204%20augustus%201996%20betreffende%20het%20welzijn%20van%20de%20werknemers%20bij%20de%20uitvoering%20van%20hun%20werk.pdf"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BA4BA8-D634-49EA-8498-A97996C47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1453</TotalTime>
  <Pages>53</Pages>
  <Words>16762</Words>
  <Characters>99666</Characters>
  <Application>Microsoft Office Word</Application>
  <DocSecurity>0</DocSecurity>
  <Lines>830</Lines>
  <Paragraphs>232</Paragraphs>
  <ScaleCrop>false</ScaleCrop>
  <HeadingPairs>
    <vt:vector size="2" baseType="variant">
      <vt:variant>
        <vt:lpstr>Titel</vt:lpstr>
      </vt:variant>
      <vt:variant>
        <vt:i4>1</vt:i4>
      </vt:variant>
    </vt:vector>
  </HeadingPairs>
  <TitlesOfParts>
    <vt:vector size="1" baseType="lpstr">
      <vt:lpstr>Model arbeidsreglement PC 152 en PC 225</vt:lpstr>
    </vt:vector>
  </TitlesOfParts>
  <Company>VSKO</Company>
  <LinksUpToDate>false</LinksUpToDate>
  <CharactersWithSpaces>116196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arbeidsreglement PC 152 en PC 225</dc:title>
  <dc:subject>Document van 7 juni met taalkundige wijzigingen</dc:subject>
  <dc:creator>Walschot Sarah</dc:creator>
  <cp:lastModifiedBy>Inge Verdonck</cp:lastModifiedBy>
  <cp:revision>761</cp:revision>
  <cp:lastPrinted>2018-04-25T11:53:00Z</cp:lastPrinted>
  <dcterms:created xsi:type="dcterms:W3CDTF">2022-11-14T08:04:00Z</dcterms:created>
  <dcterms:modified xsi:type="dcterms:W3CDTF">2025-07-15T13:53:00Z</dcterms:modified>
  <cp:category>Reglement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um_laatste_wijziging">
    <vt:lpwstr>2018/04/25</vt:lpwstr>
  </property>
  <property fmtid="{D5CDD505-2E9C-101B-9397-08002B2CF9AE}" pid="3" name="Geldigheidsdatum">
    <vt:lpwstr>2018-04-25</vt:lpwstr>
  </property>
  <property fmtid="{D5CDD505-2E9C-101B-9397-08002B2CF9AE}" pid="4" name="Project">
    <vt:lpwstr>Per</vt:lpwstr>
  </property>
  <property fmtid="{D5CDD505-2E9C-101B-9397-08002B2CF9AE}" pid="5" name="Referentienummer">
    <vt:lpwstr>M_PER_2018_001_model_arbeidsreglement</vt:lpwstr>
  </property>
  <property fmtid="{D5CDD505-2E9C-101B-9397-08002B2CF9AE}" pid="6" name="Uitgever">
    <vt:lpwstr>Paritair Comité</vt:lpwstr>
  </property>
</Properties>
</file>