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66656" w14:textId="208529F6" w:rsidR="001173B7" w:rsidRPr="00433948" w:rsidRDefault="00433948" w:rsidP="001173B7">
      <w:pPr>
        <w:pStyle w:val="Kop1"/>
        <w:rPr>
          <w:rFonts w:ascii="Calibri" w:hAnsi="Calibri" w:cs="Calibri"/>
          <w:b/>
          <w:bCs/>
          <w:sz w:val="28"/>
          <w:szCs w:val="28"/>
        </w:rPr>
      </w:pPr>
      <w:r w:rsidRPr="00433948">
        <w:rPr>
          <w:rFonts w:ascii="Calibri" w:hAnsi="Calibri" w:cs="Calibri"/>
          <w:b/>
          <w:bCs/>
          <w:sz w:val="28"/>
          <w:szCs w:val="28"/>
        </w:rPr>
        <w:t>Inspiratie bij LPD 19</w:t>
      </w:r>
    </w:p>
    <w:p w14:paraId="098F9BF8" w14:textId="39884DA9" w:rsidR="00433948" w:rsidRPr="00433948" w:rsidRDefault="00433948" w:rsidP="00433948">
      <w:pPr>
        <w:rPr>
          <w:rFonts w:ascii="Calibri" w:hAnsi="Calibri" w:cs="Calibri"/>
          <w:b/>
          <w:bCs/>
          <w:color w:val="A02B93" w:themeColor="accent5"/>
        </w:rPr>
      </w:pPr>
      <w:r w:rsidRPr="00433948">
        <w:rPr>
          <w:rFonts w:ascii="Calibri" w:hAnsi="Calibri" w:cs="Calibri"/>
          <w:b/>
          <w:bCs/>
          <w:color w:val="A02B93" w:themeColor="accent5"/>
        </w:rPr>
        <w:t xml:space="preserve">1 Opdracht 1 - Alert </w:t>
      </w:r>
    </w:p>
    <w:p w14:paraId="4B00FBDC" w14:textId="5B4943C2" w:rsidR="00433948" w:rsidRPr="00433948" w:rsidRDefault="00433948" w:rsidP="00433948">
      <w:pPr>
        <w:rPr>
          <w:rFonts w:ascii="Calibri" w:hAnsi="Calibri" w:cs="Calibri"/>
          <w:b/>
          <w:bCs/>
          <w:color w:val="A02B93" w:themeColor="accent5"/>
        </w:rPr>
      </w:pPr>
      <w:r w:rsidRPr="00433948">
        <w:rPr>
          <w:rFonts w:ascii="Calibri" w:hAnsi="Calibri" w:cs="Calibri"/>
          <w:b/>
          <w:bCs/>
          <w:color w:val="A02B93" w:themeColor="accent5"/>
        </w:rPr>
        <w:t xml:space="preserve">1.1 Casus Tim </w:t>
      </w:r>
    </w:p>
    <w:tbl>
      <w:tblPr>
        <w:tblStyle w:val="Tabelraster"/>
        <w:tblW w:w="0" w:type="auto"/>
        <w:tblLook w:val="04A0" w:firstRow="1" w:lastRow="0" w:firstColumn="1" w:lastColumn="0" w:noHBand="0" w:noVBand="1"/>
      </w:tblPr>
      <w:tblGrid>
        <w:gridCol w:w="4815"/>
        <w:gridCol w:w="4247"/>
      </w:tblGrid>
      <w:tr w:rsidR="001173B7" w:rsidRPr="001173B7" w14:paraId="3995EE6A" w14:textId="77777777" w:rsidTr="00E40CD3">
        <w:tc>
          <w:tcPr>
            <w:tcW w:w="4815" w:type="dxa"/>
            <w:tcBorders>
              <w:top w:val="nil"/>
              <w:left w:val="nil"/>
              <w:bottom w:val="nil"/>
              <w:right w:val="nil"/>
            </w:tcBorders>
          </w:tcPr>
          <w:p w14:paraId="38D0D546" w14:textId="203AD593" w:rsidR="001173B7" w:rsidRPr="00433948" w:rsidRDefault="001173B7" w:rsidP="001173B7">
            <w:pPr>
              <w:rPr>
                <w:rFonts w:ascii="Calibri" w:eastAsia="Times New Roman" w:hAnsi="Calibri" w:cs="Calibri"/>
                <w:sz w:val="20"/>
                <w:szCs w:val="20"/>
                <w:lang w:val="en-US" w:eastAsia="nl-BE"/>
              </w:rPr>
            </w:pPr>
            <w:r w:rsidRPr="00433948">
              <w:rPr>
                <w:rFonts w:ascii="Calibri" w:hAnsi="Calibri" w:cs="Calibri"/>
                <w:sz w:val="20"/>
                <w:szCs w:val="20"/>
                <w:lang w:val="nl-NL" w:eastAsia="nl-BE"/>
              </w:rPr>
              <w:t>Tim, een jongen van</w:t>
            </w:r>
            <w:r w:rsidRPr="00433948">
              <w:rPr>
                <w:rFonts w:ascii="Calibri" w:hAnsi="Calibri" w:cs="Calibri"/>
                <w:b/>
                <w:bCs/>
                <w:sz w:val="20"/>
                <w:szCs w:val="20"/>
                <w:lang w:val="nl-NL" w:eastAsia="nl-BE"/>
              </w:rPr>
              <w:t xml:space="preserve"> 8 jaar</w:t>
            </w:r>
            <w:r w:rsidRPr="00433948">
              <w:rPr>
                <w:rFonts w:ascii="Calibri" w:hAnsi="Calibri" w:cs="Calibri"/>
                <w:sz w:val="20"/>
                <w:szCs w:val="20"/>
                <w:lang w:val="nl-NL" w:eastAsia="nl-BE"/>
              </w:rPr>
              <w:t>, zit in het 3</w:t>
            </w:r>
            <w:r w:rsidR="00433948">
              <w:rPr>
                <w:rFonts w:ascii="Calibri" w:hAnsi="Calibri" w:cs="Calibri"/>
                <w:sz w:val="20"/>
                <w:szCs w:val="20"/>
                <w:lang w:val="nl-NL" w:eastAsia="nl-BE"/>
              </w:rPr>
              <w:t>de</w:t>
            </w:r>
            <w:r w:rsidRPr="00433948">
              <w:rPr>
                <w:rFonts w:ascii="Calibri" w:hAnsi="Calibri" w:cs="Calibri"/>
                <w:sz w:val="20"/>
                <w:szCs w:val="20"/>
                <w:lang w:val="nl-NL" w:eastAsia="nl-BE"/>
              </w:rPr>
              <w:t xml:space="preserve"> leerjaar. Enkele </w:t>
            </w:r>
            <w:r w:rsidRPr="00433948">
              <w:rPr>
                <w:rFonts w:ascii="Calibri" w:hAnsi="Calibri" w:cs="Calibri"/>
                <w:b/>
                <w:bCs/>
                <w:sz w:val="20"/>
                <w:szCs w:val="20"/>
                <w:lang w:val="nl-NL" w:eastAsia="nl-BE"/>
              </w:rPr>
              <w:t xml:space="preserve">observaties </w:t>
            </w:r>
            <w:r w:rsidRPr="00433948">
              <w:rPr>
                <w:rFonts w:ascii="Calibri" w:hAnsi="Calibri" w:cs="Calibri"/>
                <w:sz w:val="20"/>
                <w:szCs w:val="20"/>
                <w:lang w:val="nl-NL" w:eastAsia="nl-BE"/>
              </w:rPr>
              <w:t xml:space="preserve">van de </w:t>
            </w:r>
            <w:r w:rsidRPr="00433948">
              <w:rPr>
                <w:rFonts w:ascii="Calibri" w:hAnsi="Calibri" w:cs="Calibri"/>
                <w:b/>
                <w:bCs/>
                <w:sz w:val="20"/>
                <w:szCs w:val="20"/>
                <w:lang w:val="nl-NL" w:eastAsia="nl-BE"/>
              </w:rPr>
              <w:t>juf</w:t>
            </w:r>
            <w:r w:rsidRPr="00433948">
              <w:rPr>
                <w:rFonts w:ascii="Calibri" w:hAnsi="Calibri" w:cs="Calibri"/>
                <w:sz w:val="20"/>
                <w:szCs w:val="20"/>
                <w:lang w:val="nl-NL" w:eastAsia="nl-BE"/>
              </w:rPr>
              <w:t>:</w:t>
            </w:r>
            <w:r w:rsidRPr="00433948">
              <w:rPr>
                <w:rFonts w:ascii="Calibri" w:hAnsi="Calibri" w:cs="Calibri"/>
                <w:sz w:val="20"/>
                <w:szCs w:val="20"/>
                <w:lang w:val="en-US" w:eastAsia="nl-BE"/>
              </w:rPr>
              <w:t>​</w:t>
            </w:r>
          </w:p>
          <w:p w14:paraId="3E92A4B6" w14:textId="77777777" w:rsidR="001173B7" w:rsidRPr="00433948" w:rsidRDefault="001173B7" w:rsidP="001173B7">
            <w:pPr>
              <w:rPr>
                <w:rFonts w:ascii="Calibri" w:eastAsia="Times New Roman" w:hAnsi="Calibri" w:cs="Calibri"/>
                <w:sz w:val="20"/>
                <w:szCs w:val="20"/>
                <w:lang w:val="nl-NL" w:eastAsia="nl-BE"/>
              </w:rPr>
            </w:pPr>
            <w:r w:rsidRPr="00433948">
              <w:rPr>
                <w:rFonts w:ascii="Calibri" w:hAnsi="Calibri" w:cs="Calibri"/>
                <w:sz w:val="20"/>
                <w:szCs w:val="20"/>
                <w:lang w:val="nl-NL" w:eastAsia="nl-BE"/>
              </w:rPr>
              <w:t>​</w:t>
            </w:r>
          </w:p>
          <w:p w14:paraId="1AC5C27F" w14:textId="77777777" w:rsidR="001173B7" w:rsidRPr="00433948" w:rsidRDefault="001173B7" w:rsidP="001173B7">
            <w:pPr>
              <w:rPr>
                <w:rFonts w:ascii="Calibri" w:eastAsia="Times New Roman" w:hAnsi="Calibri" w:cs="Calibri"/>
                <w:sz w:val="20"/>
                <w:szCs w:val="20"/>
                <w:lang w:val="en-US" w:eastAsia="nl-BE"/>
              </w:rPr>
            </w:pPr>
            <w:r w:rsidRPr="00433948">
              <w:rPr>
                <w:rFonts w:ascii="Calibri" w:hAnsi="Calibri" w:cs="Calibri"/>
                <w:sz w:val="20"/>
                <w:szCs w:val="20"/>
                <w:lang w:val="nl-NL" w:eastAsia="nl-BE"/>
              </w:rPr>
              <w:t>De klas gaat in het begin van het schooljaar even naar het bos in de buurt van de school. Tim ziet daar een grote, oude boom en zegt: "</w:t>
            </w:r>
            <w:r w:rsidRPr="00433948">
              <w:rPr>
                <w:rFonts w:ascii="Calibri" w:hAnsi="Calibri" w:cs="Calibri"/>
                <w:b/>
                <w:bCs/>
                <w:sz w:val="20"/>
                <w:szCs w:val="20"/>
                <w:lang w:val="nl-NL" w:eastAsia="nl-BE"/>
              </w:rPr>
              <w:t>Kijk juf, die boom lijkt echt moe! Hij heeft al zo veel jaren staan wachten</w:t>
            </w:r>
            <w:r w:rsidRPr="00433948">
              <w:rPr>
                <w:rFonts w:ascii="Calibri" w:hAnsi="Calibri" w:cs="Calibri"/>
                <w:sz w:val="20"/>
                <w:szCs w:val="20"/>
                <w:lang w:val="nl-NL" w:eastAsia="nl-BE"/>
              </w:rPr>
              <w:t>." </w:t>
            </w:r>
            <w:r w:rsidRPr="00433948">
              <w:rPr>
                <w:rFonts w:ascii="Calibri" w:hAnsi="Calibri" w:cs="Calibri"/>
                <w:sz w:val="20"/>
                <w:szCs w:val="20"/>
                <w:lang w:val="en-US" w:eastAsia="nl-BE"/>
              </w:rPr>
              <w:t>​</w:t>
            </w:r>
          </w:p>
          <w:p w14:paraId="2FC33696" w14:textId="77777777" w:rsidR="001173B7" w:rsidRPr="00433948" w:rsidRDefault="001173B7" w:rsidP="001173B7">
            <w:pPr>
              <w:rPr>
                <w:rFonts w:ascii="Calibri" w:eastAsia="Times New Roman" w:hAnsi="Calibri" w:cs="Calibri"/>
                <w:sz w:val="20"/>
                <w:szCs w:val="20"/>
                <w:lang w:val="nl-NL" w:eastAsia="nl-BE"/>
              </w:rPr>
            </w:pPr>
            <w:r w:rsidRPr="00433948">
              <w:rPr>
                <w:rFonts w:ascii="Calibri" w:hAnsi="Calibri" w:cs="Calibri"/>
                <w:sz w:val="20"/>
                <w:szCs w:val="20"/>
                <w:lang w:val="nl-NL" w:eastAsia="nl-BE"/>
              </w:rPr>
              <w:t>​</w:t>
            </w:r>
          </w:p>
          <w:p w14:paraId="6F11F806" w14:textId="77777777" w:rsidR="001173B7" w:rsidRPr="00433948" w:rsidRDefault="001173B7" w:rsidP="001173B7">
            <w:pPr>
              <w:rPr>
                <w:rFonts w:ascii="Calibri" w:eastAsia="Times New Roman" w:hAnsi="Calibri" w:cs="Calibri"/>
                <w:sz w:val="20"/>
                <w:szCs w:val="20"/>
                <w:lang w:val="en-US" w:eastAsia="nl-BE"/>
              </w:rPr>
            </w:pPr>
            <w:r w:rsidRPr="00433948">
              <w:rPr>
                <w:rFonts w:ascii="Calibri" w:hAnsi="Calibri" w:cs="Calibri"/>
                <w:sz w:val="20"/>
                <w:szCs w:val="20"/>
                <w:lang w:val="nl-NL" w:eastAsia="nl-BE"/>
              </w:rPr>
              <w:t xml:space="preserve">Tijdens de wiskundeles merkt de juf op dat </w:t>
            </w:r>
            <w:r w:rsidRPr="00433948">
              <w:rPr>
                <w:rFonts w:ascii="Calibri" w:hAnsi="Calibri" w:cs="Calibri"/>
                <w:b/>
                <w:bCs/>
                <w:sz w:val="20"/>
                <w:szCs w:val="20"/>
                <w:lang w:val="nl-NL" w:eastAsia="nl-BE"/>
              </w:rPr>
              <w:t>eenvoudige rekenproblemen</w:t>
            </w:r>
            <w:r w:rsidRPr="00433948">
              <w:rPr>
                <w:rFonts w:ascii="Calibri" w:hAnsi="Calibri" w:cs="Calibri"/>
                <w:sz w:val="20"/>
                <w:szCs w:val="20"/>
                <w:lang w:val="nl-NL" w:eastAsia="nl-BE"/>
              </w:rPr>
              <w:t xml:space="preserve"> met fysieke objecten (zoals blokjes tellen) </w:t>
            </w:r>
            <w:r w:rsidRPr="00433948">
              <w:rPr>
                <w:rFonts w:ascii="Calibri" w:hAnsi="Calibri" w:cs="Calibri"/>
                <w:b/>
                <w:bCs/>
                <w:sz w:val="20"/>
                <w:szCs w:val="20"/>
                <w:lang w:val="nl-NL" w:eastAsia="nl-BE"/>
              </w:rPr>
              <w:t>lukken</w:t>
            </w:r>
            <w:r w:rsidRPr="00433948">
              <w:rPr>
                <w:rFonts w:ascii="Calibri" w:hAnsi="Calibri" w:cs="Calibri"/>
                <w:sz w:val="20"/>
                <w:szCs w:val="20"/>
                <w:lang w:val="nl-NL" w:eastAsia="nl-BE"/>
              </w:rPr>
              <w:t xml:space="preserve">. Als hij een aantal stapels Lego blokjes uit elkaar haalt en weer in elkaar zet kan Tim aangeven dat de hoeveelheid gelijk blijft. </w:t>
            </w:r>
            <w:r w:rsidRPr="00433948">
              <w:rPr>
                <w:rFonts w:ascii="Calibri" w:hAnsi="Calibri" w:cs="Calibri"/>
                <w:b/>
                <w:bCs/>
                <w:sz w:val="20"/>
                <w:szCs w:val="20"/>
                <w:lang w:val="nl-NL" w:eastAsia="nl-BE"/>
              </w:rPr>
              <w:t>Ook bij eenvoudige optelsommen geeft Tim aan dat bv. 4 + 5  en 5 + 4 op dezelfde uitkomst komt. </w:t>
            </w:r>
            <w:r w:rsidRPr="00433948">
              <w:rPr>
                <w:rFonts w:ascii="Calibri" w:hAnsi="Calibri" w:cs="Calibri"/>
                <w:sz w:val="20"/>
                <w:szCs w:val="20"/>
                <w:lang w:val="en-US" w:eastAsia="nl-BE"/>
              </w:rPr>
              <w:t>​</w:t>
            </w:r>
          </w:p>
          <w:p w14:paraId="1F64EEB9" w14:textId="77777777" w:rsidR="001173B7" w:rsidRPr="00433948" w:rsidRDefault="001173B7" w:rsidP="001173B7">
            <w:pPr>
              <w:rPr>
                <w:rFonts w:ascii="Calibri" w:hAnsi="Calibri" w:cs="Calibri"/>
                <w:sz w:val="20"/>
                <w:szCs w:val="20"/>
              </w:rPr>
            </w:pPr>
            <w:r w:rsidRPr="00433948">
              <w:rPr>
                <w:rFonts w:ascii="Calibri" w:hAnsi="Calibri" w:cs="Calibri"/>
                <w:sz w:val="20"/>
                <w:szCs w:val="20"/>
              </w:rPr>
              <w:br/>
            </w:r>
            <w:r w:rsidRPr="00433948">
              <w:rPr>
                <w:rFonts w:ascii="Calibri" w:hAnsi="Calibri" w:cs="Calibri"/>
                <w:sz w:val="20"/>
                <w:szCs w:val="20"/>
                <w:lang w:val="nl-NL"/>
              </w:rPr>
              <w:t xml:space="preserve">Hij speelt vaak liever </w:t>
            </w:r>
            <w:r w:rsidRPr="00433948">
              <w:rPr>
                <w:rFonts w:ascii="Calibri" w:hAnsi="Calibri" w:cs="Calibri"/>
                <w:b/>
                <w:bCs/>
                <w:sz w:val="20"/>
                <w:szCs w:val="20"/>
                <w:lang w:val="nl-NL"/>
              </w:rPr>
              <w:t xml:space="preserve">alleen </w:t>
            </w:r>
            <w:r w:rsidRPr="00433948">
              <w:rPr>
                <w:rFonts w:ascii="Calibri" w:hAnsi="Calibri" w:cs="Calibri"/>
                <w:sz w:val="20"/>
                <w:szCs w:val="20"/>
                <w:lang w:val="nl-NL"/>
              </w:rPr>
              <w:t>en begrijpt soms niet goed hoe hij met zijn klasgenoten moet omgaan.  </w:t>
            </w:r>
          </w:p>
        </w:tc>
        <w:tc>
          <w:tcPr>
            <w:tcW w:w="4247" w:type="dxa"/>
            <w:tcBorders>
              <w:top w:val="nil"/>
              <w:left w:val="nil"/>
              <w:bottom w:val="nil"/>
              <w:right w:val="nil"/>
            </w:tcBorders>
          </w:tcPr>
          <w:p w14:paraId="7E270273" w14:textId="77777777" w:rsidR="001173B7" w:rsidRPr="00433948" w:rsidRDefault="001173B7" w:rsidP="001173B7">
            <w:pPr>
              <w:rPr>
                <w:rFonts w:ascii="Calibri" w:hAnsi="Calibri" w:cs="Calibri"/>
                <w:sz w:val="20"/>
                <w:szCs w:val="20"/>
              </w:rPr>
            </w:pPr>
            <w:r w:rsidRPr="00433948">
              <w:rPr>
                <w:rFonts w:ascii="Calibri" w:hAnsi="Calibri" w:cs="Calibri"/>
                <w:noProof/>
                <w:sz w:val="20"/>
                <w:szCs w:val="20"/>
              </w:rPr>
              <w:drawing>
                <wp:inline distT="0" distB="0" distL="0" distR="0" wp14:anchorId="1046EDDE" wp14:editId="473B4E3E">
                  <wp:extent cx="2536190" cy="3785870"/>
                  <wp:effectExtent l="0" t="0" r="0" b="5080"/>
                  <wp:docPr id="1574947873" name="Afbeelding 1" descr="Afbeelding met persoon, kleding, Menselijk gezicht, peut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947873" name="Afbeelding 1" descr="Afbeelding met persoon, kleding, Menselijk gezicht, peuter&#10;&#10;Door AI gegenereerde inhoud is mogelijk onju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6190" cy="3785870"/>
                          </a:xfrm>
                          <a:prstGeom prst="rect">
                            <a:avLst/>
                          </a:prstGeom>
                          <a:noFill/>
                        </pic:spPr>
                      </pic:pic>
                    </a:graphicData>
                  </a:graphic>
                </wp:inline>
              </w:drawing>
            </w:r>
          </w:p>
        </w:tc>
      </w:tr>
      <w:tr w:rsidR="001173B7" w:rsidRPr="001173B7" w14:paraId="27BDC5C1" w14:textId="77777777" w:rsidTr="00E40CD3">
        <w:tc>
          <w:tcPr>
            <w:tcW w:w="9062" w:type="dxa"/>
            <w:gridSpan w:val="2"/>
            <w:tcBorders>
              <w:top w:val="nil"/>
              <w:left w:val="nil"/>
              <w:bottom w:val="nil"/>
              <w:right w:val="nil"/>
            </w:tcBorders>
          </w:tcPr>
          <w:p w14:paraId="47E81D11" w14:textId="77777777" w:rsidR="001173B7" w:rsidRPr="00433948" w:rsidRDefault="001173B7" w:rsidP="001173B7">
            <w:pPr>
              <w:rPr>
                <w:rFonts w:ascii="Calibri" w:eastAsia="Times New Roman" w:hAnsi="Calibri" w:cs="Calibri"/>
                <w:sz w:val="20"/>
                <w:szCs w:val="20"/>
                <w:lang w:val="en-US" w:eastAsia="nl-BE"/>
              </w:rPr>
            </w:pPr>
            <w:r w:rsidRPr="00433948">
              <w:rPr>
                <w:rFonts w:ascii="Calibri" w:hAnsi="Calibri" w:cs="Calibri"/>
                <w:sz w:val="20"/>
                <w:szCs w:val="20"/>
                <w:lang w:val="nl-NL" w:eastAsia="nl-BE"/>
              </w:rPr>
              <w:t xml:space="preserve">Toen de juf een </w:t>
            </w:r>
            <w:r w:rsidRPr="00433948">
              <w:rPr>
                <w:rFonts w:ascii="Calibri" w:hAnsi="Calibri" w:cs="Calibri"/>
                <w:b/>
                <w:bCs/>
                <w:sz w:val="20"/>
                <w:szCs w:val="20"/>
                <w:lang w:val="nl-NL" w:eastAsia="nl-BE"/>
              </w:rPr>
              <w:t xml:space="preserve">experiment </w:t>
            </w:r>
            <w:r w:rsidRPr="00433948">
              <w:rPr>
                <w:rFonts w:ascii="Calibri" w:hAnsi="Calibri" w:cs="Calibri"/>
                <w:sz w:val="20"/>
                <w:szCs w:val="20"/>
                <w:lang w:val="nl-NL" w:eastAsia="nl-BE"/>
              </w:rPr>
              <w:t xml:space="preserve">deed waarbij ze water van een breed glas in een smal glas goot, dacht Tim dat er </w:t>
            </w:r>
            <w:r w:rsidRPr="00433948">
              <w:rPr>
                <w:rFonts w:ascii="Calibri" w:hAnsi="Calibri" w:cs="Calibri"/>
                <w:b/>
                <w:bCs/>
                <w:sz w:val="20"/>
                <w:szCs w:val="20"/>
                <w:lang w:val="nl-NL" w:eastAsia="nl-BE"/>
              </w:rPr>
              <w:t>in het smalle glas nu meer water zat. </w:t>
            </w:r>
            <w:r w:rsidRPr="00433948">
              <w:rPr>
                <w:rFonts w:ascii="Calibri" w:hAnsi="Calibri" w:cs="Calibri"/>
                <w:sz w:val="20"/>
                <w:szCs w:val="20"/>
                <w:lang w:val="en-US" w:eastAsia="nl-BE"/>
              </w:rPr>
              <w:t>​</w:t>
            </w:r>
          </w:p>
          <w:p w14:paraId="2EAFF6BC" w14:textId="77777777" w:rsidR="001173B7" w:rsidRPr="00433948" w:rsidRDefault="001173B7" w:rsidP="001173B7">
            <w:pPr>
              <w:rPr>
                <w:rFonts w:ascii="Calibri" w:eastAsia="Times New Roman" w:hAnsi="Calibri" w:cs="Calibri"/>
                <w:sz w:val="20"/>
                <w:szCs w:val="20"/>
                <w:lang w:val="nl-NL" w:eastAsia="nl-BE"/>
              </w:rPr>
            </w:pPr>
            <w:r w:rsidRPr="00433948">
              <w:rPr>
                <w:rFonts w:ascii="Calibri" w:hAnsi="Calibri" w:cs="Calibri"/>
                <w:sz w:val="20"/>
                <w:szCs w:val="20"/>
                <w:lang w:val="nl-NL" w:eastAsia="nl-BE"/>
              </w:rPr>
              <w:t>​</w:t>
            </w:r>
          </w:p>
          <w:p w14:paraId="2F9950CE" w14:textId="77777777" w:rsidR="001173B7" w:rsidRPr="00433948" w:rsidRDefault="001173B7" w:rsidP="001173B7">
            <w:pPr>
              <w:rPr>
                <w:rFonts w:ascii="Calibri" w:hAnsi="Calibri" w:cs="Calibri"/>
                <w:sz w:val="20"/>
                <w:szCs w:val="20"/>
              </w:rPr>
            </w:pPr>
            <w:r w:rsidRPr="00433948">
              <w:rPr>
                <w:rFonts w:ascii="Calibri" w:hAnsi="Calibri" w:cs="Calibri"/>
                <w:sz w:val="20"/>
                <w:szCs w:val="20"/>
                <w:lang w:val="nl-NL"/>
              </w:rPr>
              <w:t xml:space="preserve">Toen de juf in gesprek ging met de collega van het </w:t>
            </w:r>
            <w:r w:rsidRPr="00433948">
              <w:rPr>
                <w:rFonts w:ascii="Calibri" w:hAnsi="Calibri" w:cs="Calibri"/>
                <w:sz w:val="20"/>
                <w:szCs w:val="20"/>
              </w:rPr>
              <w:t>3de kleuter</w:t>
            </w:r>
            <w:r w:rsidRPr="00433948">
              <w:rPr>
                <w:rFonts w:ascii="Calibri" w:hAnsi="Calibri" w:cs="Calibri"/>
                <w:b/>
                <w:bCs/>
                <w:sz w:val="20"/>
                <w:szCs w:val="20"/>
                <w:lang w:val="nl-NL"/>
              </w:rPr>
              <w:t xml:space="preserve"> </w:t>
            </w:r>
            <w:r w:rsidRPr="00433948">
              <w:rPr>
                <w:rFonts w:ascii="Calibri" w:hAnsi="Calibri" w:cs="Calibri"/>
                <w:sz w:val="20"/>
                <w:szCs w:val="20"/>
                <w:lang w:val="nl-NL"/>
              </w:rPr>
              <w:t xml:space="preserve">kreeg ze te horen dat Tim dan ook al </w:t>
            </w:r>
            <w:r w:rsidRPr="00433948">
              <w:rPr>
                <w:rFonts w:ascii="Calibri" w:hAnsi="Calibri" w:cs="Calibri"/>
                <w:b/>
                <w:bCs/>
                <w:sz w:val="20"/>
                <w:szCs w:val="20"/>
                <w:lang w:val="nl-NL"/>
              </w:rPr>
              <w:t xml:space="preserve">moeite </w:t>
            </w:r>
            <w:r w:rsidRPr="00433948">
              <w:rPr>
                <w:rFonts w:ascii="Calibri" w:hAnsi="Calibri" w:cs="Calibri"/>
                <w:sz w:val="20"/>
                <w:szCs w:val="20"/>
                <w:lang w:val="nl-NL"/>
              </w:rPr>
              <w:t xml:space="preserve">had met het opbouwen van </w:t>
            </w:r>
            <w:r w:rsidRPr="00433948">
              <w:rPr>
                <w:rFonts w:ascii="Calibri" w:hAnsi="Calibri" w:cs="Calibri"/>
                <w:b/>
                <w:bCs/>
                <w:sz w:val="20"/>
                <w:szCs w:val="20"/>
                <w:lang w:val="nl-NL"/>
              </w:rPr>
              <w:t>relaties met zijn leeftijdsgenoten</w:t>
            </w:r>
            <w:r w:rsidRPr="00433948">
              <w:rPr>
                <w:rFonts w:ascii="Calibri" w:hAnsi="Calibri" w:cs="Calibri"/>
                <w:sz w:val="20"/>
                <w:szCs w:val="20"/>
                <w:lang w:val="nl-NL"/>
              </w:rPr>
              <w:t>. Terwijl veel kinderen in de kleuterklas leren om samen te spelen en eenvoudige sociale regels te begrijpen, speelde Tim vooral naast andere kinderen in plaats van echt samen met hen. Hij leek ook moeite te hebben met het delen van speelgoed of het begrijpen van beurtelings spelen, wat normaal gesproken aan het eind van de peuter- en begin van de kleuterfase wordt ontwikkeld.</w:t>
            </w:r>
          </w:p>
        </w:tc>
      </w:tr>
    </w:tbl>
    <w:p w14:paraId="36584B90" w14:textId="77777777" w:rsidR="001173B7" w:rsidRPr="001173B7" w:rsidRDefault="001173B7" w:rsidP="001173B7">
      <w:pPr>
        <w:rPr>
          <w:rFonts w:ascii="Calibri" w:hAnsi="Calibri" w:cs="Calibri"/>
          <w:sz w:val="20"/>
          <w:szCs w:val="20"/>
        </w:rPr>
      </w:pPr>
    </w:p>
    <w:p w14:paraId="2AFAC93C" w14:textId="1BACFEE7" w:rsidR="00433948" w:rsidRPr="00433948" w:rsidRDefault="00433948" w:rsidP="001173B7">
      <w:pPr>
        <w:rPr>
          <w:rFonts w:ascii="Calibri" w:hAnsi="Calibri" w:cs="Calibri"/>
          <w:b/>
          <w:bCs/>
          <w:color w:val="A02B93" w:themeColor="accent5"/>
        </w:rPr>
      </w:pPr>
      <w:r>
        <w:rPr>
          <w:rFonts w:ascii="Calibri" w:hAnsi="Calibri" w:cs="Calibri"/>
          <w:b/>
          <w:bCs/>
          <w:color w:val="A02B93" w:themeColor="accent5"/>
        </w:rPr>
        <w:t>1.2 De analysevraag</w:t>
      </w:r>
    </w:p>
    <w:p w14:paraId="63A01712" w14:textId="558D5B77" w:rsidR="001173B7" w:rsidRPr="001173B7" w:rsidRDefault="001173B7" w:rsidP="001173B7">
      <w:pPr>
        <w:rPr>
          <w:rFonts w:ascii="Calibri" w:hAnsi="Calibri" w:cs="Calibri"/>
          <w:b/>
          <w:bCs/>
        </w:rPr>
      </w:pPr>
      <w:r w:rsidRPr="001173B7">
        <w:rPr>
          <w:rFonts w:ascii="Calibri" w:hAnsi="Calibri" w:cs="Calibri"/>
          <w:b/>
          <w:bCs/>
        </w:rPr>
        <w:t>Bekijk de casus over Tim. Verloop de cognitieve ontwikkeling volgens de fasen van Piaget of stel je iets vast dat je zou signaleren aan de juf? Indien je iets zou signaleren: wat zou je signaleren en waarom?</w:t>
      </w:r>
    </w:p>
    <w:p w14:paraId="0FA1EFA0" w14:textId="77777777" w:rsidR="001173B7" w:rsidRPr="001173B7" w:rsidRDefault="001173B7" w:rsidP="001173B7">
      <w:pPr>
        <w:rPr>
          <w:rFonts w:ascii="Calibri" w:hAnsi="Calibri" w:cs="Calibri"/>
          <w:b/>
          <w:bCs/>
          <w:i/>
          <w:iCs/>
          <w:color w:val="4EA72E" w:themeColor="accent6"/>
        </w:rPr>
      </w:pPr>
      <w:r w:rsidRPr="001173B7">
        <w:rPr>
          <w:rFonts w:ascii="Calibri" w:hAnsi="Calibri" w:cs="Calibri"/>
          <w:b/>
          <w:bCs/>
          <w:i/>
          <w:iCs/>
          <w:color w:val="4EA72E" w:themeColor="accent6"/>
        </w:rPr>
        <w:t>Verwachting</w:t>
      </w:r>
    </w:p>
    <w:p w14:paraId="527277AF" w14:textId="77777777" w:rsidR="001173B7" w:rsidRPr="001173B7" w:rsidRDefault="001173B7" w:rsidP="001173B7">
      <w:pPr>
        <w:rPr>
          <w:rFonts w:ascii="Calibri" w:hAnsi="Calibri" w:cs="Calibri"/>
        </w:rPr>
      </w:pPr>
      <w:r w:rsidRPr="001173B7">
        <w:rPr>
          <w:rFonts w:ascii="Calibri" w:hAnsi="Calibri" w:cs="Calibri"/>
        </w:rPr>
        <w:t>Je verwacht dat leerlingen analyseren met als doel om een beargumenteerde inschatting te maken (iets vaststellen dat je zou signaleren). (=ALERT)</w:t>
      </w:r>
    </w:p>
    <w:p w14:paraId="0C665503" w14:textId="77777777" w:rsidR="001173B7" w:rsidRPr="001173B7" w:rsidRDefault="001173B7" w:rsidP="001173B7">
      <w:pPr>
        <w:rPr>
          <w:rFonts w:ascii="Calibri" w:hAnsi="Calibri" w:cs="Calibri"/>
        </w:rPr>
      </w:pPr>
      <w:r w:rsidRPr="001173B7">
        <w:rPr>
          <w:rFonts w:ascii="Calibri" w:hAnsi="Calibri" w:cs="Calibri"/>
        </w:rPr>
        <w:t xml:space="preserve">Wat ze vaststellen in de casus sluit aan bij de verwachting van het leerplandoel: het gaat over een ontwikkelingsdomein (de cognitieve ontwikkeling) binnen een bepaalde levensloopfase (lagere schoolkind) en je gaat kijken of de observaties/het gedrag aansluiten bij de levensloopfase volgens de </w:t>
      </w:r>
      <w:r w:rsidRPr="001173B7">
        <w:rPr>
          <w:rFonts w:ascii="Calibri" w:hAnsi="Calibri" w:cs="Calibri"/>
        </w:rPr>
        <w:lastRenderedPageBreak/>
        <w:t xml:space="preserve">bril (kennis, inzichten, kaders … uit) het ontwikkelingsdomein of onderliggende theorie. Hier is dat het laatste: ze gebruiken de (bril van de) theorie van Piaget. </w:t>
      </w:r>
    </w:p>
    <w:p w14:paraId="4CD7FECC" w14:textId="77777777" w:rsidR="001173B7" w:rsidRPr="001173B7" w:rsidRDefault="001173B7" w:rsidP="001173B7">
      <w:pPr>
        <w:rPr>
          <w:rFonts w:ascii="Calibri" w:hAnsi="Calibri" w:cs="Calibri"/>
          <w:b/>
          <w:bCs/>
          <w:i/>
          <w:iCs/>
          <w:color w:val="4EA72E" w:themeColor="accent6"/>
        </w:rPr>
      </w:pPr>
      <w:r w:rsidRPr="001173B7">
        <w:rPr>
          <w:rFonts w:ascii="Calibri" w:hAnsi="Calibri" w:cs="Calibri"/>
          <w:b/>
          <w:bCs/>
          <w:i/>
          <w:iCs/>
          <w:color w:val="4EA72E" w:themeColor="accent6"/>
        </w:rPr>
        <w:t xml:space="preserve">Mogelijke deelvragen waarmee leerlingen </w:t>
      </w:r>
      <w:r w:rsidRPr="001173B7">
        <w:rPr>
          <w:rFonts w:ascii="Calibri" w:hAnsi="Calibri" w:cs="Calibri"/>
          <w:i/>
          <w:iCs/>
          <w:color w:val="4EA72E" w:themeColor="accent6"/>
        </w:rPr>
        <w:t>zouden</w:t>
      </w:r>
      <w:r w:rsidRPr="001173B7">
        <w:rPr>
          <w:rFonts w:ascii="Calibri" w:hAnsi="Calibri" w:cs="Calibri"/>
          <w:b/>
          <w:bCs/>
          <w:i/>
          <w:iCs/>
          <w:color w:val="4EA72E" w:themeColor="accent6"/>
        </w:rPr>
        <w:t xml:space="preserve"> kunnen werken (de verwachtingen bepaal je als leraar zelf)</w:t>
      </w:r>
    </w:p>
    <w:p w14:paraId="1556C67B" w14:textId="77777777" w:rsidR="001173B7" w:rsidRPr="00433948" w:rsidRDefault="001173B7" w:rsidP="00433948">
      <w:pPr>
        <w:pStyle w:val="Lijstalinea"/>
        <w:numPr>
          <w:ilvl w:val="0"/>
          <w:numId w:val="17"/>
        </w:numPr>
        <w:rPr>
          <w:rFonts w:ascii="Calibri" w:hAnsi="Calibri" w:cs="Calibri"/>
          <w:color w:val="4EA72E" w:themeColor="accent6"/>
        </w:rPr>
      </w:pPr>
      <w:r w:rsidRPr="00433948">
        <w:rPr>
          <w:rFonts w:ascii="Calibri" w:hAnsi="Calibri" w:cs="Calibri"/>
          <w:color w:val="4EA72E" w:themeColor="accent6"/>
        </w:rPr>
        <w:t>Wat is de kern van de theorie die je betrekt bij de analyse?</w:t>
      </w:r>
    </w:p>
    <w:p w14:paraId="3D092584" w14:textId="77777777" w:rsidR="001173B7" w:rsidRPr="00433948" w:rsidRDefault="001173B7" w:rsidP="00433948">
      <w:pPr>
        <w:pStyle w:val="Lijstalinea"/>
        <w:numPr>
          <w:ilvl w:val="0"/>
          <w:numId w:val="17"/>
        </w:numPr>
        <w:rPr>
          <w:rFonts w:ascii="Calibri" w:hAnsi="Calibri" w:cs="Calibri"/>
          <w:color w:val="4EA72E" w:themeColor="accent6"/>
        </w:rPr>
      </w:pPr>
      <w:r w:rsidRPr="00433948">
        <w:rPr>
          <w:rFonts w:ascii="Calibri" w:hAnsi="Calibri" w:cs="Calibri"/>
          <w:color w:val="4EA72E" w:themeColor="accent6"/>
        </w:rPr>
        <w:t>Zoek verbanden tussen de theorie en de casus?</w:t>
      </w:r>
    </w:p>
    <w:p w14:paraId="22F101B6" w14:textId="77777777" w:rsidR="001173B7" w:rsidRPr="00433948" w:rsidRDefault="001173B7" w:rsidP="00433948">
      <w:pPr>
        <w:pStyle w:val="Lijstalinea"/>
        <w:numPr>
          <w:ilvl w:val="1"/>
          <w:numId w:val="17"/>
        </w:numPr>
        <w:rPr>
          <w:rFonts w:ascii="Calibri" w:hAnsi="Calibri" w:cs="Calibri"/>
          <w:color w:val="4EA72E" w:themeColor="accent6"/>
        </w:rPr>
      </w:pPr>
      <w:r w:rsidRPr="00433948">
        <w:rPr>
          <w:rFonts w:ascii="Calibri" w:hAnsi="Calibri" w:cs="Calibri"/>
          <w:color w:val="4EA72E" w:themeColor="accent6"/>
        </w:rPr>
        <w:t>Welke gedragingen vind je terug in de casus die te maken hebben met de cognitieve ontwikkeling van Piaget?</w:t>
      </w:r>
    </w:p>
    <w:p w14:paraId="12DB64E8" w14:textId="77777777" w:rsidR="001173B7" w:rsidRPr="00433948" w:rsidRDefault="001173B7" w:rsidP="00433948">
      <w:pPr>
        <w:pStyle w:val="Lijstalinea"/>
        <w:numPr>
          <w:ilvl w:val="1"/>
          <w:numId w:val="17"/>
        </w:numPr>
        <w:rPr>
          <w:rFonts w:ascii="Calibri" w:hAnsi="Calibri" w:cs="Calibri"/>
          <w:color w:val="4EA72E" w:themeColor="accent6"/>
        </w:rPr>
      </w:pPr>
      <w:r w:rsidRPr="00433948">
        <w:rPr>
          <w:rFonts w:ascii="Calibri" w:hAnsi="Calibri" w:cs="Calibri"/>
          <w:color w:val="4EA72E" w:themeColor="accent6"/>
        </w:rPr>
        <w:t>Leg uit of de gedragingen passen bij de fase van Piaget waar Tim zich volgens zijn leeftijd in zou bevinden.</w:t>
      </w:r>
    </w:p>
    <w:p w14:paraId="05BADE31" w14:textId="77777777" w:rsidR="001173B7" w:rsidRPr="00433948" w:rsidRDefault="001173B7" w:rsidP="00433948">
      <w:pPr>
        <w:pStyle w:val="Lijstalinea"/>
        <w:numPr>
          <w:ilvl w:val="0"/>
          <w:numId w:val="17"/>
        </w:numPr>
        <w:rPr>
          <w:rFonts w:ascii="Calibri" w:hAnsi="Calibri" w:cs="Calibri"/>
          <w:color w:val="4EA72E" w:themeColor="accent6"/>
        </w:rPr>
      </w:pPr>
      <w:r w:rsidRPr="00433948">
        <w:rPr>
          <w:rFonts w:ascii="Calibri" w:hAnsi="Calibri" w:cs="Calibri"/>
          <w:color w:val="4EA72E" w:themeColor="accent6"/>
        </w:rPr>
        <w:t xml:space="preserve">Formuleer een conclusie. </w:t>
      </w:r>
    </w:p>
    <w:p w14:paraId="6CEAC355" w14:textId="77777777" w:rsidR="001173B7" w:rsidRPr="00BC7691" w:rsidRDefault="001173B7" w:rsidP="00BC7691">
      <w:pPr>
        <w:ind w:left="708"/>
        <w:rPr>
          <w:rFonts w:ascii="Calibri" w:hAnsi="Calibri" w:cs="Calibri"/>
          <w:i/>
          <w:iCs/>
          <w:color w:val="4EA72E" w:themeColor="accent6"/>
        </w:rPr>
      </w:pPr>
      <w:r w:rsidRPr="00BC7691">
        <w:rPr>
          <w:rFonts w:ascii="Calibri" w:hAnsi="Calibri" w:cs="Calibri"/>
          <w:i/>
          <w:iCs/>
          <w:color w:val="4EA72E" w:themeColor="accent6"/>
        </w:rPr>
        <w:t>(Je geeft aan dat je de gedragingen die niet passen bij de fase van Piaget waar Tim in zit zou signaleren.)</w:t>
      </w:r>
    </w:p>
    <w:p w14:paraId="0554834D" w14:textId="717A9535" w:rsidR="001173B7" w:rsidRPr="00433948" w:rsidRDefault="001173B7" w:rsidP="00433948">
      <w:pPr>
        <w:pStyle w:val="Lijstalinea"/>
        <w:numPr>
          <w:ilvl w:val="1"/>
          <w:numId w:val="18"/>
        </w:numPr>
        <w:rPr>
          <w:rFonts w:ascii="Calibri" w:hAnsi="Calibri" w:cs="Calibri"/>
          <w:b/>
          <w:bCs/>
          <w:color w:val="A02B93" w:themeColor="accent5"/>
        </w:rPr>
      </w:pPr>
      <w:r w:rsidRPr="00433948">
        <w:rPr>
          <w:rFonts w:ascii="Calibri" w:hAnsi="Calibri" w:cs="Calibri"/>
          <w:b/>
          <w:bCs/>
          <w:color w:val="A02B93" w:themeColor="accent5"/>
        </w:rPr>
        <w:t>Mogelijke analyse en mogelijke antwoorden (de verwachtingen bepaal je als leraar zelf)</w:t>
      </w:r>
    </w:p>
    <w:p w14:paraId="163DD859" w14:textId="3C5096F6" w:rsidR="001173B7" w:rsidRPr="001173B7" w:rsidRDefault="00433948" w:rsidP="00433948">
      <w:pPr>
        <w:contextualSpacing/>
        <w:rPr>
          <w:rFonts w:ascii="Calibri" w:hAnsi="Calibri" w:cs="Calibri"/>
          <w:color w:val="404040" w:themeColor="text1" w:themeTint="BF"/>
        </w:rPr>
      </w:pPr>
      <w:r w:rsidRPr="002B4B6C">
        <w:rPr>
          <w:rFonts w:ascii="Calibri" w:hAnsi="Calibri" w:cs="Calibri"/>
          <w:color w:val="4EA72E" w:themeColor="accent6"/>
        </w:rPr>
        <w:t>Kern van de t</w:t>
      </w:r>
      <w:r w:rsidR="001173B7" w:rsidRPr="002B4B6C">
        <w:rPr>
          <w:rFonts w:ascii="Calibri" w:hAnsi="Calibri" w:cs="Calibri"/>
          <w:color w:val="4EA72E" w:themeColor="accent6"/>
        </w:rPr>
        <w:t>heorie van Piaget</w:t>
      </w:r>
      <w:r w:rsidR="001173B7" w:rsidRPr="002B4B6C">
        <w:rPr>
          <w:rFonts w:ascii="Calibri" w:hAnsi="Calibri" w:cs="Calibri"/>
          <w:color w:val="4EA72E" w:themeColor="accent6"/>
        </w:rPr>
        <w:br/>
      </w:r>
      <w:r w:rsidR="001173B7" w:rsidRPr="001173B7">
        <w:rPr>
          <w:rFonts w:ascii="Calibri" w:hAnsi="Calibri" w:cs="Calibri"/>
          <w:color w:val="404040" w:themeColor="text1" w:themeTint="BF"/>
        </w:rPr>
        <w:t xml:space="preserve">De theorie van Piaget vertelt ons iets over hoe kinderen leren. Hij sprak hierbij over 3 mechanismen: assimilatie, accommodatie en </w:t>
      </w:r>
      <w:proofErr w:type="spellStart"/>
      <w:r w:rsidR="001173B7" w:rsidRPr="001173B7">
        <w:rPr>
          <w:rFonts w:ascii="Calibri" w:hAnsi="Calibri" w:cs="Calibri"/>
          <w:color w:val="404040" w:themeColor="text1" w:themeTint="BF"/>
        </w:rPr>
        <w:t>equilibratie</w:t>
      </w:r>
      <w:proofErr w:type="spellEnd"/>
      <w:r w:rsidR="001173B7" w:rsidRPr="001173B7">
        <w:rPr>
          <w:rFonts w:ascii="Calibri" w:hAnsi="Calibri" w:cs="Calibri"/>
          <w:color w:val="404040" w:themeColor="text1" w:themeTint="BF"/>
        </w:rPr>
        <w:t>.</w:t>
      </w:r>
    </w:p>
    <w:p w14:paraId="5DA18AB9" w14:textId="77777777" w:rsidR="001173B7" w:rsidRPr="001173B7" w:rsidRDefault="001173B7" w:rsidP="00433948">
      <w:pPr>
        <w:contextualSpacing/>
        <w:rPr>
          <w:rFonts w:ascii="Calibri" w:hAnsi="Calibri" w:cs="Calibri"/>
          <w:color w:val="404040" w:themeColor="text1" w:themeTint="BF"/>
        </w:rPr>
      </w:pPr>
      <w:r w:rsidRPr="001173B7">
        <w:rPr>
          <w:rFonts w:ascii="Calibri" w:hAnsi="Calibri" w:cs="Calibri"/>
          <w:color w:val="404040" w:themeColor="text1" w:themeTint="BF"/>
        </w:rPr>
        <w:t>Piaget formuleerde ook vier verschillende stadia in de ontwikkeling van het kind (+ indicatie van leeftijd):</w:t>
      </w:r>
    </w:p>
    <w:p w14:paraId="1953C47C" w14:textId="77777777" w:rsidR="001173B7" w:rsidRPr="00433948" w:rsidRDefault="001173B7" w:rsidP="00433948">
      <w:pPr>
        <w:pStyle w:val="Lijstalinea"/>
        <w:numPr>
          <w:ilvl w:val="0"/>
          <w:numId w:val="19"/>
        </w:numPr>
        <w:rPr>
          <w:rFonts w:ascii="Calibri" w:hAnsi="Calibri" w:cs="Calibri"/>
          <w:color w:val="404040" w:themeColor="text1" w:themeTint="BF"/>
        </w:rPr>
      </w:pPr>
      <w:r w:rsidRPr="00433948">
        <w:rPr>
          <w:rFonts w:ascii="Calibri" w:hAnsi="Calibri" w:cs="Calibri"/>
          <w:color w:val="404040" w:themeColor="text1" w:themeTint="BF"/>
        </w:rPr>
        <w:t>Sensomotorische fase (0 tot 2 jaar)</w:t>
      </w:r>
    </w:p>
    <w:p w14:paraId="3DA58464" w14:textId="77777777" w:rsidR="001173B7" w:rsidRPr="00433948" w:rsidRDefault="001173B7" w:rsidP="00433948">
      <w:pPr>
        <w:pStyle w:val="Lijstalinea"/>
        <w:numPr>
          <w:ilvl w:val="0"/>
          <w:numId w:val="19"/>
        </w:numPr>
        <w:rPr>
          <w:rFonts w:ascii="Calibri" w:hAnsi="Calibri" w:cs="Calibri"/>
          <w:color w:val="404040" w:themeColor="text1" w:themeTint="BF"/>
        </w:rPr>
      </w:pPr>
      <w:r w:rsidRPr="00433948">
        <w:rPr>
          <w:rFonts w:ascii="Calibri" w:hAnsi="Calibri" w:cs="Calibri"/>
          <w:color w:val="404040" w:themeColor="text1" w:themeTint="BF"/>
        </w:rPr>
        <w:t>Pre – operationele fase ( 2 tot 7 jaar)</w:t>
      </w:r>
    </w:p>
    <w:p w14:paraId="11D4C4C7" w14:textId="77777777" w:rsidR="001173B7" w:rsidRPr="00433948" w:rsidRDefault="001173B7" w:rsidP="00433948">
      <w:pPr>
        <w:pStyle w:val="Lijstalinea"/>
        <w:numPr>
          <w:ilvl w:val="0"/>
          <w:numId w:val="19"/>
        </w:numPr>
        <w:rPr>
          <w:rFonts w:ascii="Calibri" w:hAnsi="Calibri" w:cs="Calibri"/>
          <w:color w:val="404040" w:themeColor="text1" w:themeTint="BF"/>
        </w:rPr>
      </w:pPr>
      <w:r w:rsidRPr="00433948">
        <w:rPr>
          <w:rFonts w:ascii="Calibri" w:hAnsi="Calibri" w:cs="Calibri"/>
          <w:color w:val="404040" w:themeColor="text1" w:themeTint="BF"/>
        </w:rPr>
        <w:t>Concreet – operationele fase ( 7 tot 12 jaar)</w:t>
      </w:r>
    </w:p>
    <w:p w14:paraId="2A8DAE9B" w14:textId="77777777" w:rsidR="001173B7" w:rsidRPr="00433948" w:rsidRDefault="001173B7" w:rsidP="00433948">
      <w:pPr>
        <w:pStyle w:val="Lijstalinea"/>
        <w:numPr>
          <w:ilvl w:val="0"/>
          <w:numId w:val="19"/>
        </w:numPr>
        <w:rPr>
          <w:rFonts w:ascii="Calibri" w:hAnsi="Calibri" w:cs="Calibri"/>
          <w:color w:val="404040" w:themeColor="text1" w:themeTint="BF"/>
        </w:rPr>
      </w:pPr>
      <w:r w:rsidRPr="00433948">
        <w:rPr>
          <w:rFonts w:ascii="Calibri" w:hAnsi="Calibri" w:cs="Calibri"/>
          <w:color w:val="404040" w:themeColor="text1" w:themeTint="BF"/>
        </w:rPr>
        <w:t>Formeel – operationele fase (vanaf 12 jaar)</w:t>
      </w:r>
    </w:p>
    <w:p w14:paraId="254137D8" w14:textId="77777777" w:rsidR="001173B7" w:rsidRPr="002B4B6C" w:rsidRDefault="001173B7" w:rsidP="00F50138">
      <w:pPr>
        <w:contextualSpacing/>
        <w:rPr>
          <w:rFonts w:ascii="Calibri" w:hAnsi="Calibri" w:cs="Calibri"/>
          <w:color w:val="4EA72E" w:themeColor="accent6"/>
        </w:rPr>
      </w:pPr>
      <w:r w:rsidRPr="002B4B6C">
        <w:rPr>
          <w:rFonts w:ascii="Calibri" w:hAnsi="Calibri" w:cs="Calibri"/>
          <w:color w:val="4EA72E" w:themeColor="accent6"/>
        </w:rPr>
        <w:t>Zoek verbanden tussen de theorie van Piaget en de casus</w:t>
      </w:r>
    </w:p>
    <w:p w14:paraId="5208163C" w14:textId="77777777" w:rsidR="001173B7" w:rsidRPr="00F50138" w:rsidRDefault="001173B7" w:rsidP="00F50138">
      <w:pPr>
        <w:pStyle w:val="Lijstalinea"/>
        <w:numPr>
          <w:ilvl w:val="0"/>
          <w:numId w:val="21"/>
        </w:numPr>
        <w:rPr>
          <w:rFonts w:ascii="Calibri" w:hAnsi="Calibri" w:cs="Calibri"/>
          <w:color w:val="404040" w:themeColor="text1" w:themeTint="BF"/>
        </w:rPr>
      </w:pPr>
      <w:r w:rsidRPr="00F50138">
        <w:rPr>
          <w:rFonts w:ascii="Calibri" w:hAnsi="Calibri" w:cs="Calibri"/>
          <w:color w:val="404040" w:themeColor="text1" w:themeTint="BF"/>
        </w:rPr>
        <w:t>Tim = 8 jaar: concreet – operationeel stadium Piaget</w:t>
      </w:r>
    </w:p>
    <w:p w14:paraId="1B49E18D" w14:textId="77777777" w:rsidR="001173B7" w:rsidRPr="00F50138" w:rsidRDefault="001173B7" w:rsidP="00F50138">
      <w:pPr>
        <w:pStyle w:val="Lijstalinea"/>
        <w:numPr>
          <w:ilvl w:val="0"/>
          <w:numId w:val="21"/>
        </w:numPr>
        <w:rPr>
          <w:rFonts w:ascii="Calibri" w:hAnsi="Calibri" w:cs="Calibri"/>
          <w:color w:val="404040" w:themeColor="text1" w:themeTint="BF"/>
        </w:rPr>
      </w:pPr>
      <w:r w:rsidRPr="00F50138">
        <w:rPr>
          <w:rFonts w:ascii="Calibri" w:hAnsi="Calibri" w:cs="Calibri"/>
          <w:color w:val="404040" w:themeColor="text1" w:themeTint="BF"/>
        </w:rPr>
        <w:t>“Kijk juf, die boom lijkt echt moe! Hij heeft al jaren staan wachten.” Dit is een voorbeeld van animisme en past bij de pre-operationele fase (2-7j.). Animisme is de aangeboren neiging van mensen om leven toe te kennen aan niet-levende dingen. Deze gedragingen passen dus niet bij de fase vaar Tim volgens zijn leeftijd in zit.</w:t>
      </w:r>
    </w:p>
    <w:p w14:paraId="7C5EAB52" w14:textId="77777777" w:rsidR="001173B7" w:rsidRPr="00F50138" w:rsidRDefault="001173B7" w:rsidP="00F50138">
      <w:pPr>
        <w:pStyle w:val="Lijstalinea"/>
        <w:numPr>
          <w:ilvl w:val="0"/>
          <w:numId w:val="21"/>
        </w:numPr>
        <w:rPr>
          <w:rFonts w:ascii="Calibri" w:hAnsi="Calibri" w:cs="Calibri"/>
          <w:color w:val="404040" w:themeColor="text1" w:themeTint="BF"/>
        </w:rPr>
      </w:pPr>
      <w:r w:rsidRPr="00F50138">
        <w:rPr>
          <w:rFonts w:ascii="Calibri" w:hAnsi="Calibri" w:cs="Calibri"/>
          <w:color w:val="404040" w:themeColor="text1" w:themeTint="BF"/>
        </w:rPr>
        <w:t>“Eenvoudige rekenproblemen met fysieke objecten (zoals blokjes tellen) lukken. Als hij een aantal stapels Lego blokjes uit elkaar haalt en weer in elkaar zet, kan Tim aangeven dat de hoeveelheid gelijk blijft. Ook bij eenvoudige optelsommen geeft Tim aan dat bv. 4+5 en 5+4 op dezelfde uitkomst komt.” Tellen/rekenen hoort bij de concreet-operationele fase, de fase waar Tim zich in bevindt.</w:t>
      </w:r>
    </w:p>
    <w:p w14:paraId="56DF6578" w14:textId="77777777" w:rsidR="001173B7" w:rsidRPr="00F50138" w:rsidRDefault="001173B7" w:rsidP="00F50138">
      <w:pPr>
        <w:pStyle w:val="Lijstalinea"/>
        <w:numPr>
          <w:ilvl w:val="0"/>
          <w:numId w:val="21"/>
        </w:numPr>
        <w:rPr>
          <w:rFonts w:ascii="Calibri" w:hAnsi="Calibri" w:cs="Calibri"/>
          <w:color w:val="404040" w:themeColor="text1" w:themeTint="BF"/>
        </w:rPr>
      </w:pPr>
      <w:r w:rsidRPr="00F50138">
        <w:rPr>
          <w:rFonts w:ascii="Calibri" w:hAnsi="Calibri" w:cs="Calibri"/>
          <w:color w:val="404040" w:themeColor="text1" w:themeTint="BF"/>
        </w:rPr>
        <w:t>Het experiment met de glazen waarbij “Tim denkt dat er in het smalle glas meer water zit” is een voorbeeld van non-conservatie. Dit betekent dat een kind nog niet in staat is hoeveelheden bij objecten juist in te schatten, ook na een verandering, bv. veranderen van glas. Kinderen leren conservatie in het concreet-operationeel stadium, het stadium waar Tim nu in zit. Hier kan tijdens dit stadium verder op geoefend worden.</w:t>
      </w:r>
    </w:p>
    <w:p w14:paraId="53449006" w14:textId="77777777" w:rsidR="001173B7" w:rsidRPr="001173B7" w:rsidRDefault="001173B7" w:rsidP="001173B7">
      <w:pPr>
        <w:ind w:left="1276"/>
        <w:contextualSpacing/>
        <w:rPr>
          <w:rFonts w:ascii="Calibri" w:hAnsi="Calibri" w:cs="Calibri"/>
          <w:color w:val="404040" w:themeColor="text1" w:themeTint="BF"/>
        </w:rPr>
      </w:pPr>
    </w:p>
    <w:p w14:paraId="08561172" w14:textId="05365670" w:rsidR="001173B7" w:rsidRPr="00F50138" w:rsidRDefault="00F50138" w:rsidP="00F50138">
      <w:pPr>
        <w:rPr>
          <w:rFonts w:ascii="Calibri" w:hAnsi="Calibri" w:cs="Calibri"/>
          <w:b/>
          <w:bCs/>
          <w:color w:val="A02B93" w:themeColor="accent5"/>
        </w:rPr>
      </w:pPr>
      <w:r>
        <w:rPr>
          <w:rFonts w:ascii="Calibri" w:hAnsi="Calibri" w:cs="Calibri"/>
          <w:b/>
          <w:bCs/>
          <w:color w:val="A02B93" w:themeColor="accent5"/>
        </w:rPr>
        <w:t xml:space="preserve">1.4 </w:t>
      </w:r>
      <w:r w:rsidR="001173B7" w:rsidRPr="00F50138">
        <w:rPr>
          <w:rFonts w:ascii="Calibri" w:hAnsi="Calibri" w:cs="Calibri"/>
          <w:b/>
          <w:bCs/>
          <w:color w:val="A02B93" w:themeColor="accent5"/>
        </w:rPr>
        <w:t>Mogelijke conclusie (de verwachtingen bepaal je als leraar zelf)</w:t>
      </w:r>
    </w:p>
    <w:p w14:paraId="68E7FF07" w14:textId="77777777" w:rsidR="001173B7" w:rsidRPr="001173B7" w:rsidRDefault="001173B7" w:rsidP="00F50138">
      <w:pPr>
        <w:contextualSpacing/>
        <w:rPr>
          <w:rFonts w:ascii="Calibri" w:hAnsi="Calibri" w:cs="Calibri"/>
          <w:color w:val="404040" w:themeColor="text1" w:themeTint="BF"/>
        </w:rPr>
      </w:pPr>
      <w:r w:rsidRPr="001173B7">
        <w:rPr>
          <w:rFonts w:ascii="Calibri" w:hAnsi="Calibri" w:cs="Calibri"/>
          <w:color w:val="404040" w:themeColor="text1" w:themeTint="BF"/>
        </w:rPr>
        <w:lastRenderedPageBreak/>
        <w:t xml:space="preserve">Tim zou zich volgens </w:t>
      </w:r>
      <w:proofErr w:type="spellStart"/>
      <w:r w:rsidRPr="001173B7">
        <w:rPr>
          <w:rFonts w:ascii="Calibri" w:hAnsi="Calibri" w:cs="Calibri"/>
          <w:color w:val="404040" w:themeColor="text1" w:themeTint="BF"/>
        </w:rPr>
        <w:t>Piaget’s</w:t>
      </w:r>
      <w:proofErr w:type="spellEnd"/>
      <w:r w:rsidRPr="001173B7">
        <w:rPr>
          <w:rFonts w:ascii="Calibri" w:hAnsi="Calibri" w:cs="Calibri"/>
          <w:color w:val="404040" w:themeColor="text1" w:themeTint="BF"/>
        </w:rPr>
        <w:t xml:space="preserve"> stadia moeten bevinden in het concreet-operationeel stadium (vanaf 7 jaar). Een aantal gedragingen passen bij dit stadium (tellen en rekenen). We stellen vast dat er bij Tim nog sprake is van animisme en non-conservatie. Gezien animisme en non-conservatie horen bij het vorige stadium van Piaget, het pre-operationele stadium, zouden we beide zaken signaleren aan collega’s om in de gaten te houden en gericht verder op te oefenen.</w:t>
      </w:r>
    </w:p>
    <w:p w14:paraId="272FADB9" w14:textId="77777777" w:rsidR="001173B7" w:rsidRPr="001173B7" w:rsidRDefault="001173B7" w:rsidP="001173B7">
      <w:pPr>
        <w:ind w:left="720"/>
        <w:contextualSpacing/>
        <w:rPr>
          <w:rFonts w:ascii="Calibri" w:hAnsi="Calibri" w:cs="Calibri"/>
          <w:color w:val="404040" w:themeColor="text1" w:themeTint="BF"/>
        </w:rPr>
      </w:pPr>
    </w:p>
    <w:p w14:paraId="358C4118" w14:textId="77777777" w:rsidR="00F50138" w:rsidRDefault="001173B7" w:rsidP="001173B7">
      <w:pPr>
        <w:rPr>
          <w:rFonts w:ascii="Calibri" w:hAnsi="Calibri" w:cs="Calibri"/>
          <w:color w:val="404040" w:themeColor="text1" w:themeTint="BF"/>
        </w:rPr>
      </w:pPr>
      <w:r w:rsidRPr="001173B7">
        <w:rPr>
          <w:rFonts w:ascii="Calibri" w:hAnsi="Calibri" w:cs="Calibri"/>
          <w:color w:val="404040" w:themeColor="text1" w:themeTint="BF"/>
          <w:u w:val="single"/>
        </w:rPr>
        <w:t>Ter info</w:t>
      </w:r>
      <w:r w:rsidRPr="001173B7">
        <w:rPr>
          <w:rFonts w:ascii="Calibri" w:hAnsi="Calibri" w:cs="Calibri"/>
          <w:color w:val="404040" w:themeColor="text1" w:themeTint="BF"/>
        </w:rPr>
        <w:t xml:space="preserve">: </w:t>
      </w:r>
    </w:p>
    <w:p w14:paraId="6B28678C" w14:textId="743B341D" w:rsidR="001173B7" w:rsidRPr="001173B7" w:rsidRDefault="00F50138" w:rsidP="001173B7">
      <w:pPr>
        <w:rPr>
          <w:rFonts w:ascii="Calibri" w:hAnsi="Calibri" w:cs="Calibri"/>
          <w:color w:val="404040" w:themeColor="text1" w:themeTint="BF"/>
        </w:rPr>
      </w:pPr>
      <w:r>
        <w:rPr>
          <w:rFonts w:ascii="Calibri" w:hAnsi="Calibri" w:cs="Calibri"/>
          <w:color w:val="404040" w:themeColor="text1" w:themeTint="BF"/>
        </w:rPr>
        <w:t>I</w:t>
      </w:r>
      <w:r w:rsidR="001173B7" w:rsidRPr="001173B7">
        <w:rPr>
          <w:rFonts w:ascii="Calibri" w:hAnsi="Calibri" w:cs="Calibri"/>
          <w:color w:val="404040" w:themeColor="text1" w:themeTint="BF"/>
        </w:rPr>
        <w:t>n de casus zijn ook elementen opgenomen m.b.t. de socio-emotionele ontwikkeling. Op die manier maak je de casus complexer. In deze opdracht moeten leerlingen verbanden kunnen aangeven met de cognitieve ontwikkeling (hier Piaget) en een besluit formuleren. Je zou de opdracht dus ook complexer kunnen door je verwachtingen anders te formuleren.</w:t>
      </w:r>
      <w:r w:rsidR="001173B7" w:rsidRPr="001173B7">
        <w:rPr>
          <w:rFonts w:ascii="Calibri" w:hAnsi="Calibri" w:cs="Calibri"/>
          <w:color w:val="404040" w:themeColor="text1" w:themeTint="BF"/>
        </w:rPr>
        <w:br/>
      </w:r>
      <w:r w:rsidR="001173B7" w:rsidRPr="001173B7">
        <w:rPr>
          <w:rFonts w:ascii="Calibri" w:hAnsi="Calibri" w:cs="Calibri"/>
          <w:color w:val="404040" w:themeColor="text1" w:themeTint="BF"/>
        </w:rPr>
        <w:br/>
        <w:t>Een andere mogelijke formulering voor dezelfde opdracht zou kunnen zijn:</w:t>
      </w:r>
      <w:r w:rsidR="001173B7" w:rsidRPr="001173B7">
        <w:rPr>
          <w:rFonts w:ascii="Calibri" w:hAnsi="Calibri" w:cs="Calibri"/>
          <w:color w:val="404040" w:themeColor="text1" w:themeTint="BF"/>
        </w:rPr>
        <w:br/>
      </w:r>
      <w:r w:rsidR="001173B7" w:rsidRPr="001173B7">
        <w:rPr>
          <w:rFonts w:ascii="Calibri" w:hAnsi="Calibri" w:cs="Calibri"/>
          <w:b/>
          <w:bCs/>
          <w:color w:val="404040" w:themeColor="text1" w:themeTint="BF"/>
        </w:rPr>
        <w:t>Bekijk de casus over Tim vanuit een ontwikkelingspsychologische theorie. Zou je iets signaleren en waarom?</w:t>
      </w:r>
      <w:r w:rsidR="001173B7" w:rsidRPr="001173B7">
        <w:rPr>
          <w:rFonts w:ascii="Calibri" w:hAnsi="Calibri" w:cs="Calibri"/>
          <w:color w:val="404040" w:themeColor="text1" w:themeTint="BF"/>
        </w:rPr>
        <w:t xml:space="preserve"> (moeilijkere vraagstelling: theorie onbekend).</w:t>
      </w:r>
    </w:p>
    <w:p w14:paraId="6A97EEFC" w14:textId="540A746B" w:rsidR="001173B7" w:rsidRPr="001173B7" w:rsidRDefault="00F50138" w:rsidP="001173B7">
      <w:pPr>
        <w:rPr>
          <w:b/>
          <w:bCs/>
          <w:color w:val="A02B93" w:themeColor="accent5"/>
        </w:rPr>
      </w:pPr>
      <w:r>
        <w:rPr>
          <w:b/>
          <w:bCs/>
          <w:color w:val="A02B93" w:themeColor="accent5"/>
        </w:rPr>
        <w:t xml:space="preserve">2 Opdracht 2 – Alert en </w:t>
      </w:r>
      <w:proofErr w:type="spellStart"/>
      <w:r>
        <w:rPr>
          <w:b/>
          <w:bCs/>
          <w:color w:val="A02B93" w:themeColor="accent5"/>
        </w:rPr>
        <w:t>Advice</w:t>
      </w:r>
      <w:proofErr w:type="spellEnd"/>
    </w:p>
    <w:p w14:paraId="61B81F00" w14:textId="70B7B292" w:rsidR="001173B7" w:rsidRPr="001173B7" w:rsidRDefault="00F50138" w:rsidP="001173B7">
      <w:pPr>
        <w:rPr>
          <w:rFonts w:ascii="Calibri" w:hAnsi="Calibri" w:cs="Calibri"/>
          <w:b/>
          <w:bCs/>
          <w:color w:val="A02B93" w:themeColor="accent5"/>
        </w:rPr>
      </w:pPr>
      <w:r w:rsidRPr="00F50138">
        <w:rPr>
          <w:rFonts w:ascii="Calibri" w:hAnsi="Calibri" w:cs="Calibri"/>
          <w:b/>
          <w:bCs/>
          <w:color w:val="A02B93" w:themeColor="accent5"/>
        </w:rPr>
        <w:t>2. 1 Casus: hangjongeren in het park</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173B7" w:rsidRPr="001173B7" w14:paraId="2B03049C" w14:textId="77777777" w:rsidTr="00E40CD3">
        <w:tc>
          <w:tcPr>
            <w:tcW w:w="9062" w:type="dxa"/>
            <w:gridSpan w:val="2"/>
          </w:tcPr>
          <w:p w14:paraId="2BB883F7" w14:textId="111D17A7" w:rsidR="001173B7" w:rsidRPr="001173B7" w:rsidRDefault="001173B7" w:rsidP="001173B7">
            <w:pPr>
              <w:rPr>
                <w:rFonts w:ascii="Calibri" w:hAnsi="Calibri" w:cs="Calibri"/>
              </w:rPr>
            </w:pPr>
            <w:r w:rsidRPr="001173B7">
              <w:rPr>
                <w:rFonts w:ascii="Calibri" w:hAnsi="Calibri" w:cs="Calibri"/>
              </w:rPr>
              <w:t>Deel 1:</w:t>
            </w:r>
          </w:p>
          <w:p w14:paraId="60AB5DB7" w14:textId="77777777" w:rsidR="001173B7" w:rsidRPr="001173B7" w:rsidRDefault="001173B7" w:rsidP="001173B7">
            <w:pPr>
              <w:rPr>
                <w:rFonts w:ascii="Calibri" w:hAnsi="Calibri" w:cs="Calibri"/>
              </w:rPr>
            </w:pPr>
          </w:p>
          <w:p w14:paraId="29371E28" w14:textId="77777777" w:rsidR="001173B7" w:rsidRPr="001173B7" w:rsidRDefault="001173B7" w:rsidP="001173B7">
            <w:pPr>
              <w:rPr>
                <w:rFonts w:ascii="Calibri" w:hAnsi="Calibri" w:cs="Calibri"/>
              </w:rPr>
            </w:pPr>
            <w:r w:rsidRPr="001173B7">
              <w:rPr>
                <w:rFonts w:ascii="Calibri" w:hAnsi="Calibri" w:cs="Calibri"/>
              </w:rPr>
              <w:t>In een rustig stadsparkje in het hart van de stad, waar oudere inwoners graag samenkomen voor een wandeling, een praatje en om van de natuur te genieten, speelt zich een groeiend probleem af. Je bent gemeenschapswacht en de ouderen spreken jou aan.​</w:t>
            </w:r>
          </w:p>
          <w:p w14:paraId="428CB4DB" w14:textId="77777777" w:rsidR="001173B7" w:rsidRPr="001173B7" w:rsidRDefault="001173B7" w:rsidP="001173B7">
            <w:pPr>
              <w:rPr>
                <w:rFonts w:ascii="Calibri" w:hAnsi="Calibri" w:cs="Calibri"/>
              </w:rPr>
            </w:pPr>
            <w:r w:rsidRPr="001173B7">
              <w:rPr>
                <w:rFonts w:ascii="Calibri" w:hAnsi="Calibri" w:cs="Calibri"/>
              </w:rPr>
              <w:t xml:space="preserve">Een groep jongeren van 15-16 jaar komt na schooltijd regelmatig samen (rondhangen) in het park. Ze maken veel lawaai, laten afval achter, </w:t>
            </w:r>
            <w:proofErr w:type="spellStart"/>
            <w:r w:rsidRPr="001173B7">
              <w:rPr>
                <w:rFonts w:ascii="Calibri" w:hAnsi="Calibri" w:cs="Calibri"/>
              </w:rPr>
              <w:t>vapen</w:t>
            </w:r>
            <w:proofErr w:type="spellEnd"/>
            <w:r w:rsidRPr="001173B7">
              <w:rPr>
                <w:rFonts w:ascii="Calibri" w:hAnsi="Calibri" w:cs="Calibri"/>
              </w:rPr>
              <w:t xml:space="preserve"> en kunnen soms intimiderend overkomen op de oudere parkbezoekers. De jongeren vinden het immers heel stoer om hen uit te dagen. Deze situatie zorgt voor een toenemende onrust en bezorgdheid bij de ouderen die zich niet langer op hun gemak voelen in het park.​</w:t>
            </w:r>
          </w:p>
        </w:tc>
      </w:tr>
      <w:tr w:rsidR="001173B7" w:rsidRPr="001173B7" w14:paraId="23256597" w14:textId="77777777" w:rsidTr="00E40CD3">
        <w:tc>
          <w:tcPr>
            <w:tcW w:w="4531" w:type="dxa"/>
          </w:tcPr>
          <w:p w14:paraId="25239362" w14:textId="77777777" w:rsidR="00F50138" w:rsidRDefault="00F50138" w:rsidP="001173B7">
            <w:pPr>
              <w:ind w:left="384" w:hanging="384"/>
              <w:textAlignment w:val="baseline"/>
              <w:rPr>
                <w:rFonts w:ascii="Calibri" w:eastAsiaTheme="majorEastAsia" w:hAnsi="Calibri" w:cs="Calibri"/>
                <w:color w:val="000000"/>
                <w:kern w:val="0"/>
                <w:position w:val="1"/>
                <w:lang w:val="nl-NL" w:eastAsia="nl-BE"/>
                <w14:ligatures w14:val="none"/>
              </w:rPr>
            </w:pPr>
          </w:p>
          <w:p w14:paraId="2DD4A05A" w14:textId="441E4888" w:rsidR="001173B7" w:rsidRDefault="001173B7" w:rsidP="001173B7">
            <w:pPr>
              <w:ind w:left="384" w:hanging="384"/>
              <w:textAlignment w:val="baseline"/>
              <w:rPr>
                <w:rFonts w:ascii="Calibri" w:eastAsiaTheme="majorEastAsia" w:hAnsi="Calibri" w:cs="Calibri"/>
                <w:color w:val="000000"/>
                <w:kern w:val="0"/>
                <w:position w:val="1"/>
                <w:lang w:val="nl-NL" w:eastAsia="nl-BE"/>
                <w14:ligatures w14:val="none"/>
              </w:rPr>
            </w:pPr>
            <w:r w:rsidRPr="001173B7">
              <w:rPr>
                <w:rFonts w:ascii="Calibri" w:eastAsiaTheme="majorEastAsia" w:hAnsi="Calibri" w:cs="Calibri"/>
                <w:color w:val="000000"/>
                <w:kern w:val="0"/>
                <w:position w:val="1"/>
                <w:lang w:val="nl-NL" w:eastAsia="nl-BE"/>
                <w14:ligatures w14:val="none"/>
              </w:rPr>
              <w:t>Deel 2</w:t>
            </w:r>
          </w:p>
          <w:p w14:paraId="742F75AD" w14:textId="77777777" w:rsidR="00F50138" w:rsidRPr="001173B7" w:rsidRDefault="00F50138" w:rsidP="001173B7">
            <w:pPr>
              <w:ind w:left="384" w:hanging="384"/>
              <w:textAlignment w:val="baseline"/>
              <w:rPr>
                <w:rFonts w:ascii="Calibri" w:eastAsia="Times New Roman" w:hAnsi="Calibri" w:cs="Calibri"/>
                <w:kern w:val="0"/>
                <w:lang w:val="nl-NL" w:eastAsia="nl-BE"/>
                <w14:ligatures w14:val="none"/>
              </w:rPr>
            </w:pPr>
          </w:p>
          <w:p w14:paraId="511861B4" w14:textId="77777777" w:rsidR="001173B7" w:rsidRPr="001173B7" w:rsidRDefault="001173B7" w:rsidP="001173B7">
            <w:pPr>
              <w:jc w:val="both"/>
              <w:textAlignment w:val="baseline"/>
              <w:rPr>
                <w:rFonts w:ascii="Calibri" w:eastAsia="Times New Roman" w:hAnsi="Calibri" w:cs="Calibri"/>
                <w:kern w:val="0"/>
                <w:lang w:eastAsia="nl-BE"/>
                <w14:ligatures w14:val="none"/>
              </w:rPr>
            </w:pPr>
            <w:r w:rsidRPr="001173B7">
              <w:rPr>
                <w:rFonts w:ascii="Calibri" w:eastAsiaTheme="majorEastAsia" w:hAnsi="Calibri" w:cs="Calibri"/>
                <w:color w:val="000000"/>
                <w:kern w:val="0"/>
                <w:position w:val="1"/>
                <w:lang w:val="nl-NL" w:eastAsia="nl-BE"/>
                <w14:ligatures w14:val="none"/>
              </w:rPr>
              <w:t>De oudere parkbezoekers zijn bezorgd over hun veiligheid en betreuren het verlies van hun rustige ontmoetingsplek. Ze vinden het moeilijk om de jongeren aan te spreken, uit angst voor een negatieve reactie of escalatie van het conflict. Dit leidt tot een gevoel van machteloosheid en frustratie omdat ze zien hoe het park verandert in een onaangename en onveilige plek.</w:t>
            </w:r>
            <w:r w:rsidRPr="001173B7">
              <w:rPr>
                <w:rFonts w:ascii="Calibri" w:eastAsiaTheme="majorEastAsia" w:hAnsi="Calibri" w:cs="Calibri"/>
                <w:kern w:val="0"/>
                <w:lang w:val="nl-NL" w:eastAsia="nl-BE"/>
                <w14:ligatures w14:val="none"/>
              </w:rPr>
              <w:t>​</w:t>
            </w:r>
          </w:p>
        </w:tc>
        <w:tc>
          <w:tcPr>
            <w:tcW w:w="4531" w:type="dxa"/>
          </w:tcPr>
          <w:p w14:paraId="2F691B65" w14:textId="77777777" w:rsidR="001173B7" w:rsidRPr="001173B7" w:rsidRDefault="001173B7" w:rsidP="001173B7">
            <w:pPr>
              <w:rPr>
                <w:rFonts w:ascii="Calibri" w:hAnsi="Calibri" w:cs="Calibri"/>
              </w:rPr>
            </w:pPr>
          </w:p>
          <w:p w14:paraId="6E4CC5D5" w14:textId="77777777" w:rsidR="001173B7" w:rsidRPr="001173B7" w:rsidRDefault="001173B7" w:rsidP="001173B7">
            <w:pPr>
              <w:rPr>
                <w:rFonts w:ascii="Calibri" w:hAnsi="Calibri" w:cs="Calibri"/>
              </w:rPr>
            </w:pPr>
          </w:p>
          <w:p w14:paraId="124E7BE9" w14:textId="77777777" w:rsidR="001173B7" w:rsidRPr="001173B7" w:rsidRDefault="001173B7" w:rsidP="001173B7">
            <w:pPr>
              <w:jc w:val="right"/>
              <w:rPr>
                <w:rFonts w:ascii="Calibri" w:hAnsi="Calibri" w:cs="Calibri"/>
              </w:rPr>
            </w:pPr>
            <w:r w:rsidRPr="001173B7">
              <w:rPr>
                <w:rFonts w:ascii="Calibri" w:hAnsi="Calibri" w:cs="Calibri"/>
              </w:rPr>
              <w:t> </w:t>
            </w:r>
            <w:r w:rsidRPr="001173B7">
              <w:rPr>
                <w:rFonts w:ascii="Calibri" w:hAnsi="Calibri" w:cs="Calibri"/>
                <w:noProof/>
              </w:rPr>
              <w:drawing>
                <wp:inline distT="0" distB="0" distL="0" distR="0" wp14:anchorId="4426F6D7" wp14:editId="493586F3">
                  <wp:extent cx="2540000" cy="2070100"/>
                  <wp:effectExtent l="0" t="0" r="0" b="6350"/>
                  <wp:docPr id="7" name="Afbeelding 5" descr="Afbeelding met kleding, boom, buitenshuis, perso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5" descr="Afbeelding met kleding, boom, buitenshuis, persoon&#10;&#10;Door AI gegenereerde inhoud is mogelijk onjui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000" cy="2070100"/>
                          </a:xfrm>
                          <a:prstGeom prst="rect">
                            <a:avLst/>
                          </a:prstGeom>
                          <a:noFill/>
                          <a:ln>
                            <a:noFill/>
                          </a:ln>
                        </pic:spPr>
                      </pic:pic>
                    </a:graphicData>
                  </a:graphic>
                </wp:inline>
              </w:drawing>
            </w:r>
          </w:p>
          <w:p w14:paraId="67F4531D" w14:textId="77777777" w:rsidR="001173B7" w:rsidRPr="001173B7" w:rsidRDefault="001173B7" w:rsidP="001173B7">
            <w:pPr>
              <w:rPr>
                <w:rFonts w:ascii="Calibri" w:hAnsi="Calibri" w:cs="Calibri"/>
              </w:rPr>
            </w:pPr>
          </w:p>
        </w:tc>
      </w:tr>
    </w:tbl>
    <w:p w14:paraId="4BABC9FD" w14:textId="0DE3C3B8" w:rsidR="00F50138" w:rsidRPr="00F50138" w:rsidRDefault="00F50138" w:rsidP="001173B7">
      <w:pPr>
        <w:rPr>
          <w:rFonts w:ascii="Calibri" w:hAnsi="Calibri" w:cs="Calibri"/>
          <w:b/>
          <w:bCs/>
          <w:color w:val="A02B93" w:themeColor="accent5"/>
        </w:rPr>
      </w:pPr>
      <w:r>
        <w:rPr>
          <w:rFonts w:ascii="Calibri" w:hAnsi="Calibri" w:cs="Calibri"/>
          <w:b/>
          <w:bCs/>
          <w:color w:val="A02B93" w:themeColor="accent5"/>
        </w:rPr>
        <w:t xml:space="preserve">2.2 </w:t>
      </w:r>
      <w:r w:rsidR="00757876">
        <w:rPr>
          <w:rFonts w:ascii="Calibri" w:hAnsi="Calibri" w:cs="Calibri"/>
          <w:b/>
          <w:bCs/>
          <w:color w:val="A02B93" w:themeColor="accent5"/>
        </w:rPr>
        <w:t>M</w:t>
      </w:r>
      <w:r>
        <w:rPr>
          <w:rFonts w:ascii="Calibri" w:hAnsi="Calibri" w:cs="Calibri"/>
          <w:b/>
          <w:bCs/>
          <w:color w:val="A02B93" w:themeColor="accent5"/>
        </w:rPr>
        <w:t>ogelijke analysevraag</w:t>
      </w:r>
    </w:p>
    <w:p w14:paraId="4699056D" w14:textId="5BC2650F" w:rsidR="001173B7" w:rsidRPr="009D3B62" w:rsidRDefault="001173B7" w:rsidP="001173B7">
      <w:pPr>
        <w:rPr>
          <w:rFonts w:ascii="Calibri" w:hAnsi="Calibri" w:cs="Calibri"/>
          <w:b/>
          <w:bCs/>
        </w:rPr>
      </w:pPr>
      <w:r w:rsidRPr="001173B7">
        <w:rPr>
          <w:rFonts w:ascii="Calibri" w:hAnsi="Calibri" w:cs="Calibri"/>
        </w:rPr>
        <w:t>Bekijk de casus over hangjongeren (deel 1). Je moet als gemeenschapswacht hierover rapporteren bij de gemeente.</w:t>
      </w:r>
      <w:r w:rsidRPr="001173B7">
        <w:rPr>
          <w:rFonts w:ascii="Calibri" w:hAnsi="Calibri" w:cs="Calibri"/>
        </w:rPr>
        <w:br/>
      </w:r>
      <w:r w:rsidRPr="009D3B62">
        <w:rPr>
          <w:rFonts w:ascii="Calibri" w:hAnsi="Calibri" w:cs="Calibri"/>
          <w:b/>
          <w:bCs/>
        </w:rPr>
        <w:t xml:space="preserve">Verklaar het gedrag van de jongeren vanuit de theorie van </w:t>
      </w:r>
      <w:proofErr w:type="spellStart"/>
      <w:r w:rsidRPr="009D3B62">
        <w:rPr>
          <w:rFonts w:ascii="Calibri" w:hAnsi="Calibri" w:cs="Calibri"/>
          <w:b/>
          <w:bCs/>
        </w:rPr>
        <w:t>Erikson</w:t>
      </w:r>
      <w:proofErr w:type="spellEnd"/>
      <w:r w:rsidRPr="009D3B62">
        <w:rPr>
          <w:rFonts w:ascii="Calibri" w:hAnsi="Calibri" w:cs="Calibri"/>
          <w:b/>
          <w:bCs/>
        </w:rPr>
        <w:t>. Verduidelijk in je conclusie of het al dan niet normaal gedrag is binnen de socio-emotionele ontwikkeling van de adolescent.</w:t>
      </w:r>
    </w:p>
    <w:p w14:paraId="77720B86" w14:textId="77777777" w:rsidR="001173B7" w:rsidRPr="00294263" w:rsidRDefault="001173B7" w:rsidP="001173B7">
      <w:pPr>
        <w:rPr>
          <w:rFonts w:ascii="Calibri" w:hAnsi="Calibri" w:cs="Calibri"/>
          <w:b/>
          <w:bCs/>
          <w:i/>
          <w:iCs/>
          <w:color w:val="A02B93" w:themeColor="accent5"/>
        </w:rPr>
      </w:pPr>
      <w:r w:rsidRPr="00294263">
        <w:rPr>
          <w:rFonts w:ascii="Calibri" w:hAnsi="Calibri" w:cs="Calibri"/>
          <w:b/>
          <w:bCs/>
          <w:i/>
          <w:iCs/>
          <w:color w:val="A02B93" w:themeColor="accent5"/>
        </w:rPr>
        <w:lastRenderedPageBreak/>
        <w:t>Verwachting</w:t>
      </w:r>
    </w:p>
    <w:p w14:paraId="6D310737" w14:textId="77777777" w:rsidR="001173B7" w:rsidRPr="001173B7" w:rsidRDefault="001173B7" w:rsidP="001173B7">
      <w:pPr>
        <w:rPr>
          <w:rFonts w:ascii="Calibri" w:hAnsi="Calibri" w:cs="Calibri"/>
        </w:rPr>
      </w:pPr>
      <w:r w:rsidRPr="001173B7">
        <w:rPr>
          <w:rFonts w:ascii="Calibri" w:hAnsi="Calibri" w:cs="Calibri"/>
        </w:rPr>
        <w:t>Je verwacht dat leerlingen analyseren met als doel om een beargumenteerde inschatting te maken (een verklaring formuleren). (=ALERT)</w:t>
      </w:r>
    </w:p>
    <w:p w14:paraId="0CEECCC8" w14:textId="77777777" w:rsidR="001173B7" w:rsidRPr="001173B7" w:rsidRDefault="001173B7" w:rsidP="001173B7">
      <w:pPr>
        <w:rPr>
          <w:rFonts w:ascii="Calibri" w:hAnsi="Calibri" w:cs="Calibri"/>
        </w:rPr>
      </w:pPr>
      <w:r w:rsidRPr="001173B7">
        <w:rPr>
          <w:rFonts w:ascii="Calibri" w:hAnsi="Calibri" w:cs="Calibri"/>
        </w:rPr>
        <w:t xml:space="preserve">Wat ze vaststellen in de casus sluit aan bij de verwachting van het leerplandoel: het gaat over een ontwikkelingsdomein (de socio-emotionele ontwikkeling) binnen een bepaalde levensloopfase (adolescent) en je gaat kijken of de observaties/het gedrag aansluit(en) bij de levensloopfase volgens de bril (kennis, inzichten, kaders … uit) het ontwikkelingsdomein of onderliggende theorie. Hier is dat het laatste. We gebruiken de (bril van de) theorie van </w:t>
      </w:r>
      <w:proofErr w:type="spellStart"/>
      <w:r w:rsidRPr="001173B7">
        <w:rPr>
          <w:rFonts w:ascii="Calibri" w:hAnsi="Calibri" w:cs="Calibri"/>
        </w:rPr>
        <w:t>Erikson</w:t>
      </w:r>
      <w:proofErr w:type="spellEnd"/>
      <w:r w:rsidRPr="001173B7">
        <w:rPr>
          <w:rFonts w:ascii="Calibri" w:hAnsi="Calibri" w:cs="Calibri"/>
        </w:rPr>
        <w:t>.</w:t>
      </w:r>
    </w:p>
    <w:p w14:paraId="4032DB9D" w14:textId="77777777" w:rsidR="001173B7" w:rsidRPr="001173B7" w:rsidRDefault="001173B7" w:rsidP="001173B7">
      <w:pPr>
        <w:rPr>
          <w:rFonts w:ascii="Calibri" w:hAnsi="Calibri" w:cs="Calibri"/>
          <w:b/>
          <w:bCs/>
          <w:i/>
          <w:iCs/>
          <w:color w:val="4EA72E" w:themeColor="accent6"/>
        </w:rPr>
      </w:pPr>
      <w:r w:rsidRPr="001173B7">
        <w:rPr>
          <w:rFonts w:ascii="Calibri" w:hAnsi="Calibri" w:cs="Calibri"/>
          <w:b/>
          <w:bCs/>
          <w:i/>
          <w:iCs/>
          <w:color w:val="4EA72E" w:themeColor="accent6"/>
        </w:rPr>
        <w:t>Mogelijke deelvragen waarmee leerlingen zouden kunnen werken (de verwachtingen bepaal je als leraar zelf)</w:t>
      </w:r>
    </w:p>
    <w:p w14:paraId="7A1FF065" w14:textId="77777777" w:rsidR="001173B7" w:rsidRPr="00F50138" w:rsidRDefault="001173B7" w:rsidP="00F50138">
      <w:pPr>
        <w:pStyle w:val="Lijstalinea"/>
        <w:numPr>
          <w:ilvl w:val="0"/>
          <w:numId w:val="23"/>
        </w:numPr>
        <w:rPr>
          <w:rFonts w:ascii="Calibri" w:hAnsi="Calibri" w:cs="Calibri"/>
          <w:color w:val="4EA72E" w:themeColor="accent6"/>
        </w:rPr>
      </w:pPr>
      <w:r w:rsidRPr="00F50138">
        <w:rPr>
          <w:rFonts w:ascii="Calibri" w:hAnsi="Calibri" w:cs="Calibri"/>
          <w:color w:val="4EA72E" w:themeColor="accent6"/>
        </w:rPr>
        <w:t>Wat is de kern van de theorie die je betrekt bij de analyse?</w:t>
      </w:r>
    </w:p>
    <w:p w14:paraId="36565524" w14:textId="77777777" w:rsidR="001173B7" w:rsidRPr="00F50138" w:rsidRDefault="001173B7" w:rsidP="00F50138">
      <w:pPr>
        <w:pStyle w:val="Lijstalinea"/>
        <w:numPr>
          <w:ilvl w:val="0"/>
          <w:numId w:val="23"/>
        </w:numPr>
        <w:rPr>
          <w:rFonts w:ascii="Calibri" w:hAnsi="Calibri" w:cs="Calibri"/>
          <w:color w:val="4EA72E" w:themeColor="accent6"/>
        </w:rPr>
      </w:pPr>
      <w:r w:rsidRPr="00F50138">
        <w:rPr>
          <w:rFonts w:ascii="Calibri" w:hAnsi="Calibri" w:cs="Calibri"/>
          <w:color w:val="4EA72E" w:themeColor="accent6"/>
        </w:rPr>
        <w:t>Zoek verbanden tussen de theorie en de casus?</w:t>
      </w:r>
    </w:p>
    <w:p w14:paraId="290D290F" w14:textId="77777777" w:rsidR="001173B7" w:rsidRPr="00F50138" w:rsidRDefault="001173B7" w:rsidP="00F50138">
      <w:pPr>
        <w:pStyle w:val="Lijstalinea"/>
        <w:numPr>
          <w:ilvl w:val="1"/>
          <w:numId w:val="23"/>
        </w:numPr>
        <w:rPr>
          <w:rFonts w:ascii="Calibri" w:hAnsi="Calibri" w:cs="Calibri"/>
          <w:color w:val="4EA72E" w:themeColor="accent6"/>
        </w:rPr>
      </w:pPr>
      <w:r w:rsidRPr="00F50138">
        <w:rPr>
          <w:rFonts w:ascii="Calibri" w:hAnsi="Calibri" w:cs="Calibri"/>
          <w:color w:val="4EA72E" w:themeColor="accent6"/>
        </w:rPr>
        <w:t xml:space="preserve">Welke gedragingen vind je terug in de casus die te maken hebben met de socio-emotionele ontwikkeling van </w:t>
      </w:r>
      <w:proofErr w:type="spellStart"/>
      <w:r w:rsidRPr="00F50138">
        <w:rPr>
          <w:rFonts w:ascii="Calibri" w:hAnsi="Calibri" w:cs="Calibri"/>
          <w:color w:val="4EA72E" w:themeColor="accent6"/>
        </w:rPr>
        <w:t>Erikson</w:t>
      </w:r>
      <w:proofErr w:type="spellEnd"/>
      <w:r w:rsidRPr="00F50138">
        <w:rPr>
          <w:rFonts w:ascii="Calibri" w:hAnsi="Calibri" w:cs="Calibri"/>
          <w:color w:val="4EA72E" w:themeColor="accent6"/>
        </w:rPr>
        <w:t>?</w:t>
      </w:r>
    </w:p>
    <w:p w14:paraId="78ECFC43" w14:textId="77777777" w:rsidR="001173B7" w:rsidRPr="00F50138" w:rsidRDefault="001173B7" w:rsidP="00F50138">
      <w:pPr>
        <w:pStyle w:val="Lijstalinea"/>
        <w:numPr>
          <w:ilvl w:val="1"/>
          <w:numId w:val="23"/>
        </w:numPr>
        <w:rPr>
          <w:rFonts w:ascii="Calibri" w:hAnsi="Calibri" w:cs="Calibri"/>
          <w:color w:val="4EA72E" w:themeColor="accent6"/>
        </w:rPr>
      </w:pPr>
      <w:r w:rsidRPr="00F50138">
        <w:rPr>
          <w:rFonts w:ascii="Calibri" w:hAnsi="Calibri" w:cs="Calibri"/>
          <w:color w:val="4EA72E" w:themeColor="accent6"/>
        </w:rPr>
        <w:t xml:space="preserve">Leg uit of de gedragingen passen bij de fase van </w:t>
      </w:r>
      <w:proofErr w:type="spellStart"/>
      <w:r w:rsidRPr="00F50138">
        <w:rPr>
          <w:rFonts w:ascii="Calibri" w:hAnsi="Calibri" w:cs="Calibri"/>
          <w:color w:val="4EA72E" w:themeColor="accent6"/>
        </w:rPr>
        <w:t>Erikson</w:t>
      </w:r>
      <w:proofErr w:type="spellEnd"/>
      <w:r w:rsidRPr="00F50138">
        <w:rPr>
          <w:rFonts w:ascii="Calibri" w:hAnsi="Calibri" w:cs="Calibri"/>
          <w:color w:val="4EA72E" w:themeColor="accent6"/>
        </w:rPr>
        <w:t xml:space="preserve"> waar de  jongeren zich volgens hun leeftijd in zouden bevinden. </w:t>
      </w:r>
    </w:p>
    <w:p w14:paraId="53915E88" w14:textId="77777777" w:rsidR="00F50138" w:rsidRPr="00F50138" w:rsidRDefault="001173B7" w:rsidP="00F50138">
      <w:pPr>
        <w:pStyle w:val="Lijstalinea"/>
        <w:numPr>
          <w:ilvl w:val="0"/>
          <w:numId w:val="23"/>
        </w:numPr>
        <w:rPr>
          <w:rFonts w:ascii="Calibri" w:hAnsi="Calibri" w:cs="Calibri"/>
          <w:color w:val="4EA72E" w:themeColor="accent6"/>
        </w:rPr>
      </w:pPr>
      <w:r w:rsidRPr="00F50138">
        <w:rPr>
          <w:rFonts w:ascii="Calibri" w:hAnsi="Calibri" w:cs="Calibri"/>
          <w:color w:val="4EA72E" w:themeColor="accent6"/>
        </w:rPr>
        <w:t xml:space="preserve">Formuleer een conclusie. </w:t>
      </w:r>
    </w:p>
    <w:p w14:paraId="496DAC01" w14:textId="055C9FF0" w:rsidR="001173B7" w:rsidRPr="00757876" w:rsidRDefault="001173B7" w:rsidP="00F50138">
      <w:pPr>
        <w:pStyle w:val="Lijstalinea"/>
        <w:rPr>
          <w:rFonts w:ascii="Calibri" w:hAnsi="Calibri" w:cs="Calibri"/>
          <w:i/>
          <w:iCs/>
          <w:color w:val="4EA72E" w:themeColor="accent6"/>
        </w:rPr>
      </w:pPr>
      <w:r w:rsidRPr="00757876">
        <w:rPr>
          <w:rFonts w:ascii="Calibri" w:hAnsi="Calibri" w:cs="Calibri"/>
          <w:i/>
          <w:iCs/>
          <w:color w:val="4EA72E" w:themeColor="accent6"/>
        </w:rPr>
        <w:t>(Je verduidelijkt of het al dan niet normaal gedrag is binnen de socio-emotionele ontwikkeling van de adolescent</w:t>
      </w:r>
      <w:r w:rsidR="00757876">
        <w:rPr>
          <w:rFonts w:ascii="Calibri" w:hAnsi="Calibri" w:cs="Calibri"/>
          <w:i/>
          <w:iCs/>
          <w:color w:val="4EA72E" w:themeColor="accent6"/>
        </w:rPr>
        <w:t>.</w:t>
      </w:r>
      <w:r w:rsidRPr="00757876">
        <w:rPr>
          <w:rFonts w:ascii="Calibri" w:hAnsi="Calibri" w:cs="Calibri"/>
          <w:i/>
          <w:iCs/>
          <w:color w:val="4EA72E" w:themeColor="accent6"/>
        </w:rPr>
        <w:t>)</w:t>
      </w:r>
    </w:p>
    <w:p w14:paraId="0F6C6D72" w14:textId="7650F2AD" w:rsidR="001173B7" w:rsidRPr="001173B7" w:rsidRDefault="00757876" w:rsidP="001173B7">
      <w:pPr>
        <w:rPr>
          <w:rFonts w:ascii="Calibri" w:hAnsi="Calibri" w:cs="Calibri"/>
          <w:b/>
          <w:bCs/>
          <w:color w:val="A02B93" w:themeColor="accent5"/>
        </w:rPr>
      </w:pPr>
      <w:r>
        <w:rPr>
          <w:rFonts w:ascii="Calibri" w:hAnsi="Calibri" w:cs="Calibri"/>
          <w:b/>
          <w:bCs/>
          <w:color w:val="A02B93" w:themeColor="accent5"/>
        </w:rPr>
        <w:t xml:space="preserve">2.3 </w:t>
      </w:r>
      <w:r w:rsidR="001173B7" w:rsidRPr="001173B7">
        <w:rPr>
          <w:rFonts w:ascii="Calibri" w:hAnsi="Calibri" w:cs="Calibri"/>
          <w:b/>
          <w:bCs/>
          <w:color w:val="A02B93" w:themeColor="accent5"/>
        </w:rPr>
        <w:t>Mogelijke analyse en mogelijke antwoorden (de verwachtingen bepaal je als leraar zelf)</w:t>
      </w:r>
    </w:p>
    <w:p w14:paraId="4DAF620A" w14:textId="157971D3" w:rsidR="001173B7" w:rsidRPr="001173B7" w:rsidRDefault="00757876" w:rsidP="00757876">
      <w:pPr>
        <w:contextualSpacing/>
        <w:rPr>
          <w:rFonts w:ascii="Calibri" w:hAnsi="Calibri" w:cs="Calibri"/>
          <w:color w:val="404040" w:themeColor="text1" w:themeTint="BF"/>
        </w:rPr>
      </w:pPr>
      <w:r w:rsidRPr="006758B9">
        <w:rPr>
          <w:rFonts w:ascii="Calibri" w:hAnsi="Calibri" w:cs="Calibri"/>
          <w:color w:val="4EA72E" w:themeColor="accent6"/>
        </w:rPr>
        <w:t>Kern van de t</w:t>
      </w:r>
      <w:r w:rsidR="001173B7" w:rsidRPr="006758B9">
        <w:rPr>
          <w:rFonts w:ascii="Calibri" w:hAnsi="Calibri" w:cs="Calibri"/>
          <w:color w:val="4EA72E" w:themeColor="accent6"/>
        </w:rPr>
        <w:t xml:space="preserve">heorie van </w:t>
      </w:r>
      <w:proofErr w:type="spellStart"/>
      <w:r w:rsidR="001173B7" w:rsidRPr="006758B9">
        <w:rPr>
          <w:rFonts w:ascii="Calibri" w:hAnsi="Calibri" w:cs="Calibri"/>
          <w:color w:val="4EA72E" w:themeColor="accent6"/>
        </w:rPr>
        <w:t>Erikson</w:t>
      </w:r>
      <w:proofErr w:type="spellEnd"/>
      <w:r w:rsidR="001173B7" w:rsidRPr="006758B9">
        <w:rPr>
          <w:rFonts w:ascii="Calibri" w:hAnsi="Calibri" w:cs="Calibri"/>
          <w:color w:val="4EA72E" w:themeColor="accent6"/>
        </w:rPr>
        <w:br/>
      </w:r>
      <w:r w:rsidR="001173B7" w:rsidRPr="001173B7">
        <w:rPr>
          <w:rFonts w:ascii="Calibri" w:hAnsi="Calibri" w:cs="Calibri"/>
          <w:color w:val="404040" w:themeColor="text1" w:themeTint="BF"/>
        </w:rPr>
        <w:t xml:space="preserve">De theorie van </w:t>
      </w:r>
      <w:proofErr w:type="spellStart"/>
      <w:r w:rsidR="001173B7" w:rsidRPr="001173B7">
        <w:rPr>
          <w:rFonts w:ascii="Calibri" w:hAnsi="Calibri" w:cs="Calibri"/>
          <w:color w:val="404040" w:themeColor="text1" w:themeTint="BF"/>
        </w:rPr>
        <w:t>Erikson</w:t>
      </w:r>
      <w:proofErr w:type="spellEnd"/>
      <w:r w:rsidR="001173B7" w:rsidRPr="001173B7">
        <w:rPr>
          <w:rFonts w:ascii="Calibri" w:hAnsi="Calibri" w:cs="Calibri"/>
          <w:color w:val="404040" w:themeColor="text1" w:themeTint="BF"/>
        </w:rPr>
        <w:t xml:space="preserve"> beschrijft de psychosociale ontwikkeling van de mens in acht levensfasen. Elke fase omvat een centrale ontwikkelingscrisis, een psychosociaal conflict, die moet worden opgelost om gezond door te groeien naar de volgende fase. </w:t>
      </w:r>
    </w:p>
    <w:p w14:paraId="60D69567" w14:textId="77777777" w:rsidR="00757876" w:rsidRDefault="00757876" w:rsidP="00757876">
      <w:pPr>
        <w:contextualSpacing/>
        <w:rPr>
          <w:rFonts w:ascii="Calibri" w:hAnsi="Calibri" w:cs="Calibri"/>
          <w:i/>
          <w:iCs/>
          <w:color w:val="404040" w:themeColor="text1" w:themeTint="BF"/>
        </w:rPr>
      </w:pPr>
    </w:p>
    <w:p w14:paraId="5C50F93D" w14:textId="6F105695" w:rsidR="001173B7" w:rsidRPr="006758B9" w:rsidRDefault="001173B7" w:rsidP="00757876">
      <w:pPr>
        <w:contextualSpacing/>
        <w:rPr>
          <w:rFonts w:ascii="Calibri" w:hAnsi="Calibri" w:cs="Calibri"/>
          <w:color w:val="4EA72E" w:themeColor="accent6"/>
        </w:rPr>
      </w:pPr>
      <w:r w:rsidRPr="006758B9">
        <w:rPr>
          <w:rFonts w:ascii="Calibri" w:hAnsi="Calibri" w:cs="Calibri"/>
          <w:color w:val="4EA72E" w:themeColor="accent6"/>
        </w:rPr>
        <w:t xml:space="preserve">Zoek verbanden tussen de theorie van </w:t>
      </w:r>
      <w:proofErr w:type="spellStart"/>
      <w:r w:rsidRPr="006758B9">
        <w:rPr>
          <w:rFonts w:ascii="Calibri" w:hAnsi="Calibri" w:cs="Calibri"/>
          <w:color w:val="4EA72E" w:themeColor="accent6"/>
        </w:rPr>
        <w:t>Erikson</w:t>
      </w:r>
      <w:proofErr w:type="spellEnd"/>
      <w:r w:rsidRPr="006758B9">
        <w:rPr>
          <w:rFonts w:ascii="Calibri" w:hAnsi="Calibri" w:cs="Calibri"/>
          <w:color w:val="4EA72E" w:themeColor="accent6"/>
        </w:rPr>
        <w:t xml:space="preserve"> en de casus</w:t>
      </w:r>
    </w:p>
    <w:p w14:paraId="297690AC" w14:textId="79883404" w:rsidR="001173B7" w:rsidRPr="001173B7" w:rsidRDefault="001173B7" w:rsidP="00757876">
      <w:pPr>
        <w:contextualSpacing/>
        <w:rPr>
          <w:rFonts w:ascii="Calibri" w:hAnsi="Calibri" w:cs="Calibri"/>
          <w:color w:val="404040" w:themeColor="text1" w:themeTint="BF"/>
        </w:rPr>
      </w:pPr>
      <w:r w:rsidRPr="001173B7">
        <w:rPr>
          <w:rFonts w:ascii="Calibri" w:hAnsi="Calibri" w:cs="Calibri"/>
          <w:color w:val="404040" w:themeColor="text1" w:themeTint="BF"/>
        </w:rPr>
        <w:t>Jongeren van 15 – 16 jaar (adolescentie) gaan in deze fase door het psychosociaal conflict “identiteit versus identiteitsverwarring”. Dat wordt ook wel eens de identiteitscrisis genoemd: wie ben ik? Wat wil ik?</w:t>
      </w:r>
      <w:r w:rsidRPr="001173B7">
        <w:rPr>
          <w:rFonts w:ascii="Calibri" w:hAnsi="Calibri" w:cs="Calibri"/>
          <w:color w:val="404040" w:themeColor="text1" w:themeTint="BF"/>
        </w:rPr>
        <w:br/>
      </w:r>
      <w:r w:rsidR="00757876">
        <w:rPr>
          <w:rFonts w:ascii="Calibri" w:hAnsi="Calibri" w:cs="Calibri"/>
          <w:color w:val="404040" w:themeColor="text1" w:themeTint="BF"/>
        </w:rPr>
        <w:br/>
      </w:r>
      <w:r w:rsidRPr="001173B7">
        <w:rPr>
          <w:rFonts w:ascii="Calibri" w:hAnsi="Calibri" w:cs="Calibri"/>
          <w:color w:val="404040" w:themeColor="text1" w:themeTint="BF"/>
        </w:rPr>
        <w:t>Typisch voor deze fase:</w:t>
      </w:r>
    </w:p>
    <w:p w14:paraId="4498E575" w14:textId="77777777" w:rsidR="001173B7" w:rsidRPr="00757876" w:rsidRDefault="001173B7" w:rsidP="00757876">
      <w:pPr>
        <w:pStyle w:val="Lijstalinea"/>
        <w:numPr>
          <w:ilvl w:val="0"/>
          <w:numId w:val="24"/>
        </w:numPr>
        <w:rPr>
          <w:rFonts w:ascii="Calibri" w:hAnsi="Calibri" w:cs="Calibri"/>
          <w:color w:val="404040" w:themeColor="text1" w:themeTint="BF"/>
        </w:rPr>
      </w:pPr>
      <w:r w:rsidRPr="00757876">
        <w:rPr>
          <w:rFonts w:ascii="Calibri" w:hAnsi="Calibri" w:cs="Calibri"/>
          <w:color w:val="404040" w:themeColor="text1" w:themeTint="BF"/>
        </w:rPr>
        <w:t>Groepsgedrag en sociale erkenning:</w:t>
      </w:r>
      <w:r w:rsidRPr="00757876">
        <w:rPr>
          <w:rFonts w:ascii="Calibri" w:hAnsi="Calibri" w:cs="Calibri"/>
          <w:color w:val="404040" w:themeColor="text1" w:themeTint="BF"/>
        </w:rPr>
        <w:br/>
        <w:t>Jongeren zoeken erkenning en bevestiging binnen hun vriendengroep. Stoer gedrag, luidruchtigheid en het opzoeken van grenzen dienen om status te verkrijgen binnen de groep en indruk te maken op leeftijdsgenoten.</w:t>
      </w:r>
    </w:p>
    <w:p w14:paraId="38A7A494" w14:textId="77777777" w:rsidR="001173B7" w:rsidRPr="00757876" w:rsidRDefault="001173B7" w:rsidP="00757876">
      <w:pPr>
        <w:pStyle w:val="Lijstalinea"/>
        <w:numPr>
          <w:ilvl w:val="0"/>
          <w:numId w:val="24"/>
        </w:numPr>
        <w:rPr>
          <w:rFonts w:ascii="Calibri" w:hAnsi="Calibri" w:cs="Calibri"/>
          <w:color w:val="404040" w:themeColor="text1" w:themeTint="BF"/>
        </w:rPr>
      </w:pPr>
      <w:r w:rsidRPr="00757876">
        <w:rPr>
          <w:rFonts w:ascii="Calibri" w:hAnsi="Calibri" w:cs="Calibri"/>
          <w:color w:val="404040" w:themeColor="text1" w:themeTint="BF"/>
        </w:rPr>
        <w:t>Experimenteren met grenzen:</w:t>
      </w:r>
      <w:r w:rsidRPr="00757876">
        <w:rPr>
          <w:rFonts w:ascii="Calibri" w:hAnsi="Calibri" w:cs="Calibri"/>
          <w:color w:val="404040" w:themeColor="text1" w:themeTint="BF"/>
        </w:rPr>
        <w:br/>
        <w:t xml:space="preserve">Adolescenten testen vaak sociale grenzen uit. Het uitdagen van ouderen en het vertonen van normafwijkend gedrag (zoals </w:t>
      </w:r>
      <w:proofErr w:type="spellStart"/>
      <w:r w:rsidRPr="00757876">
        <w:rPr>
          <w:rFonts w:ascii="Calibri" w:hAnsi="Calibri" w:cs="Calibri"/>
          <w:color w:val="404040" w:themeColor="text1" w:themeTint="BF"/>
        </w:rPr>
        <w:t>vapen</w:t>
      </w:r>
      <w:proofErr w:type="spellEnd"/>
      <w:r w:rsidRPr="00757876">
        <w:rPr>
          <w:rFonts w:ascii="Calibri" w:hAnsi="Calibri" w:cs="Calibri"/>
          <w:color w:val="404040" w:themeColor="text1" w:themeTint="BF"/>
        </w:rPr>
        <w:t xml:space="preserve"> of afval achterlaten) kan voortkomen uit deze behoefte om regels te verkennen en zich af te zetten tegen </w:t>
      </w:r>
      <w:proofErr w:type="spellStart"/>
      <w:r w:rsidRPr="00757876">
        <w:rPr>
          <w:rFonts w:ascii="Calibri" w:hAnsi="Calibri" w:cs="Calibri"/>
          <w:color w:val="404040" w:themeColor="text1" w:themeTint="BF"/>
        </w:rPr>
        <w:t>gezagsfiguren</w:t>
      </w:r>
      <w:proofErr w:type="spellEnd"/>
      <w:r w:rsidRPr="00757876">
        <w:rPr>
          <w:rFonts w:ascii="Calibri" w:hAnsi="Calibri" w:cs="Calibri"/>
          <w:color w:val="404040" w:themeColor="text1" w:themeTint="BF"/>
        </w:rPr>
        <w:t>.</w:t>
      </w:r>
    </w:p>
    <w:p w14:paraId="12618AE6" w14:textId="77777777" w:rsidR="001173B7" w:rsidRPr="00757876" w:rsidRDefault="001173B7" w:rsidP="00757876">
      <w:pPr>
        <w:pStyle w:val="Lijstalinea"/>
        <w:numPr>
          <w:ilvl w:val="0"/>
          <w:numId w:val="24"/>
        </w:numPr>
        <w:rPr>
          <w:rFonts w:ascii="Calibri" w:hAnsi="Calibri" w:cs="Calibri"/>
          <w:color w:val="404040" w:themeColor="text1" w:themeTint="BF"/>
        </w:rPr>
      </w:pPr>
      <w:r w:rsidRPr="00757876">
        <w:rPr>
          <w:rFonts w:ascii="Calibri" w:hAnsi="Calibri" w:cs="Calibri"/>
          <w:color w:val="404040" w:themeColor="text1" w:themeTint="BF"/>
        </w:rPr>
        <w:t>Zoeken naar autonomie:</w:t>
      </w:r>
    </w:p>
    <w:p w14:paraId="431A57D2" w14:textId="77777777" w:rsidR="001173B7" w:rsidRPr="00757876" w:rsidRDefault="001173B7" w:rsidP="00757876">
      <w:pPr>
        <w:pStyle w:val="Lijstalinea"/>
        <w:rPr>
          <w:rFonts w:ascii="Calibri" w:hAnsi="Calibri" w:cs="Calibri"/>
          <w:color w:val="404040" w:themeColor="text1" w:themeTint="BF"/>
        </w:rPr>
      </w:pPr>
      <w:r w:rsidRPr="00757876">
        <w:rPr>
          <w:rFonts w:ascii="Calibri" w:hAnsi="Calibri" w:cs="Calibri"/>
          <w:color w:val="404040" w:themeColor="text1" w:themeTint="BF"/>
        </w:rPr>
        <w:t>Door gedrag te vertonen dat afwijkt van wat door de oudere generatie als ‘gepast’ wordt beschouwd, proberen jongeren hun onafhankelijkheid te benadrukken en hun eigen waarden en keuzes te vormen.</w:t>
      </w:r>
    </w:p>
    <w:p w14:paraId="64A7EAF4" w14:textId="77777777" w:rsidR="001173B7" w:rsidRPr="00757876" w:rsidRDefault="001173B7" w:rsidP="00757876">
      <w:pPr>
        <w:pStyle w:val="Lijstalinea"/>
        <w:numPr>
          <w:ilvl w:val="0"/>
          <w:numId w:val="24"/>
        </w:numPr>
        <w:rPr>
          <w:rFonts w:ascii="Calibri" w:hAnsi="Calibri" w:cs="Calibri"/>
          <w:color w:val="404040" w:themeColor="text1" w:themeTint="BF"/>
        </w:rPr>
      </w:pPr>
      <w:r w:rsidRPr="00757876">
        <w:rPr>
          <w:rFonts w:ascii="Calibri" w:hAnsi="Calibri" w:cs="Calibri"/>
          <w:color w:val="404040" w:themeColor="text1" w:themeTint="BF"/>
        </w:rPr>
        <w:lastRenderedPageBreak/>
        <w:t>Onvermogen om de gevolgen te overzien:</w:t>
      </w:r>
      <w:r w:rsidRPr="00757876">
        <w:rPr>
          <w:rFonts w:ascii="Calibri" w:hAnsi="Calibri" w:cs="Calibri"/>
          <w:color w:val="404040" w:themeColor="text1" w:themeTint="BF"/>
        </w:rPr>
        <w:br/>
        <w:t>Jongeren bevinden zich in een fase waarin hun prefrontale cortex – verantwoordelijk voor rationeel denken en impulscontrole – nog in ontwikkeling is. Dat verklaart waarom ze soms weinig rekening houden met de impact van hun gedrag op anderen.</w:t>
      </w:r>
    </w:p>
    <w:p w14:paraId="18ED806A" w14:textId="77777777" w:rsidR="001173B7" w:rsidRPr="001173B7" w:rsidRDefault="001173B7" w:rsidP="001173B7">
      <w:pPr>
        <w:ind w:left="1276"/>
        <w:contextualSpacing/>
        <w:rPr>
          <w:rFonts w:ascii="Calibri" w:hAnsi="Calibri" w:cs="Calibri"/>
          <w:color w:val="404040" w:themeColor="text1" w:themeTint="BF"/>
        </w:rPr>
      </w:pPr>
    </w:p>
    <w:p w14:paraId="6A6419F4" w14:textId="6A024803" w:rsidR="001173B7" w:rsidRPr="001173B7" w:rsidRDefault="00757876" w:rsidP="00757876">
      <w:pPr>
        <w:contextualSpacing/>
        <w:rPr>
          <w:rFonts w:ascii="Calibri" w:hAnsi="Calibri" w:cs="Calibri"/>
          <w:b/>
          <w:bCs/>
          <w:color w:val="A02B93" w:themeColor="accent5"/>
        </w:rPr>
      </w:pPr>
      <w:r>
        <w:rPr>
          <w:rFonts w:ascii="Calibri" w:hAnsi="Calibri" w:cs="Calibri"/>
          <w:b/>
          <w:bCs/>
          <w:color w:val="A02B93" w:themeColor="accent5"/>
        </w:rPr>
        <w:t xml:space="preserve">2.4 </w:t>
      </w:r>
      <w:r w:rsidR="001173B7" w:rsidRPr="001173B7">
        <w:rPr>
          <w:rFonts w:ascii="Calibri" w:hAnsi="Calibri" w:cs="Calibri"/>
          <w:b/>
          <w:bCs/>
          <w:color w:val="A02B93" w:themeColor="accent5"/>
        </w:rPr>
        <w:t>Mogelijke conclusie (de verwachtingen bepaal je als leraar zelf)</w:t>
      </w:r>
    </w:p>
    <w:p w14:paraId="1D448F5E" w14:textId="77777777" w:rsidR="001173B7" w:rsidRPr="001173B7" w:rsidRDefault="001173B7" w:rsidP="00757876">
      <w:pPr>
        <w:contextualSpacing/>
        <w:rPr>
          <w:rFonts w:ascii="Calibri" w:hAnsi="Calibri" w:cs="Calibri"/>
          <w:color w:val="404040" w:themeColor="text1" w:themeTint="BF"/>
        </w:rPr>
      </w:pPr>
      <w:r w:rsidRPr="001173B7">
        <w:rPr>
          <w:rFonts w:ascii="Calibri" w:hAnsi="Calibri" w:cs="Calibri"/>
          <w:color w:val="404040" w:themeColor="text1" w:themeTint="BF"/>
        </w:rPr>
        <w:t xml:space="preserve">Het gedrag van de jongeren past binnen de normale socio-emotionele ontwikkeling van de adolescent, zoals beschreven door </w:t>
      </w:r>
      <w:proofErr w:type="spellStart"/>
      <w:r w:rsidRPr="001173B7">
        <w:rPr>
          <w:rFonts w:ascii="Calibri" w:hAnsi="Calibri" w:cs="Calibri"/>
          <w:color w:val="404040" w:themeColor="text1" w:themeTint="BF"/>
        </w:rPr>
        <w:t>Erikson</w:t>
      </w:r>
      <w:proofErr w:type="spellEnd"/>
      <w:r w:rsidRPr="001173B7">
        <w:rPr>
          <w:rFonts w:ascii="Calibri" w:hAnsi="Calibri" w:cs="Calibri"/>
          <w:color w:val="404040" w:themeColor="text1" w:themeTint="BF"/>
        </w:rPr>
        <w:t>. Hun zoektocht naar identiteit, behoefte aan groepsacceptatie en het experimenteren met sociale grenzen zijn typische kenmerken van deze levensfase. Hoewel hun gedrag als storend of intimiderend kan worden ervaren door de oudere parkbezoekers, betekent dat niet noodzakelijk dat ze kwaadaardige intenties hebben.</w:t>
      </w:r>
    </w:p>
    <w:p w14:paraId="6A3CC7F0" w14:textId="77777777" w:rsidR="001173B7" w:rsidRPr="001173B7" w:rsidRDefault="001173B7" w:rsidP="001173B7">
      <w:pPr>
        <w:ind w:left="720"/>
        <w:contextualSpacing/>
        <w:rPr>
          <w:rFonts w:ascii="Calibri" w:hAnsi="Calibri" w:cs="Calibri"/>
          <w:color w:val="404040" w:themeColor="text1" w:themeTint="BF"/>
        </w:rPr>
      </w:pPr>
    </w:p>
    <w:p w14:paraId="38CF2445" w14:textId="77777777" w:rsidR="001173B7" w:rsidRPr="001173B7" w:rsidRDefault="001173B7" w:rsidP="001173B7">
      <w:pPr>
        <w:rPr>
          <w:rFonts w:ascii="Calibri" w:hAnsi="Calibri" w:cs="Calibri"/>
          <w:color w:val="404040" w:themeColor="text1" w:themeTint="BF"/>
        </w:rPr>
      </w:pPr>
      <w:r w:rsidRPr="001173B7">
        <w:rPr>
          <w:rFonts w:ascii="Calibri" w:hAnsi="Calibri" w:cs="Calibri"/>
          <w:color w:val="404040" w:themeColor="text1" w:themeTint="BF"/>
          <w:u w:val="single"/>
        </w:rPr>
        <w:t>Ter info</w:t>
      </w:r>
      <w:r w:rsidRPr="001173B7">
        <w:rPr>
          <w:rFonts w:ascii="Calibri" w:hAnsi="Calibri" w:cs="Calibri"/>
          <w:color w:val="404040" w:themeColor="text1" w:themeTint="BF"/>
        </w:rPr>
        <w:t>:</w:t>
      </w:r>
    </w:p>
    <w:p w14:paraId="7DAF3BFC" w14:textId="2E6A0C3B" w:rsidR="001173B7" w:rsidRPr="001173B7" w:rsidRDefault="001173B7" w:rsidP="001173B7">
      <w:pPr>
        <w:rPr>
          <w:rFonts w:ascii="Calibri" w:hAnsi="Calibri" w:cs="Calibri"/>
          <w:color w:val="404040" w:themeColor="text1" w:themeTint="BF"/>
        </w:rPr>
      </w:pPr>
      <w:r w:rsidRPr="001173B7">
        <w:rPr>
          <w:rFonts w:ascii="Calibri" w:hAnsi="Calibri" w:cs="Calibri"/>
          <w:color w:val="404040" w:themeColor="text1" w:themeTint="BF"/>
        </w:rPr>
        <w:t xml:space="preserve">Een andere mogelijke formulering voor dezelfde vraag zou kunnen zijn: </w:t>
      </w:r>
      <w:r w:rsidR="006A4595">
        <w:rPr>
          <w:rFonts w:ascii="Calibri" w:hAnsi="Calibri" w:cs="Calibri"/>
          <w:color w:val="404040" w:themeColor="text1" w:themeTint="BF"/>
        </w:rPr>
        <w:br/>
      </w:r>
      <w:r w:rsidRPr="001173B7">
        <w:rPr>
          <w:rFonts w:ascii="Calibri" w:hAnsi="Calibri" w:cs="Calibri"/>
          <w:b/>
          <w:bCs/>
          <w:color w:val="404040" w:themeColor="text1" w:themeTint="BF"/>
        </w:rPr>
        <w:t xml:space="preserve">Verklaar het gedrag van de jongeren vanuit een ontwikkelingspsychologische theorie. Verduidelijk in je conclusie of het al dan niet normaal gedrag binnen de ontwikkeling van de adolescent is. </w:t>
      </w:r>
      <w:r w:rsidRPr="001173B7">
        <w:rPr>
          <w:rFonts w:ascii="Calibri" w:hAnsi="Calibri" w:cs="Calibri"/>
          <w:color w:val="404040" w:themeColor="text1" w:themeTint="BF"/>
        </w:rPr>
        <w:t xml:space="preserve"> </w:t>
      </w:r>
      <w:r w:rsidR="006A4595">
        <w:rPr>
          <w:rFonts w:ascii="Calibri" w:hAnsi="Calibri" w:cs="Calibri"/>
          <w:color w:val="404040" w:themeColor="text1" w:themeTint="BF"/>
        </w:rPr>
        <w:br/>
      </w:r>
      <w:r w:rsidRPr="001173B7">
        <w:rPr>
          <w:rFonts w:ascii="Calibri" w:hAnsi="Calibri" w:cs="Calibri"/>
          <w:color w:val="404040" w:themeColor="text1" w:themeTint="BF"/>
        </w:rPr>
        <w:t>Dat is een moeilijkere vraagstelling: ontwikkelingsdomein/eventuele theorie onbekend).</w:t>
      </w:r>
    </w:p>
    <w:p w14:paraId="469D3958" w14:textId="68874D9E" w:rsidR="001173B7" w:rsidRPr="00015CD5" w:rsidRDefault="001173B7" w:rsidP="00015CD5">
      <w:pPr>
        <w:pStyle w:val="Lijstalinea"/>
        <w:keepNext/>
        <w:keepLines/>
        <w:numPr>
          <w:ilvl w:val="1"/>
          <w:numId w:val="31"/>
        </w:numPr>
        <w:spacing w:before="160" w:after="80"/>
        <w:outlineLvl w:val="2"/>
        <w:rPr>
          <w:rFonts w:ascii="Calibri" w:eastAsiaTheme="majorEastAsia" w:hAnsi="Calibri" w:cs="Calibri"/>
          <w:b/>
          <w:bCs/>
          <w:color w:val="A02B93" w:themeColor="accent5"/>
        </w:rPr>
      </w:pPr>
      <w:r w:rsidRPr="00015CD5">
        <w:rPr>
          <w:rFonts w:ascii="Calibri" w:eastAsiaTheme="majorEastAsia" w:hAnsi="Calibri" w:cs="Calibri"/>
          <w:b/>
          <w:bCs/>
          <w:color w:val="A02B93" w:themeColor="accent5"/>
        </w:rPr>
        <w:t>Mogelijke uitbreiding van de opdracht (1)</w:t>
      </w:r>
    </w:p>
    <w:p w14:paraId="18ADB61E" w14:textId="3AEEC080" w:rsidR="001173B7" w:rsidRPr="001173B7" w:rsidRDefault="001173B7" w:rsidP="001173B7">
      <w:pPr>
        <w:rPr>
          <w:rFonts w:ascii="Calibri" w:hAnsi="Calibri" w:cs="Calibri"/>
          <w:b/>
          <w:bCs/>
          <w:i/>
          <w:iCs/>
          <w:color w:val="4EA72E" w:themeColor="accent6"/>
        </w:rPr>
      </w:pPr>
      <w:r w:rsidRPr="001173B7">
        <w:rPr>
          <w:rFonts w:ascii="Calibri" w:hAnsi="Calibri" w:cs="Calibri"/>
          <w:color w:val="404040" w:themeColor="text1" w:themeTint="BF"/>
        </w:rPr>
        <w:t>In de casus zijn ook elementen opgenomen m.b.t. de morele ontwikkeling. Je zou leerlingen ook de theorie van Kohlberg kunnen laten betrekken</w:t>
      </w:r>
      <w:r w:rsidR="00757876">
        <w:rPr>
          <w:rFonts w:ascii="Calibri" w:hAnsi="Calibri" w:cs="Calibri"/>
          <w:color w:val="404040" w:themeColor="text1" w:themeTint="BF"/>
        </w:rPr>
        <w:t>.</w:t>
      </w:r>
      <w:r w:rsidRPr="001173B7">
        <w:rPr>
          <w:rFonts w:ascii="Calibri" w:hAnsi="Calibri" w:cs="Calibri"/>
          <w:color w:val="404040" w:themeColor="text1" w:themeTint="BF"/>
        </w:rPr>
        <w:t xml:space="preserve"> </w:t>
      </w:r>
      <w:r w:rsidRPr="001173B7">
        <w:rPr>
          <w:rFonts w:ascii="Calibri" w:hAnsi="Calibri" w:cs="Calibri"/>
          <w:color w:val="404040" w:themeColor="text1" w:themeTint="BF"/>
        </w:rPr>
        <w:br/>
      </w:r>
      <w:r w:rsidR="00757876">
        <w:rPr>
          <w:rFonts w:ascii="Calibri" w:hAnsi="Calibri" w:cs="Calibri"/>
          <w:b/>
          <w:bCs/>
          <w:i/>
          <w:iCs/>
          <w:color w:val="4EA72E" w:themeColor="accent6"/>
        </w:rPr>
        <w:br/>
      </w:r>
      <w:r w:rsidRPr="001173B7">
        <w:rPr>
          <w:rFonts w:ascii="Calibri" w:hAnsi="Calibri" w:cs="Calibri"/>
          <w:b/>
          <w:bCs/>
          <w:i/>
          <w:iCs/>
          <w:color w:val="4EA72E" w:themeColor="accent6"/>
        </w:rPr>
        <w:t>Mogelijke deelvragen waarmee leerlingen zouden kunnen werken (de verwachtingen bepaal je als leraar zelf)</w:t>
      </w:r>
    </w:p>
    <w:p w14:paraId="5B306BDF" w14:textId="77777777" w:rsidR="001173B7" w:rsidRPr="001173B7" w:rsidRDefault="001173B7" w:rsidP="001173B7">
      <w:pPr>
        <w:numPr>
          <w:ilvl w:val="0"/>
          <w:numId w:val="6"/>
        </w:numPr>
        <w:contextualSpacing/>
        <w:rPr>
          <w:rFonts w:ascii="Calibri" w:hAnsi="Calibri" w:cs="Calibri"/>
          <w:color w:val="4EA72E" w:themeColor="accent6"/>
        </w:rPr>
      </w:pPr>
      <w:r w:rsidRPr="001173B7">
        <w:rPr>
          <w:rFonts w:ascii="Calibri" w:hAnsi="Calibri" w:cs="Calibri"/>
          <w:color w:val="4EA72E" w:themeColor="accent6"/>
        </w:rPr>
        <w:t>Wat is de kern van de theorie die je betrekt bij de analyse?</w:t>
      </w:r>
    </w:p>
    <w:p w14:paraId="6BA73515" w14:textId="77777777" w:rsidR="001173B7" w:rsidRPr="001173B7" w:rsidRDefault="001173B7" w:rsidP="001173B7">
      <w:pPr>
        <w:numPr>
          <w:ilvl w:val="0"/>
          <w:numId w:val="6"/>
        </w:numPr>
        <w:contextualSpacing/>
        <w:rPr>
          <w:rFonts w:ascii="Calibri" w:hAnsi="Calibri" w:cs="Calibri"/>
          <w:color w:val="4EA72E" w:themeColor="accent6"/>
        </w:rPr>
      </w:pPr>
      <w:r w:rsidRPr="001173B7">
        <w:rPr>
          <w:rFonts w:ascii="Calibri" w:hAnsi="Calibri" w:cs="Calibri"/>
          <w:color w:val="4EA72E" w:themeColor="accent6"/>
        </w:rPr>
        <w:t>Zoek verbanden tussen de theorie en de casus?</w:t>
      </w:r>
    </w:p>
    <w:p w14:paraId="08AC5620" w14:textId="77777777" w:rsidR="001173B7" w:rsidRPr="001173B7" w:rsidRDefault="001173B7" w:rsidP="00757876">
      <w:pPr>
        <w:numPr>
          <w:ilvl w:val="1"/>
          <w:numId w:val="27"/>
        </w:numPr>
        <w:contextualSpacing/>
        <w:rPr>
          <w:rFonts w:ascii="Calibri" w:hAnsi="Calibri" w:cs="Calibri"/>
          <w:color w:val="4EA72E" w:themeColor="accent6"/>
        </w:rPr>
      </w:pPr>
      <w:r w:rsidRPr="001173B7">
        <w:rPr>
          <w:rFonts w:ascii="Calibri" w:hAnsi="Calibri" w:cs="Calibri"/>
          <w:color w:val="4EA72E" w:themeColor="accent6"/>
        </w:rPr>
        <w:t>Welke gedragingen vind je terug in de casus die te maken hebben met de morele  ontwikkeling van Kohlberg?</w:t>
      </w:r>
    </w:p>
    <w:p w14:paraId="5670C7E4" w14:textId="77777777" w:rsidR="001173B7" w:rsidRPr="001173B7" w:rsidRDefault="001173B7" w:rsidP="00757876">
      <w:pPr>
        <w:numPr>
          <w:ilvl w:val="1"/>
          <w:numId w:val="27"/>
        </w:numPr>
        <w:contextualSpacing/>
        <w:rPr>
          <w:rFonts w:ascii="Calibri" w:hAnsi="Calibri" w:cs="Calibri"/>
          <w:color w:val="4EA72E" w:themeColor="accent6"/>
        </w:rPr>
      </w:pPr>
      <w:r w:rsidRPr="001173B7">
        <w:rPr>
          <w:rFonts w:ascii="Calibri" w:hAnsi="Calibri" w:cs="Calibri"/>
          <w:color w:val="4EA72E" w:themeColor="accent6"/>
        </w:rPr>
        <w:t xml:space="preserve">Leg uit bij welke fase(n) van Kohlberg de gedragingen passen.  </w:t>
      </w:r>
    </w:p>
    <w:p w14:paraId="3FB14D7F" w14:textId="77777777" w:rsidR="001173B7" w:rsidRPr="001173B7" w:rsidRDefault="001173B7" w:rsidP="001173B7">
      <w:pPr>
        <w:numPr>
          <w:ilvl w:val="0"/>
          <w:numId w:val="6"/>
        </w:numPr>
        <w:contextualSpacing/>
        <w:rPr>
          <w:rFonts w:ascii="Calibri" w:hAnsi="Calibri" w:cs="Calibri"/>
          <w:color w:val="4EA72E" w:themeColor="accent6"/>
        </w:rPr>
      </w:pPr>
      <w:r w:rsidRPr="001173B7">
        <w:rPr>
          <w:rFonts w:ascii="Calibri" w:hAnsi="Calibri" w:cs="Calibri"/>
          <w:color w:val="4EA72E" w:themeColor="accent6"/>
        </w:rPr>
        <w:t xml:space="preserve">Formuleer een conclusie. </w:t>
      </w:r>
    </w:p>
    <w:p w14:paraId="0FF6C88C" w14:textId="77777777" w:rsidR="001173B7" w:rsidRPr="001173B7" w:rsidRDefault="001173B7" w:rsidP="001173B7">
      <w:pPr>
        <w:ind w:left="1440"/>
        <w:contextualSpacing/>
        <w:rPr>
          <w:rFonts w:ascii="Calibri" w:hAnsi="Calibri" w:cs="Calibri"/>
          <w:color w:val="4EA72E" w:themeColor="accent6"/>
        </w:rPr>
      </w:pPr>
    </w:p>
    <w:p w14:paraId="09785A4F" w14:textId="77777777" w:rsidR="001173B7" w:rsidRPr="00CC3C58" w:rsidRDefault="001173B7" w:rsidP="001173B7">
      <w:pPr>
        <w:rPr>
          <w:rFonts w:ascii="Calibri" w:hAnsi="Calibri" w:cs="Calibri"/>
          <w:b/>
          <w:bCs/>
          <w:i/>
          <w:iCs/>
          <w:color w:val="A02B93" w:themeColor="accent5"/>
        </w:rPr>
      </w:pPr>
      <w:r w:rsidRPr="00CC3C58">
        <w:rPr>
          <w:rFonts w:ascii="Calibri" w:hAnsi="Calibri" w:cs="Calibri"/>
          <w:b/>
          <w:bCs/>
          <w:i/>
          <w:iCs/>
          <w:color w:val="A02B93" w:themeColor="accent5"/>
        </w:rPr>
        <w:t>Mogelijke analyse en mogelijke antwoorden (de verwachtingen bepaal je als leraar zelf)</w:t>
      </w:r>
    </w:p>
    <w:p w14:paraId="692D4C0F" w14:textId="0D50F3E4" w:rsidR="001173B7" w:rsidRPr="001173B7" w:rsidRDefault="00757876" w:rsidP="00757876">
      <w:pPr>
        <w:contextualSpacing/>
        <w:rPr>
          <w:rFonts w:ascii="Calibri" w:hAnsi="Calibri" w:cs="Calibri"/>
          <w:i/>
          <w:iCs/>
          <w:color w:val="404040" w:themeColor="text1" w:themeTint="BF"/>
        </w:rPr>
      </w:pPr>
      <w:r w:rsidRPr="00CC3C58">
        <w:rPr>
          <w:rFonts w:ascii="Calibri" w:hAnsi="Calibri" w:cs="Calibri"/>
          <w:i/>
          <w:iCs/>
          <w:color w:val="4EA72E" w:themeColor="accent6"/>
        </w:rPr>
        <w:t>Kern van de t</w:t>
      </w:r>
      <w:r w:rsidR="001173B7" w:rsidRPr="00CC3C58">
        <w:rPr>
          <w:rFonts w:ascii="Calibri" w:hAnsi="Calibri" w:cs="Calibri"/>
          <w:i/>
          <w:iCs/>
          <w:color w:val="4EA72E" w:themeColor="accent6"/>
        </w:rPr>
        <w:t>heorie van Kohlberg</w:t>
      </w:r>
      <w:r w:rsidR="001173B7" w:rsidRPr="001173B7">
        <w:rPr>
          <w:rFonts w:ascii="Calibri" w:hAnsi="Calibri" w:cs="Calibri"/>
          <w:b/>
          <w:bCs/>
          <w:i/>
          <w:iCs/>
          <w:color w:val="404040" w:themeColor="text1" w:themeTint="BF"/>
        </w:rPr>
        <w:br/>
      </w:r>
      <w:r w:rsidR="001173B7" w:rsidRPr="001173B7">
        <w:rPr>
          <w:rFonts w:ascii="Calibri" w:hAnsi="Calibri" w:cs="Calibri"/>
          <w:color w:val="404040" w:themeColor="text1" w:themeTint="BF"/>
        </w:rPr>
        <w:t xml:space="preserve">Volgens </w:t>
      </w:r>
      <w:proofErr w:type="spellStart"/>
      <w:r w:rsidR="001173B7" w:rsidRPr="001173B7">
        <w:rPr>
          <w:rFonts w:ascii="Calibri" w:hAnsi="Calibri" w:cs="Calibri"/>
          <w:color w:val="404040" w:themeColor="text1" w:themeTint="BF"/>
        </w:rPr>
        <w:t>Kohlbergs</w:t>
      </w:r>
      <w:proofErr w:type="spellEnd"/>
      <w:r w:rsidR="001173B7" w:rsidRPr="001173B7">
        <w:rPr>
          <w:rFonts w:ascii="Calibri" w:hAnsi="Calibri" w:cs="Calibri"/>
          <w:color w:val="404040" w:themeColor="text1" w:themeTint="BF"/>
        </w:rPr>
        <w:t xml:space="preserve"> theorie van de morele ontwikkeling doorlopen mensen op eigen tempo verschillende fasen (3) en stadia (6, 2 per niveau)). Ieder stadium heeft een eigen manier van kijken/beleven van waarden en normen. </w:t>
      </w:r>
    </w:p>
    <w:p w14:paraId="09CBC09B" w14:textId="77777777" w:rsidR="001173B7" w:rsidRPr="00757876" w:rsidRDefault="001173B7" w:rsidP="00757876">
      <w:pPr>
        <w:pStyle w:val="Lijstalinea"/>
        <w:numPr>
          <w:ilvl w:val="0"/>
          <w:numId w:val="28"/>
        </w:numPr>
        <w:rPr>
          <w:rFonts w:ascii="Calibri" w:hAnsi="Calibri" w:cs="Calibri"/>
          <w:color w:val="404040" w:themeColor="text1" w:themeTint="BF"/>
        </w:rPr>
      </w:pPr>
      <w:proofErr w:type="spellStart"/>
      <w:r w:rsidRPr="00757876">
        <w:rPr>
          <w:rFonts w:ascii="Calibri" w:hAnsi="Calibri" w:cs="Calibri"/>
          <w:color w:val="404040" w:themeColor="text1" w:themeTint="BF"/>
        </w:rPr>
        <w:t>Preconventionele</w:t>
      </w:r>
      <w:proofErr w:type="spellEnd"/>
      <w:r w:rsidRPr="00757876">
        <w:rPr>
          <w:rFonts w:ascii="Calibri" w:hAnsi="Calibri" w:cs="Calibri"/>
          <w:color w:val="404040" w:themeColor="text1" w:themeTint="BF"/>
        </w:rPr>
        <w:t xml:space="preserve"> fase of niveau: focus op gehoorzaamheid om straf te vermijden en eigen </w:t>
      </w:r>
      <w:proofErr w:type="spellStart"/>
      <w:r w:rsidRPr="00757876">
        <w:rPr>
          <w:rFonts w:ascii="Calibri" w:hAnsi="Calibri" w:cs="Calibri"/>
          <w:color w:val="404040" w:themeColor="text1" w:themeTint="BF"/>
        </w:rPr>
        <w:t>behoeftenbevrediging</w:t>
      </w:r>
      <w:proofErr w:type="spellEnd"/>
      <w:r w:rsidRPr="00757876">
        <w:rPr>
          <w:rFonts w:ascii="Calibri" w:hAnsi="Calibri" w:cs="Calibri"/>
          <w:color w:val="404040" w:themeColor="text1" w:themeTint="BF"/>
        </w:rPr>
        <w:t>;</w:t>
      </w:r>
    </w:p>
    <w:p w14:paraId="68A8B606" w14:textId="77777777" w:rsidR="001173B7" w:rsidRPr="00757876" w:rsidRDefault="001173B7" w:rsidP="00757876">
      <w:pPr>
        <w:pStyle w:val="Lijstalinea"/>
        <w:numPr>
          <w:ilvl w:val="0"/>
          <w:numId w:val="28"/>
        </w:numPr>
        <w:rPr>
          <w:rFonts w:ascii="Calibri" w:hAnsi="Calibri" w:cs="Calibri"/>
          <w:color w:val="404040" w:themeColor="text1" w:themeTint="BF"/>
        </w:rPr>
      </w:pPr>
      <w:r w:rsidRPr="00757876">
        <w:rPr>
          <w:rFonts w:ascii="Calibri" w:hAnsi="Calibri" w:cs="Calibri"/>
          <w:color w:val="404040" w:themeColor="text1" w:themeTint="BF"/>
        </w:rPr>
        <w:t>Conventionele fase of niveau: ze willen voldoen aan de verwachtingen regels/van gezin, vriendengroep, samenleving. Ze kunnen zich inleven in de rol van anderen (egocentrisme wordt verlaten), de waarde van de groep komt voorop …;</w:t>
      </w:r>
    </w:p>
    <w:p w14:paraId="2B5BFB78" w14:textId="77777777" w:rsidR="001173B7" w:rsidRPr="00757876" w:rsidRDefault="001173B7" w:rsidP="00757876">
      <w:pPr>
        <w:pStyle w:val="Lijstalinea"/>
        <w:numPr>
          <w:ilvl w:val="0"/>
          <w:numId w:val="28"/>
        </w:numPr>
        <w:rPr>
          <w:rFonts w:ascii="Calibri" w:hAnsi="Calibri" w:cs="Calibri"/>
          <w:color w:val="404040" w:themeColor="text1" w:themeTint="BF"/>
        </w:rPr>
      </w:pPr>
      <w:r w:rsidRPr="00757876">
        <w:rPr>
          <w:rFonts w:ascii="Calibri" w:hAnsi="Calibri" w:cs="Calibri"/>
          <w:color w:val="404040" w:themeColor="text1" w:themeTint="BF"/>
        </w:rPr>
        <w:t>Post-conventionele fase of niveau stadium: focus op bestaande regels ter discussie stellen, men vormt een eigen ethische code …</w:t>
      </w:r>
    </w:p>
    <w:p w14:paraId="02CAE4AB" w14:textId="04805570" w:rsidR="001173B7" w:rsidRPr="001173B7" w:rsidRDefault="001173B7" w:rsidP="009F00F5">
      <w:pPr>
        <w:contextualSpacing/>
        <w:rPr>
          <w:rFonts w:ascii="Calibri" w:hAnsi="Calibri" w:cs="Calibri"/>
          <w:i/>
          <w:iCs/>
          <w:color w:val="404040" w:themeColor="text1" w:themeTint="BF"/>
        </w:rPr>
      </w:pPr>
      <w:r w:rsidRPr="001173B7">
        <w:rPr>
          <w:rFonts w:ascii="Calibri" w:hAnsi="Calibri" w:cs="Calibri"/>
          <w:i/>
          <w:iCs/>
          <w:color w:val="404040" w:themeColor="text1" w:themeTint="BF"/>
        </w:rPr>
        <w:t xml:space="preserve">Merk op: Wanneer jongeren zich in Piagets stadium van formele operaties bevinden zouden ze in staat moeten zijn om beginselen van de ethiek te begrijpen. Volgens Kohlberg doorlopen mensen de </w:t>
      </w:r>
      <w:r w:rsidRPr="001173B7">
        <w:rPr>
          <w:rFonts w:ascii="Calibri" w:hAnsi="Calibri" w:cs="Calibri"/>
          <w:i/>
          <w:iCs/>
          <w:color w:val="404040" w:themeColor="text1" w:themeTint="BF"/>
        </w:rPr>
        <w:lastRenderedPageBreak/>
        <w:t xml:space="preserve">fasen of perioden van morele ontwikkeling in een vaste volgorde zijn ze dus pas rond een jaar of 13 in staat  om het laatste stadium te bereiken. Tot die tijd vertoont hun cognitieve ontwikkeling nog bepaalde hiaten. Niet iedereen behaalt het niveau van de </w:t>
      </w:r>
      <w:proofErr w:type="spellStart"/>
      <w:r w:rsidRPr="001173B7">
        <w:rPr>
          <w:rFonts w:ascii="Calibri" w:hAnsi="Calibri" w:cs="Calibri"/>
          <w:i/>
          <w:iCs/>
          <w:color w:val="404040" w:themeColor="text1" w:themeTint="BF"/>
        </w:rPr>
        <w:t>postconventionele</w:t>
      </w:r>
      <w:proofErr w:type="spellEnd"/>
      <w:r w:rsidRPr="001173B7">
        <w:rPr>
          <w:rFonts w:ascii="Calibri" w:hAnsi="Calibri" w:cs="Calibri"/>
          <w:i/>
          <w:iCs/>
          <w:color w:val="404040" w:themeColor="text1" w:themeTint="BF"/>
        </w:rPr>
        <w:t xml:space="preserve"> moraal (slechts 25% van de volwassenen).  Omdat de leeftijdsvariatie binnen één niveau heel groot kan zijn, refereren we in de opdracht niet naar leeftijden.</w:t>
      </w:r>
    </w:p>
    <w:p w14:paraId="6A176A95" w14:textId="77777777" w:rsidR="009F00F5" w:rsidRDefault="009F00F5" w:rsidP="009F00F5">
      <w:pPr>
        <w:contextualSpacing/>
        <w:rPr>
          <w:rFonts w:ascii="Calibri" w:hAnsi="Calibri" w:cs="Calibri"/>
          <w:i/>
          <w:iCs/>
          <w:color w:val="404040" w:themeColor="text1" w:themeTint="BF"/>
        </w:rPr>
      </w:pPr>
    </w:p>
    <w:p w14:paraId="3CB31ED5" w14:textId="7B32E210" w:rsidR="001173B7" w:rsidRPr="00CC3C58" w:rsidRDefault="001173B7" w:rsidP="009F00F5">
      <w:pPr>
        <w:contextualSpacing/>
        <w:rPr>
          <w:rFonts w:ascii="Calibri" w:hAnsi="Calibri" w:cs="Calibri"/>
          <w:i/>
          <w:iCs/>
          <w:color w:val="4EA72E" w:themeColor="accent6"/>
        </w:rPr>
      </w:pPr>
      <w:r w:rsidRPr="00CC3C58">
        <w:rPr>
          <w:rFonts w:ascii="Calibri" w:hAnsi="Calibri" w:cs="Calibri"/>
          <w:i/>
          <w:iCs/>
          <w:color w:val="4EA72E" w:themeColor="accent6"/>
        </w:rPr>
        <w:t>Zoek verbanden tussen de theorie van Kohlberg en de casus</w:t>
      </w:r>
    </w:p>
    <w:p w14:paraId="3EB29963" w14:textId="77777777" w:rsidR="001173B7" w:rsidRPr="009F00F5" w:rsidRDefault="001173B7" w:rsidP="009F00F5">
      <w:pPr>
        <w:pStyle w:val="Lijstalinea"/>
        <w:numPr>
          <w:ilvl w:val="0"/>
          <w:numId w:val="29"/>
        </w:numPr>
        <w:rPr>
          <w:rFonts w:ascii="Calibri" w:hAnsi="Calibri" w:cs="Calibri"/>
          <w:color w:val="404040" w:themeColor="text1" w:themeTint="BF"/>
        </w:rPr>
      </w:pPr>
      <w:proofErr w:type="spellStart"/>
      <w:r w:rsidRPr="009F00F5">
        <w:rPr>
          <w:rFonts w:ascii="Calibri" w:hAnsi="Calibri" w:cs="Calibri"/>
          <w:color w:val="404040" w:themeColor="text1" w:themeTint="BF"/>
        </w:rPr>
        <w:t>Preconventionele</w:t>
      </w:r>
      <w:proofErr w:type="spellEnd"/>
      <w:r w:rsidRPr="009F00F5">
        <w:rPr>
          <w:rFonts w:ascii="Calibri" w:hAnsi="Calibri" w:cs="Calibri"/>
          <w:color w:val="404040" w:themeColor="text1" w:themeTint="BF"/>
        </w:rPr>
        <w:t xml:space="preserve"> fase of niveau: </w:t>
      </w:r>
      <w:r w:rsidRPr="009F00F5">
        <w:rPr>
          <w:rFonts w:ascii="Calibri" w:hAnsi="Calibri" w:cs="Calibri"/>
          <w:color w:val="404040" w:themeColor="text1" w:themeTint="BF"/>
        </w:rPr>
        <w:br/>
        <w:t>kinderen en jongeren  in dit niveau handelen voornamelijk om straf te vermijden of om persoonlijke voordelen te behalen. Als zij  bv. weten dat er geen directe consequenties zijn voor hun gedrag (zoals boetes of tussenkomst van de politie), voelen ze zich vrij om lawaai te maken, afval achter te laten of zich uitdagend te gedragen. Het “stoer doen” kan ook een manier zijn om binnen de groep aanzien te krijgen, wat voor hen als een “beloning” geldt.</w:t>
      </w:r>
    </w:p>
    <w:p w14:paraId="64B34ACC" w14:textId="77777777" w:rsidR="001173B7" w:rsidRPr="009F00F5" w:rsidRDefault="001173B7" w:rsidP="009F00F5">
      <w:pPr>
        <w:pStyle w:val="Lijstalinea"/>
        <w:numPr>
          <w:ilvl w:val="0"/>
          <w:numId w:val="29"/>
        </w:numPr>
        <w:rPr>
          <w:rFonts w:ascii="Calibri" w:hAnsi="Calibri" w:cs="Calibri"/>
          <w:color w:val="404040" w:themeColor="text1" w:themeTint="BF"/>
        </w:rPr>
      </w:pPr>
      <w:r w:rsidRPr="009F00F5">
        <w:rPr>
          <w:rFonts w:ascii="Calibri" w:hAnsi="Calibri" w:cs="Calibri"/>
          <w:color w:val="404040" w:themeColor="text1" w:themeTint="BF"/>
        </w:rPr>
        <w:t>Conventionele fase of niveau:</w:t>
      </w:r>
      <w:r w:rsidRPr="009F00F5">
        <w:rPr>
          <w:rFonts w:ascii="Calibri" w:hAnsi="Calibri" w:cs="Calibri"/>
          <w:color w:val="404040" w:themeColor="text1" w:themeTint="BF"/>
        </w:rPr>
        <w:br/>
        <w:t xml:space="preserve">Adolescenten van 15 tot 16 jaar bevinden zich vaak in de overgang naar of al binnen het conventionele niveau. Hier hechten ze waarde aan normen en verwachtingen van hun directe sociale omgeving, vooral de vriendengroep. Het gedrag van de jongeren kan verklaard worden door hun sterke behoefte om erbij te horen en te willen voldoen aan de verwachtingen van de groep. Wat binnen hun vriendengroep als “stoer” of “cool” wordt beschouwd, bepaalt vaak hun keuzes. Hun morele beslissing wordt beïnvloed, zelf als dit ingaat tegen regels vanuit de samenleving of de gevoelens van anderen (zoals de ouderen in het park). De waarde van de groep komt voorop. </w:t>
      </w:r>
    </w:p>
    <w:p w14:paraId="4D495A29" w14:textId="77777777" w:rsidR="001173B7" w:rsidRPr="009F00F5" w:rsidRDefault="001173B7" w:rsidP="009F00F5">
      <w:pPr>
        <w:pStyle w:val="Lijstalinea"/>
        <w:numPr>
          <w:ilvl w:val="0"/>
          <w:numId w:val="29"/>
        </w:numPr>
        <w:rPr>
          <w:rFonts w:ascii="Calibri" w:hAnsi="Calibri" w:cs="Calibri"/>
          <w:color w:val="404040" w:themeColor="text1" w:themeTint="BF"/>
        </w:rPr>
      </w:pPr>
      <w:proofErr w:type="spellStart"/>
      <w:r w:rsidRPr="009F00F5">
        <w:rPr>
          <w:rFonts w:ascii="Calibri" w:hAnsi="Calibri" w:cs="Calibri"/>
          <w:color w:val="404040" w:themeColor="text1" w:themeTint="BF"/>
        </w:rPr>
        <w:t>Postconventionele</w:t>
      </w:r>
      <w:proofErr w:type="spellEnd"/>
      <w:r w:rsidRPr="009F00F5">
        <w:rPr>
          <w:rFonts w:ascii="Calibri" w:hAnsi="Calibri" w:cs="Calibri"/>
          <w:color w:val="404040" w:themeColor="text1" w:themeTint="BF"/>
        </w:rPr>
        <w:t xml:space="preserve"> fase of niveau:</w:t>
      </w:r>
    </w:p>
    <w:p w14:paraId="1214BFDF" w14:textId="77777777" w:rsidR="001173B7" w:rsidRPr="009F00F5" w:rsidRDefault="001173B7" w:rsidP="009F00F5">
      <w:pPr>
        <w:pStyle w:val="Lijstalinea"/>
        <w:rPr>
          <w:rFonts w:ascii="Calibri" w:hAnsi="Calibri" w:cs="Calibri"/>
          <w:color w:val="404040" w:themeColor="text1" w:themeTint="BF"/>
        </w:rPr>
      </w:pPr>
      <w:r w:rsidRPr="009F00F5">
        <w:rPr>
          <w:rFonts w:ascii="Calibri" w:hAnsi="Calibri" w:cs="Calibri"/>
          <w:color w:val="404040" w:themeColor="text1" w:themeTint="BF"/>
        </w:rPr>
        <w:t>Ook al kunnen jongeren theoretisch gezien dit niveau bereiken, meestal komt deze fase pas op latere leeftijd of wordt ze niet bereikt. Jongeren die zich hier bevinden, zouden kritisch nadenken over de impact van hun gedrag op anderen en handelen vanuit eigen morele overtuiging, los van groepsdruk. In deze casus lijkt het erop dat de jongeren dit niveau nog niet bereikt hebben, gezien hun beperkte empathie voor de ouderen en hun focus op groepsacceptatie.</w:t>
      </w:r>
    </w:p>
    <w:p w14:paraId="411193D8" w14:textId="77777777" w:rsidR="001173B7" w:rsidRPr="00CC3C58" w:rsidRDefault="001173B7" w:rsidP="009F00F5">
      <w:pPr>
        <w:contextualSpacing/>
        <w:rPr>
          <w:rFonts w:ascii="Calibri" w:hAnsi="Calibri" w:cs="Calibri"/>
          <w:i/>
          <w:iCs/>
          <w:color w:val="4EA72E" w:themeColor="accent6"/>
        </w:rPr>
      </w:pPr>
      <w:r w:rsidRPr="00CC3C58">
        <w:rPr>
          <w:rFonts w:ascii="Calibri" w:hAnsi="Calibri" w:cs="Calibri"/>
          <w:i/>
          <w:iCs/>
          <w:color w:val="4EA72E" w:themeColor="accent6"/>
        </w:rPr>
        <w:t>Mogelijke conclusie (de verwachtingen bepaal je als leraar zelf)</w:t>
      </w:r>
    </w:p>
    <w:p w14:paraId="5A61AA65" w14:textId="77777777" w:rsidR="001173B7" w:rsidRPr="001173B7" w:rsidRDefault="001173B7" w:rsidP="009F00F5">
      <w:pPr>
        <w:contextualSpacing/>
        <w:rPr>
          <w:rFonts w:ascii="Calibri" w:hAnsi="Calibri" w:cs="Calibri"/>
          <w:color w:val="404040" w:themeColor="text1" w:themeTint="BF"/>
        </w:rPr>
      </w:pPr>
      <w:r w:rsidRPr="001173B7">
        <w:rPr>
          <w:rFonts w:ascii="Calibri" w:hAnsi="Calibri" w:cs="Calibri"/>
          <w:color w:val="404040" w:themeColor="text1" w:themeTint="BF"/>
        </w:rPr>
        <w:t xml:space="preserve">Volgens </w:t>
      </w:r>
      <w:proofErr w:type="spellStart"/>
      <w:r w:rsidRPr="001173B7">
        <w:rPr>
          <w:rFonts w:ascii="Calibri" w:hAnsi="Calibri" w:cs="Calibri"/>
          <w:color w:val="404040" w:themeColor="text1" w:themeTint="BF"/>
        </w:rPr>
        <w:t>Kohlberg’s</w:t>
      </w:r>
      <w:proofErr w:type="spellEnd"/>
      <w:r w:rsidRPr="001173B7">
        <w:rPr>
          <w:rFonts w:ascii="Calibri" w:hAnsi="Calibri" w:cs="Calibri"/>
          <w:color w:val="404040" w:themeColor="text1" w:themeTint="BF"/>
        </w:rPr>
        <w:t xml:space="preserve"> theorie vertonen de jongeren gedrag dat past binnen het </w:t>
      </w:r>
      <w:proofErr w:type="spellStart"/>
      <w:r w:rsidRPr="001173B7">
        <w:rPr>
          <w:rFonts w:ascii="Calibri" w:hAnsi="Calibri" w:cs="Calibri"/>
          <w:color w:val="404040" w:themeColor="text1" w:themeTint="BF"/>
        </w:rPr>
        <w:t>preconventionele</w:t>
      </w:r>
      <w:proofErr w:type="spellEnd"/>
      <w:r w:rsidRPr="001173B7">
        <w:rPr>
          <w:rFonts w:ascii="Calibri" w:hAnsi="Calibri" w:cs="Calibri"/>
          <w:color w:val="404040" w:themeColor="text1" w:themeTint="BF"/>
        </w:rPr>
        <w:t xml:space="preserve"> en conventionele niveau van de morele ontwikkeling. Ze handelen vooral vanuit wat de groep belangrijk (stoer/cool) vindt en directe behoeftebevrediging (plezier maken, erkenning krijgen binnen de groep) zonder volledig stil te staan bij de bredere maatschappelijke gevolgen van hun gedrag.</w:t>
      </w:r>
      <w:r w:rsidRPr="001173B7">
        <w:rPr>
          <w:rFonts w:ascii="Calibri" w:hAnsi="Calibri" w:cs="Calibri"/>
          <w:color w:val="404040" w:themeColor="text1" w:themeTint="BF"/>
        </w:rPr>
        <w:br/>
        <w:t>Dat is normaal binnen de morele ontwikkeling van adolescenten, maar wijst ook op de noodzaak van begeleiding.</w:t>
      </w:r>
    </w:p>
    <w:p w14:paraId="49EE124E" w14:textId="77777777" w:rsidR="009F00F5" w:rsidRDefault="009F00F5" w:rsidP="001173B7">
      <w:pPr>
        <w:keepNext/>
        <w:keepLines/>
        <w:spacing w:before="160" w:after="80"/>
        <w:outlineLvl w:val="2"/>
        <w:rPr>
          <w:rFonts w:ascii="Calibri" w:eastAsiaTheme="majorEastAsia" w:hAnsi="Calibri" w:cs="Calibri"/>
          <w:color w:val="404040" w:themeColor="text1" w:themeTint="BF"/>
        </w:rPr>
      </w:pPr>
    </w:p>
    <w:p w14:paraId="6FD2D83A" w14:textId="7D74A2B4" w:rsidR="001173B7" w:rsidRPr="009F00F5" w:rsidRDefault="00015CD5" w:rsidP="001173B7">
      <w:pPr>
        <w:keepNext/>
        <w:keepLines/>
        <w:spacing w:before="160" w:after="80"/>
        <w:outlineLvl w:val="2"/>
        <w:rPr>
          <w:rFonts w:ascii="Calibri" w:eastAsiaTheme="majorEastAsia" w:hAnsi="Calibri" w:cs="Calibri"/>
          <w:b/>
          <w:bCs/>
          <w:color w:val="A02B93" w:themeColor="accent5"/>
        </w:rPr>
      </w:pPr>
      <w:r>
        <w:rPr>
          <w:rFonts w:ascii="Calibri" w:eastAsiaTheme="majorEastAsia" w:hAnsi="Calibri" w:cs="Calibri"/>
          <w:b/>
          <w:bCs/>
          <w:color w:val="A02B93" w:themeColor="accent5"/>
        </w:rPr>
        <w:t xml:space="preserve">2.6  </w:t>
      </w:r>
      <w:r w:rsidR="001173B7" w:rsidRPr="009F00F5">
        <w:rPr>
          <w:rFonts w:ascii="Calibri" w:eastAsiaTheme="majorEastAsia" w:hAnsi="Calibri" w:cs="Calibri"/>
          <w:b/>
          <w:bCs/>
          <w:color w:val="A02B93" w:themeColor="accent5"/>
        </w:rPr>
        <w:t>Mogelijke uitbreiding van de opdracht (2)</w:t>
      </w:r>
    </w:p>
    <w:p w14:paraId="06BE2CB9" w14:textId="151C3790" w:rsidR="001173B7" w:rsidRPr="002274D6" w:rsidRDefault="002274D6" w:rsidP="001173B7">
      <w:pPr>
        <w:rPr>
          <w:rFonts w:ascii="Calibri" w:hAnsi="Calibri" w:cs="Calibri"/>
          <w:b/>
          <w:bCs/>
          <w:i/>
          <w:iCs/>
          <w:color w:val="4EA72E" w:themeColor="accent6"/>
        </w:rPr>
      </w:pPr>
      <w:r>
        <w:rPr>
          <w:rFonts w:ascii="Calibri" w:hAnsi="Calibri" w:cs="Calibri"/>
          <w:b/>
          <w:bCs/>
          <w:i/>
          <w:iCs/>
          <w:color w:val="4EA72E" w:themeColor="accent6"/>
        </w:rPr>
        <w:t>Op</w:t>
      </w:r>
      <w:r w:rsidR="00BC0097">
        <w:rPr>
          <w:rFonts w:ascii="Calibri" w:hAnsi="Calibri" w:cs="Calibri"/>
          <w:b/>
          <w:bCs/>
          <w:i/>
          <w:iCs/>
          <w:color w:val="4EA72E" w:themeColor="accent6"/>
        </w:rPr>
        <w:t>tie 1</w:t>
      </w:r>
    </w:p>
    <w:p w14:paraId="48C66E3A" w14:textId="067C8628" w:rsidR="001173B7" w:rsidRPr="001173B7" w:rsidRDefault="001173B7" w:rsidP="001173B7">
      <w:pPr>
        <w:rPr>
          <w:rFonts w:ascii="Calibri" w:hAnsi="Calibri" w:cs="Calibri"/>
        </w:rPr>
      </w:pPr>
      <w:r w:rsidRPr="001173B7">
        <w:rPr>
          <w:rFonts w:ascii="Calibri" w:hAnsi="Calibri" w:cs="Calibri"/>
        </w:rPr>
        <w:t xml:space="preserve">Een andere uitbreiding </w:t>
      </w:r>
      <w:r w:rsidR="00BC0097">
        <w:rPr>
          <w:rFonts w:ascii="Calibri" w:hAnsi="Calibri" w:cs="Calibri"/>
        </w:rPr>
        <w:t xml:space="preserve">en mogelijke opdracht </w:t>
      </w:r>
      <w:r w:rsidRPr="001173B7">
        <w:rPr>
          <w:rFonts w:ascii="Calibri" w:hAnsi="Calibri" w:cs="Calibri"/>
        </w:rPr>
        <w:t>vanuit deel 1 en 2 zou kunnen zijn:</w:t>
      </w:r>
    </w:p>
    <w:p w14:paraId="7F7F89AC" w14:textId="77777777" w:rsidR="001173B7" w:rsidRPr="001173B7" w:rsidRDefault="001173B7" w:rsidP="001173B7">
      <w:pPr>
        <w:rPr>
          <w:rFonts w:ascii="Calibri" w:hAnsi="Calibri" w:cs="Calibri"/>
          <w:b/>
          <w:bCs/>
        </w:rPr>
      </w:pPr>
      <w:r w:rsidRPr="001173B7">
        <w:rPr>
          <w:rFonts w:ascii="Calibri" w:hAnsi="Calibri" w:cs="Calibri"/>
          <w:b/>
          <w:bCs/>
        </w:rPr>
        <w:t xml:space="preserve">Verklaar het conflict in het park vanuit de verschillende in de socio-emotionele ontwikkeling van jongeren en ouderen volgens de theorie van </w:t>
      </w:r>
      <w:proofErr w:type="spellStart"/>
      <w:r w:rsidRPr="001173B7">
        <w:rPr>
          <w:rFonts w:ascii="Calibri" w:hAnsi="Calibri" w:cs="Calibri"/>
          <w:b/>
          <w:bCs/>
        </w:rPr>
        <w:t>Erikson</w:t>
      </w:r>
      <w:proofErr w:type="spellEnd"/>
      <w:r w:rsidRPr="001173B7">
        <w:rPr>
          <w:rFonts w:ascii="Calibri" w:hAnsi="Calibri" w:cs="Calibri"/>
          <w:b/>
          <w:bCs/>
        </w:rPr>
        <w:t>.</w:t>
      </w:r>
    </w:p>
    <w:p w14:paraId="5AD18D2F" w14:textId="77777777" w:rsidR="001173B7" w:rsidRPr="001173B7" w:rsidRDefault="001173B7" w:rsidP="001173B7">
      <w:pPr>
        <w:rPr>
          <w:rFonts w:ascii="Calibri" w:hAnsi="Calibri" w:cs="Calibri"/>
        </w:rPr>
      </w:pPr>
      <w:r w:rsidRPr="001173B7">
        <w:rPr>
          <w:rFonts w:ascii="Calibri" w:hAnsi="Calibri" w:cs="Calibri"/>
        </w:rPr>
        <w:t>Aanvullende info voor bij de analyse:</w:t>
      </w:r>
    </w:p>
    <w:p w14:paraId="34222E19" w14:textId="77777777" w:rsidR="001173B7" w:rsidRPr="001173B7" w:rsidRDefault="001173B7" w:rsidP="001173B7">
      <w:pPr>
        <w:rPr>
          <w:rFonts w:ascii="Calibri" w:hAnsi="Calibri" w:cs="Calibri"/>
          <w:color w:val="404040" w:themeColor="text1" w:themeTint="BF"/>
        </w:rPr>
      </w:pPr>
      <w:r w:rsidRPr="001173B7">
        <w:rPr>
          <w:rFonts w:ascii="Calibri" w:hAnsi="Calibri" w:cs="Calibri"/>
        </w:rPr>
        <w:lastRenderedPageBreak/>
        <w:t xml:space="preserve">Ouderen </w:t>
      </w:r>
      <w:r w:rsidRPr="001173B7">
        <w:rPr>
          <w:rFonts w:ascii="Calibri" w:hAnsi="Calibri" w:cs="Calibri"/>
          <w:color w:val="404040" w:themeColor="text1" w:themeTint="BF"/>
        </w:rPr>
        <w:t xml:space="preserve">gaan in deze fase door het psychosociaal conflict “integriteit versus “wanhoop”. </w:t>
      </w:r>
      <w:r w:rsidRPr="001173B7">
        <w:rPr>
          <w:rFonts w:ascii="Calibri" w:hAnsi="Calibri" w:cs="Calibri"/>
          <w:color w:val="404040" w:themeColor="text1" w:themeTint="BF"/>
        </w:rPr>
        <w:br/>
        <w:t>Ze durven zelf het gesprek niet aangaan uit angst voor conflicten (machteloosheid/wanhoop).</w:t>
      </w:r>
      <w:r w:rsidRPr="001173B7">
        <w:rPr>
          <w:rFonts w:ascii="Calibri" w:hAnsi="Calibri" w:cs="Calibri"/>
          <w:color w:val="404040" w:themeColor="text1" w:themeTint="BF"/>
        </w:rPr>
        <w:br/>
        <w:t>Ze hebben nood aan een veilige en rustige plek (tevredenheid) en zien dit verloren gaan (frustratie/wanhoop).</w:t>
      </w:r>
    </w:p>
    <w:p w14:paraId="21D234B1" w14:textId="46157411" w:rsidR="002274D6" w:rsidRPr="00105EC1" w:rsidRDefault="00105EC1" w:rsidP="002274D6">
      <w:pPr>
        <w:keepNext/>
        <w:keepLines/>
        <w:spacing w:before="160" w:after="80"/>
        <w:outlineLvl w:val="2"/>
        <w:rPr>
          <w:rFonts w:ascii="Calibri" w:eastAsiaTheme="majorEastAsia" w:hAnsi="Calibri" w:cs="Calibri"/>
          <w:b/>
          <w:bCs/>
          <w:i/>
          <w:iCs/>
          <w:color w:val="A02B93" w:themeColor="accent5"/>
        </w:rPr>
      </w:pPr>
      <w:r w:rsidRPr="00105EC1">
        <w:rPr>
          <w:rFonts w:ascii="Calibri" w:eastAsiaTheme="majorEastAsia" w:hAnsi="Calibri" w:cs="Calibri"/>
          <w:b/>
          <w:bCs/>
          <w:i/>
          <w:iCs/>
          <w:color w:val="A02B93" w:themeColor="accent5"/>
        </w:rPr>
        <w:t>Optie 2</w:t>
      </w:r>
      <w:r w:rsidR="002274D6" w:rsidRPr="00105EC1">
        <w:rPr>
          <w:rFonts w:ascii="Calibri" w:eastAsiaTheme="majorEastAsia" w:hAnsi="Calibri" w:cs="Calibri"/>
          <w:b/>
          <w:bCs/>
          <w:i/>
          <w:iCs/>
          <w:color w:val="A02B93" w:themeColor="accent5"/>
        </w:rPr>
        <w:t>: ADVICE</w:t>
      </w:r>
    </w:p>
    <w:p w14:paraId="1E4F4FBF" w14:textId="70D95338" w:rsidR="001173B7" w:rsidRPr="001173B7" w:rsidRDefault="001173B7" w:rsidP="001173B7">
      <w:pPr>
        <w:rPr>
          <w:rFonts w:ascii="Calibri" w:hAnsi="Calibri" w:cs="Calibri"/>
          <w:color w:val="404040" w:themeColor="text1" w:themeTint="BF"/>
        </w:rPr>
      </w:pPr>
      <w:r w:rsidRPr="001173B7">
        <w:rPr>
          <w:rFonts w:ascii="Calibri" w:hAnsi="Calibri" w:cs="Calibri"/>
          <w:color w:val="404040" w:themeColor="text1" w:themeTint="BF"/>
        </w:rPr>
        <w:t>Je zou nog verder kunnen gaan bij de vorige casus en kunnen verwachten dat leerlingen een advies geven (ADVICE).</w:t>
      </w:r>
      <w:r w:rsidR="00DA138C">
        <w:rPr>
          <w:rFonts w:ascii="Calibri" w:hAnsi="Calibri" w:cs="Calibri"/>
          <w:color w:val="404040" w:themeColor="text1" w:themeTint="BF"/>
        </w:rPr>
        <w:t xml:space="preserve"> Het kan een </w:t>
      </w:r>
      <w:r w:rsidR="002E41D9">
        <w:rPr>
          <w:rFonts w:ascii="Calibri" w:hAnsi="Calibri" w:cs="Calibri"/>
          <w:color w:val="404040" w:themeColor="text1" w:themeTint="BF"/>
        </w:rPr>
        <w:t xml:space="preserve">mogelijkheid bieden tot differentiatie. Je kan bepaalde leerlingen bijvoorbeeld uitdagen of </w:t>
      </w:r>
      <w:r w:rsidR="00811C72">
        <w:rPr>
          <w:rFonts w:ascii="Calibri" w:hAnsi="Calibri" w:cs="Calibri"/>
          <w:color w:val="404040" w:themeColor="text1" w:themeTint="BF"/>
        </w:rPr>
        <w:t>je kan de leerlingen de keuze laten om in plaats van optie 1 een advies te formuleren:</w:t>
      </w:r>
    </w:p>
    <w:p w14:paraId="6A784CF7" w14:textId="77777777" w:rsidR="001173B7" w:rsidRPr="001173B7" w:rsidRDefault="001173B7" w:rsidP="001173B7">
      <w:pPr>
        <w:rPr>
          <w:rFonts w:ascii="Calibri" w:hAnsi="Calibri" w:cs="Calibri"/>
          <w:b/>
          <w:bCs/>
          <w:color w:val="404040" w:themeColor="text1" w:themeTint="BF"/>
        </w:rPr>
      </w:pPr>
      <w:r w:rsidRPr="001173B7">
        <w:rPr>
          <w:rFonts w:ascii="Calibri" w:hAnsi="Calibri" w:cs="Calibri"/>
          <w:b/>
          <w:bCs/>
          <w:color w:val="404040" w:themeColor="text1" w:themeTint="BF"/>
        </w:rPr>
        <w:t xml:space="preserve">Als je als gemeenschapswacht een advies moet geven aan de gemeente om overlast te voorkomen, welke 2 adviezen zou je geven? Motiveer je adviezen vanuit de theorie van </w:t>
      </w:r>
      <w:proofErr w:type="spellStart"/>
      <w:r w:rsidRPr="001173B7">
        <w:rPr>
          <w:rFonts w:ascii="Calibri" w:hAnsi="Calibri" w:cs="Calibri"/>
          <w:b/>
          <w:bCs/>
          <w:color w:val="404040" w:themeColor="text1" w:themeTint="BF"/>
        </w:rPr>
        <w:t>Erikson</w:t>
      </w:r>
      <w:proofErr w:type="spellEnd"/>
      <w:r w:rsidRPr="001173B7">
        <w:rPr>
          <w:rFonts w:ascii="Calibri" w:hAnsi="Calibri" w:cs="Calibri"/>
          <w:b/>
          <w:bCs/>
          <w:color w:val="404040" w:themeColor="text1" w:themeTint="BF"/>
        </w:rPr>
        <w:t>.</w:t>
      </w:r>
    </w:p>
    <w:p w14:paraId="242D9871" w14:textId="77777777" w:rsidR="001173B7" w:rsidRPr="00294263" w:rsidRDefault="001173B7" w:rsidP="001173B7">
      <w:pPr>
        <w:rPr>
          <w:rFonts w:ascii="Calibri" w:hAnsi="Calibri" w:cs="Calibri"/>
          <w:i/>
          <w:iCs/>
          <w:color w:val="A02B93" w:themeColor="accent5"/>
        </w:rPr>
      </w:pPr>
      <w:r w:rsidRPr="00294263">
        <w:rPr>
          <w:rFonts w:ascii="Calibri" w:hAnsi="Calibri" w:cs="Calibri"/>
          <w:i/>
          <w:iCs/>
          <w:color w:val="A02B93" w:themeColor="accent5"/>
        </w:rPr>
        <w:t>Verwachting</w:t>
      </w:r>
    </w:p>
    <w:p w14:paraId="043DF26F" w14:textId="77777777" w:rsidR="001173B7" w:rsidRPr="001173B7" w:rsidRDefault="001173B7" w:rsidP="001173B7">
      <w:pPr>
        <w:rPr>
          <w:rFonts w:ascii="Calibri" w:hAnsi="Calibri" w:cs="Calibri"/>
          <w:color w:val="404040" w:themeColor="text1" w:themeTint="BF"/>
        </w:rPr>
      </w:pPr>
      <w:r w:rsidRPr="001173B7">
        <w:rPr>
          <w:rFonts w:ascii="Calibri" w:hAnsi="Calibri" w:cs="Calibri"/>
          <w:color w:val="404040" w:themeColor="text1" w:themeTint="BF"/>
        </w:rPr>
        <w:t>De leerlingen analyseren met als doel om een beargumenteerd advies te geven.</w:t>
      </w:r>
    </w:p>
    <w:p w14:paraId="578A3575" w14:textId="77777777" w:rsidR="001173B7" w:rsidRPr="001173B7" w:rsidRDefault="001173B7" w:rsidP="001173B7">
      <w:pPr>
        <w:rPr>
          <w:rFonts w:ascii="Calibri" w:hAnsi="Calibri" w:cs="Calibri"/>
          <w:color w:val="404040" w:themeColor="text1" w:themeTint="BF"/>
        </w:rPr>
      </w:pPr>
      <w:r w:rsidRPr="001173B7">
        <w:rPr>
          <w:rFonts w:ascii="Calibri" w:hAnsi="Calibri" w:cs="Calibri"/>
          <w:color w:val="404040" w:themeColor="text1" w:themeTint="BF"/>
        </w:rPr>
        <w:t xml:space="preserve">De ideeën die de leerling geeft sluiten aan bij de verwachting van het leerplandoel als het gaat over een ontwikkelingsdomein (de socio-emotionele ontwikkeling) binnen een bepaalde levensloopfase (de adolescent) en hij probeert ideeën te geven volgens de bril van (kennis, inzichten, kaders …uit) een ontwikkelingspsychologisch domein of een onderliggende aangereikte theorie. Hier is dit het tweede. We gebruiken inzichten uit de theorie van </w:t>
      </w:r>
      <w:proofErr w:type="spellStart"/>
      <w:r w:rsidRPr="001173B7">
        <w:rPr>
          <w:rFonts w:ascii="Calibri" w:hAnsi="Calibri" w:cs="Calibri"/>
          <w:color w:val="404040" w:themeColor="text1" w:themeTint="BF"/>
        </w:rPr>
        <w:t>Erikson</w:t>
      </w:r>
      <w:proofErr w:type="spellEnd"/>
      <w:r w:rsidRPr="001173B7">
        <w:rPr>
          <w:rFonts w:ascii="Calibri" w:hAnsi="Calibri" w:cs="Calibri"/>
          <w:color w:val="404040" w:themeColor="text1" w:themeTint="BF"/>
        </w:rPr>
        <w:t>.</w:t>
      </w:r>
    </w:p>
    <w:p w14:paraId="6C31BEFD" w14:textId="77777777" w:rsidR="001173B7" w:rsidRPr="00294263" w:rsidRDefault="001173B7" w:rsidP="001173B7">
      <w:pPr>
        <w:rPr>
          <w:rFonts w:ascii="Calibri" w:hAnsi="Calibri" w:cs="Calibri"/>
          <w:i/>
          <w:iCs/>
          <w:color w:val="A02B93" w:themeColor="accent5"/>
        </w:rPr>
      </w:pPr>
      <w:r w:rsidRPr="00294263">
        <w:rPr>
          <w:rFonts w:ascii="Calibri" w:hAnsi="Calibri" w:cs="Calibri"/>
          <w:i/>
          <w:iCs/>
          <w:color w:val="A02B93" w:themeColor="accent5"/>
        </w:rPr>
        <w:t>Mogelijke analyse (aanvullend op analysevraag opdracht)</w:t>
      </w:r>
    </w:p>
    <w:p w14:paraId="63D9E168" w14:textId="77777777" w:rsidR="00F75AE2" w:rsidRPr="004378CB" w:rsidRDefault="001173B7" w:rsidP="00F75AE2">
      <w:pPr>
        <w:contextualSpacing/>
        <w:rPr>
          <w:rFonts w:ascii="Calibri" w:hAnsi="Calibri" w:cs="Calibri"/>
          <w:i/>
          <w:iCs/>
          <w:color w:val="4EA72E" w:themeColor="accent6"/>
        </w:rPr>
      </w:pPr>
      <w:r w:rsidRPr="004378CB">
        <w:rPr>
          <w:rFonts w:ascii="Calibri" w:hAnsi="Calibri" w:cs="Calibri"/>
          <w:i/>
          <w:iCs/>
          <w:color w:val="4EA72E" w:themeColor="accent6"/>
        </w:rPr>
        <w:t>Mogelijke adviezen</w:t>
      </w:r>
    </w:p>
    <w:p w14:paraId="4D60DE97" w14:textId="77777777" w:rsidR="00F75AE2" w:rsidRPr="004378CB" w:rsidRDefault="00F75AE2" w:rsidP="00F75AE2">
      <w:pPr>
        <w:ind w:left="284"/>
        <w:contextualSpacing/>
        <w:rPr>
          <w:rFonts w:ascii="Calibri" w:hAnsi="Calibri" w:cs="Calibri"/>
          <w:i/>
          <w:iCs/>
          <w:color w:val="4EA72E" w:themeColor="accent6"/>
        </w:rPr>
      </w:pPr>
    </w:p>
    <w:p w14:paraId="788C66B2" w14:textId="38A92E45" w:rsidR="001173B7" w:rsidRPr="00F75AE2" w:rsidRDefault="001173B7" w:rsidP="00F75AE2">
      <w:pPr>
        <w:contextualSpacing/>
        <w:rPr>
          <w:rFonts w:ascii="Calibri" w:hAnsi="Calibri" w:cs="Calibri"/>
          <w:color w:val="404040" w:themeColor="text1" w:themeTint="BF"/>
        </w:rPr>
      </w:pPr>
      <w:r w:rsidRPr="00F75AE2">
        <w:rPr>
          <w:rFonts w:ascii="Calibri" w:hAnsi="Calibri" w:cs="Calibri"/>
          <w:color w:val="404040" w:themeColor="text1" w:themeTint="BF"/>
        </w:rPr>
        <w:t>Didactische tip: laat de leerlingen brainstormen (via een klasgesprek of in groepjes) over mogelijke adviezen. Laat ze eventueel adviezen opzoeken (bv. via AI).</w:t>
      </w:r>
    </w:p>
    <w:p w14:paraId="3D4CA703" w14:textId="0500D690" w:rsidR="001173B7" w:rsidRPr="00F75AE2" w:rsidRDefault="001173B7" w:rsidP="00F75AE2">
      <w:pPr>
        <w:pStyle w:val="Lijstalinea"/>
        <w:numPr>
          <w:ilvl w:val="0"/>
          <w:numId w:val="32"/>
        </w:numPr>
        <w:rPr>
          <w:rFonts w:ascii="Calibri" w:hAnsi="Calibri" w:cs="Calibri"/>
          <w:color w:val="404040" w:themeColor="text1" w:themeTint="BF"/>
        </w:rPr>
      </w:pPr>
      <w:r w:rsidRPr="00F75AE2">
        <w:rPr>
          <w:rFonts w:ascii="Calibri" w:hAnsi="Calibri" w:cs="Calibri"/>
          <w:color w:val="404040" w:themeColor="text1" w:themeTint="BF"/>
        </w:rPr>
        <w:t>Advies 1: Creëer alternatieve ontmoetingsplekken voor jongeren​</w:t>
      </w:r>
    </w:p>
    <w:p w14:paraId="40AFEABE" w14:textId="0D1F0C82" w:rsidR="001173B7" w:rsidRPr="00F75AE2" w:rsidRDefault="001173B7" w:rsidP="00F75AE2">
      <w:pPr>
        <w:pStyle w:val="Lijstalinea"/>
        <w:rPr>
          <w:rFonts w:ascii="Calibri" w:hAnsi="Calibri" w:cs="Calibri"/>
          <w:color w:val="404040" w:themeColor="text1" w:themeTint="BF"/>
        </w:rPr>
      </w:pPr>
      <w:r w:rsidRPr="00F75AE2">
        <w:rPr>
          <w:rFonts w:ascii="Calibri" w:hAnsi="Calibri" w:cs="Calibri"/>
          <w:color w:val="404040" w:themeColor="text1" w:themeTint="BF"/>
        </w:rPr>
        <w:t>Jongeren hebben behoefte aan een eigen plek waar ze zich vrij kunnen uiten en samenkomen zonder constante sociale controle. Door veilige en aantrekkelijke ontmoetingsplekken te creëren (zoals een skatepark, een sportveld of een jeugdruimte), vermijd je dat ze het park kiezen als hun verzamelplek. Deze tip speelt vooral in op hun behoefte aan autonomie.​</w:t>
      </w:r>
    </w:p>
    <w:p w14:paraId="37CD4DE5" w14:textId="77777777" w:rsidR="001173B7" w:rsidRPr="00F75AE2" w:rsidRDefault="001173B7" w:rsidP="00F75AE2">
      <w:pPr>
        <w:pStyle w:val="Lijstalinea"/>
        <w:numPr>
          <w:ilvl w:val="0"/>
          <w:numId w:val="32"/>
        </w:numPr>
        <w:rPr>
          <w:rFonts w:ascii="Calibri" w:hAnsi="Calibri" w:cs="Calibri"/>
          <w:color w:val="404040" w:themeColor="text1" w:themeTint="BF"/>
        </w:rPr>
      </w:pPr>
      <w:r w:rsidRPr="00F75AE2">
        <w:rPr>
          <w:rFonts w:ascii="Calibri" w:hAnsi="Calibri" w:cs="Calibri"/>
          <w:color w:val="404040" w:themeColor="text1" w:themeTint="BF"/>
        </w:rPr>
        <w:t>Advies 2: Stel duidelijke maar rechtvaardige regels op​</w:t>
      </w:r>
    </w:p>
    <w:p w14:paraId="5A321FFC" w14:textId="77777777" w:rsidR="001173B7" w:rsidRPr="00F75AE2" w:rsidRDefault="001173B7" w:rsidP="00F75AE2">
      <w:pPr>
        <w:pStyle w:val="Lijstalinea"/>
        <w:rPr>
          <w:rFonts w:ascii="Calibri" w:hAnsi="Calibri" w:cs="Calibri"/>
          <w:color w:val="404040" w:themeColor="text1" w:themeTint="BF"/>
        </w:rPr>
      </w:pPr>
      <w:r w:rsidRPr="00F75AE2">
        <w:rPr>
          <w:rFonts w:ascii="Calibri" w:hAnsi="Calibri" w:cs="Calibri"/>
          <w:color w:val="404040" w:themeColor="text1" w:themeTint="BF"/>
        </w:rPr>
        <w:t>Jongeren hebben kaders nodig om zich veilig te voelen, maar deze regels moeten ook ruimte bieden voor autonomie. Het stellen van grenzen helpt hen om sociale verantwoordelijkheid te ontwikkelen.​</w:t>
      </w:r>
      <w:r w:rsidRPr="00F75AE2">
        <w:rPr>
          <w:rFonts w:ascii="Calibri" w:hAnsi="Calibri" w:cs="Calibri"/>
          <w:color w:val="404040" w:themeColor="text1" w:themeTint="BF"/>
        </w:rPr>
        <w:br/>
        <w:t>Voorbeeld: Duidelijke richtlijnen over geluidsoverlast en afval in het park, maar ook de mogelijkheid voor jongeren om mee te denken over deze regels. Deze tip speelt vooral in op hun onvermogen om gevolgen van gedrag in te schatten en hun behoefte aan autonomie.​</w:t>
      </w:r>
    </w:p>
    <w:p w14:paraId="5001DF90" w14:textId="77777777" w:rsidR="001173B7" w:rsidRPr="004378CB" w:rsidRDefault="001173B7" w:rsidP="00F75AE2">
      <w:pPr>
        <w:contextualSpacing/>
        <w:rPr>
          <w:rFonts w:ascii="Calibri" w:hAnsi="Calibri" w:cs="Calibri"/>
          <w:i/>
          <w:iCs/>
          <w:color w:val="4EA72E" w:themeColor="accent6"/>
        </w:rPr>
      </w:pPr>
      <w:r w:rsidRPr="004378CB">
        <w:rPr>
          <w:rFonts w:ascii="Calibri" w:hAnsi="Calibri" w:cs="Calibri"/>
          <w:i/>
          <w:iCs/>
          <w:color w:val="4EA72E" w:themeColor="accent6"/>
        </w:rPr>
        <w:t xml:space="preserve">Wat is het verband tussen de adviezen en de theorie van </w:t>
      </w:r>
      <w:proofErr w:type="spellStart"/>
      <w:r w:rsidRPr="004378CB">
        <w:rPr>
          <w:rFonts w:ascii="Calibri" w:hAnsi="Calibri" w:cs="Calibri"/>
          <w:i/>
          <w:iCs/>
          <w:color w:val="4EA72E" w:themeColor="accent6"/>
        </w:rPr>
        <w:t>Erikson</w:t>
      </w:r>
      <w:proofErr w:type="spellEnd"/>
      <w:r w:rsidRPr="004378CB">
        <w:rPr>
          <w:rFonts w:ascii="Calibri" w:hAnsi="Calibri" w:cs="Calibri"/>
          <w:i/>
          <w:iCs/>
          <w:color w:val="4EA72E" w:themeColor="accent6"/>
        </w:rPr>
        <w:t>? ​</w:t>
      </w:r>
    </w:p>
    <w:p w14:paraId="72EA690E" w14:textId="77777777" w:rsidR="001173B7" w:rsidRPr="001173B7" w:rsidRDefault="001173B7" w:rsidP="001173B7">
      <w:pPr>
        <w:rPr>
          <w:rFonts w:ascii="Calibri" w:hAnsi="Calibri" w:cs="Calibri"/>
          <w:color w:val="404040" w:themeColor="text1" w:themeTint="BF"/>
        </w:rPr>
      </w:pPr>
      <w:r w:rsidRPr="001173B7">
        <w:rPr>
          <w:rFonts w:ascii="Calibri" w:hAnsi="Calibri" w:cs="Calibri"/>
          <w:color w:val="404040" w:themeColor="text1" w:themeTint="BF"/>
        </w:rPr>
        <w:t xml:space="preserve">Volgens </w:t>
      </w:r>
      <w:proofErr w:type="spellStart"/>
      <w:r w:rsidRPr="001173B7">
        <w:rPr>
          <w:rFonts w:ascii="Calibri" w:hAnsi="Calibri" w:cs="Calibri"/>
          <w:color w:val="404040" w:themeColor="text1" w:themeTint="BF"/>
        </w:rPr>
        <w:t>Erikson</w:t>
      </w:r>
      <w:proofErr w:type="spellEnd"/>
      <w:r w:rsidRPr="001173B7">
        <w:rPr>
          <w:rFonts w:ascii="Calibri" w:hAnsi="Calibri" w:cs="Calibri"/>
          <w:color w:val="404040" w:themeColor="text1" w:themeTint="BF"/>
        </w:rPr>
        <w:t xml:space="preserve"> gaan adolescenten door het psychosociaal conflict "identiteit versus identiteitsverwarring". In deze fase gaan ze actief op zoek zijn naar hun eigen identiteit en hun plaats in de maatschappij. In deze fase experimenteren jongeren met verschillende rollen en gedragingen, vaak binnen groepsverband, en zoeken ze erkenning en autonomie. Het gedrag van de jongeren in het park kan dus gezien worden als een uiting van deze zoektocht.​</w:t>
      </w:r>
      <w:r w:rsidRPr="001173B7">
        <w:rPr>
          <w:rFonts w:ascii="Calibri" w:hAnsi="Calibri" w:cs="Calibri"/>
          <w:color w:val="404040" w:themeColor="text1" w:themeTint="BF"/>
        </w:rPr>
        <w:br/>
        <w:t>Met de adviezen proberen we hun behoefte aan sociale interactie, erkenning en experimenteren op een positieve manier te kanaliseren.​</w:t>
      </w:r>
    </w:p>
    <w:p w14:paraId="25CD44CF" w14:textId="77777777" w:rsidR="001173B7" w:rsidRPr="004378CB" w:rsidRDefault="001173B7" w:rsidP="00F75AE2">
      <w:pPr>
        <w:contextualSpacing/>
        <w:rPr>
          <w:rFonts w:ascii="Calibri" w:hAnsi="Calibri" w:cs="Calibri"/>
          <w:i/>
          <w:iCs/>
          <w:color w:val="4EA72E" w:themeColor="accent6"/>
        </w:rPr>
      </w:pPr>
      <w:r w:rsidRPr="004378CB">
        <w:rPr>
          <w:rFonts w:ascii="Calibri" w:hAnsi="Calibri" w:cs="Calibri"/>
          <w:i/>
          <w:iCs/>
          <w:color w:val="4EA72E" w:themeColor="accent6"/>
        </w:rPr>
        <w:lastRenderedPageBreak/>
        <w:t>Mogelijke conclusies</w:t>
      </w:r>
    </w:p>
    <w:p w14:paraId="4ED58374" w14:textId="160296D9" w:rsidR="001173B7" w:rsidRPr="001173B7" w:rsidRDefault="001173B7" w:rsidP="00F75AE2">
      <w:pPr>
        <w:rPr>
          <w:rFonts w:ascii="Calibri" w:hAnsi="Calibri" w:cs="Calibri"/>
          <w:color w:val="404040" w:themeColor="text1" w:themeTint="BF"/>
        </w:rPr>
      </w:pPr>
      <w:r w:rsidRPr="001173B7">
        <w:rPr>
          <w:rFonts w:ascii="Calibri" w:hAnsi="Calibri" w:cs="Calibri"/>
          <w:color w:val="404040" w:themeColor="text1" w:themeTint="BF"/>
        </w:rPr>
        <w:t xml:space="preserve">Door jongeren te erkennen in hun behoefte aan autonomie, groepsbinding en identiteitsontwikkeling (zoals </w:t>
      </w:r>
      <w:proofErr w:type="spellStart"/>
      <w:r w:rsidRPr="001173B7">
        <w:rPr>
          <w:rFonts w:ascii="Calibri" w:hAnsi="Calibri" w:cs="Calibri"/>
          <w:color w:val="404040" w:themeColor="text1" w:themeTint="BF"/>
        </w:rPr>
        <w:t>Erikson</w:t>
      </w:r>
      <w:proofErr w:type="spellEnd"/>
      <w:r w:rsidRPr="001173B7">
        <w:rPr>
          <w:rFonts w:ascii="Calibri" w:hAnsi="Calibri" w:cs="Calibri"/>
          <w:color w:val="404040" w:themeColor="text1" w:themeTint="BF"/>
        </w:rPr>
        <w:t xml:space="preserve"> beschrijft), kan je hun gedrag op een positieve manier sturen. Het is niet effectief om jongeren simpelweg te verjagen uit het park. Het is beter om hen alternatieven te bieden, hun betrokkenheid te vergroten en hen verantwoordelijkheid te geven.</w:t>
      </w:r>
      <w:r w:rsidRPr="001173B7">
        <w:rPr>
          <w:rFonts w:ascii="Calibri" w:hAnsi="Calibri" w:cs="Calibri"/>
          <w:color w:val="404040" w:themeColor="text1" w:themeTint="BF"/>
        </w:rPr>
        <w:br/>
        <w:t>Advies 1: creëer alternatieve ontmoetingsplekken voor jongeren</w:t>
      </w:r>
      <w:r w:rsidR="00AA6E0D">
        <w:rPr>
          <w:rFonts w:ascii="Calibri" w:hAnsi="Calibri" w:cs="Calibri"/>
          <w:color w:val="404040" w:themeColor="text1" w:themeTint="BF"/>
        </w:rPr>
        <w:t>.</w:t>
      </w:r>
      <w:r w:rsidRPr="001173B7">
        <w:rPr>
          <w:rFonts w:ascii="Calibri" w:hAnsi="Calibri" w:cs="Calibri"/>
          <w:color w:val="404040" w:themeColor="text1" w:themeTint="BF"/>
        </w:rPr>
        <w:br/>
        <w:t xml:space="preserve">Advies 2: </w:t>
      </w:r>
      <w:r w:rsidR="00AA6E0D">
        <w:rPr>
          <w:rFonts w:ascii="Calibri" w:hAnsi="Calibri" w:cs="Calibri"/>
          <w:color w:val="404040" w:themeColor="text1" w:themeTint="BF"/>
        </w:rPr>
        <w:t>s</w:t>
      </w:r>
      <w:r w:rsidRPr="001173B7">
        <w:rPr>
          <w:rFonts w:ascii="Calibri" w:hAnsi="Calibri" w:cs="Calibri"/>
          <w:color w:val="404040" w:themeColor="text1" w:themeTint="BF"/>
        </w:rPr>
        <w:t>tel duidelijke maak rechtvaardige regels op.</w:t>
      </w:r>
    </w:p>
    <w:p w14:paraId="7020D334" w14:textId="4ED7A120" w:rsidR="001173B7" w:rsidRPr="001173B7" w:rsidRDefault="001173B7" w:rsidP="006A4595">
      <w:pPr>
        <w:rPr>
          <w:rFonts w:ascii="Calibri" w:hAnsi="Calibri" w:cs="Calibri"/>
          <w:color w:val="404040" w:themeColor="text1" w:themeTint="BF"/>
        </w:rPr>
      </w:pPr>
      <w:r w:rsidRPr="001173B7">
        <w:rPr>
          <w:rFonts w:ascii="Calibri" w:hAnsi="Calibri" w:cs="Calibri"/>
          <w:color w:val="404040" w:themeColor="text1" w:themeTint="BF"/>
        </w:rPr>
        <w:t>Of bv.</w:t>
      </w:r>
      <w:r w:rsidR="00AA6E0D">
        <w:rPr>
          <w:rFonts w:ascii="Calibri" w:hAnsi="Calibri" w:cs="Calibri"/>
          <w:color w:val="404040" w:themeColor="text1" w:themeTint="BF"/>
        </w:rPr>
        <w:br/>
      </w:r>
      <w:r w:rsidRPr="001173B7">
        <w:rPr>
          <w:rFonts w:ascii="Calibri" w:hAnsi="Calibri" w:cs="Calibri"/>
          <w:color w:val="404040" w:themeColor="text1" w:themeTint="BF"/>
        </w:rPr>
        <w:t xml:space="preserve">Volgens </w:t>
      </w:r>
      <w:proofErr w:type="spellStart"/>
      <w:r w:rsidRPr="001173B7">
        <w:rPr>
          <w:rFonts w:ascii="Calibri" w:hAnsi="Calibri" w:cs="Calibri"/>
          <w:color w:val="404040" w:themeColor="text1" w:themeTint="BF"/>
        </w:rPr>
        <w:t>Erikson</w:t>
      </w:r>
      <w:proofErr w:type="spellEnd"/>
      <w:r w:rsidRPr="001173B7">
        <w:rPr>
          <w:rFonts w:ascii="Calibri" w:hAnsi="Calibri" w:cs="Calibri"/>
          <w:color w:val="404040" w:themeColor="text1" w:themeTint="BF"/>
        </w:rPr>
        <w:t xml:space="preserve"> gaan adolescenten door het psychosociaal conflict ‘identiteit versus identiteitsverwarring’. Het gedrag van de jongeren past bij hun zoektocht naar hun identiteit. Met de volgende 2 adviezen proberen we hun behoefte aan sociale interactie, erkenning en experimenteren op een positieve manier te kanaliseren.</w:t>
      </w:r>
      <w:r w:rsidRPr="001173B7">
        <w:rPr>
          <w:rFonts w:ascii="Calibri" w:hAnsi="Calibri" w:cs="Calibri"/>
          <w:color w:val="404040" w:themeColor="text1" w:themeTint="BF"/>
        </w:rPr>
        <w:br/>
        <w:t>Advies 1: creëer alternatieve ontmoetingsplekken voor jongeren.</w:t>
      </w:r>
      <w:r w:rsidRPr="001173B7">
        <w:rPr>
          <w:rFonts w:ascii="Calibri" w:hAnsi="Calibri" w:cs="Calibri"/>
          <w:color w:val="404040" w:themeColor="text1" w:themeTint="BF"/>
        </w:rPr>
        <w:br/>
        <w:t>Advies 2: stel duidelijke maar rechtvaardige regels op.</w:t>
      </w:r>
    </w:p>
    <w:p w14:paraId="36535878" w14:textId="77777777" w:rsidR="001173B7" w:rsidRPr="00AA6E0D" w:rsidRDefault="001173B7" w:rsidP="001173B7">
      <w:pPr>
        <w:rPr>
          <w:rFonts w:ascii="Calibri" w:hAnsi="Calibri" w:cs="Calibri"/>
          <w:b/>
          <w:bCs/>
          <w:i/>
          <w:iCs/>
          <w:color w:val="A02B93" w:themeColor="accent5"/>
        </w:rPr>
      </w:pPr>
      <w:r w:rsidRPr="00AA6E0D">
        <w:rPr>
          <w:rFonts w:ascii="Calibri" w:hAnsi="Calibri" w:cs="Calibri"/>
          <w:b/>
          <w:bCs/>
          <w:i/>
          <w:iCs/>
          <w:color w:val="A02B93" w:themeColor="accent5"/>
        </w:rPr>
        <w:t>Alternatief</w:t>
      </w:r>
    </w:p>
    <w:p w14:paraId="48CD47E2" w14:textId="77777777" w:rsidR="00334A35" w:rsidRDefault="001173B7" w:rsidP="00334A35">
      <w:pPr>
        <w:contextualSpacing/>
        <w:rPr>
          <w:rFonts w:ascii="Calibri" w:hAnsi="Calibri" w:cs="Calibri"/>
          <w:color w:val="404040" w:themeColor="text1" w:themeTint="BF"/>
        </w:rPr>
      </w:pPr>
      <w:r w:rsidRPr="001173B7">
        <w:rPr>
          <w:rFonts w:ascii="Calibri" w:hAnsi="Calibri" w:cs="Calibri"/>
          <w:color w:val="404040" w:themeColor="text1" w:themeTint="BF"/>
        </w:rPr>
        <w:t>Je zou ook kunnen werken met gegeven adviezen.</w:t>
      </w:r>
      <w:r w:rsidRPr="001173B7">
        <w:rPr>
          <w:rFonts w:ascii="Calibri" w:hAnsi="Calibri" w:cs="Calibri"/>
          <w:color w:val="404040" w:themeColor="text1" w:themeTint="BF"/>
        </w:rPr>
        <w:br/>
        <w:t xml:space="preserve">De opdracht zou dan kunnen zijn: welke van onderstaande adviezen zou je niet gebruiken vanuit inzichten over de behoeften van adolescenten volgens de theorie van </w:t>
      </w:r>
      <w:proofErr w:type="spellStart"/>
      <w:r w:rsidRPr="001173B7">
        <w:rPr>
          <w:rFonts w:ascii="Calibri" w:hAnsi="Calibri" w:cs="Calibri"/>
          <w:color w:val="404040" w:themeColor="text1" w:themeTint="BF"/>
        </w:rPr>
        <w:t>Erikson</w:t>
      </w:r>
      <w:proofErr w:type="spellEnd"/>
      <w:r w:rsidRPr="001173B7">
        <w:rPr>
          <w:rFonts w:ascii="Calibri" w:hAnsi="Calibri" w:cs="Calibri"/>
          <w:color w:val="404040" w:themeColor="text1" w:themeTint="BF"/>
        </w:rPr>
        <w:t>?</w:t>
      </w:r>
    </w:p>
    <w:p w14:paraId="1F216901" w14:textId="77777777" w:rsidR="00FF1414" w:rsidRDefault="001173B7" w:rsidP="00453EB9">
      <w:pPr>
        <w:pStyle w:val="Lijstalinea"/>
        <w:numPr>
          <w:ilvl w:val="0"/>
          <w:numId w:val="41"/>
        </w:numPr>
        <w:rPr>
          <w:rFonts w:ascii="Calibri" w:hAnsi="Calibri" w:cs="Calibri"/>
          <w:color w:val="404040" w:themeColor="text1" w:themeTint="BF"/>
        </w:rPr>
      </w:pPr>
      <w:r w:rsidRPr="00FF1414">
        <w:rPr>
          <w:rFonts w:ascii="Calibri" w:hAnsi="Calibri" w:cs="Calibri"/>
          <w:color w:val="404040" w:themeColor="text1" w:themeTint="BF"/>
        </w:rPr>
        <w:t>Advies 1: Creëer alternatieve ontmoetingsplekken voor jongeren bv. Een skatepark, sportveld, jeugdruimte …).​</w:t>
      </w:r>
    </w:p>
    <w:p w14:paraId="5E6E42FB" w14:textId="5FC61BC2" w:rsidR="001173B7" w:rsidRDefault="001173B7" w:rsidP="00453EB9">
      <w:pPr>
        <w:pStyle w:val="Lijstalinea"/>
        <w:numPr>
          <w:ilvl w:val="0"/>
          <w:numId w:val="41"/>
        </w:numPr>
        <w:rPr>
          <w:rFonts w:ascii="Calibri" w:hAnsi="Calibri" w:cs="Calibri"/>
          <w:color w:val="404040" w:themeColor="text1" w:themeTint="BF"/>
        </w:rPr>
      </w:pPr>
      <w:r w:rsidRPr="00FF1414">
        <w:rPr>
          <w:rFonts w:ascii="Calibri" w:hAnsi="Calibri" w:cs="Calibri"/>
          <w:color w:val="404040" w:themeColor="text1" w:themeTint="BF"/>
        </w:rPr>
        <w:t>Advies 2: Stel duidelijke maar rechtvaardige regels op en geef jongeren hierbij ook de mogelijkheid om mee te denken.​</w:t>
      </w:r>
    </w:p>
    <w:p w14:paraId="470C7A9D" w14:textId="77777777" w:rsidR="001173B7" w:rsidRPr="001173B7" w:rsidRDefault="001173B7" w:rsidP="00453EB9">
      <w:pPr>
        <w:numPr>
          <w:ilvl w:val="0"/>
          <w:numId w:val="41"/>
        </w:numPr>
        <w:contextualSpacing/>
        <w:rPr>
          <w:rFonts w:ascii="Calibri" w:hAnsi="Calibri" w:cs="Calibri"/>
          <w:color w:val="404040" w:themeColor="text1" w:themeTint="BF"/>
        </w:rPr>
      </w:pPr>
      <w:r w:rsidRPr="001173B7">
        <w:rPr>
          <w:rFonts w:ascii="Calibri" w:hAnsi="Calibri" w:cs="Calibri"/>
          <w:color w:val="404040" w:themeColor="text1" w:themeTint="BF"/>
        </w:rPr>
        <w:t>Advies 3: Zet een brugfiguur in om de dialoog tussen de jongeren en de ouderen op te starten. ​</w:t>
      </w:r>
    </w:p>
    <w:p w14:paraId="44C8B44C" w14:textId="77777777" w:rsidR="001173B7" w:rsidRPr="001173B7" w:rsidRDefault="001173B7" w:rsidP="00453EB9">
      <w:pPr>
        <w:numPr>
          <w:ilvl w:val="0"/>
          <w:numId w:val="41"/>
        </w:numPr>
        <w:contextualSpacing/>
        <w:rPr>
          <w:rFonts w:ascii="Calibri" w:hAnsi="Calibri" w:cs="Calibri"/>
          <w:color w:val="404040" w:themeColor="text1" w:themeTint="BF"/>
        </w:rPr>
      </w:pPr>
      <w:r w:rsidRPr="001173B7">
        <w:rPr>
          <w:rFonts w:ascii="Calibri" w:hAnsi="Calibri" w:cs="Calibri"/>
          <w:color w:val="404040" w:themeColor="text1" w:themeTint="BF"/>
        </w:rPr>
        <w:t>Advies 4: Geef een gasboete. Smoor het gedrag in de kiem om ervoor te zorgen dat iedereen zich veilig kan voelen in het park. ​</w:t>
      </w:r>
    </w:p>
    <w:p w14:paraId="1315469B" w14:textId="77777777" w:rsidR="00AA6E0D" w:rsidRDefault="00AA6E0D" w:rsidP="001173B7">
      <w:pPr>
        <w:ind w:left="360"/>
        <w:rPr>
          <w:rFonts w:ascii="Calibri" w:hAnsi="Calibri" w:cs="Calibri"/>
          <w:i/>
          <w:iCs/>
          <w:color w:val="404040" w:themeColor="text1" w:themeTint="BF"/>
        </w:rPr>
      </w:pPr>
    </w:p>
    <w:p w14:paraId="62B9AA96" w14:textId="14FB987A" w:rsidR="001173B7" w:rsidRPr="004378CB" w:rsidRDefault="001173B7" w:rsidP="006A4595">
      <w:pPr>
        <w:rPr>
          <w:rFonts w:ascii="Calibri" w:hAnsi="Calibri" w:cs="Calibri"/>
          <w:b/>
          <w:bCs/>
          <w:color w:val="A02B93" w:themeColor="accent5"/>
        </w:rPr>
      </w:pPr>
      <w:r w:rsidRPr="004378CB">
        <w:rPr>
          <w:rFonts w:ascii="Calibri" w:hAnsi="Calibri" w:cs="Calibri"/>
          <w:b/>
          <w:bCs/>
          <w:color w:val="A02B93" w:themeColor="accent5"/>
        </w:rPr>
        <w:t>Mogelijke analyse (de verwachtingen als leraar bepaal je zelf)</w:t>
      </w:r>
    </w:p>
    <w:p w14:paraId="07D23AAD" w14:textId="4DA780FA" w:rsidR="001173B7" w:rsidRDefault="001173B7" w:rsidP="00D05400">
      <w:pPr>
        <w:contextualSpacing/>
        <w:rPr>
          <w:rFonts w:ascii="Calibri" w:hAnsi="Calibri" w:cs="Calibri"/>
          <w:i/>
          <w:iCs/>
          <w:color w:val="404040" w:themeColor="text1" w:themeTint="BF"/>
        </w:rPr>
      </w:pPr>
      <w:r w:rsidRPr="004378CB">
        <w:rPr>
          <w:rFonts w:ascii="Calibri" w:hAnsi="Calibri" w:cs="Calibri"/>
          <w:i/>
          <w:iCs/>
          <w:color w:val="4EA72E" w:themeColor="accent6"/>
        </w:rPr>
        <w:t xml:space="preserve">De theorie van </w:t>
      </w:r>
      <w:proofErr w:type="spellStart"/>
      <w:r w:rsidRPr="004378CB">
        <w:rPr>
          <w:rFonts w:ascii="Calibri" w:hAnsi="Calibri" w:cs="Calibri"/>
          <w:i/>
          <w:iCs/>
          <w:color w:val="4EA72E" w:themeColor="accent6"/>
        </w:rPr>
        <w:t>Erikson</w:t>
      </w:r>
      <w:proofErr w:type="spellEnd"/>
      <w:r w:rsidRPr="004378CB">
        <w:rPr>
          <w:rFonts w:ascii="Calibri" w:hAnsi="Calibri" w:cs="Calibri"/>
          <w:i/>
          <w:iCs/>
          <w:color w:val="4EA72E" w:themeColor="accent6"/>
        </w:rPr>
        <w:t xml:space="preserve"> en de behoeften van jongeren</w:t>
      </w:r>
      <w:r w:rsidRPr="001173B7">
        <w:rPr>
          <w:rFonts w:ascii="Calibri" w:hAnsi="Calibri" w:cs="Calibri"/>
          <w:color w:val="404040" w:themeColor="text1" w:themeTint="BF"/>
        </w:rPr>
        <w:br/>
      </w:r>
      <w:r w:rsidRPr="00D05400">
        <w:rPr>
          <w:rFonts w:ascii="Calibri" w:hAnsi="Calibri" w:cs="Calibri"/>
          <w:i/>
          <w:iCs/>
          <w:color w:val="404040" w:themeColor="text1" w:themeTint="BF"/>
        </w:rPr>
        <w:t>Tip: je kan deze info ook eventueel aan de leerlingen geven.</w:t>
      </w:r>
    </w:p>
    <w:p w14:paraId="2721ADD4" w14:textId="77777777" w:rsidR="001173B7" w:rsidRPr="006D1461" w:rsidRDefault="001173B7" w:rsidP="006D1461">
      <w:pPr>
        <w:pStyle w:val="Lijstalinea"/>
        <w:numPr>
          <w:ilvl w:val="0"/>
          <w:numId w:val="33"/>
        </w:numPr>
        <w:rPr>
          <w:rFonts w:ascii="Calibri" w:hAnsi="Calibri" w:cs="Calibri"/>
          <w:color w:val="404040" w:themeColor="text1" w:themeTint="BF"/>
        </w:rPr>
      </w:pPr>
      <w:r w:rsidRPr="006D1461">
        <w:rPr>
          <w:rFonts w:ascii="Calibri" w:hAnsi="Calibri" w:cs="Calibri"/>
          <w:color w:val="404040" w:themeColor="text1" w:themeTint="BF"/>
        </w:rPr>
        <w:t>Zoektocht naar identiteit​</w:t>
      </w:r>
    </w:p>
    <w:p w14:paraId="52167395" w14:textId="77777777" w:rsidR="001173B7" w:rsidRPr="009B02CB" w:rsidRDefault="001173B7" w:rsidP="009B02CB">
      <w:pPr>
        <w:pStyle w:val="Lijstalinea"/>
        <w:numPr>
          <w:ilvl w:val="1"/>
          <w:numId w:val="37"/>
        </w:numPr>
        <w:rPr>
          <w:rFonts w:ascii="Calibri" w:hAnsi="Calibri" w:cs="Calibri"/>
          <w:color w:val="404040" w:themeColor="text1" w:themeTint="BF"/>
        </w:rPr>
      </w:pPr>
      <w:r w:rsidRPr="009B02CB">
        <w:rPr>
          <w:rFonts w:ascii="Calibri" w:hAnsi="Calibri" w:cs="Calibri"/>
          <w:color w:val="404040" w:themeColor="text1" w:themeTint="BF"/>
        </w:rPr>
        <w:t>Jongeren zijn actief bezig met vragen als: “Wie ben ik?”, “Waar hoor ik bij?” en “Wat wil ik in de toekomst?”​</w:t>
      </w:r>
    </w:p>
    <w:p w14:paraId="425D059A" w14:textId="77777777" w:rsidR="001173B7" w:rsidRPr="009B02CB" w:rsidRDefault="001173B7" w:rsidP="009B02CB">
      <w:pPr>
        <w:pStyle w:val="Lijstalinea"/>
        <w:numPr>
          <w:ilvl w:val="1"/>
          <w:numId w:val="37"/>
        </w:numPr>
        <w:rPr>
          <w:rFonts w:ascii="Calibri" w:hAnsi="Calibri" w:cs="Calibri"/>
          <w:color w:val="404040" w:themeColor="text1" w:themeTint="BF"/>
        </w:rPr>
      </w:pPr>
      <w:r w:rsidRPr="009B02CB">
        <w:rPr>
          <w:rFonts w:ascii="Calibri" w:hAnsi="Calibri" w:cs="Calibri"/>
          <w:color w:val="404040" w:themeColor="text1" w:themeTint="BF"/>
        </w:rPr>
        <w:t>Ze experimenteren met verschillende rollen, stijlen en overtuigingen om zichzelf beter te leren kennen.​</w:t>
      </w:r>
    </w:p>
    <w:p w14:paraId="05ACC30F" w14:textId="77777777" w:rsidR="001173B7" w:rsidRPr="009B02CB" w:rsidRDefault="001173B7" w:rsidP="009B02CB">
      <w:pPr>
        <w:pStyle w:val="Lijstalinea"/>
        <w:numPr>
          <w:ilvl w:val="0"/>
          <w:numId w:val="33"/>
        </w:numPr>
        <w:rPr>
          <w:rFonts w:ascii="Calibri" w:hAnsi="Calibri" w:cs="Calibri"/>
          <w:color w:val="404040" w:themeColor="text1" w:themeTint="BF"/>
        </w:rPr>
      </w:pPr>
      <w:r w:rsidRPr="009B02CB">
        <w:rPr>
          <w:rFonts w:ascii="Calibri" w:hAnsi="Calibri" w:cs="Calibri"/>
          <w:color w:val="404040" w:themeColor="text1" w:themeTint="BF"/>
        </w:rPr>
        <w:t>Behoefte aan sociale erkenning en acceptatie​</w:t>
      </w:r>
    </w:p>
    <w:p w14:paraId="4FC3CF52" w14:textId="77777777" w:rsidR="001173B7" w:rsidRPr="009B02CB" w:rsidRDefault="001173B7" w:rsidP="009B02CB">
      <w:pPr>
        <w:pStyle w:val="Lijstalinea"/>
        <w:numPr>
          <w:ilvl w:val="1"/>
          <w:numId w:val="34"/>
        </w:numPr>
        <w:rPr>
          <w:rFonts w:ascii="Calibri" w:hAnsi="Calibri" w:cs="Calibri"/>
          <w:color w:val="404040" w:themeColor="text1" w:themeTint="BF"/>
        </w:rPr>
      </w:pPr>
      <w:r w:rsidRPr="009B02CB">
        <w:rPr>
          <w:rFonts w:ascii="Calibri" w:hAnsi="Calibri" w:cs="Calibri"/>
          <w:color w:val="404040" w:themeColor="text1" w:themeTint="BF"/>
        </w:rPr>
        <w:t>Jongeren hechten veel waarde aan de mening van leeftijdsgenoten. De groep biedt steun en vormt een belangrijke spiegel voor zelfontdekking.​</w:t>
      </w:r>
    </w:p>
    <w:p w14:paraId="25F55176" w14:textId="77777777" w:rsidR="001173B7" w:rsidRPr="009B02CB" w:rsidRDefault="001173B7" w:rsidP="009B02CB">
      <w:pPr>
        <w:pStyle w:val="Lijstalinea"/>
        <w:numPr>
          <w:ilvl w:val="1"/>
          <w:numId w:val="34"/>
        </w:numPr>
        <w:rPr>
          <w:rFonts w:ascii="Calibri" w:hAnsi="Calibri" w:cs="Calibri"/>
          <w:color w:val="404040" w:themeColor="text1" w:themeTint="BF"/>
        </w:rPr>
      </w:pPr>
      <w:r w:rsidRPr="009B02CB">
        <w:rPr>
          <w:rFonts w:ascii="Calibri" w:hAnsi="Calibri" w:cs="Calibri"/>
          <w:color w:val="404040" w:themeColor="text1" w:themeTint="BF"/>
        </w:rPr>
        <w:t>Erbij horen is essentieel. Afwijzing of buitensluiting kan leiden tot onzekerheid of rolverwarring.​</w:t>
      </w:r>
    </w:p>
    <w:p w14:paraId="4F42D915" w14:textId="1B581B0E" w:rsidR="001173B7" w:rsidRPr="009B02CB" w:rsidRDefault="001173B7" w:rsidP="009B02CB">
      <w:pPr>
        <w:pStyle w:val="Lijstalinea"/>
        <w:numPr>
          <w:ilvl w:val="0"/>
          <w:numId w:val="33"/>
        </w:numPr>
        <w:rPr>
          <w:rFonts w:ascii="Calibri" w:hAnsi="Calibri" w:cs="Calibri"/>
          <w:color w:val="404040" w:themeColor="text1" w:themeTint="BF"/>
        </w:rPr>
      </w:pPr>
      <w:r w:rsidRPr="009B02CB">
        <w:rPr>
          <w:rFonts w:ascii="Calibri" w:hAnsi="Calibri" w:cs="Calibri"/>
          <w:color w:val="404040" w:themeColor="text1" w:themeTint="BF"/>
        </w:rPr>
        <w:t>Autonomie en onafhankelijkheid​</w:t>
      </w:r>
    </w:p>
    <w:p w14:paraId="528EE3D4" w14:textId="77777777" w:rsidR="001173B7" w:rsidRPr="009B02CB" w:rsidRDefault="001173B7" w:rsidP="009B02CB">
      <w:pPr>
        <w:pStyle w:val="Lijstalinea"/>
        <w:numPr>
          <w:ilvl w:val="1"/>
          <w:numId w:val="35"/>
        </w:numPr>
        <w:rPr>
          <w:rFonts w:ascii="Calibri" w:hAnsi="Calibri" w:cs="Calibri"/>
          <w:color w:val="404040" w:themeColor="text1" w:themeTint="BF"/>
        </w:rPr>
      </w:pPr>
      <w:r w:rsidRPr="009B02CB">
        <w:rPr>
          <w:rFonts w:ascii="Calibri" w:hAnsi="Calibri" w:cs="Calibri"/>
          <w:color w:val="404040" w:themeColor="text1" w:themeTint="BF"/>
        </w:rPr>
        <w:t>Ze streven naar zelfstandigheid en willen meer controle over hun eigen keuzes.​</w:t>
      </w:r>
    </w:p>
    <w:p w14:paraId="4EC716C1" w14:textId="77777777" w:rsidR="001173B7" w:rsidRPr="009B02CB" w:rsidRDefault="001173B7" w:rsidP="009B02CB">
      <w:pPr>
        <w:pStyle w:val="Lijstalinea"/>
        <w:numPr>
          <w:ilvl w:val="1"/>
          <w:numId w:val="35"/>
        </w:numPr>
        <w:rPr>
          <w:rFonts w:ascii="Calibri" w:hAnsi="Calibri" w:cs="Calibri"/>
          <w:color w:val="404040" w:themeColor="text1" w:themeTint="BF"/>
        </w:rPr>
      </w:pPr>
      <w:r w:rsidRPr="009B02CB">
        <w:rPr>
          <w:rFonts w:ascii="Calibri" w:hAnsi="Calibri" w:cs="Calibri"/>
          <w:color w:val="404040" w:themeColor="text1" w:themeTint="BF"/>
        </w:rPr>
        <w:lastRenderedPageBreak/>
        <w:t>Toch zoeken ze ook houvast en begeleiding vanuit hun omgeving, zelfs als ze dit niet altijd direct tonen.​</w:t>
      </w:r>
    </w:p>
    <w:p w14:paraId="46C0C2AE" w14:textId="4A6951AE" w:rsidR="001173B7" w:rsidRPr="009B02CB" w:rsidRDefault="001173B7" w:rsidP="009B02CB">
      <w:pPr>
        <w:pStyle w:val="Lijstalinea"/>
        <w:numPr>
          <w:ilvl w:val="0"/>
          <w:numId w:val="38"/>
        </w:numPr>
        <w:rPr>
          <w:rFonts w:ascii="Calibri" w:hAnsi="Calibri" w:cs="Calibri"/>
          <w:color w:val="404040" w:themeColor="text1" w:themeTint="BF"/>
        </w:rPr>
      </w:pPr>
      <w:r w:rsidRPr="009B02CB">
        <w:rPr>
          <w:rFonts w:ascii="Calibri" w:hAnsi="Calibri" w:cs="Calibri"/>
          <w:color w:val="404040" w:themeColor="text1" w:themeTint="BF"/>
        </w:rPr>
        <w:t>Experimenteren en grenzen verkennen​</w:t>
      </w:r>
    </w:p>
    <w:p w14:paraId="6BF95B82" w14:textId="77777777" w:rsidR="001173B7" w:rsidRPr="009B02CB" w:rsidRDefault="001173B7" w:rsidP="009B02CB">
      <w:pPr>
        <w:pStyle w:val="Lijstalinea"/>
        <w:numPr>
          <w:ilvl w:val="1"/>
          <w:numId w:val="38"/>
        </w:numPr>
        <w:rPr>
          <w:rFonts w:ascii="Calibri" w:hAnsi="Calibri" w:cs="Calibri"/>
          <w:color w:val="404040" w:themeColor="text1" w:themeTint="BF"/>
        </w:rPr>
      </w:pPr>
      <w:r w:rsidRPr="009B02CB">
        <w:rPr>
          <w:rFonts w:ascii="Calibri" w:hAnsi="Calibri" w:cs="Calibri"/>
          <w:color w:val="404040" w:themeColor="text1" w:themeTint="BF"/>
        </w:rPr>
        <w:t>Door het verkennen van grenzen testen jongeren sociale regels en normen. Dit helpt hen om te ontdekken waar ze zelf voor staan.​</w:t>
      </w:r>
    </w:p>
    <w:p w14:paraId="5838834F" w14:textId="77777777" w:rsidR="001173B7" w:rsidRPr="009B02CB" w:rsidRDefault="001173B7" w:rsidP="009B02CB">
      <w:pPr>
        <w:pStyle w:val="Lijstalinea"/>
        <w:numPr>
          <w:ilvl w:val="1"/>
          <w:numId w:val="38"/>
        </w:numPr>
        <w:rPr>
          <w:rFonts w:ascii="Calibri" w:hAnsi="Calibri" w:cs="Calibri"/>
          <w:color w:val="404040" w:themeColor="text1" w:themeTint="BF"/>
        </w:rPr>
      </w:pPr>
      <w:r w:rsidRPr="009B02CB">
        <w:rPr>
          <w:rFonts w:ascii="Calibri" w:hAnsi="Calibri" w:cs="Calibri"/>
          <w:color w:val="404040" w:themeColor="text1" w:themeTint="BF"/>
        </w:rPr>
        <w:t>Soms kan dit leiden tot risicovol gedrag, niet altijd vanuit slechte intenties, maar vanuit de behoefte om hun identiteit af te bakenen.​</w:t>
      </w:r>
    </w:p>
    <w:p w14:paraId="5A5D27A0" w14:textId="77777777" w:rsidR="001173B7" w:rsidRPr="009B02CB" w:rsidRDefault="001173B7" w:rsidP="009B02CB">
      <w:pPr>
        <w:pStyle w:val="Lijstalinea"/>
        <w:numPr>
          <w:ilvl w:val="0"/>
          <w:numId w:val="39"/>
        </w:numPr>
        <w:rPr>
          <w:rFonts w:ascii="Calibri" w:hAnsi="Calibri" w:cs="Calibri"/>
          <w:color w:val="404040" w:themeColor="text1" w:themeTint="BF"/>
        </w:rPr>
      </w:pPr>
      <w:r w:rsidRPr="009B02CB">
        <w:rPr>
          <w:rFonts w:ascii="Calibri" w:hAnsi="Calibri" w:cs="Calibri"/>
          <w:color w:val="404040" w:themeColor="text1" w:themeTint="BF"/>
        </w:rPr>
        <w:t>Behoefte aan zingeving en idealen​</w:t>
      </w:r>
    </w:p>
    <w:p w14:paraId="42C61C7C" w14:textId="77777777" w:rsidR="001173B7" w:rsidRPr="009B02CB" w:rsidRDefault="001173B7" w:rsidP="009B02CB">
      <w:pPr>
        <w:pStyle w:val="Lijstalinea"/>
        <w:numPr>
          <w:ilvl w:val="1"/>
          <w:numId w:val="39"/>
        </w:numPr>
        <w:rPr>
          <w:rFonts w:ascii="Calibri" w:hAnsi="Calibri" w:cs="Calibri"/>
          <w:color w:val="404040" w:themeColor="text1" w:themeTint="BF"/>
        </w:rPr>
      </w:pPr>
      <w:r w:rsidRPr="009B02CB">
        <w:rPr>
          <w:rFonts w:ascii="Calibri" w:hAnsi="Calibri" w:cs="Calibri"/>
          <w:color w:val="404040" w:themeColor="text1" w:themeTint="BF"/>
        </w:rPr>
        <w:t>Veel jongeren ontwikkelen in deze fase sterke overtuigingen en idealen. Ze willen zich inzetten voor iets groters dan henzelf (bijvoorbeeld milieukwesties, sociale rechtvaardigheid of andere maatschappelijke doelen).​</w:t>
      </w:r>
    </w:p>
    <w:p w14:paraId="453FA873" w14:textId="77777777" w:rsidR="001173B7" w:rsidRPr="009B02CB" w:rsidRDefault="001173B7" w:rsidP="009B02CB">
      <w:pPr>
        <w:pStyle w:val="Lijstalinea"/>
        <w:numPr>
          <w:ilvl w:val="0"/>
          <w:numId w:val="39"/>
        </w:numPr>
        <w:rPr>
          <w:rFonts w:ascii="Calibri" w:hAnsi="Calibri" w:cs="Calibri"/>
          <w:color w:val="404040" w:themeColor="text1" w:themeTint="BF"/>
        </w:rPr>
      </w:pPr>
      <w:r w:rsidRPr="009B02CB">
        <w:rPr>
          <w:rFonts w:ascii="Calibri" w:hAnsi="Calibri" w:cs="Calibri"/>
          <w:color w:val="404040" w:themeColor="text1" w:themeTint="BF"/>
        </w:rPr>
        <w:t>Emotionele stabiliteit en zelfwaardering​</w:t>
      </w:r>
    </w:p>
    <w:p w14:paraId="362E10BB" w14:textId="77777777" w:rsidR="001173B7" w:rsidRPr="00BE194E" w:rsidRDefault="001173B7" w:rsidP="00BE194E">
      <w:pPr>
        <w:pStyle w:val="Lijstalinea"/>
        <w:numPr>
          <w:ilvl w:val="1"/>
          <w:numId w:val="39"/>
        </w:numPr>
        <w:rPr>
          <w:rFonts w:ascii="Calibri" w:hAnsi="Calibri" w:cs="Calibri"/>
          <w:color w:val="404040" w:themeColor="text1" w:themeTint="BF"/>
        </w:rPr>
      </w:pPr>
      <w:r w:rsidRPr="00BE194E">
        <w:rPr>
          <w:rFonts w:ascii="Calibri" w:hAnsi="Calibri" w:cs="Calibri"/>
          <w:color w:val="404040" w:themeColor="text1" w:themeTint="BF"/>
        </w:rPr>
        <w:t>De zoektocht naar identiteit kan gepaard gaan met onzekerheid en stemmingswisselingen. Bevestiging en positieve feedback helpen jongeren om zelfvertrouwen op te bouwen.​</w:t>
      </w:r>
    </w:p>
    <w:p w14:paraId="20449E51" w14:textId="77777777" w:rsidR="001173B7" w:rsidRPr="001173B7" w:rsidRDefault="001173B7" w:rsidP="001173B7">
      <w:pPr>
        <w:ind w:left="720"/>
        <w:contextualSpacing/>
        <w:rPr>
          <w:rFonts w:ascii="Calibri" w:hAnsi="Calibri" w:cs="Calibri"/>
          <w:color w:val="404040" w:themeColor="text1" w:themeTint="BF"/>
        </w:rPr>
      </w:pPr>
    </w:p>
    <w:p w14:paraId="037A4EBD" w14:textId="77777777" w:rsidR="001173B7" w:rsidRPr="004378CB" w:rsidRDefault="001173B7" w:rsidP="002773A1">
      <w:pPr>
        <w:contextualSpacing/>
        <w:rPr>
          <w:rFonts w:ascii="Calibri" w:hAnsi="Calibri" w:cs="Calibri"/>
          <w:i/>
          <w:iCs/>
          <w:color w:val="4EA72E" w:themeColor="accent6"/>
        </w:rPr>
      </w:pPr>
      <w:r w:rsidRPr="004378CB">
        <w:rPr>
          <w:rFonts w:ascii="Calibri" w:hAnsi="Calibri" w:cs="Calibri"/>
          <w:i/>
          <w:iCs/>
          <w:color w:val="4EA72E" w:themeColor="accent6"/>
        </w:rPr>
        <w:t xml:space="preserve">Zoek verbanden tussen de theorie van </w:t>
      </w:r>
      <w:proofErr w:type="spellStart"/>
      <w:r w:rsidRPr="004378CB">
        <w:rPr>
          <w:rFonts w:ascii="Calibri" w:hAnsi="Calibri" w:cs="Calibri"/>
          <w:i/>
          <w:iCs/>
          <w:color w:val="4EA72E" w:themeColor="accent6"/>
        </w:rPr>
        <w:t>Erikson</w:t>
      </w:r>
      <w:proofErr w:type="spellEnd"/>
      <w:r w:rsidRPr="004378CB">
        <w:rPr>
          <w:rFonts w:ascii="Calibri" w:hAnsi="Calibri" w:cs="Calibri"/>
          <w:i/>
          <w:iCs/>
          <w:color w:val="4EA72E" w:themeColor="accent6"/>
        </w:rPr>
        <w:t xml:space="preserve"> en de adviezen</w:t>
      </w:r>
    </w:p>
    <w:p w14:paraId="062B5CD0" w14:textId="77777777" w:rsidR="001173B7" w:rsidRPr="001173B7" w:rsidRDefault="001173B7" w:rsidP="002773A1">
      <w:pPr>
        <w:rPr>
          <w:rFonts w:ascii="Calibri" w:hAnsi="Calibri" w:cs="Calibri"/>
          <w:color w:val="404040" w:themeColor="text1" w:themeTint="BF"/>
        </w:rPr>
      </w:pPr>
      <w:r w:rsidRPr="001173B7">
        <w:rPr>
          <w:rFonts w:ascii="Calibri" w:hAnsi="Calibri" w:cs="Calibri"/>
          <w:color w:val="404040" w:themeColor="text1" w:themeTint="BF"/>
        </w:rPr>
        <w:t xml:space="preserve">Volgens </w:t>
      </w:r>
      <w:proofErr w:type="spellStart"/>
      <w:r w:rsidRPr="001173B7">
        <w:rPr>
          <w:rFonts w:ascii="Calibri" w:hAnsi="Calibri" w:cs="Calibri"/>
          <w:color w:val="404040" w:themeColor="text1" w:themeTint="BF"/>
        </w:rPr>
        <w:t>Erikson</w:t>
      </w:r>
      <w:proofErr w:type="spellEnd"/>
      <w:r w:rsidRPr="001173B7">
        <w:rPr>
          <w:rFonts w:ascii="Calibri" w:hAnsi="Calibri" w:cs="Calibri"/>
          <w:color w:val="404040" w:themeColor="text1" w:themeTint="BF"/>
        </w:rPr>
        <w:t xml:space="preserve"> gaan adolescenten door het psychosociaal conflict “identiteit versus identiteitsverwarring”. In deze fase experimenteren jongeren met verschillende rollen en gedragingen, vaak binnen groepsverband, en zoeken ze erkenning en autonomie. Het gedrag van de jongeren in het park kan gezien worden als een uiting van deze zoektocht.</w:t>
      </w:r>
      <w:r w:rsidRPr="001173B7">
        <w:rPr>
          <w:rFonts w:ascii="Calibri" w:hAnsi="Calibri" w:cs="Calibri"/>
          <w:color w:val="404040" w:themeColor="text1" w:themeTint="BF"/>
        </w:rPr>
        <w:br/>
        <w:t>De eerste drie adviezen sluiten aan bij de behoefte van adolescenten aan hun zoektocht naar identiteit, erkenning, autonomie en experimenteren. Via deze adviezen probeer je dat op en positieve manier te kanaliseren.</w:t>
      </w:r>
    </w:p>
    <w:p w14:paraId="48945B39" w14:textId="77777777" w:rsidR="001173B7" w:rsidRPr="001173B7" w:rsidRDefault="001173B7" w:rsidP="002773A1">
      <w:pPr>
        <w:rPr>
          <w:rFonts w:ascii="Calibri" w:hAnsi="Calibri" w:cs="Calibri"/>
          <w:color w:val="404040" w:themeColor="text1" w:themeTint="BF"/>
        </w:rPr>
      </w:pPr>
      <w:r w:rsidRPr="001173B7">
        <w:rPr>
          <w:rFonts w:ascii="Calibri" w:hAnsi="Calibri" w:cs="Calibri"/>
          <w:color w:val="404040" w:themeColor="text1" w:themeTint="BF"/>
        </w:rPr>
        <w:t xml:space="preserve">Het laatste advies sluit juist niet aan bij hun behoeften zoals hierboven beschreven. De gasboete toont eerder aan dat ze niet mogen experimenteren, ze voelen zich niet erkend en krijgen geen autonomie. Het zoeken naar houvast en begeleiding, zelfs als ze dat niet direct tonen,  sluit wel aan bij de behoefte aan autonomie en onafhankelijkheid. De jongeren tonen in de casus gedrag waarbij het zinvol kan zijn om begeleiding te voorzien: ze maken veel lawaai, laten afval achter, </w:t>
      </w:r>
      <w:proofErr w:type="spellStart"/>
      <w:r w:rsidRPr="001173B7">
        <w:rPr>
          <w:rFonts w:ascii="Calibri" w:hAnsi="Calibri" w:cs="Calibri"/>
          <w:color w:val="404040" w:themeColor="text1" w:themeTint="BF"/>
        </w:rPr>
        <w:t>vapen</w:t>
      </w:r>
      <w:proofErr w:type="spellEnd"/>
      <w:r w:rsidRPr="001173B7">
        <w:rPr>
          <w:rFonts w:ascii="Calibri" w:hAnsi="Calibri" w:cs="Calibri"/>
          <w:color w:val="404040" w:themeColor="text1" w:themeTint="BF"/>
        </w:rPr>
        <w:t xml:space="preserve"> en kunnen soms intimiderend overkomen op de oudere parkbezoekers.</w:t>
      </w:r>
    </w:p>
    <w:p w14:paraId="7E7C745E" w14:textId="77777777" w:rsidR="001173B7" w:rsidRPr="004378CB" w:rsidRDefault="001173B7" w:rsidP="002773A1">
      <w:pPr>
        <w:contextualSpacing/>
        <w:rPr>
          <w:rFonts w:ascii="Calibri" w:hAnsi="Calibri" w:cs="Calibri"/>
          <w:i/>
          <w:iCs/>
          <w:color w:val="4EA72E" w:themeColor="accent6"/>
        </w:rPr>
      </w:pPr>
      <w:r w:rsidRPr="004378CB">
        <w:rPr>
          <w:rFonts w:ascii="Calibri" w:hAnsi="Calibri" w:cs="Calibri"/>
          <w:i/>
          <w:iCs/>
          <w:color w:val="4EA72E" w:themeColor="accent6"/>
        </w:rPr>
        <w:t>Mogelijke conclusie</w:t>
      </w:r>
    </w:p>
    <w:p w14:paraId="0789321D" w14:textId="77777777" w:rsidR="001173B7" w:rsidRPr="001173B7" w:rsidRDefault="001173B7" w:rsidP="002773A1">
      <w:pPr>
        <w:contextualSpacing/>
        <w:rPr>
          <w:rFonts w:ascii="Calibri" w:hAnsi="Calibri" w:cs="Calibri"/>
          <w:color w:val="404040" w:themeColor="text1" w:themeTint="BF"/>
        </w:rPr>
      </w:pPr>
      <w:r w:rsidRPr="001173B7">
        <w:rPr>
          <w:rFonts w:ascii="Calibri" w:hAnsi="Calibri" w:cs="Calibri"/>
          <w:color w:val="404040" w:themeColor="text1" w:themeTint="BF"/>
        </w:rPr>
        <w:t xml:space="preserve">We zouden het laatste advies niet gebruiken. De andere adviezen sluiten vanuit de theorie van </w:t>
      </w:r>
      <w:proofErr w:type="spellStart"/>
      <w:r w:rsidRPr="001173B7">
        <w:rPr>
          <w:rFonts w:ascii="Calibri" w:hAnsi="Calibri" w:cs="Calibri"/>
          <w:color w:val="404040" w:themeColor="text1" w:themeTint="BF"/>
        </w:rPr>
        <w:t>Erikson</w:t>
      </w:r>
      <w:proofErr w:type="spellEnd"/>
      <w:r w:rsidRPr="001173B7">
        <w:rPr>
          <w:rFonts w:ascii="Calibri" w:hAnsi="Calibri" w:cs="Calibri"/>
          <w:color w:val="404040" w:themeColor="text1" w:themeTint="BF"/>
        </w:rPr>
        <w:t xml:space="preserve"> goed aan bij de behoeften van adolescenten. Het laatste advies niet, enkel het bieden van begeleiding sluit aan bij de behoefte aan autonomie en onafhankelijkheid. Ze tonen immers in de casus gedrag waarbij het zinvol kan zijn om begeleiding te voorzien: ze maken veel lawaai, laten afval achter, </w:t>
      </w:r>
      <w:proofErr w:type="spellStart"/>
      <w:r w:rsidRPr="001173B7">
        <w:rPr>
          <w:rFonts w:ascii="Calibri" w:hAnsi="Calibri" w:cs="Calibri"/>
          <w:color w:val="404040" w:themeColor="text1" w:themeTint="BF"/>
        </w:rPr>
        <w:t>vapen</w:t>
      </w:r>
      <w:proofErr w:type="spellEnd"/>
      <w:r w:rsidRPr="001173B7">
        <w:rPr>
          <w:rFonts w:ascii="Calibri" w:hAnsi="Calibri" w:cs="Calibri"/>
          <w:color w:val="404040" w:themeColor="text1" w:themeTint="BF"/>
        </w:rPr>
        <w:t xml:space="preserve"> en kunnen soms intimiderend overkomen op oudere parkbezoekers.</w:t>
      </w:r>
      <w:r w:rsidRPr="001173B7">
        <w:rPr>
          <w:rFonts w:ascii="Calibri" w:hAnsi="Calibri" w:cs="Calibri"/>
          <w:color w:val="404040" w:themeColor="text1" w:themeTint="BF"/>
        </w:rPr>
        <w:br/>
      </w:r>
    </w:p>
    <w:p w14:paraId="35542EAB" w14:textId="77777777" w:rsidR="001173B7" w:rsidRPr="001173B7" w:rsidRDefault="001173B7" w:rsidP="001173B7">
      <w:pPr>
        <w:ind w:left="2340"/>
        <w:contextualSpacing/>
        <w:rPr>
          <w:rFonts w:ascii="Calibri" w:hAnsi="Calibri" w:cs="Calibri"/>
          <w:color w:val="404040" w:themeColor="text1" w:themeTint="BF"/>
        </w:rPr>
      </w:pPr>
    </w:p>
    <w:p w14:paraId="798F2F6F" w14:textId="77777777" w:rsidR="001173B7" w:rsidRPr="001173B7" w:rsidRDefault="001173B7" w:rsidP="001173B7">
      <w:pPr>
        <w:rPr>
          <w:rFonts w:ascii="Calibri" w:hAnsi="Calibri" w:cs="Calibri"/>
        </w:rPr>
      </w:pPr>
    </w:p>
    <w:p w14:paraId="051BA2F3" w14:textId="77777777" w:rsidR="001173B7" w:rsidRPr="001173B7" w:rsidRDefault="001173B7" w:rsidP="001173B7">
      <w:pPr>
        <w:ind w:left="360"/>
        <w:rPr>
          <w:rFonts w:ascii="Calibri" w:hAnsi="Calibri" w:cs="Calibri"/>
        </w:rPr>
      </w:pPr>
    </w:p>
    <w:p w14:paraId="5EEB7981" w14:textId="77777777" w:rsidR="00084341" w:rsidRPr="00F50138" w:rsidRDefault="00084341">
      <w:pPr>
        <w:rPr>
          <w:rFonts w:ascii="Calibri" w:hAnsi="Calibri" w:cs="Calibri"/>
        </w:rPr>
      </w:pPr>
    </w:p>
    <w:sectPr w:rsidR="00084341" w:rsidRPr="00F501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C51D6"/>
    <w:multiLevelType w:val="hybridMultilevel"/>
    <w:tmpl w:val="8CEA5A1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9B62B64"/>
    <w:multiLevelType w:val="hybridMultilevel"/>
    <w:tmpl w:val="97AAE088"/>
    <w:lvl w:ilvl="0" w:tplc="08130001">
      <w:start w:val="1"/>
      <w:numFmt w:val="bullet"/>
      <w:lvlText w:val=""/>
      <w:lvlJc w:val="left"/>
      <w:pPr>
        <w:ind w:left="1713" w:hanging="360"/>
      </w:pPr>
      <w:rPr>
        <w:rFonts w:ascii="Symbol" w:hAnsi="Symbol" w:hint="default"/>
      </w:rPr>
    </w:lvl>
    <w:lvl w:ilvl="1" w:tplc="08130003" w:tentative="1">
      <w:start w:val="1"/>
      <w:numFmt w:val="bullet"/>
      <w:lvlText w:val="o"/>
      <w:lvlJc w:val="left"/>
      <w:pPr>
        <w:ind w:left="2433" w:hanging="360"/>
      </w:pPr>
      <w:rPr>
        <w:rFonts w:ascii="Courier New" w:hAnsi="Courier New" w:cs="Courier New" w:hint="default"/>
      </w:rPr>
    </w:lvl>
    <w:lvl w:ilvl="2" w:tplc="08130005" w:tentative="1">
      <w:start w:val="1"/>
      <w:numFmt w:val="bullet"/>
      <w:lvlText w:val=""/>
      <w:lvlJc w:val="left"/>
      <w:pPr>
        <w:ind w:left="3153" w:hanging="360"/>
      </w:pPr>
      <w:rPr>
        <w:rFonts w:ascii="Wingdings" w:hAnsi="Wingdings" w:hint="default"/>
      </w:rPr>
    </w:lvl>
    <w:lvl w:ilvl="3" w:tplc="08130001" w:tentative="1">
      <w:start w:val="1"/>
      <w:numFmt w:val="bullet"/>
      <w:lvlText w:val=""/>
      <w:lvlJc w:val="left"/>
      <w:pPr>
        <w:ind w:left="3873" w:hanging="360"/>
      </w:pPr>
      <w:rPr>
        <w:rFonts w:ascii="Symbol" w:hAnsi="Symbol" w:hint="default"/>
      </w:rPr>
    </w:lvl>
    <w:lvl w:ilvl="4" w:tplc="08130003" w:tentative="1">
      <w:start w:val="1"/>
      <w:numFmt w:val="bullet"/>
      <w:lvlText w:val="o"/>
      <w:lvlJc w:val="left"/>
      <w:pPr>
        <w:ind w:left="4593" w:hanging="360"/>
      </w:pPr>
      <w:rPr>
        <w:rFonts w:ascii="Courier New" w:hAnsi="Courier New" w:cs="Courier New" w:hint="default"/>
      </w:rPr>
    </w:lvl>
    <w:lvl w:ilvl="5" w:tplc="08130005" w:tentative="1">
      <w:start w:val="1"/>
      <w:numFmt w:val="bullet"/>
      <w:lvlText w:val=""/>
      <w:lvlJc w:val="left"/>
      <w:pPr>
        <w:ind w:left="5313" w:hanging="360"/>
      </w:pPr>
      <w:rPr>
        <w:rFonts w:ascii="Wingdings" w:hAnsi="Wingdings" w:hint="default"/>
      </w:rPr>
    </w:lvl>
    <w:lvl w:ilvl="6" w:tplc="08130001" w:tentative="1">
      <w:start w:val="1"/>
      <w:numFmt w:val="bullet"/>
      <w:lvlText w:val=""/>
      <w:lvlJc w:val="left"/>
      <w:pPr>
        <w:ind w:left="6033" w:hanging="360"/>
      </w:pPr>
      <w:rPr>
        <w:rFonts w:ascii="Symbol" w:hAnsi="Symbol" w:hint="default"/>
      </w:rPr>
    </w:lvl>
    <w:lvl w:ilvl="7" w:tplc="08130003" w:tentative="1">
      <w:start w:val="1"/>
      <w:numFmt w:val="bullet"/>
      <w:lvlText w:val="o"/>
      <w:lvlJc w:val="left"/>
      <w:pPr>
        <w:ind w:left="6753" w:hanging="360"/>
      </w:pPr>
      <w:rPr>
        <w:rFonts w:ascii="Courier New" w:hAnsi="Courier New" w:cs="Courier New" w:hint="default"/>
      </w:rPr>
    </w:lvl>
    <w:lvl w:ilvl="8" w:tplc="08130005" w:tentative="1">
      <w:start w:val="1"/>
      <w:numFmt w:val="bullet"/>
      <w:lvlText w:val=""/>
      <w:lvlJc w:val="left"/>
      <w:pPr>
        <w:ind w:left="7473" w:hanging="360"/>
      </w:pPr>
      <w:rPr>
        <w:rFonts w:ascii="Wingdings" w:hAnsi="Wingdings" w:hint="default"/>
      </w:rPr>
    </w:lvl>
  </w:abstractNum>
  <w:abstractNum w:abstractNumId="2" w15:restartNumberingAfterBreak="0">
    <w:nsid w:val="14467C8B"/>
    <w:multiLevelType w:val="hybridMultilevel"/>
    <w:tmpl w:val="5068F8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7721936"/>
    <w:multiLevelType w:val="multilevel"/>
    <w:tmpl w:val="CFC8A5B0"/>
    <w:lvl w:ilvl="0">
      <w:start w:val="2"/>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A95AD7"/>
    <w:multiLevelType w:val="hybridMultilevel"/>
    <w:tmpl w:val="8C787D2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BE02636"/>
    <w:multiLevelType w:val="hybridMultilevel"/>
    <w:tmpl w:val="44DC1CE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CCE36BD"/>
    <w:multiLevelType w:val="hybridMultilevel"/>
    <w:tmpl w:val="FDBCB2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numFmt w:val="bullet"/>
      <w:lvlText w:val="-"/>
      <w:lvlJc w:val="left"/>
      <w:pPr>
        <w:ind w:left="2340" w:hanging="360"/>
      </w:pPr>
      <w:rPr>
        <w:rFonts w:ascii="Aptos" w:eastAsiaTheme="minorHAnsi" w:hAnsi="Aptos"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1F6C2F"/>
    <w:multiLevelType w:val="hybridMultilevel"/>
    <w:tmpl w:val="35F211B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21C4BE6"/>
    <w:multiLevelType w:val="hybridMultilevel"/>
    <w:tmpl w:val="6F7090C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4C66E4C"/>
    <w:multiLevelType w:val="multilevel"/>
    <w:tmpl w:val="3D08D4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927BE3"/>
    <w:multiLevelType w:val="hybridMultilevel"/>
    <w:tmpl w:val="407667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CA57E44"/>
    <w:multiLevelType w:val="hybridMultilevel"/>
    <w:tmpl w:val="FDBCB2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numFmt w:val="bullet"/>
      <w:lvlText w:val="-"/>
      <w:lvlJc w:val="left"/>
      <w:pPr>
        <w:ind w:left="2340" w:hanging="360"/>
      </w:pPr>
      <w:rPr>
        <w:rFonts w:ascii="Aptos" w:eastAsiaTheme="minorHAnsi" w:hAnsi="Aptos"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846AE1"/>
    <w:multiLevelType w:val="hybridMultilevel"/>
    <w:tmpl w:val="D0B081B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FA75ECD"/>
    <w:multiLevelType w:val="hybridMultilevel"/>
    <w:tmpl w:val="392811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4166AB7"/>
    <w:multiLevelType w:val="hybridMultilevel"/>
    <w:tmpl w:val="7EA03E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424135B"/>
    <w:multiLevelType w:val="hybridMultilevel"/>
    <w:tmpl w:val="7F2645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8E2B3B"/>
    <w:multiLevelType w:val="hybridMultilevel"/>
    <w:tmpl w:val="7F2645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8653C5"/>
    <w:multiLevelType w:val="hybridMultilevel"/>
    <w:tmpl w:val="05224A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E5C7EAF"/>
    <w:multiLevelType w:val="hybridMultilevel"/>
    <w:tmpl w:val="247AAA4A"/>
    <w:lvl w:ilvl="0" w:tplc="BA9448C8">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03C03C0"/>
    <w:multiLevelType w:val="hybridMultilevel"/>
    <w:tmpl w:val="98FEDA44"/>
    <w:lvl w:ilvl="0" w:tplc="FFFFFFFF">
      <w:start w:val="1"/>
      <w:numFmt w:val="decimal"/>
      <w:lvlText w:val="%1."/>
      <w:lvlJc w:val="left"/>
      <w:pPr>
        <w:ind w:left="720" w:hanging="360"/>
      </w:pPr>
    </w:lvl>
    <w:lvl w:ilvl="1" w:tplc="08130003">
      <w:start w:val="1"/>
      <w:numFmt w:val="bullet"/>
      <w:lvlText w:val="o"/>
      <w:lvlJc w:val="left"/>
      <w:pPr>
        <w:ind w:left="1440" w:hanging="360"/>
      </w:pPr>
      <w:rPr>
        <w:rFonts w:ascii="Courier New" w:hAnsi="Courier New" w:cs="Courier New" w:hint="default"/>
      </w:rPr>
    </w:lvl>
    <w:lvl w:ilvl="2" w:tplc="FFFFFFFF">
      <w:numFmt w:val="bullet"/>
      <w:lvlText w:val="-"/>
      <w:lvlJc w:val="left"/>
      <w:pPr>
        <w:ind w:left="2340" w:hanging="360"/>
      </w:pPr>
      <w:rPr>
        <w:rFonts w:ascii="Aptos" w:eastAsiaTheme="minorHAnsi" w:hAnsi="Aptos"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FB550A"/>
    <w:multiLevelType w:val="multilevel"/>
    <w:tmpl w:val="356E2C1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E902ECF"/>
    <w:multiLevelType w:val="hybridMultilevel"/>
    <w:tmpl w:val="0BBC940A"/>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22" w15:restartNumberingAfterBreak="0">
    <w:nsid w:val="51BD7FE6"/>
    <w:multiLevelType w:val="hybridMultilevel"/>
    <w:tmpl w:val="E2F677C4"/>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2FF547F"/>
    <w:multiLevelType w:val="hybridMultilevel"/>
    <w:tmpl w:val="48C07E68"/>
    <w:lvl w:ilvl="0" w:tplc="0813000F">
      <w:start w:val="1"/>
      <w:numFmt w:val="decimal"/>
      <w:lvlText w:val="%1."/>
      <w:lvlJc w:val="left"/>
      <w:pPr>
        <w:ind w:left="720" w:hanging="360"/>
      </w:pPr>
    </w:lvl>
    <w:lvl w:ilvl="1" w:tplc="08130003">
      <w:start w:val="1"/>
      <w:numFmt w:val="bullet"/>
      <w:lvlText w:val="o"/>
      <w:lvlJc w:val="left"/>
      <w:pPr>
        <w:ind w:left="1440" w:hanging="360"/>
      </w:pPr>
      <w:rPr>
        <w:rFonts w:ascii="Courier New" w:hAnsi="Courier New" w:cs="Courier New"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535F2EDF"/>
    <w:multiLevelType w:val="hybridMultilevel"/>
    <w:tmpl w:val="C890B8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96C4CD7"/>
    <w:multiLevelType w:val="hybridMultilevel"/>
    <w:tmpl w:val="7F2645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AD03908"/>
    <w:multiLevelType w:val="hybridMultilevel"/>
    <w:tmpl w:val="3B129CE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7" w15:restartNumberingAfterBreak="0">
    <w:nsid w:val="5B4655AA"/>
    <w:multiLevelType w:val="multilevel"/>
    <w:tmpl w:val="6860ACD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773783"/>
    <w:multiLevelType w:val="hybridMultilevel"/>
    <w:tmpl w:val="D0D65B7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DC04F9F"/>
    <w:multiLevelType w:val="hybridMultilevel"/>
    <w:tmpl w:val="2850018C"/>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30" w15:restartNumberingAfterBreak="0">
    <w:nsid w:val="611C466F"/>
    <w:multiLevelType w:val="hybridMultilevel"/>
    <w:tmpl w:val="FDBCB23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9326B0E0">
      <w:numFmt w:val="bullet"/>
      <w:lvlText w:val="-"/>
      <w:lvlJc w:val="left"/>
      <w:pPr>
        <w:ind w:left="2340" w:hanging="360"/>
      </w:pPr>
      <w:rPr>
        <w:rFonts w:ascii="Aptos" w:eastAsiaTheme="minorHAnsi" w:hAnsi="Aptos" w:cstheme="minorBidi"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61BE7931"/>
    <w:multiLevelType w:val="hybridMultilevel"/>
    <w:tmpl w:val="62FE330A"/>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32" w15:restartNumberingAfterBreak="0">
    <w:nsid w:val="632721D1"/>
    <w:multiLevelType w:val="hybridMultilevel"/>
    <w:tmpl w:val="338601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33E7BFF"/>
    <w:multiLevelType w:val="hybridMultilevel"/>
    <w:tmpl w:val="668C86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8C04A60"/>
    <w:multiLevelType w:val="hybridMultilevel"/>
    <w:tmpl w:val="65C23F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94127EA"/>
    <w:multiLevelType w:val="hybridMultilevel"/>
    <w:tmpl w:val="ED209D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A8076E6"/>
    <w:multiLevelType w:val="hybridMultilevel"/>
    <w:tmpl w:val="5E5ED6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1424E4B"/>
    <w:multiLevelType w:val="hybridMultilevel"/>
    <w:tmpl w:val="EAF094CC"/>
    <w:lvl w:ilvl="0" w:tplc="08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4F2039"/>
    <w:multiLevelType w:val="hybridMultilevel"/>
    <w:tmpl w:val="D2F002E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72E69C7"/>
    <w:multiLevelType w:val="hybridMultilevel"/>
    <w:tmpl w:val="80EEB3B2"/>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40" w15:restartNumberingAfterBreak="0">
    <w:nsid w:val="7A4A3577"/>
    <w:multiLevelType w:val="multilevel"/>
    <w:tmpl w:val="B8DC736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70295695">
    <w:abstractNumId w:val="9"/>
  </w:num>
  <w:num w:numId="2" w16cid:durableId="2079741746">
    <w:abstractNumId w:val="30"/>
  </w:num>
  <w:num w:numId="3" w16cid:durableId="1774787971">
    <w:abstractNumId w:val="25"/>
  </w:num>
  <w:num w:numId="4" w16cid:durableId="1429765827">
    <w:abstractNumId w:val="11"/>
  </w:num>
  <w:num w:numId="5" w16cid:durableId="747730905">
    <w:abstractNumId w:val="15"/>
  </w:num>
  <w:num w:numId="6" w16cid:durableId="824471069">
    <w:abstractNumId w:val="6"/>
  </w:num>
  <w:num w:numId="7" w16cid:durableId="643006375">
    <w:abstractNumId w:val="16"/>
  </w:num>
  <w:num w:numId="8" w16cid:durableId="1686326298">
    <w:abstractNumId w:val="14"/>
  </w:num>
  <w:num w:numId="9" w16cid:durableId="605700440">
    <w:abstractNumId w:val="18"/>
  </w:num>
  <w:num w:numId="10" w16cid:durableId="1148084253">
    <w:abstractNumId w:val="0"/>
  </w:num>
  <w:num w:numId="11" w16cid:durableId="249003878">
    <w:abstractNumId w:val="21"/>
  </w:num>
  <w:num w:numId="12" w16cid:durableId="1422871899">
    <w:abstractNumId w:val="31"/>
  </w:num>
  <w:num w:numId="13" w16cid:durableId="481778276">
    <w:abstractNumId w:val="39"/>
  </w:num>
  <w:num w:numId="14" w16cid:durableId="592326264">
    <w:abstractNumId w:val="29"/>
  </w:num>
  <w:num w:numId="15" w16cid:durableId="2085225735">
    <w:abstractNumId w:val="7"/>
  </w:num>
  <w:num w:numId="16" w16cid:durableId="1495221825">
    <w:abstractNumId w:val="36"/>
  </w:num>
  <w:num w:numId="17" w16cid:durableId="1185170008">
    <w:abstractNumId w:val="37"/>
  </w:num>
  <w:num w:numId="18" w16cid:durableId="2073774639">
    <w:abstractNumId w:val="40"/>
  </w:num>
  <w:num w:numId="19" w16cid:durableId="611204294">
    <w:abstractNumId w:val="13"/>
  </w:num>
  <w:num w:numId="20" w16cid:durableId="1271666612">
    <w:abstractNumId w:val="1"/>
  </w:num>
  <w:num w:numId="21" w16cid:durableId="490947036">
    <w:abstractNumId w:val="32"/>
  </w:num>
  <w:num w:numId="22" w16cid:durableId="866404945">
    <w:abstractNumId w:val="8"/>
  </w:num>
  <w:num w:numId="23" w16cid:durableId="16392052">
    <w:abstractNumId w:val="23"/>
  </w:num>
  <w:num w:numId="24" w16cid:durableId="179661973">
    <w:abstractNumId w:val="24"/>
  </w:num>
  <w:num w:numId="25" w16cid:durableId="435177900">
    <w:abstractNumId w:val="10"/>
  </w:num>
  <w:num w:numId="26" w16cid:durableId="1257980323">
    <w:abstractNumId w:val="20"/>
  </w:num>
  <w:num w:numId="27" w16cid:durableId="2088191922">
    <w:abstractNumId w:val="19"/>
  </w:num>
  <w:num w:numId="28" w16cid:durableId="383406768">
    <w:abstractNumId w:val="35"/>
  </w:num>
  <w:num w:numId="29" w16cid:durableId="515506450">
    <w:abstractNumId w:val="17"/>
  </w:num>
  <w:num w:numId="30" w16cid:durableId="2081519580">
    <w:abstractNumId w:val="3"/>
  </w:num>
  <w:num w:numId="31" w16cid:durableId="1151943827">
    <w:abstractNumId w:val="27"/>
  </w:num>
  <w:num w:numId="32" w16cid:durableId="718355575">
    <w:abstractNumId w:val="34"/>
  </w:num>
  <w:num w:numId="33" w16cid:durableId="353271139">
    <w:abstractNumId w:val="2"/>
  </w:num>
  <w:num w:numId="34" w16cid:durableId="1936473972">
    <w:abstractNumId w:val="4"/>
  </w:num>
  <w:num w:numId="35" w16cid:durableId="897789841">
    <w:abstractNumId w:val="5"/>
  </w:num>
  <w:num w:numId="36" w16cid:durableId="2143572962">
    <w:abstractNumId w:val="26"/>
  </w:num>
  <w:num w:numId="37" w16cid:durableId="1371687850">
    <w:abstractNumId w:val="38"/>
  </w:num>
  <w:num w:numId="38" w16cid:durableId="1681159224">
    <w:abstractNumId w:val="28"/>
  </w:num>
  <w:num w:numId="39" w16cid:durableId="805314412">
    <w:abstractNumId w:val="12"/>
  </w:num>
  <w:num w:numId="40" w16cid:durableId="786967994">
    <w:abstractNumId w:val="33"/>
  </w:num>
  <w:num w:numId="41" w16cid:durableId="19770984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B7"/>
    <w:rsid w:val="00015CD5"/>
    <w:rsid w:val="00084341"/>
    <w:rsid w:val="00105EC1"/>
    <w:rsid w:val="001173B7"/>
    <w:rsid w:val="002274D6"/>
    <w:rsid w:val="002773A1"/>
    <w:rsid w:val="00294263"/>
    <w:rsid w:val="002B4B6C"/>
    <w:rsid w:val="002E41D9"/>
    <w:rsid w:val="00334A35"/>
    <w:rsid w:val="003F5DD6"/>
    <w:rsid w:val="00433948"/>
    <w:rsid w:val="004378CB"/>
    <w:rsid w:val="00453EB9"/>
    <w:rsid w:val="004B6069"/>
    <w:rsid w:val="005301F7"/>
    <w:rsid w:val="006758B9"/>
    <w:rsid w:val="006A4595"/>
    <w:rsid w:val="006D1461"/>
    <w:rsid w:val="00757876"/>
    <w:rsid w:val="00766D33"/>
    <w:rsid w:val="00811C72"/>
    <w:rsid w:val="00976833"/>
    <w:rsid w:val="009B02CB"/>
    <w:rsid w:val="009D3B62"/>
    <w:rsid w:val="009F00F5"/>
    <w:rsid w:val="00AA6E0D"/>
    <w:rsid w:val="00BC0097"/>
    <w:rsid w:val="00BC7691"/>
    <w:rsid w:val="00BE194E"/>
    <w:rsid w:val="00CC3C58"/>
    <w:rsid w:val="00D05400"/>
    <w:rsid w:val="00DA138C"/>
    <w:rsid w:val="00F50138"/>
    <w:rsid w:val="00F75AE2"/>
    <w:rsid w:val="00FF14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76B9"/>
  <w15:chartTrackingRefBased/>
  <w15:docId w15:val="{A078B325-5FBC-4A02-808C-D07FED1A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73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173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173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173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173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173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173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173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173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73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173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173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173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173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173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173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173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173B7"/>
    <w:rPr>
      <w:rFonts w:eastAsiaTheme="majorEastAsia" w:cstheme="majorBidi"/>
      <w:color w:val="272727" w:themeColor="text1" w:themeTint="D8"/>
    </w:rPr>
  </w:style>
  <w:style w:type="paragraph" w:styleId="Titel">
    <w:name w:val="Title"/>
    <w:basedOn w:val="Standaard"/>
    <w:next w:val="Standaard"/>
    <w:link w:val="TitelChar"/>
    <w:uiPriority w:val="10"/>
    <w:qFormat/>
    <w:rsid w:val="001173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73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73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73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73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173B7"/>
    <w:rPr>
      <w:i/>
      <w:iCs/>
      <w:color w:val="404040" w:themeColor="text1" w:themeTint="BF"/>
    </w:rPr>
  </w:style>
  <w:style w:type="paragraph" w:styleId="Lijstalinea">
    <w:name w:val="List Paragraph"/>
    <w:basedOn w:val="Standaard"/>
    <w:uiPriority w:val="34"/>
    <w:qFormat/>
    <w:rsid w:val="001173B7"/>
    <w:pPr>
      <w:ind w:left="720"/>
      <w:contextualSpacing/>
    </w:pPr>
  </w:style>
  <w:style w:type="character" w:styleId="Intensievebenadrukking">
    <w:name w:val="Intense Emphasis"/>
    <w:basedOn w:val="Standaardalinea-lettertype"/>
    <w:uiPriority w:val="21"/>
    <w:qFormat/>
    <w:rsid w:val="001173B7"/>
    <w:rPr>
      <w:i/>
      <w:iCs/>
      <w:color w:val="0F4761" w:themeColor="accent1" w:themeShade="BF"/>
    </w:rPr>
  </w:style>
  <w:style w:type="paragraph" w:styleId="Duidelijkcitaat">
    <w:name w:val="Intense Quote"/>
    <w:basedOn w:val="Standaard"/>
    <w:next w:val="Standaard"/>
    <w:link w:val="DuidelijkcitaatChar"/>
    <w:uiPriority w:val="30"/>
    <w:qFormat/>
    <w:rsid w:val="001173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173B7"/>
    <w:rPr>
      <w:i/>
      <w:iCs/>
      <w:color w:val="0F4761" w:themeColor="accent1" w:themeShade="BF"/>
    </w:rPr>
  </w:style>
  <w:style w:type="character" w:styleId="Intensieveverwijzing">
    <w:name w:val="Intense Reference"/>
    <w:basedOn w:val="Standaardalinea-lettertype"/>
    <w:uiPriority w:val="32"/>
    <w:qFormat/>
    <w:rsid w:val="001173B7"/>
    <w:rPr>
      <w:b/>
      <w:bCs/>
      <w:smallCaps/>
      <w:color w:val="0F4761" w:themeColor="accent1" w:themeShade="BF"/>
      <w:spacing w:val="5"/>
    </w:rPr>
  </w:style>
  <w:style w:type="table" w:styleId="Tabelraster">
    <w:name w:val="Table Grid"/>
    <w:basedOn w:val="Standaardtabel"/>
    <w:uiPriority w:val="39"/>
    <w:rsid w:val="00117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9</Pages>
  <Words>3664</Words>
  <Characters>20156</Characters>
  <Application>Microsoft Office Word</Application>
  <DocSecurity>0</DocSecurity>
  <Lines>167</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Van Grieken</dc:creator>
  <cp:keywords/>
  <dc:description/>
  <cp:lastModifiedBy>An Van Grieken</cp:lastModifiedBy>
  <cp:revision>28</cp:revision>
  <dcterms:created xsi:type="dcterms:W3CDTF">2025-03-10T08:23:00Z</dcterms:created>
  <dcterms:modified xsi:type="dcterms:W3CDTF">2025-03-24T16:05:00Z</dcterms:modified>
</cp:coreProperties>
</file>