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C0DF1" w14:textId="516F0A57" w:rsidR="004A02DD" w:rsidRDefault="00EB561F">
      <w:r>
        <w:rPr>
          <w:noProof/>
        </w:rPr>
        <w:drawing>
          <wp:inline distT="0" distB="0" distL="0" distR="0" wp14:anchorId="2BEC9721" wp14:editId="36A62D07">
            <wp:extent cx="9582150" cy="5234940"/>
            <wp:effectExtent l="0" t="0" r="19050" b="22860"/>
            <wp:docPr id="1397636045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95F51564-7409-4809-8777-C95B08744BA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sectPr w:rsidR="004A02DD" w:rsidSect="00EB56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1F"/>
    <w:rsid w:val="00026191"/>
    <w:rsid w:val="00037DF4"/>
    <w:rsid w:val="00047222"/>
    <w:rsid w:val="000660EA"/>
    <w:rsid w:val="000718C0"/>
    <w:rsid w:val="00096ABF"/>
    <w:rsid w:val="000A355E"/>
    <w:rsid w:val="000C56AB"/>
    <w:rsid w:val="00152BC7"/>
    <w:rsid w:val="00164BCE"/>
    <w:rsid w:val="001715B1"/>
    <w:rsid w:val="00207AD0"/>
    <w:rsid w:val="00213B67"/>
    <w:rsid w:val="002363C2"/>
    <w:rsid w:val="002A4900"/>
    <w:rsid w:val="00314CA4"/>
    <w:rsid w:val="00327F76"/>
    <w:rsid w:val="00337878"/>
    <w:rsid w:val="00341AD8"/>
    <w:rsid w:val="0035268C"/>
    <w:rsid w:val="003C730A"/>
    <w:rsid w:val="003D38A7"/>
    <w:rsid w:val="003E532F"/>
    <w:rsid w:val="00411BF6"/>
    <w:rsid w:val="00444E73"/>
    <w:rsid w:val="004955C6"/>
    <w:rsid w:val="004A02DD"/>
    <w:rsid w:val="005004FA"/>
    <w:rsid w:val="005412EC"/>
    <w:rsid w:val="00543697"/>
    <w:rsid w:val="00587810"/>
    <w:rsid w:val="005B446A"/>
    <w:rsid w:val="00632914"/>
    <w:rsid w:val="006451FE"/>
    <w:rsid w:val="00695C34"/>
    <w:rsid w:val="006F5609"/>
    <w:rsid w:val="00764F09"/>
    <w:rsid w:val="00812420"/>
    <w:rsid w:val="0083024F"/>
    <w:rsid w:val="00835A21"/>
    <w:rsid w:val="00867E0B"/>
    <w:rsid w:val="00873D6F"/>
    <w:rsid w:val="00876758"/>
    <w:rsid w:val="00882272"/>
    <w:rsid w:val="00884D1F"/>
    <w:rsid w:val="00887751"/>
    <w:rsid w:val="00890BA6"/>
    <w:rsid w:val="008D0E6A"/>
    <w:rsid w:val="008F721B"/>
    <w:rsid w:val="009460BE"/>
    <w:rsid w:val="00952ECB"/>
    <w:rsid w:val="00964915"/>
    <w:rsid w:val="009768B1"/>
    <w:rsid w:val="009E503C"/>
    <w:rsid w:val="00A83173"/>
    <w:rsid w:val="00AC1977"/>
    <w:rsid w:val="00AC43C4"/>
    <w:rsid w:val="00AE0E85"/>
    <w:rsid w:val="00B5083C"/>
    <w:rsid w:val="00BC4D4A"/>
    <w:rsid w:val="00C01F41"/>
    <w:rsid w:val="00C54C96"/>
    <w:rsid w:val="00C876D1"/>
    <w:rsid w:val="00CF330F"/>
    <w:rsid w:val="00D91D03"/>
    <w:rsid w:val="00DA1AAB"/>
    <w:rsid w:val="00E5623A"/>
    <w:rsid w:val="00E66283"/>
    <w:rsid w:val="00E7157F"/>
    <w:rsid w:val="00E91FF8"/>
    <w:rsid w:val="00EA4478"/>
    <w:rsid w:val="00EA4DEC"/>
    <w:rsid w:val="00EB561F"/>
    <w:rsid w:val="00EC5871"/>
    <w:rsid w:val="00EF598F"/>
    <w:rsid w:val="00F065E1"/>
    <w:rsid w:val="00F12562"/>
    <w:rsid w:val="00F9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0EF94"/>
  <w15:chartTrackingRefBased/>
  <w15:docId w15:val="{2DDAEDA9-F476-402D-9252-2A6FDE28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EB5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EB5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EB5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EB5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EB5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EB5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EB5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EB5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EB5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56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5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561F"/>
    <w:rPr>
      <w:b/>
      <w:bCs/>
      <w:smallCaps/>
      <w:color w:val="0F4761" w:themeColor="accent1" w:themeShade="BF"/>
      <w:spacing w:val="5"/>
    </w:rPr>
  </w:style>
  <w:style w:type="character" w:customStyle="1" w:styleId="Kop1Char">
    <w:name w:val="Kop 1 Char"/>
    <w:basedOn w:val="DefaultParagraphFont"/>
    <w:uiPriority w:val="9"/>
    <w:rsid w:val="00341A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DefaultParagraphFont"/>
    <w:uiPriority w:val="9"/>
    <w:semiHidden/>
    <w:rsid w:val="00341A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DefaultParagraphFont"/>
    <w:uiPriority w:val="9"/>
    <w:semiHidden/>
    <w:rsid w:val="00341A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DefaultParagraphFont"/>
    <w:uiPriority w:val="9"/>
    <w:semiHidden/>
    <w:rsid w:val="00341AD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DefaultParagraphFont"/>
    <w:uiPriority w:val="9"/>
    <w:semiHidden/>
    <w:rsid w:val="00341AD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DefaultParagraphFont"/>
    <w:uiPriority w:val="9"/>
    <w:semiHidden/>
    <w:rsid w:val="00341AD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DefaultParagraphFont"/>
    <w:uiPriority w:val="9"/>
    <w:semiHidden/>
    <w:rsid w:val="00341AD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DefaultParagraphFont"/>
    <w:uiPriority w:val="9"/>
    <w:semiHidden/>
    <w:rsid w:val="00341AD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DefaultParagraphFont"/>
    <w:uiPriority w:val="9"/>
    <w:semiHidden/>
    <w:rsid w:val="00341AD8"/>
    <w:rPr>
      <w:rFonts w:eastAsiaTheme="majorEastAsia" w:cstheme="majorBidi"/>
      <w:color w:val="272727" w:themeColor="text1" w:themeTint="D8"/>
    </w:rPr>
  </w:style>
  <w:style w:type="character" w:customStyle="1" w:styleId="TitelChar">
    <w:name w:val="Titel Char"/>
    <w:basedOn w:val="DefaultParagraphFont"/>
    <w:uiPriority w:val="10"/>
    <w:rsid w:val="00341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ndertitelChar">
    <w:name w:val="Ondertitel Char"/>
    <w:basedOn w:val="DefaultParagraphFont"/>
    <w:uiPriority w:val="11"/>
    <w:rsid w:val="00341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atChar">
    <w:name w:val="Citaat Char"/>
    <w:basedOn w:val="DefaultParagraphFont"/>
    <w:uiPriority w:val="29"/>
    <w:rsid w:val="00341AD8"/>
    <w:rPr>
      <w:i/>
      <w:iCs/>
      <w:color w:val="404040" w:themeColor="text1" w:themeTint="BF"/>
    </w:rPr>
  </w:style>
  <w:style w:type="character" w:customStyle="1" w:styleId="DuidelijkcitaatChar">
    <w:name w:val="Duidelijk citaat Char"/>
    <w:basedOn w:val="DefaultParagraphFont"/>
    <w:uiPriority w:val="30"/>
    <w:rsid w:val="00341AD8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diagramDrawing" Target="diagrams/drawing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Colors" Target="diagrams/colors1.xml"/><Relationship Id="rId5" Type="http://schemas.openxmlformats.org/officeDocument/2006/relationships/styles" Target="styles.xml"/><Relationship Id="rId10" Type="http://schemas.openxmlformats.org/officeDocument/2006/relationships/diagramQuickStyle" Target="diagrams/quickStyle1.xml"/><Relationship Id="rId4" Type="http://schemas.openxmlformats.org/officeDocument/2006/relationships/numbering" Target="numbering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18A894A-5983-46E5-8BE6-E59E46960064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l-BE"/>
        </a:p>
      </dgm:t>
    </dgm:pt>
    <dgm:pt modelId="{9B8B96AD-A7BF-4AFF-8A4B-DB4B005B23B4}">
      <dgm:prSet phldrT="[Tekst]" custT="1"/>
      <dgm:spPr/>
      <dgm:t>
        <a:bodyPr/>
        <a:lstStyle/>
        <a:p>
          <a:r>
            <a:rPr lang="nl-BE" sz="1100" b="1">
              <a:solidFill>
                <a:sysClr val="windowText" lastClr="000000"/>
              </a:solidFill>
            </a:rPr>
            <a:t>De 4 S'en in de gezinscontext</a:t>
          </a:r>
        </a:p>
      </dgm:t>
    </dgm:pt>
    <dgm:pt modelId="{3E7DD331-75AD-462C-A940-DE7A91ED02D2}" type="parTrans" cxnId="{24FC3FEA-9CDE-4EB6-81C8-DB6B17BCDE39}">
      <dgm:prSet/>
      <dgm:spPr/>
      <dgm:t>
        <a:bodyPr/>
        <a:lstStyle/>
        <a:p>
          <a:endParaRPr lang="nl-BE"/>
        </a:p>
      </dgm:t>
    </dgm:pt>
    <dgm:pt modelId="{77372FA5-A1A7-4BAB-B5BB-B68000BDBB75}" type="sibTrans" cxnId="{24FC3FEA-9CDE-4EB6-81C8-DB6B17BCDE39}">
      <dgm:prSet/>
      <dgm:spPr/>
      <dgm:t>
        <a:bodyPr/>
        <a:lstStyle/>
        <a:p>
          <a:endParaRPr lang="nl-BE"/>
        </a:p>
      </dgm:t>
    </dgm:pt>
    <dgm:pt modelId="{0F968033-4E1C-4D54-845C-F6463CCB27D7}">
      <dgm:prSet phldrT="[Tekst]" custT="1"/>
      <dgm:spPr>
        <a:solidFill>
          <a:schemeClr val="accent4">
            <a:lumMod val="40000"/>
            <a:lumOff val="60000"/>
          </a:schemeClr>
        </a:solidFill>
      </dgm:spPr>
      <dgm:t>
        <a:bodyPr/>
        <a:lstStyle/>
        <a:p>
          <a:pPr marL="0" algn="ctr">
            <a:lnSpc>
              <a:spcPct val="120000"/>
            </a:lnSpc>
            <a:spcAft>
              <a:spcPts val="0"/>
            </a:spcAft>
          </a:pPr>
          <a:r>
            <a:rPr lang="nl-BE" sz="1100" b="1">
              <a:solidFill>
                <a:sysClr val="windowText" lastClr="000000"/>
              </a:solidFill>
            </a:rPr>
            <a:t>Stimuleren</a:t>
          </a:r>
          <a:br>
            <a:rPr lang="nl-BE" sz="1100" b="1">
              <a:solidFill>
                <a:sysClr val="windowText" lastClr="000000"/>
              </a:solidFill>
            </a:rPr>
          </a:br>
          <a:r>
            <a:rPr lang="nl-BE" sz="1100" b="0">
              <a:solidFill>
                <a:sysClr val="windowText" lastClr="000000"/>
              </a:solidFill>
            </a:rPr>
            <a:t>Ouders moedigen kinderen aan om nieuwe dingen uit te proberen en hun talenten te ontwikkelen.</a:t>
          </a:r>
        </a:p>
        <a:p>
          <a:pPr marL="0" algn="ctr">
            <a:lnSpc>
              <a:spcPct val="90000"/>
            </a:lnSpc>
            <a:spcAft>
              <a:spcPct val="35000"/>
            </a:spcAft>
          </a:pPr>
          <a:endParaRPr lang="nl-BE" sz="1100" b="0">
            <a:solidFill>
              <a:sysClr val="windowText" lastClr="000000"/>
            </a:solidFill>
          </a:endParaRPr>
        </a:p>
        <a:p>
          <a:pPr marL="252000" algn="ctr">
            <a:lnSpc>
              <a:spcPct val="90000"/>
            </a:lnSpc>
            <a:spcAft>
              <a:spcPct val="35000"/>
            </a:spcAft>
          </a:pPr>
          <a:r>
            <a:rPr lang="nl-BE" sz="1100" b="1">
              <a:solidFill>
                <a:sysClr val="windowText" lastClr="000000"/>
              </a:solidFill>
            </a:rPr>
            <a:t>Voorbeelden:</a:t>
          </a:r>
        </a:p>
        <a:p>
          <a:pPr marL="252000" algn="l">
            <a:lnSpc>
              <a:spcPct val="90000"/>
            </a:lnSpc>
            <a:spcAft>
              <a:spcPct val="35000"/>
            </a:spcAft>
          </a:pPr>
          <a:r>
            <a:rPr lang="nl-BE" sz="1100" b="0">
              <a:solidFill>
                <a:sysClr val="windowText" lastClr="000000"/>
              </a:solidFill>
            </a:rPr>
            <a:t>- geef complimentjes voor inspanning, niet alleen voor resultaat</a:t>
          </a:r>
        </a:p>
        <a:p>
          <a:pPr marL="252000" algn="l">
            <a:lnSpc>
              <a:spcPct val="90000"/>
            </a:lnSpc>
            <a:spcAft>
              <a:spcPct val="35000"/>
            </a:spcAft>
          </a:pPr>
          <a:r>
            <a:rPr lang="nl-BE" sz="1100" b="0">
              <a:solidFill>
                <a:sysClr val="windowText" lastClr="000000"/>
              </a:solidFill>
            </a:rPr>
            <a:t>- moedig nieuwsgierigheid en creativiteit aan</a:t>
          </a:r>
        </a:p>
        <a:p>
          <a:pPr marL="252000" algn="l">
            <a:lnSpc>
              <a:spcPct val="90000"/>
            </a:lnSpc>
            <a:spcAft>
              <a:spcPct val="35000"/>
            </a:spcAft>
          </a:pPr>
          <a:r>
            <a:rPr lang="nl-BE" sz="1100" b="0">
              <a:solidFill>
                <a:sysClr val="windowText" lastClr="000000"/>
              </a:solidFill>
            </a:rPr>
            <a:t>- stel haalbare uitdagingen</a:t>
          </a:r>
        </a:p>
      </dgm:t>
    </dgm:pt>
    <dgm:pt modelId="{C1AC758A-887F-4996-908B-3A70143E94A7}" type="parTrans" cxnId="{E81136AF-0EB1-4521-85FD-CDB406B52C93}">
      <dgm:prSet/>
      <dgm:spPr/>
      <dgm:t>
        <a:bodyPr/>
        <a:lstStyle/>
        <a:p>
          <a:endParaRPr lang="nl-BE"/>
        </a:p>
      </dgm:t>
    </dgm:pt>
    <dgm:pt modelId="{357839D0-E681-43D4-A22B-929E522800CA}" type="sibTrans" cxnId="{E81136AF-0EB1-4521-85FD-CDB406B52C93}">
      <dgm:prSet/>
      <dgm:spPr/>
      <dgm:t>
        <a:bodyPr/>
        <a:lstStyle/>
        <a:p>
          <a:endParaRPr lang="nl-BE"/>
        </a:p>
      </dgm:t>
    </dgm:pt>
    <dgm:pt modelId="{F7A7D19D-F84F-42C8-AEAA-B998642DB4F9}">
      <dgm:prSet phldrT="[Tekst]" custT="1"/>
      <dgm:spPr>
        <a:solidFill>
          <a:schemeClr val="accent5">
            <a:lumMod val="40000"/>
            <a:lumOff val="60000"/>
          </a:schemeClr>
        </a:solidFill>
      </dgm:spPr>
      <dgm:t>
        <a:bodyPr/>
        <a:lstStyle/>
        <a:p>
          <a:pPr marL="0" algn="ctr">
            <a:lnSpc>
              <a:spcPct val="120000"/>
            </a:lnSpc>
            <a:spcAft>
              <a:spcPts val="0"/>
            </a:spcAft>
          </a:pPr>
          <a:r>
            <a:rPr lang="nl-BE" sz="1100" b="1">
              <a:solidFill>
                <a:sysClr val="windowText" lastClr="000000"/>
              </a:solidFill>
            </a:rPr>
            <a:t>Steunen</a:t>
          </a:r>
          <a:endParaRPr lang="nl-BE" sz="800" b="1">
            <a:solidFill>
              <a:sysClr val="windowText" lastClr="000000"/>
            </a:solidFill>
          </a:endParaRPr>
        </a:p>
        <a:p>
          <a:pPr marL="0" algn="ctr">
            <a:lnSpc>
              <a:spcPct val="120000"/>
            </a:lnSpc>
            <a:spcAft>
              <a:spcPts val="0"/>
            </a:spcAft>
          </a:pPr>
          <a:r>
            <a:rPr lang="nl-BE" sz="1100" b="0">
              <a:solidFill>
                <a:sysClr val="windowText" lastClr="000000"/>
              </a:solidFill>
            </a:rPr>
            <a:t>Ouders bieden emotionele en praktische steun.</a:t>
          </a:r>
        </a:p>
        <a:p>
          <a:pPr marL="0" algn="ctr">
            <a:lnSpc>
              <a:spcPct val="90000"/>
            </a:lnSpc>
            <a:spcAft>
              <a:spcPct val="35000"/>
            </a:spcAft>
          </a:pPr>
          <a:endParaRPr lang="nl-BE" sz="1100" b="0">
            <a:solidFill>
              <a:sysClr val="windowText" lastClr="000000"/>
            </a:solidFill>
          </a:endParaRPr>
        </a:p>
        <a:p>
          <a:pPr marL="0" algn="ctr">
            <a:lnSpc>
              <a:spcPct val="90000"/>
            </a:lnSpc>
            <a:spcAft>
              <a:spcPct val="35000"/>
            </a:spcAft>
          </a:pPr>
          <a:r>
            <a:rPr lang="nl-BE" sz="1100" b="1">
              <a:solidFill>
                <a:sysClr val="windowText" lastClr="000000"/>
              </a:solidFill>
            </a:rPr>
            <a:t>Voorbeelden:</a:t>
          </a:r>
        </a:p>
        <a:p>
          <a:pPr marL="252000" algn="l">
            <a:lnSpc>
              <a:spcPct val="90000"/>
            </a:lnSpc>
            <a:spcAft>
              <a:spcPct val="35000"/>
            </a:spcAft>
          </a:pPr>
          <a:r>
            <a:rPr lang="nl-BE" sz="1100" b="0">
              <a:solidFill>
                <a:sysClr val="windowText" lastClr="000000"/>
              </a:solidFill>
            </a:rPr>
            <a:t>- luister actief naar gevoelens van kinderen, zonder direct te oordelen</a:t>
          </a:r>
        </a:p>
        <a:p>
          <a:pPr marL="252000" algn="l">
            <a:lnSpc>
              <a:spcPct val="90000"/>
            </a:lnSpc>
            <a:spcAft>
              <a:spcPct val="35000"/>
            </a:spcAft>
          </a:pPr>
          <a:r>
            <a:rPr lang="nl-BE" sz="1100" b="0">
              <a:solidFill>
                <a:sysClr val="windowText" lastClr="000000"/>
              </a:solidFill>
            </a:rPr>
            <a:t>- wees beschikbaar voor hulp bij schoolwerk of andere uitdagingen</a:t>
          </a:r>
        </a:p>
        <a:p>
          <a:pPr marL="252000" algn="l">
            <a:lnSpc>
              <a:spcPct val="90000"/>
            </a:lnSpc>
            <a:spcAft>
              <a:spcPct val="35000"/>
            </a:spcAft>
          </a:pPr>
          <a:r>
            <a:rPr lang="nl-BE" sz="1100" b="0">
              <a:solidFill>
                <a:sysClr val="windowText" lastClr="000000"/>
              </a:solidFill>
            </a:rPr>
            <a:t>- toon begrip bij fouten en help om ervan te leren</a:t>
          </a:r>
        </a:p>
      </dgm:t>
    </dgm:pt>
    <dgm:pt modelId="{BA12A089-0180-4986-AA54-D46E711F92C5}" type="parTrans" cxnId="{D6E43073-7355-4273-BB45-459BDC970478}">
      <dgm:prSet/>
      <dgm:spPr/>
      <dgm:t>
        <a:bodyPr/>
        <a:lstStyle/>
        <a:p>
          <a:endParaRPr lang="nl-BE"/>
        </a:p>
      </dgm:t>
    </dgm:pt>
    <dgm:pt modelId="{6BF98781-17B9-4ABD-819D-66E396E4DF30}" type="sibTrans" cxnId="{D6E43073-7355-4273-BB45-459BDC970478}">
      <dgm:prSet/>
      <dgm:spPr/>
      <dgm:t>
        <a:bodyPr/>
        <a:lstStyle/>
        <a:p>
          <a:endParaRPr lang="nl-BE"/>
        </a:p>
      </dgm:t>
    </dgm:pt>
    <dgm:pt modelId="{DC380E28-B31D-47AC-8474-BF1D7E4739CB}">
      <dgm:prSet phldrT="[Tekst]" custT="1"/>
      <dgm:spPr/>
      <dgm:t>
        <a:bodyPr/>
        <a:lstStyle/>
        <a:p>
          <a:pPr marL="0" algn="ctr">
            <a:lnSpc>
              <a:spcPct val="120000"/>
            </a:lnSpc>
            <a:spcAft>
              <a:spcPts val="0"/>
            </a:spcAft>
          </a:pPr>
          <a:r>
            <a:rPr lang="nl-BE" sz="1100" b="1">
              <a:solidFill>
                <a:schemeClr val="bg1"/>
              </a:solidFill>
            </a:rPr>
            <a:t>Sturen</a:t>
          </a:r>
        </a:p>
        <a:p>
          <a:pPr marL="0" algn="ctr">
            <a:lnSpc>
              <a:spcPct val="120000"/>
            </a:lnSpc>
            <a:spcAft>
              <a:spcPts val="0"/>
            </a:spcAft>
          </a:pPr>
          <a:r>
            <a:rPr lang="nl-BE" sz="1100" b="0">
              <a:solidFill>
                <a:schemeClr val="bg1"/>
              </a:solidFill>
            </a:rPr>
            <a:t>ouders geven richting, structuur en duidelijke grenzen</a:t>
          </a:r>
        </a:p>
        <a:p>
          <a:pPr marL="0" algn="ctr">
            <a:lnSpc>
              <a:spcPct val="90000"/>
            </a:lnSpc>
            <a:spcAft>
              <a:spcPct val="35000"/>
            </a:spcAft>
          </a:pPr>
          <a:endParaRPr lang="nl-BE" sz="1100" b="0">
            <a:solidFill>
              <a:schemeClr val="bg1"/>
            </a:solidFill>
          </a:endParaRPr>
        </a:p>
        <a:p>
          <a:pPr marL="0" algn="ctr">
            <a:lnSpc>
              <a:spcPct val="90000"/>
            </a:lnSpc>
            <a:spcAft>
              <a:spcPct val="35000"/>
            </a:spcAft>
          </a:pPr>
          <a:r>
            <a:rPr lang="nl-BE" sz="1100" b="1">
              <a:solidFill>
                <a:schemeClr val="bg1"/>
              </a:solidFill>
            </a:rPr>
            <a:t>Voorbeelden:</a:t>
          </a:r>
        </a:p>
        <a:p>
          <a:pPr marL="252000" algn="l">
            <a:lnSpc>
              <a:spcPct val="90000"/>
            </a:lnSpc>
            <a:spcAft>
              <a:spcPct val="35000"/>
            </a:spcAft>
          </a:pPr>
          <a:r>
            <a:rPr lang="nl-BE" sz="1100" b="0">
              <a:solidFill>
                <a:schemeClr val="bg1"/>
              </a:solidFill>
            </a:rPr>
            <a:t>- stel duidelijke regels en routines (bedtijd, schermtijd)</a:t>
          </a:r>
        </a:p>
        <a:p>
          <a:pPr marL="252000" algn="l">
            <a:lnSpc>
              <a:spcPct val="90000"/>
            </a:lnSpc>
            <a:spcAft>
              <a:spcPct val="35000"/>
            </a:spcAft>
          </a:pPr>
          <a:r>
            <a:rPr lang="nl-BE" sz="1100" b="0">
              <a:solidFill>
                <a:schemeClr val="bg1"/>
              </a:solidFill>
            </a:rPr>
            <a:t>- leg uit waarom regels belangrijk zijn (gezondheid, veiligheid)</a:t>
          </a:r>
        </a:p>
        <a:p>
          <a:pPr marL="252000" algn="l">
            <a:lnSpc>
              <a:spcPct val="90000"/>
            </a:lnSpc>
            <a:spcAft>
              <a:spcPct val="35000"/>
            </a:spcAft>
          </a:pPr>
          <a:r>
            <a:rPr lang="nl-BE" sz="1100" b="0">
              <a:solidFill>
                <a:schemeClr val="bg1"/>
              </a:solidFill>
            </a:rPr>
            <a:t>- wees consequent in het naleven van afspraken</a:t>
          </a:r>
        </a:p>
      </dgm:t>
    </dgm:pt>
    <dgm:pt modelId="{0FF8ECF7-A2E4-4CAC-AF38-68405198CD39}" type="parTrans" cxnId="{B8C63898-C707-46D5-A1B9-E8AB1691A3CB}">
      <dgm:prSet/>
      <dgm:spPr/>
      <dgm:t>
        <a:bodyPr/>
        <a:lstStyle/>
        <a:p>
          <a:endParaRPr lang="nl-BE"/>
        </a:p>
      </dgm:t>
    </dgm:pt>
    <dgm:pt modelId="{9D1AF701-6954-4954-AE66-BB43053AB05A}" type="sibTrans" cxnId="{B8C63898-C707-46D5-A1B9-E8AB1691A3CB}">
      <dgm:prSet/>
      <dgm:spPr/>
      <dgm:t>
        <a:bodyPr/>
        <a:lstStyle/>
        <a:p>
          <a:endParaRPr lang="nl-BE"/>
        </a:p>
      </dgm:t>
    </dgm:pt>
    <dgm:pt modelId="{E337F2F8-C128-4230-A98A-E827983BBAE2}">
      <dgm:prSet phldrT="[Tekst]" custT="1"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pPr marL="0" algn="ctr">
            <a:lnSpc>
              <a:spcPct val="120000"/>
            </a:lnSpc>
            <a:spcBef>
              <a:spcPts val="600"/>
            </a:spcBef>
          </a:pPr>
          <a:r>
            <a:rPr lang="nl-BE" sz="1100" b="1">
              <a:solidFill>
                <a:sysClr val="windowText" lastClr="000000"/>
              </a:solidFill>
            </a:rPr>
            <a:t>Samenwerken</a:t>
          </a:r>
          <a:br>
            <a:rPr lang="nl-BE" sz="1100" b="1">
              <a:solidFill>
                <a:sysClr val="windowText" lastClr="000000"/>
              </a:solidFill>
            </a:rPr>
          </a:br>
          <a:r>
            <a:rPr lang="nl-BE" sz="1100" b="0">
              <a:solidFill>
                <a:sysClr val="windowText" lastClr="000000"/>
              </a:solidFill>
            </a:rPr>
            <a:t>ouders en kinderen werken samen</a:t>
          </a:r>
        </a:p>
        <a:p>
          <a:pPr marL="0" algn="ctr">
            <a:lnSpc>
              <a:spcPct val="90000"/>
            </a:lnSpc>
            <a:spcBef>
              <a:spcPct val="0"/>
            </a:spcBef>
          </a:pPr>
          <a:endParaRPr lang="nl-BE" sz="1100" b="1">
            <a:solidFill>
              <a:sysClr val="windowText" lastClr="000000"/>
            </a:solidFill>
          </a:endParaRPr>
        </a:p>
        <a:p>
          <a:pPr marL="0" algn="ctr">
            <a:lnSpc>
              <a:spcPct val="90000"/>
            </a:lnSpc>
            <a:spcBef>
              <a:spcPct val="0"/>
            </a:spcBef>
          </a:pPr>
          <a:r>
            <a:rPr lang="nl-BE" sz="1100" b="1">
              <a:solidFill>
                <a:sysClr val="windowText" lastClr="000000"/>
              </a:solidFill>
            </a:rPr>
            <a:t>Voorbeelden:</a:t>
          </a:r>
        </a:p>
        <a:p>
          <a:pPr marL="252000" algn="l">
            <a:lnSpc>
              <a:spcPct val="90000"/>
            </a:lnSpc>
            <a:spcBef>
              <a:spcPct val="0"/>
            </a:spcBef>
          </a:pPr>
          <a:r>
            <a:rPr lang="nl-BE" sz="1100" b="0">
              <a:solidFill>
                <a:sysClr val="windowText" lastClr="000000"/>
              </a:solidFill>
            </a:rPr>
            <a:t>- betrek kinderen bij gezinsbeslissingen waar kinderen kunnen over mee beslissen</a:t>
          </a:r>
        </a:p>
        <a:p>
          <a:pPr marL="252000" algn="l">
            <a:lnSpc>
              <a:spcPct val="90000"/>
            </a:lnSpc>
            <a:spcBef>
              <a:spcPct val="0"/>
            </a:spcBef>
          </a:pPr>
          <a:r>
            <a:rPr lang="nl-BE" sz="1100" b="0">
              <a:solidFill>
                <a:sysClr val="windowText" lastClr="000000"/>
              </a:solidFill>
            </a:rPr>
            <a:t>- stel samen regels op, zodat kinderen begrijpen waarom ze bestaan</a:t>
          </a:r>
        </a:p>
        <a:p>
          <a:pPr marL="252000" algn="l">
            <a:lnSpc>
              <a:spcPct val="90000"/>
            </a:lnSpc>
            <a:spcBef>
              <a:spcPct val="0"/>
            </a:spcBef>
          </a:pPr>
          <a:r>
            <a:rPr lang="nl-BE" sz="1100" b="0">
              <a:solidFill>
                <a:sysClr val="windowText" lastClr="000000"/>
              </a:solidFill>
            </a:rPr>
            <a:t>- zoek samen naar oplossingen bij conflicten</a:t>
          </a:r>
        </a:p>
      </dgm:t>
    </dgm:pt>
    <dgm:pt modelId="{C8417E36-0C31-49C0-9D27-FE5DF138524C}" type="parTrans" cxnId="{A3368E39-EB57-47E4-90CC-152738A9099A}">
      <dgm:prSet/>
      <dgm:spPr/>
      <dgm:t>
        <a:bodyPr/>
        <a:lstStyle/>
        <a:p>
          <a:endParaRPr lang="nl-BE"/>
        </a:p>
      </dgm:t>
    </dgm:pt>
    <dgm:pt modelId="{C7798EF3-06E7-4C49-9FF5-DCAB6DEE3FA4}" type="sibTrans" cxnId="{A3368E39-EB57-47E4-90CC-152738A9099A}">
      <dgm:prSet/>
      <dgm:spPr/>
      <dgm:t>
        <a:bodyPr/>
        <a:lstStyle/>
        <a:p>
          <a:endParaRPr lang="nl-BE"/>
        </a:p>
      </dgm:t>
    </dgm:pt>
    <dgm:pt modelId="{F453CA3A-D63E-445C-9990-42E344585972}" type="pres">
      <dgm:prSet presAssocID="{A18A894A-5983-46E5-8BE6-E59E46960064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759C1D7B-4269-4AF5-8AC7-167AA82CF83A}" type="pres">
      <dgm:prSet presAssocID="{A18A894A-5983-46E5-8BE6-E59E46960064}" presName="matrix" presStyleCnt="0"/>
      <dgm:spPr/>
    </dgm:pt>
    <dgm:pt modelId="{FBF01F51-52C4-4744-B167-10CF778EF0A0}" type="pres">
      <dgm:prSet presAssocID="{A18A894A-5983-46E5-8BE6-E59E46960064}" presName="tile1" presStyleLbl="node1" presStyleIdx="0" presStyleCnt="4"/>
      <dgm:spPr/>
    </dgm:pt>
    <dgm:pt modelId="{E7A30708-0ED2-4D4F-8D28-DFE84B7A3FDD}" type="pres">
      <dgm:prSet presAssocID="{A18A894A-5983-46E5-8BE6-E59E46960064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DD81170A-5CAC-429D-9B23-1DD15EBF84AE}" type="pres">
      <dgm:prSet presAssocID="{A18A894A-5983-46E5-8BE6-E59E46960064}" presName="tile2" presStyleLbl="node1" presStyleIdx="1" presStyleCnt="4"/>
      <dgm:spPr/>
    </dgm:pt>
    <dgm:pt modelId="{0F31B176-A5A4-4A0D-8D00-A87DAB06A0D3}" type="pres">
      <dgm:prSet presAssocID="{A18A894A-5983-46E5-8BE6-E59E46960064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3976871B-74D9-4A4E-8196-D6E4C366DE3B}" type="pres">
      <dgm:prSet presAssocID="{A18A894A-5983-46E5-8BE6-E59E46960064}" presName="tile3" presStyleLbl="node1" presStyleIdx="2" presStyleCnt="4"/>
      <dgm:spPr/>
    </dgm:pt>
    <dgm:pt modelId="{1F416FE9-A0AB-47DE-A723-67EC634D224D}" type="pres">
      <dgm:prSet presAssocID="{A18A894A-5983-46E5-8BE6-E59E46960064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31F95AE9-F758-4916-B68A-C0B5F99EB0E5}" type="pres">
      <dgm:prSet presAssocID="{A18A894A-5983-46E5-8BE6-E59E46960064}" presName="tile4" presStyleLbl="node1" presStyleIdx="3" presStyleCnt="4"/>
      <dgm:spPr/>
    </dgm:pt>
    <dgm:pt modelId="{F8F24D35-29A9-4735-9CD3-A34CB822B053}" type="pres">
      <dgm:prSet presAssocID="{A18A894A-5983-46E5-8BE6-E59E46960064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AD7BAE58-9980-45DD-B9BF-85243037703F}" type="pres">
      <dgm:prSet presAssocID="{A18A894A-5983-46E5-8BE6-E59E46960064}" presName="centerTile" presStyleLbl="fgShp" presStyleIdx="0" presStyleCnt="1">
        <dgm:presLayoutVars>
          <dgm:chMax val="0"/>
          <dgm:chPref val="0"/>
        </dgm:presLayoutVars>
      </dgm:prSet>
      <dgm:spPr/>
    </dgm:pt>
  </dgm:ptLst>
  <dgm:cxnLst>
    <dgm:cxn modelId="{DDCA5001-D9BD-434D-A967-F9CF383F8F8D}" type="presOf" srcId="{F7A7D19D-F84F-42C8-AEAA-B998642DB4F9}" destId="{0F31B176-A5A4-4A0D-8D00-A87DAB06A0D3}" srcOrd="1" destOrd="0" presId="urn:microsoft.com/office/officeart/2005/8/layout/matrix1"/>
    <dgm:cxn modelId="{4CCBA005-6DEA-4F4B-8BF0-0272E956D645}" type="presOf" srcId="{E337F2F8-C128-4230-A98A-E827983BBAE2}" destId="{F8F24D35-29A9-4735-9CD3-A34CB822B053}" srcOrd="1" destOrd="0" presId="urn:microsoft.com/office/officeart/2005/8/layout/matrix1"/>
    <dgm:cxn modelId="{D0A3EE18-CB25-449E-A1A8-7A2056150254}" type="presOf" srcId="{0F968033-4E1C-4D54-845C-F6463CCB27D7}" destId="{E7A30708-0ED2-4D4F-8D28-DFE84B7A3FDD}" srcOrd="1" destOrd="0" presId="urn:microsoft.com/office/officeart/2005/8/layout/matrix1"/>
    <dgm:cxn modelId="{92374729-0115-4B4E-847F-C461A919A52C}" type="presOf" srcId="{DC380E28-B31D-47AC-8474-BF1D7E4739CB}" destId="{3976871B-74D9-4A4E-8196-D6E4C366DE3B}" srcOrd="0" destOrd="0" presId="urn:microsoft.com/office/officeart/2005/8/layout/matrix1"/>
    <dgm:cxn modelId="{BBAF7929-9725-4B3E-8D87-677509C64A8F}" type="presOf" srcId="{F7A7D19D-F84F-42C8-AEAA-B998642DB4F9}" destId="{DD81170A-5CAC-429D-9B23-1DD15EBF84AE}" srcOrd="0" destOrd="0" presId="urn:microsoft.com/office/officeart/2005/8/layout/matrix1"/>
    <dgm:cxn modelId="{C7522D37-275D-4E5E-8BB6-0B5E1772E7D4}" type="presOf" srcId="{E337F2F8-C128-4230-A98A-E827983BBAE2}" destId="{31F95AE9-F758-4916-B68A-C0B5F99EB0E5}" srcOrd="0" destOrd="0" presId="urn:microsoft.com/office/officeart/2005/8/layout/matrix1"/>
    <dgm:cxn modelId="{A3368E39-EB57-47E4-90CC-152738A9099A}" srcId="{9B8B96AD-A7BF-4AFF-8A4B-DB4B005B23B4}" destId="{E337F2F8-C128-4230-A98A-E827983BBAE2}" srcOrd="3" destOrd="0" parTransId="{C8417E36-0C31-49C0-9D27-FE5DF138524C}" sibTransId="{C7798EF3-06E7-4C49-9FF5-DCAB6DEE3FA4}"/>
    <dgm:cxn modelId="{2922A46E-A1C5-40BE-8C8D-95155B9DE100}" type="presOf" srcId="{DC380E28-B31D-47AC-8474-BF1D7E4739CB}" destId="{1F416FE9-A0AB-47DE-A723-67EC634D224D}" srcOrd="1" destOrd="0" presId="urn:microsoft.com/office/officeart/2005/8/layout/matrix1"/>
    <dgm:cxn modelId="{D6E43073-7355-4273-BB45-459BDC970478}" srcId="{9B8B96AD-A7BF-4AFF-8A4B-DB4B005B23B4}" destId="{F7A7D19D-F84F-42C8-AEAA-B998642DB4F9}" srcOrd="1" destOrd="0" parTransId="{BA12A089-0180-4986-AA54-D46E711F92C5}" sibTransId="{6BF98781-17B9-4ABD-819D-66E396E4DF30}"/>
    <dgm:cxn modelId="{C72E015A-7420-4BC8-A719-072AE050B530}" type="presOf" srcId="{0F968033-4E1C-4D54-845C-F6463CCB27D7}" destId="{FBF01F51-52C4-4744-B167-10CF778EF0A0}" srcOrd="0" destOrd="0" presId="urn:microsoft.com/office/officeart/2005/8/layout/matrix1"/>
    <dgm:cxn modelId="{B8C63898-C707-46D5-A1B9-E8AB1691A3CB}" srcId="{9B8B96AD-A7BF-4AFF-8A4B-DB4B005B23B4}" destId="{DC380E28-B31D-47AC-8474-BF1D7E4739CB}" srcOrd="2" destOrd="0" parTransId="{0FF8ECF7-A2E4-4CAC-AF38-68405198CD39}" sibTransId="{9D1AF701-6954-4954-AE66-BB43053AB05A}"/>
    <dgm:cxn modelId="{E81136AF-0EB1-4521-85FD-CDB406B52C93}" srcId="{9B8B96AD-A7BF-4AFF-8A4B-DB4B005B23B4}" destId="{0F968033-4E1C-4D54-845C-F6463CCB27D7}" srcOrd="0" destOrd="0" parTransId="{C1AC758A-887F-4996-908B-3A70143E94A7}" sibTransId="{357839D0-E681-43D4-A22B-929E522800CA}"/>
    <dgm:cxn modelId="{24FC3FEA-9CDE-4EB6-81C8-DB6B17BCDE39}" srcId="{A18A894A-5983-46E5-8BE6-E59E46960064}" destId="{9B8B96AD-A7BF-4AFF-8A4B-DB4B005B23B4}" srcOrd="0" destOrd="0" parTransId="{3E7DD331-75AD-462C-A940-DE7A91ED02D2}" sibTransId="{77372FA5-A1A7-4BAB-B5BB-B68000BDBB75}"/>
    <dgm:cxn modelId="{D122EEEC-F568-4087-98D6-879E56A5F259}" type="presOf" srcId="{A18A894A-5983-46E5-8BE6-E59E46960064}" destId="{F453CA3A-D63E-445C-9990-42E344585972}" srcOrd="0" destOrd="0" presId="urn:microsoft.com/office/officeart/2005/8/layout/matrix1"/>
    <dgm:cxn modelId="{C2918CF8-28CB-484B-9D4C-861B16F0D039}" type="presOf" srcId="{9B8B96AD-A7BF-4AFF-8A4B-DB4B005B23B4}" destId="{AD7BAE58-9980-45DD-B9BF-85243037703F}" srcOrd="0" destOrd="0" presId="urn:microsoft.com/office/officeart/2005/8/layout/matrix1"/>
    <dgm:cxn modelId="{CFB9538E-4366-4276-956A-37E9601556CD}" type="presParOf" srcId="{F453CA3A-D63E-445C-9990-42E344585972}" destId="{759C1D7B-4269-4AF5-8AC7-167AA82CF83A}" srcOrd="0" destOrd="0" presId="urn:microsoft.com/office/officeart/2005/8/layout/matrix1"/>
    <dgm:cxn modelId="{7741F9DC-2366-48EB-B8DD-7DB3DE760274}" type="presParOf" srcId="{759C1D7B-4269-4AF5-8AC7-167AA82CF83A}" destId="{FBF01F51-52C4-4744-B167-10CF778EF0A0}" srcOrd="0" destOrd="0" presId="urn:microsoft.com/office/officeart/2005/8/layout/matrix1"/>
    <dgm:cxn modelId="{BC5E4592-2728-4BEC-96EB-4008CC6B383E}" type="presParOf" srcId="{759C1D7B-4269-4AF5-8AC7-167AA82CF83A}" destId="{E7A30708-0ED2-4D4F-8D28-DFE84B7A3FDD}" srcOrd="1" destOrd="0" presId="urn:microsoft.com/office/officeart/2005/8/layout/matrix1"/>
    <dgm:cxn modelId="{E11DF8C7-7338-4E73-962A-93EE20486619}" type="presParOf" srcId="{759C1D7B-4269-4AF5-8AC7-167AA82CF83A}" destId="{DD81170A-5CAC-429D-9B23-1DD15EBF84AE}" srcOrd="2" destOrd="0" presId="urn:microsoft.com/office/officeart/2005/8/layout/matrix1"/>
    <dgm:cxn modelId="{66BF38D6-7BE4-4535-9FE1-FAC42AF930C3}" type="presParOf" srcId="{759C1D7B-4269-4AF5-8AC7-167AA82CF83A}" destId="{0F31B176-A5A4-4A0D-8D00-A87DAB06A0D3}" srcOrd="3" destOrd="0" presId="urn:microsoft.com/office/officeart/2005/8/layout/matrix1"/>
    <dgm:cxn modelId="{6A9FB3BC-96C4-4F93-97E5-ECEFD6DF079C}" type="presParOf" srcId="{759C1D7B-4269-4AF5-8AC7-167AA82CF83A}" destId="{3976871B-74D9-4A4E-8196-D6E4C366DE3B}" srcOrd="4" destOrd="0" presId="urn:microsoft.com/office/officeart/2005/8/layout/matrix1"/>
    <dgm:cxn modelId="{A35387B5-8454-4C18-B5DA-B560EFEA7FB8}" type="presParOf" srcId="{759C1D7B-4269-4AF5-8AC7-167AA82CF83A}" destId="{1F416FE9-A0AB-47DE-A723-67EC634D224D}" srcOrd="5" destOrd="0" presId="urn:microsoft.com/office/officeart/2005/8/layout/matrix1"/>
    <dgm:cxn modelId="{AC880560-1B7C-4EF6-8228-8CFA44501BCD}" type="presParOf" srcId="{759C1D7B-4269-4AF5-8AC7-167AA82CF83A}" destId="{31F95AE9-F758-4916-B68A-C0B5F99EB0E5}" srcOrd="6" destOrd="0" presId="urn:microsoft.com/office/officeart/2005/8/layout/matrix1"/>
    <dgm:cxn modelId="{1490E36D-BF7F-4D2D-A8CB-F3D132A87610}" type="presParOf" srcId="{759C1D7B-4269-4AF5-8AC7-167AA82CF83A}" destId="{F8F24D35-29A9-4735-9CD3-A34CB822B053}" srcOrd="7" destOrd="0" presId="urn:microsoft.com/office/officeart/2005/8/layout/matrix1"/>
    <dgm:cxn modelId="{414277AD-169F-407C-82D3-D16909AC7252}" type="presParOf" srcId="{F453CA3A-D63E-445C-9990-42E344585972}" destId="{AD7BAE58-9980-45DD-B9BF-85243037703F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BF01F51-52C4-4744-B167-10CF778EF0A0}">
      <dsp:nvSpPr>
        <dsp:cNvPr id="0" name=""/>
        <dsp:cNvSpPr/>
      </dsp:nvSpPr>
      <dsp:spPr>
        <a:xfrm rot="16200000">
          <a:off x="1086802" y="-1086802"/>
          <a:ext cx="2617470" cy="4791075"/>
        </a:xfrm>
        <a:prstGeom prst="round1Rect">
          <a:avLst/>
        </a:prstGeom>
        <a:solidFill>
          <a:schemeClr val="accent4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120000"/>
            </a:lnSpc>
            <a:spcBef>
              <a:spcPct val="0"/>
            </a:spcBef>
            <a:spcAft>
              <a:spcPts val="0"/>
            </a:spcAft>
            <a:buNone/>
          </a:pPr>
          <a:r>
            <a:rPr lang="nl-BE" sz="1100" b="1" kern="1200">
              <a:solidFill>
                <a:sysClr val="windowText" lastClr="000000"/>
              </a:solidFill>
            </a:rPr>
            <a:t>Stimuleren</a:t>
          </a:r>
          <a:br>
            <a:rPr lang="nl-BE" sz="1100" b="1" kern="1200">
              <a:solidFill>
                <a:sysClr val="windowText" lastClr="000000"/>
              </a:solidFill>
            </a:rPr>
          </a:br>
          <a:r>
            <a:rPr lang="nl-BE" sz="1100" b="0" kern="1200">
              <a:solidFill>
                <a:sysClr val="windowText" lastClr="000000"/>
              </a:solidFill>
            </a:rPr>
            <a:t>Ouders moedigen kinderen aan om nieuwe dingen uit te proberen en hun talenten te ontwikkelen.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1100" b="0" kern="1200">
            <a:solidFill>
              <a:sysClr val="windowText" lastClr="000000"/>
            </a:solidFill>
          </a:endParaRPr>
        </a:p>
        <a:p>
          <a:pPr marL="25200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1" kern="1200">
              <a:solidFill>
                <a:sysClr val="windowText" lastClr="000000"/>
              </a:solidFill>
            </a:rPr>
            <a:t>Voorbeelden:</a:t>
          </a:r>
        </a:p>
        <a:p>
          <a:pPr marL="25200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0" kern="1200">
              <a:solidFill>
                <a:sysClr val="windowText" lastClr="000000"/>
              </a:solidFill>
            </a:rPr>
            <a:t>- geef complimentjes voor inspanning, niet alleen voor resultaat</a:t>
          </a:r>
        </a:p>
        <a:p>
          <a:pPr marL="25200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0" kern="1200">
              <a:solidFill>
                <a:sysClr val="windowText" lastClr="000000"/>
              </a:solidFill>
            </a:rPr>
            <a:t>- moedig nieuwsgierigheid en creativiteit aan</a:t>
          </a:r>
        </a:p>
        <a:p>
          <a:pPr marL="25200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0" kern="1200">
              <a:solidFill>
                <a:sysClr val="windowText" lastClr="000000"/>
              </a:solidFill>
            </a:rPr>
            <a:t>- stel haalbare uitdagingen</a:t>
          </a:r>
        </a:p>
      </dsp:txBody>
      <dsp:txXfrm rot="5400000">
        <a:off x="0" y="0"/>
        <a:ext cx="4791075" cy="1963102"/>
      </dsp:txXfrm>
    </dsp:sp>
    <dsp:sp modelId="{DD81170A-5CAC-429D-9B23-1DD15EBF84AE}">
      <dsp:nvSpPr>
        <dsp:cNvPr id="0" name=""/>
        <dsp:cNvSpPr/>
      </dsp:nvSpPr>
      <dsp:spPr>
        <a:xfrm>
          <a:off x="4791075" y="0"/>
          <a:ext cx="4791075" cy="2617470"/>
        </a:xfrm>
        <a:prstGeom prst="round1Rect">
          <a:avLst/>
        </a:prstGeom>
        <a:solidFill>
          <a:schemeClr val="accent5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120000"/>
            </a:lnSpc>
            <a:spcBef>
              <a:spcPct val="0"/>
            </a:spcBef>
            <a:spcAft>
              <a:spcPts val="0"/>
            </a:spcAft>
            <a:buNone/>
          </a:pPr>
          <a:r>
            <a:rPr lang="nl-BE" sz="1100" b="1" kern="1200">
              <a:solidFill>
                <a:sysClr val="windowText" lastClr="000000"/>
              </a:solidFill>
            </a:rPr>
            <a:t>Steunen</a:t>
          </a:r>
          <a:endParaRPr lang="nl-BE" sz="800" b="1" kern="1200">
            <a:solidFill>
              <a:sysClr val="windowText" lastClr="000000"/>
            </a:solidFill>
          </a:endParaRPr>
        </a:p>
        <a:p>
          <a:pPr marL="0" lvl="0" indent="0" algn="ctr" defTabSz="488950">
            <a:lnSpc>
              <a:spcPct val="120000"/>
            </a:lnSpc>
            <a:spcBef>
              <a:spcPct val="0"/>
            </a:spcBef>
            <a:spcAft>
              <a:spcPts val="0"/>
            </a:spcAft>
            <a:buNone/>
          </a:pPr>
          <a:r>
            <a:rPr lang="nl-BE" sz="1100" b="0" kern="1200">
              <a:solidFill>
                <a:sysClr val="windowText" lastClr="000000"/>
              </a:solidFill>
            </a:rPr>
            <a:t>Ouders bieden emotionele en praktische steun.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1100" b="0" kern="1200">
            <a:solidFill>
              <a:sysClr val="windowText" lastClr="000000"/>
            </a:solidFill>
          </a:endParaRP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1" kern="1200">
              <a:solidFill>
                <a:sysClr val="windowText" lastClr="000000"/>
              </a:solidFill>
            </a:rPr>
            <a:t>Voorbeelden:</a:t>
          </a:r>
        </a:p>
        <a:p>
          <a:pPr marL="25200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0" kern="1200">
              <a:solidFill>
                <a:sysClr val="windowText" lastClr="000000"/>
              </a:solidFill>
            </a:rPr>
            <a:t>- luister actief naar gevoelens van kinderen, zonder direct te oordelen</a:t>
          </a:r>
        </a:p>
        <a:p>
          <a:pPr marL="25200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0" kern="1200">
              <a:solidFill>
                <a:sysClr val="windowText" lastClr="000000"/>
              </a:solidFill>
            </a:rPr>
            <a:t>- wees beschikbaar voor hulp bij schoolwerk of andere uitdagingen</a:t>
          </a:r>
        </a:p>
        <a:p>
          <a:pPr marL="25200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0" kern="1200">
              <a:solidFill>
                <a:sysClr val="windowText" lastClr="000000"/>
              </a:solidFill>
            </a:rPr>
            <a:t>- toon begrip bij fouten en help om ervan te leren</a:t>
          </a:r>
        </a:p>
      </dsp:txBody>
      <dsp:txXfrm>
        <a:off x="4791075" y="0"/>
        <a:ext cx="4791075" cy="1963102"/>
      </dsp:txXfrm>
    </dsp:sp>
    <dsp:sp modelId="{3976871B-74D9-4A4E-8196-D6E4C366DE3B}">
      <dsp:nvSpPr>
        <dsp:cNvPr id="0" name=""/>
        <dsp:cNvSpPr/>
      </dsp:nvSpPr>
      <dsp:spPr>
        <a:xfrm rot="10800000">
          <a:off x="0" y="2617470"/>
          <a:ext cx="4791075" cy="2617470"/>
        </a:xfrm>
        <a:prstGeom prst="round1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120000"/>
            </a:lnSpc>
            <a:spcBef>
              <a:spcPct val="0"/>
            </a:spcBef>
            <a:spcAft>
              <a:spcPts val="0"/>
            </a:spcAft>
            <a:buNone/>
          </a:pPr>
          <a:r>
            <a:rPr lang="nl-BE" sz="1100" b="1" kern="1200">
              <a:solidFill>
                <a:schemeClr val="bg1"/>
              </a:solidFill>
            </a:rPr>
            <a:t>Sturen</a:t>
          </a:r>
        </a:p>
        <a:p>
          <a:pPr marL="0" lvl="0" indent="0" algn="ctr" defTabSz="488950">
            <a:lnSpc>
              <a:spcPct val="120000"/>
            </a:lnSpc>
            <a:spcBef>
              <a:spcPct val="0"/>
            </a:spcBef>
            <a:spcAft>
              <a:spcPts val="0"/>
            </a:spcAft>
            <a:buNone/>
          </a:pPr>
          <a:r>
            <a:rPr lang="nl-BE" sz="1100" b="0" kern="1200">
              <a:solidFill>
                <a:schemeClr val="bg1"/>
              </a:solidFill>
            </a:rPr>
            <a:t>ouders geven richting, structuur en duidelijke grenzen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1100" b="0" kern="1200">
            <a:solidFill>
              <a:schemeClr val="bg1"/>
            </a:solidFill>
          </a:endParaRP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1" kern="1200">
              <a:solidFill>
                <a:schemeClr val="bg1"/>
              </a:solidFill>
            </a:rPr>
            <a:t>Voorbeelden:</a:t>
          </a:r>
        </a:p>
        <a:p>
          <a:pPr marL="25200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0" kern="1200">
              <a:solidFill>
                <a:schemeClr val="bg1"/>
              </a:solidFill>
            </a:rPr>
            <a:t>- stel duidelijke regels en routines (bedtijd, schermtijd)</a:t>
          </a:r>
        </a:p>
        <a:p>
          <a:pPr marL="25200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0" kern="1200">
              <a:solidFill>
                <a:schemeClr val="bg1"/>
              </a:solidFill>
            </a:rPr>
            <a:t>- leg uit waarom regels belangrijk zijn (gezondheid, veiligheid)</a:t>
          </a:r>
        </a:p>
        <a:p>
          <a:pPr marL="25200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0" kern="1200">
              <a:solidFill>
                <a:schemeClr val="bg1"/>
              </a:solidFill>
            </a:rPr>
            <a:t>- wees consequent in het naleven van afspraken</a:t>
          </a:r>
        </a:p>
      </dsp:txBody>
      <dsp:txXfrm rot="10800000">
        <a:off x="0" y="3271837"/>
        <a:ext cx="4791075" cy="1963102"/>
      </dsp:txXfrm>
    </dsp:sp>
    <dsp:sp modelId="{31F95AE9-F758-4916-B68A-C0B5F99EB0E5}">
      <dsp:nvSpPr>
        <dsp:cNvPr id="0" name=""/>
        <dsp:cNvSpPr/>
      </dsp:nvSpPr>
      <dsp:spPr>
        <a:xfrm rot="5400000">
          <a:off x="5877877" y="1530667"/>
          <a:ext cx="2617470" cy="4791075"/>
        </a:xfrm>
        <a:prstGeom prst="round1Rect">
          <a:avLst/>
        </a:prstGeom>
        <a:solidFill>
          <a:schemeClr val="accent3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120000"/>
            </a:lnSpc>
            <a:spcBef>
              <a:spcPts val="600"/>
            </a:spcBef>
            <a:spcAft>
              <a:spcPct val="35000"/>
            </a:spcAft>
            <a:buNone/>
          </a:pPr>
          <a:r>
            <a:rPr lang="nl-BE" sz="1100" b="1" kern="1200">
              <a:solidFill>
                <a:sysClr val="windowText" lastClr="000000"/>
              </a:solidFill>
            </a:rPr>
            <a:t>Samenwerken</a:t>
          </a:r>
          <a:br>
            <a:rPr lang="nl-BE" sz="1100" b="1" kern="1200">
              <a:solidFill>
                <a:sysClr val="windowText" lastClr="000000"/>
              </a:solidFill>
            </a:rPr>
          </a:br>
          <a:r>
            <a:rPr lang="nl-BE" sz="1100" b="0" kern="1200">
              <a:solidFill>
                <a:sysClr val="windowText" lastClr="000000"/>
              </a:solidFill>
            </a:rPr>
            <a:t>ouders en kinderen werken samen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1100" b="1" kern="1200">
            <a:solidFill>
              <a:sysClr val="windowText" lastClr="000000"/>
            </a:solidFill>
          </a:endParaRP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1" kern="1200">
              <a:solidFill>
                <a:sysClr val="windowText" lastClr="000000"/>
              </a:solidFill>
            </a:rPr>
            <a:t>Voorbeelden:</a:t>
          </a:r>
        </a:p>
        <a:p>
          <a:pPr marL="25200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0" kern="1200">
              <a:solidFill>
                <a:sysClr val="windowText" lastClr="000000"/>
              </a:solidFill>
            </a:rPr>
            <a:t>- betrek kinderen bij gezinsbeslissingen waar kinderen kunnen over mee beslissen</a:t>
          </a:r>
        </a:p>
        <a:p>
          <a:pPr marL="25200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0" kern="1200">
              <a:solidFill>
                <a:sysClr val="windowText" lastClr="000000"/>
              </a:solidFill>
            </a:rPr>
            <a:t>- stel samen regels op, zodat kinderen begrijpen waarom ze bestaan</a:t>
          </a:r>
        </a:p>
        <a:p>
          <a:pPr marL="25200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0" kern="1200">
              <a:solidFill>
                <a:sysClr val="windowText" lastClr="000000"/>
              </a:solidFill>
            </a:rPr>
            <a:t>- zoek samen naar oplossingen bij conflicten</a:t>
          </a:r>
        </a:p>
      </dsp:txBody>
      <dsp:txXfrm rot="-5400000">
        <a:off x="4791075" y="3271837"/>
        <a:ext cx="4791075" cy="1963102"/>
      </dsp:txXfrm>
    </dsp:sp>
    <dsp:sp modelId="{AD7BAE58-9980-45DD-B9BF-85243037703F}">
      <dsp:nvSpPr>
        <dsp:cNvPr id="0" name=""/>
        <dsp:cNvSpPr/>
      </dsp:nvSpPr>
      <dsp:spPr>
        <a:xfrm>
          <a:off x="3353752" y="1963102"/>
          <a:ext cx="2874645" cy="1308735"/>
        </a:xfrm>
        <a:prstGeom prst="roundRect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100" b="1" kern="1200">
              <a:solidFill>
                <a:sysClr val="windowText" lastClr="000000"/>
              </a:solidFill>
            </a:rPr>
            <a:t>De 4 S'en in de gezinscontext</a:t>
          </a:r>
        </a:p>
      </dsp:txBody>
      <dsp:txXfrm>
        <a:off x="3417639" y="2026989"/>
        <a:ext cx="2746871" cy="118096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7cb3d-eb86-42eb-997a-a692a6216bf2">
      <Terms xmlns="http://schemas.microsoft.com/office/infopath/2007/PartnerControls"/>
    </lcf76f155ced4ddcb4097134ff3c332f>
    <TaxCatchAll xmlns="9043eea9-c6a2-41bd-a216-33d45f9f09e1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5CA2B52F5574DB165C31E956FD7F3" ma:contentTypeVersion="19" ma:contentTypeDescription="Create a new document." ma:contentTypeScope="" ma:versionID="72c3ec087b5b67074125a1786a068df5">
  <xsd:schema xmlns:xsd="http://www.w3.org/2001/XMLSchema" xmlns:xs="http://www.w3.org/2001/XMLSchema" xmlns:p="http://schemas.microsoft.com/office/2006/metadata/properties" xmlns:ns2="5577cb3d-eb86-42eb-997a-a692a6216bf2" xmlns:ns3="eb49ae03-a505-4617-a4c8-335ce93e5b29" xmlns:ns4="9043eea9-c6a2-41bd-a216-33d45f9f09e1" targetNamespace="http://schemas.microsoft.com/office/2006/metadata/properties" ma:root="true" ma:fieldsID="b5594cb89fd41fbbfc264582a2b0c696" ns2:_="" ns3:_="" ns4:_="">
    <xsd:import namespace="5577cb3d-eb86-42eb-997a-a692a6216bf2"/>
    <xsd:import namespace="eb49ae03-a505-4617-a4c8-335ce93e5b29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cb3d-eb86-42eb-997a-a692a621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ae03-a505-4617-a4c8-335ce93e5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ec5c01e-b6da-4320-ad13-fad51859b966}" ma:internalName="TaxCatchAll" ma:showField="CatchAllData" ma:web="eb49ae03-a505-4617-a4c8-335ce93e5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C84CE5-E281-4257-924C-71ADA674F91E}">
  <ds:schemaRefs>
    <ds:schemaRef ds:uri="http://schemas.microsoft.com/office/2006/metadata/properties"/>
    <ds:schemaRef ds:uri="http://schemas.microsoft.com/office/infopath/2007/PartnerControls"/>
    <ds:schemaRef ds:uri="5577cb3d-eb86-42eb-997a-a692a6216bf2"/>
    <ds:schemaRef ds:uri="9043eea9-c6a2-41bd-a216-33d45f9f09e1"/>
  </ds:schemaRefs>
</ds:datastoreItem>
</file>

<file path=customXml/itemProps2.xml><?xml version="1.0" encoding="utf-8"?>
<ds:datastoreItem xmlns:ds="http://schemas.openxmlformats.org/officeDocument/2006/customXml" ds:itemID="{E996FED5-6AD9-4DCB-9B9C-F3736257A4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493C1D-A76F-417C-AAFB-6AC734C99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7cb3d-eb86-42eb-997a-a692a6216bf2"/>
    <ds:schemaRef ds:uri="eb49ae03-a505-4617-a4c8-335ce93e5b29"/>
    <ds:schemaRef ds:uri="9043eea9-c6a2-41bd-a216-33d45f9f0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Raemdonck</dc:creator>
  <cp:keywords/>
  <dc:description/>
  <cp:lastModifiedBy>Jolien Dewaegeneere</cp:lastModifiedBy>
  <cp:revision>115</cp:revision>
  <dcterms:created xsi:type="dcterms:W3CDTF">2026-01-12T05:31:00Z</dcterms:created>
  <dcterms:modified xsi:type="dcterms:W3CDTF">2026-01-19T15:46:00Z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0x01010055B5CA2B52F5574DB165C31E956FD7F3</vt:lpwstr>
  </property>
  <property fmtid="{D5CDD505-2E9C-101B-9397-08002B2CF9AE}" pid="3" name="MediaServiceImageTags">
    <vt:lpwstr/>
  </property>
</Properties>
</file>