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8DA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08A4BA4" wp14:editId="7484A0C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7EE3F" w14:textId="19BA85A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8A4BA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3F67EE3F" w14:textId="19BA85A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F19CA97" wp14:editId="3B7DCEE9">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3011A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F6BE4E9" w14:textId="77777777" w:rsidR="00C10894" w:rsidRPr="00C10894" w:rsidRDefault="00C10894" w:rsidP="00C10894"/>
    <w:p w14:paraId="39397CC3" w14:textId="77777777" w:rsidR="00C10894" w:rsidRPr="00C10894" w:rsidRDefault="00C10894" w:rsidP="00C10894"/>
    <w:p w14:paraId="6D740E91" w14:textId="77777777" w:rsidR="00C10894" w:rsidRPr="00C10894" w:rsidRDefault="00C10894" w:rsidP="00C10894"/>
    <w:p w14:paraId="185FC6B1" w14:textId="77777777" w:rsidR="00C10894" w:rsidRPr="00C10894" w:rsidRDefault="00C10894" w:rsidP="00C10894"/>
    <w:p w14:paraId="2D562B13" w14:textId="77777777" w:rsidR="00C10894" w:rsidRDefault="00C10894" w:rsidP="00C10894"/>
    <w:p w14:paraId="5DBF4946" w14:textId="77777777" w:rsidR="00C10894" w:rsidRDefault="00C10894" w:rsidP="00C10894"/>
    <w:p w14:paraId="0E6AE650" w14:textId="77777777" w:rsidR="00C10894" w:rsidRDefault="00C10894" w:rsidP="00C10894"/>
    <w:p w14:paraId="36124369" w14:textId="77777777" w:rsidR="00C10894" w:rsidRDefault="00C10894" w:rsidP="00C10894"/>
    <w:p w14:paraId="75B0DD65" w14:textId="77777777" w:rsidR="00C10894" w:rsidRDefault="00C10894" w:rsidP="00C10894"/>
    <w:p w14:paraId="1D2A6C1F" w14:textId="77777777" w:rsidR="00C10894" w:rsidRDefault="00C10894" w:rsidP="00C10894"/>
    <w:p w14:paraId="7F82A19F" w14:textId="77777777" w:rsidR="00C10894" w:rsidRDefault="00C10894" w:rsidP="00C10894"/>
    <w:p w14:paraId="517F5216" w14:textId="77777777" w:rsidR="00C10894" w:rsidRDefault="00C10894" w:rsidP="00C10894"/>
    <w:p w14:paraId="1C7D039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4778221" wp14:editId="57C822C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8DC843" w14:textId="2B021F75" w:rsidR="00060480" w:rsidRPr="00D83AE8" w:rsidRDefault="00907E45" w:rsidP="00555049">
                            <w:pPr>
                              <w:pStyle w:val="Leerplannaam"/>
                            </w:pPr>
                            <w:bookmarkStart w:id="0" w:name="Vaknaam"/>
                            <w:r>
                              <w:t>Natuurwetenschappen</w:t>
                            </w:r>
                          </w:p>
                          <w:bookmarkEnd w:id="0"/>
                          <w:p w14:paraId="5E489060" w14:textId="50B311D1"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20D78B25" w14:textId="1882458F"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907E45">
                              <w:rPr>
                                <w:rFonts w:ascii="Trebuchet MS" w:hAnsi="Trebuchet MS"/>
                                <w:color w:val="FFFFFF" w:themeColor="background1"/>
                                <w:sz w:val="36"/>
                                <w:szCs w:val="20"/>
                              </w:rPr>
                              <w:t>Nat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7822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48DC843" w14:textId="2B021F75" w:rsidR="00060480" w:rsidRPr="00D83AE8" w:rsidRDefault="00907E45" w:rsidP="00555049">
                      <w:pPr>
                        <w:pStyle w:val="Leerplannaam"/>
                      </w:pPr>
                      <w:bookmarkStart w:id="1" w:name="Vaknaam"/>
                      <w:r>
                        <w:t>Natuurwetenschappen</w:t>
                      </w:r>
                    </w:p>
                    <w:bookmarkEnd w:id="1"/>
                    <w:p w14:paraId="5E489060" w14:textId="50B311D1"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20D78B25" w14:textId="1882458F"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907E45">
                        <w:rPr>
                          <w:rFonts w:ascii="Trebuchet MS" w:hAnsi="Trebuchet MS"/>
                          <w:color w:val="FFFFFF" w:themeColor="background1"/>
                          <w:sz w:val="36"/>
                          <w:szCs w:val="20"/>
                        </w:rPr>
                        <w:t>Nat</w:t>
                      </w:r>
                    </w:p>
                  </w:txbxContent>
                </v:textbox>
                <w10:wrap type="square" anchorx="page" anchory="page"/>
              </v:roundrect>
            </w:pict>
          </mc:Fallback>
        </mc:AlternateContent>
      </w:r>
    </w:p>
    <w:p w14:paraId="03006DEA" w14:textId="77777777" w:rsidR="00C10894" w:rsidRDefault="00C10894" w:rsidP="00C10894"/>
    <w:p w14:paraId="42854F3F" w14:textId="77777777" w:rsidR="00C10894" w:rsidRDefault="00C10894" w:rsidP="00C10894"/>
    <w:p w14:paraId="0F3E084C" w14:textId="77777777" w:rsidR="00C10894" w:rsidRDefault="00C10894" w:rsidP="00C10894"/>
    <w:p w14:paraId="59D0FF02" w14:textId="77777777" w:rsidR="00C10894" w:rsidRDefault="00C10894" w:rsidP="00C10894"/>
    <w:p w14:paraId="41D3E0CB" w14:textId="77777777" w:rsidR="00C10894" w:rsidRDefault="00C10894" w:rsidP="00C10894"/>
    <w:p w14:paraId="7863A941" w14:textId="77777777" w:rsidR="00C10894" w:rsidRDefault="00C10894" w:rsidP="00C10894"/>
    <w:p w14:paraId="226116D4" w14:textId="77777777" w:rsidR="00C10894" w:rsidRDefault="00C10894" w:rsidP="00C10894"/>
    <w:p w14:paraId="01B5925E" w14:textId="77777777" w:rsidR="00C10894" w:rsidRDefault="00C10894" w:rsidP="00C10894"/>
    <w:p w14:paraId="2DBCE156" w14:textId="77777777" w:rsidR="00C10894" w:rsidRDefault="00C10894" w:rsidP="00C10894"/>
    <w:p w14:paraId="421D7B22" w14:textId="77777777" w:rsidR="00C10894" w:rsidRPr="001A2840" w:rsidRDefault="00C10894" w:rsidP="00C10894">
      <w:pPr>
        <w:rPr>
          <w:rFonts w:ascii="Arial" w:hAnsi="Arial" w:cs="Arial"/>
        </w:rPr>
      </w:pPr>
    </w:p>
    <w:p w14:paraId="00099E7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3E9F5C5" wp14:editId="31864E2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773D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9E45EEB" w14:textId="69EC1D1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1560D">
                              <w:rPr>
                                <w:rFonts w:ascii="Trebuchet MS" w:hAnsi="Trebuchet MS"/>
                                <w:color w:val="FFFFFF" w:themeColor="background1"/>
                                <w:sz w:val="32"/>
                                <w:szCs w:val="20"/>
                              </w:rPr>
                              <w:t>01</w:t>
                            </w:r>
                            <w:r w:rsidR="00396C3C">
                              <w:rPr>
                                <w:rFonts w:ascii="Trebuchet MS" w:hAnsi="Trebuchet MS"/>
                                <w:color w:val="FFFFFF" w:themeColor="background1"/>
                                <w:sz w:val="32"/>
                                <w:szCs w:val="20"/>
                              </w:rPr>
                              <w:t>1</w:t>
                            </w:r>
                          </w:p>
                          <w:p w14:paraId="391A265A" w14:textId="4882ADE5"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E9F5C5"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5B773D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9E45EEB" w14:textId="69EC1D1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1560D">
                        <w:rPr>
                          <w:rFonts w:ascii="Trebuchet MS" w:hAnsi="Trebuchet MS"/>
                          <w:color w:val="FFFFFF" w:themeColor="background1"/>
                          <w:sz w:val="32"/>
                          <w:szCs w:val="20"/>
                        </w:rPr>
                        <w:t>01</w:t>
                      </w:r>
                      <w:r w:rsidR="00396C3C">
                        <w:rPr>
                          <w:rFonts w:ascii="Trebuchet MS" w:hAnsi="Trebuchet MS"/>
                          <w:color w:val="FFFFFF" w:themeColor="background1"/>
                          <w:sz w:val="32"/>
                          <w:szCs w:val="20"/>
                        </w:rPr>
                        <w:t>1</w:t>
                      </w:r>
                    </w:p>
                    <w:p w14:paraId="391A265A" w14:textId="4882ADE5"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C122B22" w14:textId="77777777" w:rsidR="00C10894" w:rsidRPr="001A2840" w:rsidRDefault="00C10894" w:rsidP="00C10894">
      <w:pPr>
        <w:rPr>
          <w:rFonts w:ascii="Arial" w:hAnsi="Arial" w:cs="Arial"/>
        </w:rPr>
      </w:pPr>
    </w:p>
    <w:p w14:paraId="300D6549" w14:textId="77777777" w:rsidR="00C10894" w:rsidRPr="0005653F" w:rsidRDefault="00C10894" w:rsidP="00C10894">
      <w:pPr>
        <w:pStyle w:val="Inhopg1"/>
      </w:pPr>
    </w:p>
    <w:p w14:paraId="0CF36FE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86FE703" wp14:editId="47FE193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21935D4" w14:textId="77777777" w:rsidR="00C10894" w:rsidRDefault="00C10894" w:rsidP="00C10894"/>
    <w:p w14:paraId="4C32ED57" w14:textId="77777777" w:rsidR="00C10894" w:rsidRDefault="00C10894" w:rsidP="00C10894"/>
    <w:p w14:paraId="58C80F07" w14:textId="77777777" w:rsidR="00C10894" w:rsidRDefault="00C10894" w:rsidP="00C10894"/>
    <w:p w14:paraId="0DF55304" w14:textId="77777777" w:rsidR="00C10894" w:rsidRDefault="00C10894" w:rsidP="00C10894"/>
    <w:p w14:paraId="177E814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FA6FF65" w14:textId="77777777" w:rsidR="00285125" w:rsidRPr="00D13418" w:rsidRDefault="00285125" w:rsidP="00C077C9">
      <w:pPr>
        <w:pStyle w:val="Kop1"/>
      </w:pPr>
      <w:bookmarkStart w:id="2" w:name="_Toc156468885"/>
      <w:bookmarkStart w:id="3" w:name="_Toc185515008"/>
      <w:r w:rsidRPr="00D13418">
        <w:lastRenderedPageBreak/>
        <w:t>Inleiding</w:t>
      </w:r>
      <w:bookmarkEnd w:id="2"/>
      <w:bookmarkEnd w:id="3"/>
    </w:p>
    <w:p w14:paraId="04A0A2AE"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18DB0A6" w14:textId="77777777" w:rsidR="00285125" w:rsidRPr="00E37D4A" w:rsidRDefault="00285125" w:rsidP="00C077C9">
      <w:pPr>
        <w:pStyle w:val="Kop2"/>
        <w:keepNext w:val="0"/>
        <w:keepLines w:val="0"/>
        <w:widowControl w:val="0"/>
      </w:pPr>
      <w:bookmarkStart w:id="4" w:name="_Toc68370411"/>
      <w:bookmarkStart w:id="5" w:name="_Toc93661695"/>
      <w:bookmarkStart w:id="6" w:name="_Toc130497833"/>
      <w:bookmarkStart w:id="7" w:name="_Toc156468886"/>
      <w:bookmarkStart w:id="8" w:name="_Toc185515009"/>
      <w:r w:rsidRPr="00E37D4A">
        <w:t>Het leerplanconcept: vijf uitgangspunten</w:t>
      </w:r>
      <w:bookmarkEnd w:id="4"/>
      <w:bookmarkEnd w:id="5"/>
      <w:bookmarkEnd w:id="6"/>
      <w:bookmarkEnd w:id="7"/>
      <w:bookmarkEnd w:id="8"/>
    </w:p>
    <w:p w14:paraId="53BE9610"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18FC1C6"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3099A3B"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726E7FF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430A304"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28EA9A69" w14:textId="77777777" w:rsidR="00285125" w:rsidRPr="00E37D4A" w:rsidRDefault="00285125" w:rsidP="00C077C9">
      <w:pPr>
        <w:pStyle w:val="Kop2"/>
        <w:keepNext w:val="0"/>
        <w:keepLines w:val="0"/>
        <w:widowControl w:val="0"/>
      </w:pPr>
      <w:bookmarkStart w:id="10" w:name="_Toc68370412"/>
      <w:bookmarkStart w:id="11" w:name="_Toc93661696"/>
      <w:bookmarkStart w:id="12" w:name="_Toc130497834"/>
      <w:bookmarkStart w:id="13" w:name="_Toc156468887"/>
      <w:bookmarkStart w:id="14" w:name="_Toc185515010"/>
      <w:r w:rsidRPr="00E37D4A">
        <w:t>De vormingscirkel – de opdracht van secundair onderwijs</w:t>
      </w:r>
      <w:bookmarkEnd w:id="10"/>
      <w:bookmarkEnd w:id="11"/>
      <w:bookmarkEnd w:id="12"/>
      <w:bookmarkEnd w:id="13"/>
      <w:bookmarkEnd w:id="14"/>
    </w:p>
    <w:p w14:paraId="4B326C56"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872EFF0"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C6BBC15"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77BC2566" wp14:editId="07F3A103">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C1B28B3"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8F54845"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E278FA"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F47D69B"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200AC3C" w14:textId="77777777" w:rsidR="00285125" w:rsidRPr="00E37D4A" w:rsidRDefault="00285125" w:rsidP="00C077C9">
      <w:pPr>
        <w:pStyle w:val="Kop2"/>
        <w:keepNext w:val="0"/>
        <w:keepLines w:val="0"/>
        <w:widowControl w:val="0"/>
      </w:pPr>
      <w:bookmarkStart w:id="15" w:name="_Toc68370413"/>
      <w:bookmarkStart w:id="16" w:name="_Toc93661697"/>
      <w:bookmarkStart w:id="17" w:name="_Toc130497835"/>
      <w:bookmarkStart w:id="18" w:name="_Toc156468888"/>
      <w:bookmarkStart w:id="19" w:name="_Toc185515011"/>
      <w:r w:rsidRPr="00E37D4A">
        <w:t>Ruimte voor leraren(teams) en scholen</w:t>
      </w:r>
      <w:bookmarkEnd w:id="15"/>
      <w:bookmarkEnd w:id="16"/>
      <w:bookmarkEnd w:id="17"/>
      <w:bookmarkEnd w:id="18"/>
      <w:bookmarkEnd w:id="19"/>
    </w:p>
    <w:p w14:paraId="0EDC4EEB"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4CC4E09"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1CDA7FBF" w14:textId="77777777" w:rsidR="00285125" w:rsidRPr="00E37D4A" w:rsidRDefault="00285125" w:rsidP="00C077C9">
      <w:pPr>
        <w:pStyle w:val="Kop2"/>
      </w:pPr>
      <w:bookmarkStart w:id="21" w:name="_Toc68370414"/>
      <w:bookmarkStart w:id="22" w:name="_Toc93661698"/>
      <w:bookmarkStart w:id="23" w:name="_Toc130497836"/>
      <w:bookmarkStart w:id="24" w:name="_Toc156468889"/>
      <w:bookmarkStart w:id="25" w:name="_Toc185515012"/>
      <w:r w:rsidRPr="00E37D4A">
        <w:t>Differentiatie</w:t>
      </w:r>
      <w:bookmarkEnd w:id="21"/>
      <w:bookmarkEnd w:id="22"/>
      <w:bookmarkEnd w:id="23"/>
      <w:bookmarkEnd w:id="24"/>
      <w:bookmarkEnd w:id="25"/>
      <w:r w:rsidRPr="00E37D4A">
        <w:t xml:space="preserve"> </w:t>
      </w:r>
    </w:p>
    <w:p w14:paraId="05637903"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4262B86"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7609FCD"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0DF596F"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376C8A0"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EFB58AB"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B85A151"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208A6A62"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91FEFCA"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93F0F71"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3405404"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5E401DC"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72817B0"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8216859" w14:textId="77777777" w:rsidR="00285125" w:rsidRPr="00A27C4B" w:rsidRDefault="00285125" w:rsidP="00285125">
      <w:pPr>
        <w:rPr>
          <w:i/>
          <w:iCs/>
        </w:rPr>
      </w:pPr>
      <w:bookmarkStart w:id="28" w:name="_Hlk130322155"/>
      <w:bookmarkEnd w:id="27"/>
      <w:r>
        <w:rPr>
          <w:i/>
          <w:iCs/>
        </w:rPr>
        <w:t>Differentiatie in evaluatie</w:t>
      </w:r>
    </w:p>
    <w:p w14:paraId="24ACD4A8"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566FEF6"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B4FD33F"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3067F459" w14:textId="77777777" w:rsidR="00285125" w:rsidRPr="00E37D4A" w:rsidRDefault="00285125" w:rsidP="00C077C9">
      <w:pPr>
        <w:pStyle w:val="Kop2"/>
        <w:keepNext w:val="0"/>
        <w:keepLines w:val="0"/>
        <w:widowControl w:val="0"/>
      </w:pPr>
      <w:bookmarkStart w:id="29" w:name="_Toc68370415"/>
      <w:bookmarkStart w:id="30" w:name="_Toc93661699"/>
      <w:bookmarkStart w:id="31" w:name="_Toc130497837"/>
      <w:bookmarkStart w:id="32" w:name="_Toc156468890"/>
      <w:bookmarkStart w:id="33" w:name="_Toc185515013"/>
      <w:r w:rsidRPr="00E37D4A">
        <w:t>Opbouw van leerplannen</w:t>
      </w:r>
      <w:bookmarkEnd w:id="29"/>
      <w:bookmarkEnd w:id="30"/>
      <w:bookmarkEnd w:id="31"/>
      <w:bookmarkEnd w:id="32"/>
      <w:bookmarkEnd w:id="33"/>
    </w:p>
    <w:p w14:paraId="1F15D9B8"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44E2417"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64CB3B54"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3AFEF76"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F827BEC" w14:textId="271205F8"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7BD908D0"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50340BF9"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232D4B29" w14:textId="77777777" w:rsidR="001332B5" w:rsidRDefault="001332B5" w:rsidP="00C077C9">
      <w:pPr>
        <w:pStyle w:val="Kop1"/>
      </w:pPr>
      <w:bookmarkStart w:id="36" w:name="_Toc185515014"/>
      <w:r>
        <w:lastRenderedPageBreak/>
        <w:t>Situering</w:t>
      </w:r>
      <w:bookmarkEnd w:id="36"/>
    </w:p>
    <w:p w14:paraId="1BA923BC" w14:textId="77777777" w:rsidR="008016FA" w:rsidRPr="008016FA" w:rsidRDefault="00B2025C" w:rsidP="00C077C9">
      <w:pPr>
        <w:pStyle w:val="Kop2"/>
      </w:pPr>
      <w:bookmarkStart w:id="37" w:name="_Toc185515015"/>
      <w:r>
        <w:t>Beginsituatie</w:t>
      </w:r>
      <w:bookmarkEnd w:id="37"/>
    </w:p>
    <w:p w14:paraId="20187D28" w14:textId="17623A82" w:rsidR="00C9199A" w:rsidRDefault="00C9199A" w:rsidP="00C9199A">
      <w:bookmarkStart w:id="38" w:name="_Hlk180392839"/>
      <w:r>
        <w:t xml:space="preserve">Leerlingen kunnen instromen vanuit verschillende studiedomeinen en studierichtingen van de derde graad A-finaliteit. Afhankelijk van de studierichting hebben ze in meer of mindere mate </w:t>
      </w:r>
      <w:r w:rsidR="00C27FCA">
        <w:t>wetenschappelijke</w:t>
      </w:r>
      <w:r>
        <w:t xml:space="preserve"> voorkennis verworven.</w:t>
      </w:r>
    </w:p>
    <w:bookmarkEnd w:id="38"/>
    <w:p w14:paraId="338C18D3" w14:textId="23D6AF57" w:rsidR="004442BD" w:rsidRDefault="004442BD" w:rsidP="004442BD">
      <w:r w:rsidRPr="00F865F4">
        <w:t>Het leerplan Natuurwetenschappen bouwt verder op de leerplannen Maatschappelijke vorming rubriek ‘Wetenschappelijk geletterd worden’</w:t>
      </w:r>
      <w:r w:rsidR="00FA2345">
        <w:t xml:space="preserve"> </w:t>
      </w:r>
      <w:r w:rsidRPr="00F865F4">
        <w:t xml:space="preserve">van de tweede en derde graad in de </w:t>
      </w:r>
      <w:r w:rsidR="003775C7" w:rsidRPr="00F865F4">
        <w:t>A-</w:t>
      </w:r>
      <w:r w:rsidRPr="00F865F4">
        <w:t>finaliteit.</w:t>
      </w:r>
    </w:p>
    <w:p w14:paraId="421C496C" w14:textId="77777777" w:rsidR="008016FA" w:rsidRDefault="008016FA" w:rsidP="00C077C9">
      <w:pPr>
        <w:pStyle w:val="Kop2"/>
      </w:pPr>
      <w:bookmarkStart w:id="39" w:name="_Toc185515016"/>
      <w:r>
        <w:t>Plaats in de lessentabel</w:t>
      </w:r>
      <w:bookmarkEnd w:id="39"/>
    </w:p>
    <w:p w14:paraId="6D833EF5" w14:textId="35C0589D" w:rsidR="008C7E73" w:rsidRDefault="00B2025C" w:rsidP="00932552">
      <w:r w:rsidRPr="00B2025C">
        <w:t xml:space="preserve">Het leerplan is gebaseerd </w:t>
      </w:r>
      <w:r w:rsidRPr="00F53DBA">
        <w:t xml:space="preserve">op </w:t>
      </w:r>
      <w:r w:rsidR="00011EBD" w:rsidRPr="00F53DBA">
        <w:t xml:space="preserve">minimumdoelen </w:t>
      </w:r>
      <w:r w:rsidR="00CD07A0">
        <w:t xml:space="preserve">van de </w:t>
      </w:r>
      <w:r w:rsidR="00011EBD" w:rsidRPr="00F53DBA">
        <w:t>basisvorming.</w:t>
      </w:r>
      <w:r w:rsidR="004E39A8">
        <w:br/>
      </w:r>
      <w:r w:rsidRPr="00F53DBA">
        <w:t xml:space="preserve">Het leerplan is gericht </w:t>
      </w:r>
      <w:r w:rsidRPr="003B408A">
        <w:t xml:space="preserve">op </w:t>
      </w:r>
      <w:r w:rsidR="00EF55ED" w:rsidRPr="00F865F4">
        <w:t>3</w:t>
      </w:r>
      <w:r w:rsidRPr="00F865F4">
        <w:t xml:space="preserve"> lesuren</w:t>
      </w:r>
      <w:r w:rsidRPr="00F53DBA">
        <w:t xml:space="preserve"> en is bestemd voor de</w:t>
      </w:r>
      <w:r w:rsidRPr="00B2025C">
        <w:t xml:space="preserve"> studierichting </w:t>
      </w:r>
      <w:r w:rsidR="008C7E73" w:rsidRPr="00410195">
        <w:t xml:space="preserve">Voorbereidend jaar op hoger onderwijs na structuuronderdeel met </w:t>
      </w:r>
      <w:r w:rsidR="008C7E73" w:rsidRPr="00B9537F">
        <w:t>arbeidsmarktfinaliteit (onderwijskwalificatie 3)</w:t>
      </w:r>
      <w:r w:rsidR="00AC3C33">
        <w:t>, verder 7de leerjaar HO genoemd</w:t>
      </w:r>
      <w:r w:rsidR="008C7E73" w:rsidRPr="00B9537F">
        <w:t>. De duurtijd van die studierichting bedraagt twee semesters.</w:t>
      </w:r>
    </w:p>
    <w:p w14:paraId="5BA5E195" w14:textId="35641F18" w:rsidR="00CD07A0" w:rsidRDefault="008C7E73" w:rsidP="00932552">
      <w:r>
        <w:t xml:space="preserve">Het geheel van de vorming in elke studierichting vind je terug op de </w:t>
      </w:r>
      <w:hyperlink r:id="rId20" w:history="1">
        <w:r w:rsidRPr="4BEEAC31">
          <w:rPr>
            <w:rStyle w:val="Hyperlink"/>
          </w:rPr>
          <w:t>PRO-pagina</w:t>
        </w:r>
      </w:hyperlink>
      <w:r>
        <w:t xml:space="preserve"> met alle vakken en leerplannen die gelden per studierichting.</w:t>
      </w:r>
    </w:p>
    <w:p w14:paraId="518B7B84" w14:textId="0E3FB1A6" w:rsidR="008016FA" w:rsidRDefault="008016FA" w:rsidP="00C077C9">
      <w:pPr>
        <w:pStyle w:val="Kop1"/>
      </w:pPr>
      <w:bookmarkStart w:id="40" w:name="_Toc185515017"/>
      <w:r>
        <w:t>Pedagogisch</w:t>
      </w:r>
      <w:r w:rsidR="00011EBD">
        <w:t>-</w:t>
      </w:r>
      <w:r>
        <w:t>didactische duiding</w:t>
      </w:r>
      <w:bookmarkEnd w:id="40"/>
    </w:p>
    <w:p w14:paraId="6F0E5A01" w14:textId="7255ECFA" w:rsidR="0060663D" w:rsidRPr="008016FA" w:rsidRDefault="00A66A17" w:rsidP="00C077C9">
      <w:pPr>
        <w:pStyle w:val="Kop2"/>
      </w:pPr>
      <w:bookmarkStart w:id="41" w:name="_Toc185515018"/>
      <w:r>
        <w:t>Natuurwetenschappen</w:t>
      </w:r>
      <w:r w:rsidR="00385689" w:rsidRPr="008016FA">
        <w:t xml:space="preserve"> en het vormingsconcept</w:t>
      </w:r>
      <w:bookmarkEnd w:id="41"/>
    </w:p>
    <w:p w14:paraId="60BB9C03" w14:textId="74BF78F6" w:rsidR="00172237" w:rsidRDefault="00172237" w:rsidP="00172237">
      <w:r>
        <w:t xml:space="preserve">Het leerplan Natuurwetenschappen is ingebed in het vormingsconcept van de katholieke dialoogschool. In het leerplan ligt de nadruk op de natuurwetenschappelijke vorming. De wegwijzers duurzaamheid en verbeelding maken er inherent deel van uit. </w:t>
      </w:r>
    </w:p>
    <w:p w14:paraId="185D17E1" w14:textId="77777777" w:rsidR="00172237" w:rsidRDefault="00172237" w:rsidP="00172237">
      <w:pPr>
        <w:rPr>
          <w:b/>
          <w:bCs/>
        </w:rPr>
      </w:pPr>
      <w:r>
        <w:rPr>
          <w:b/>
          <w:bCs/>
        </w:rPr>
        <w:t xml:space="preserve">Natuurwetenschappelijke en technische vorming </w:t>
      </w:r>
    </w:p>
    <w:p w14:paraId="4669BEB9" w14:textId="77777777" w:rsidR="00172237" w:rsidRDefault="00172237" w:rsidP="00172237">
      <w:r>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w:t>
      </w:r>
      <w:r w:rsidRPr="007E6ECE">
        <w:t>technische</w:t>
      </w:r>
      <w:r>
        <w:t xml:space="preserv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61C68A95" w14:textId="58151F2E" w:rsidR="00172237" w:rsidRPr="00F865F4" w:rsidRDefault="00172237" w:rsidP="00172237">
      <w:pPr>
        <w:rPr>
          <w:strike/>
        </w:rPr>
      </w:pPr>
      <w:r w:rsidRPr="001C268D">
        <w:t xml:space="preserve">In wetenschappen wordt kennis opgebouwd vanuit een natuurwetenschappelijke methode. </w:t>
      </w:r>
      <w:r w:rsidR="0093518F" w:rsidRPr="001C268D">
        <w:t>D</w:t>
      </w:r>
      <w:r w:rsidR="005B0843" w:rsidRPr="001C268D">
        <w:t xml:space="preserve">at gegeven kan </w:t>
      </w:r>
      <w:r w:rsidR="00B51936" w:rsidRPr="001C268D">
        <w:t xml:space="preserve">aan bod komen via onderzoekend leren en </w:t>
      </w:r>
      <w:r w:rsidR="00BB57BF" w:rsidRPr="00F865F4">
        <w:t xml:space="preserve">eventuele </w:t>
      </w:r>
      <w:r w:rsidR="00B51936" w:rsidRPr="001C268D">
        <w:t>practica.</w:t>
      </w:r>
      <w:r w:rsidR="00B51936">
        <w:t xml:space="preserve"> </w:t>
      </w:r>
    </w:p>
    <w:p w14:paraId="18BF6BFE" w14:textId="77777777" w:rsidR="00172237" w:rsidRDefault="00172237" w:rsidP="00172237">
      <w:r>
        <w:t xml:space="preserve">Een vlot gebruik van informaticatechnologieën in wetenschappen kan een sterk hulpmiddel zijn. Berekeningen die indien handmatig uitgevoerd langdurig en lastig zijn, kunnen in een oogwenk worden 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Dat geldt zowel voor het bekijken en gebruiken van simulaties, als voor het zelf creëren ervan. </w:t>
      </w:r>
    </w:p>
    <w:p w14:paraId="029EBE67" w14:textId="77777777" w:rsidR="00172237" w:rsidRDefault="00172237" w:rsidP="00172237">
      <w:pPr>
        <w:rPr>
          <w:b/>
          <w:bCs/>
        </w:rPr>
      </w:pPr>
      <w:r>
        <w:rPr>
          <w:b/>
          <w:bCs/>
        </w:rPr>
        <w:lastRenderedPageBreak/>
        <w:t xml:space="preserve">Wiskundige vorming </w:t>
      </w:r>
    </w:p>
    <w:p w14:paraId="1EFB21B4" w14:textId="77777777" w:rsidR="00172237" w:rsidRDefault="00172237" w:rsidP="00172237">
      <w: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die manier dieper inzicht in en appreciatie voor wiskunde verwerven, terwijl ze hun wetenschappelijke kennis verdiepen. </w:t>
      </w:r>
    </w:p>
    <w:p w14:paraId="2348B748" w14:textId="77777777" w:rsidR="00172237" w:rsidRDefault="00172237" w:rsidP="00172237">
      <w:pPr>
        <w:rPr>
          <w:b/>
          <w:bCs/>
        </w:rPr>
      </w:pPr>
      <w:r>
        <w:rPr>
          <w:b/>
          <w:bCs/>
        </w:rPr>
        <w:t xml:space="preserve">Maatschappelijke vorming </w:t>
      </w:r>
    </w:p>
    <w:p w14:paraId="37AC1B2D" w14:textId="77777777" w:rsidR="00172237" w:rsidRDefault="00172237" w:rsidP="00172237">
      <w:r>
        <w:t xml:space="preserve">Wetenschappen vervullen een cruciale rol in onze samenleving. De ontwikkelingen in de geneeskunde, telecommunicatie, biotechnologie ... hebben een grote impact op het welzijn van mensen. Dat vormt dan ook een grote uitdaging voor de wetenschappen namelijk in het creëren van een samenleving waarin onderzoeks- en innovatiepraktijken streven naar duurzame, ethisch aanvaardbare en maatschappelijk gewenste resultaten. In de diverse wetenschapsvakken willen we de maatschappelijke betrokkenheid bij leerlingen bevorderen. Leerlingen kunnen bijdragen aan onderzoek en innovatie en kritisch reflecteren over de rol van de mens in het systeem aarde. </w:t>
      </w:r>
    </w:p>
    <w:p w14:paraId="609B54E7" w14:textId="77777777" w:rsidR="00172237" w:rsidRDefault="00172237" w:rsidP="00172237">
      <w:pPr>
        <w:rPr>
          <w:b/>
          <w:bCs/>
        </w:rPr>
      </w:pPr>
      <w:r>
        <w:rPr>
          <w:b/>
          <w:bCs/>
        </w:rPr>
        <w:t>Duurzaamheid en verbeelding</w:t>
      </w:r>
    </w:p>
    <w:p w14:paraId="42150DAA" w14:textId="77777777" w:rsidR="00172237" w:rsidRDefault="00172237" w:rsidP="00172237">
      <w:r>
        <w:t>Werken vanuit duurzaamheid legt sterk de nadruk op de intrinsieke verbondenheid van alle dingen en mensen en 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3CBA143D" w14:textId="77777777" w:rsidR="00172237" w:rsidRDefault="00172237" w:rsidP="00172237">
      <w:r>
        <w:t>Uit die vormingscomponenten en wegwijzers zijn de krachtlijnen van het leerplan ontstaan.</w:t>
      </w:r>
    </w:p>
    <w:p w14:paraId="725A4AA1" w14:textId="77777777" w:rsidR="006507E5" w:rsidRPr="006F6012" w:rsidRDefault="006F6012" w:rsidP="00C077C9">
      <w:pPr>
        <w:pStyle w:val="Kop2"/>
      </w:pPr>
      <w:bookmarkStart w:id="42" w:name="_Toc185515019"/>
      <w:r w:rsidRPr="006F6012">
        <w:t>Krachtlijnen</w:t>
      </w:r>
      <w:bookmarkEnd w:id="42"/>
      <w:r w:rsidRPr="006F6012">
        <w:t xml:space="preserve"> </w:t>
      </w:r>
    </w:p>
    <w:p w14:paraId="55E5CA56" w14:textId="77777777" w:rsidR="001549E3" w:rsidRPr="00B07F01" w:rsidRDefault="001549E3" w:rsidP="001549E3">
      <w:pPr>
        <w:rPr>
          <w:rStyle w:val="Nadruk"/>
        </w:rPr>
      </w:pPr>
      <w:r w:rsidRPr="00A67730">
        <w:rPr>
          <w:rStyle w:val="Nadruk"/>
        </w:rPr>
        <w:t xml:space="preserve">Wetenschappelijke inzichten opbouwen voor de burger </w:t>
      </w:r>
      <w:r>
        <w:rPr>
          <w:rStyle w:val="Nadruk"/>
        </w:rPr>
        <w:t xml:space="preserve">en professional </w:t>
      </w:r>
      <w:r w:rsidRPr="00A67730">
        <w:rPr>
          <w:rStyle w:val="Nadruk"/>
        </w:rPr>
        <w:t>van morgen</w:t>
      </w:r>
    </w:p>
    <w:p w14:paraId="6B902692" w14:textId="69C2CF91" w:rsidR="001549E3" w:rsidRDefault="001549E3" w:rsidP="001549E3">
      <w:r>
        <w:t xml:space="preserve">Leerlingen leren biologische, chemische en fysische concepten. Op vlak van </w:t>
      </w:r>
      <w:r w:rsidR="00055B13">
        <w:t>b</w:t>
      </w:r>
      <w:r>
        <w:t>iologie kom</w:t>
      </w:r>
      <w:r w:rsidR="00FC5731">
        <w:t>en</w:t>
      </w:r>
      <w:r w:rsidR="00533058">
        <w:t xml:space="preserve"> </w:t>
      </w:r>
      <w:r>
        <w:t>voortplanting en erfelijkheid aan bod. De chemische concepten die worden behandeld zijn enkelvoudige en samengestelde stoffen, aspecten van een chemische reactie, bouw van atomen en duurzame chemie. De fysische concepten die aan bod komen zijn de relatie tussen kracht en bewegingsverandering en periodieke verschijnselen.</w:t>
      </w:r>
    </w:p>
    <w:p w14:paraId="1424AD5F" w14:textId="77777777" w:rsidR="001549E3" w:rsidRPr="00B07F01" w:rsidRDefault="001549E3" w:rsidP="001549E3">
      <w:pPr>
        <w:rPr>
          <w:rStyle w:val="Nadruk"/>
        </w:rPr>
      </w:pPr>
      <w:r w:rsidRPr="00924F6E">
        <w:rPr>
          <w:rStyle w:val="Nadruk"/>
        </w:rPr>
        <w:t>Betekenis geven aan de verwevenheid van wetenschappen, wiskunde en technologie in de samenleving</w:t>
      </w:r>
    </w:p>
    <w:p w14:paraId="5E1BD294" w14:textId="77777777" w:rsidR="001549E3" w:rsidRDefault="001549E3" w:rsidP="001549E3">
      <w:r>
        <w:t>STEM kan niet los worden gezien van de samenleving. Ideeën die worden ontwikkeld over natuur, techniek of wiskunde en de concrete inzet van die ideeën in menselijke activiteiten, technische systemen en (veranderings)processen beïnvloeden maatschappelijke denkbeelden en vice versa. Leerlingen verwerven inzicht door wisselwerkingen met de samenleving te illustreren.</w:t>
      </w:r>
    </w:p>
    <w:p w14:paraId="3F4614ED" w14:textId="77777777" w:rsidR="00385689" w:rsidRDefault="006F6012" w:rsidP="00C077C9">
      <w:pPr>
        <w:pStyle w:val="Kop2"/>
      </w:pPr>
      <w:bookmarkStart w:id="43" w:name="_Toc185515020"/>
      <w:r>
        <w:t>Opbouw</w:t>
      </w:r>
      <w:bookmarkEnd w:id="43"/>
    </w:p>
    <w:p w14:paraId="515072FD" w14:textId="2EE6A49F" w:rsidR="007A5BF8" w:rsidRDefault="009A61C6" w:rsidP="007A5BF8">
      <w:r w:rsidRPr="00A078B2">
        <w:t xml:space="preserve">Overzicht van de rubrieken en deelrubrieken </w:t>
      </w:r>
      <w:r>
        <w:t>van het leerplan.</w:t>
      </w:r>
    </w:p>
    <w:p w14:paraId="28420D4C" w14:textId="00BFA821" w:rsidR="00016F70" w:rsidRDefault="00016F70" w:rsidP="00F865F4">
      <w:pPr>
        <w:pStyle w:val="Opsomming1"/>
      </w:pPr>
      <w:r>
        <w:lastRenderedPageBreak/>
        <w:t>STEM</w:t>
      </w:r>
    </w:p>
    <w:p w14:paraId="0904E13F" w14:textId="4423472B" w:rsidR="00016F70" w:rsidRDefault="00016F70" w:rsidP="00F865F4">
      <w:pPr>
        <w:pStyle w:val="Opsomming2"/>
      </w:pPr>
      <w:r>
        <w:t>STEM en samenleving</w:t>
      </w:r>
    </w:p>
    <w:p w14:paraId="1B41F00D" w14:textId="1935D247" w:rsidR="00016F70" w:rsidRDefault="00016F70" w:rsidP="00F865F4">
      <w:pPr>
        <w:pStyle w:val="Opsomming1"/>
      </w:pPr>
      <w:r>
        <w:t>Biologie</w:t>
      </w:r>
    </w:p>
    <w:p w14:paraId="4BA2E51C" w14:textId="13A4720E" w:rsidR="00016F70" w:rsidRDefault="00016F70" w:rsidP="00F865F4">
      <w:pPr>
        <w:pStyle w:val="Opsomming2"/>
      </w:pPr>
      <w:r>
        <w:t>Voortplanting</w:t>
      </w:r>
    </w:p>
    <w:p w14:paraId="433C3A77" w14:textId="7A3A2EBF" w:rsidR="00016F70" w:rsidRDefault="00016F70" w:rsidP="00F865F4">
      <w:pPr>
        <w:pStyle w:val="Opsomming2"/>
      </w:pPr>
      <w:r>
        <w:t>Erfelijkheid</w:t>
      </w:r>
    </w:p>
    <w:p w14:paraId="789BB228" w14:textId="69BF3D67" w:rsidR="00016F70" w:rsidRDefault="00016F70" w:rsidP="00F865F4">
      <w:pPr>
        <w:pStyle w:val="Opsomming1"/>
      </w:pPr>
      <w:r>
        <w:t>Chemie</w:t>
      </w:r>
      <w:r>
        <w:tab/>
      </w:r>
    </w:p>
    <w:p w14:paraId="080E9AF3" w14:textId="009DC2FA" w:rsidR="00016F70" w:rsidRDefault="00016F70" w:rsidP="00F865F4">
      <w:pPr>
        <w:pStyle w:val="Opsomming2"/>
      </w:pPr>
      <w:r>
        <w:t>Enkelvoudige en samengestelde stoffen</w:t>
      </w:r>
    </w:p>
    <w:p w14:paraId="335B1DD7" w14:textId="1C931278" w:rsidR="00016F70" w:rsidRDefault="00016F70" w:rsidP="00F865F4">
      <w:pPr>
        <w:pStyle w:val="Opsomming2"/>
      </w:pPr>
      <w:r>
        <w:t>Aspecten van een chemische reactie</w:t>
      </w:r>
    </w:p>
    <w:p w14:paraId="49949879" w14:textId="508B0950" w:rsidR="00016F70" w:rsidRDefault="00016F70" w:rsidP="00F865F4">
      <w:pPr>
        <w:pStyle w:val="Opsomming2"/>
      </w:pPr>
      <w:r>
        <w:t>Bouw van atomen</w:t>
      </w:r>
    </w:p>
    <w:p w14:paraId="0DDB53E9" w14:textId="3ED793D9" w:rsidR="00016F70" w:rsidRDefault="00016F70" w:rsidP="00F865F4">
      <w:pPr>
        <w:pStyle w:val="Opsomming2"/>
      </w:pPr>
      <w:r>
        <w:t>Duurzame chemie</w:t>
      </w:r>
    </w:p>
    <w:p w14:paraId="34ED2226" w14:textId="6BF0F5F1" w:rsidR="00601D2C" w:rsidRDefault="00601D2C" w:rsidP="00F865F4">
      <w:pPr>
        <w:pStyle w:val="Opsomming1"/>
      </w:pPr>
      <w:r>
        <w:t>Fysica</w:t>
      </w:r>
    </w:p>
    <w:p w14:paraId="55FA3A5E" w14:textId="036DFAB0" w:rsidR="00601D2C" w:rsidRDefault="00601D2C" w:rsidP="00F865F4">
      <w:pPr>
        <w:pStyle w:val="Opsomming2"/>
      </w:pPr>
      <w:r>
        <w:t>Statica en dynamica</w:t>
      </w:r>
    </w:p>
    <w:p w14:paraId="79595E26" w14:textId="7582D4B4" w:rsidR="00601D2C" w:rsidRPr="007A5BF8" w:rsidRDefault="00601D2C" w:rsidP="00F865F4">
      <w:pPr>
        <w:pStyle w:val="Opsomming2"/>
      </w:pPr>
      <w:r>
        <w:t>Periodieke verschijnselen</w:t>
      </w:r>
    </w:p>
    <w:p w14:paraId="6139802F" w14:textId="77777777" w:rsidR="002256C2" w:rsidRPr="00F865F4" w:rsidRDefault="002256C2" w:rsidP="00C077C9">
      <w:pPr>
        <w:pStyle w:val="Kop2"/>
      </w:pPr>
      <w:bookmarkStart w:id="44" w:name="_Toc185515021"/>
      <w:r w:rsidRPr="00F865F4">
        <w:t>Beginsituatie</w:t>
      </w:r>
      <w:bookmarkEnd w:id="44"/>
    </w:p>
    <w:p w14:paraId="636E28ED" w14:textId="06411D15" w:rsidR="002256C2" w:rsidRDefault="007B6B41" w:rsidP="002256C2">
      <w:r w:rsidRPr="00F865F4">
        <w:t>Het l</w:t>
      </w:r>
      <w:r w:rsidR="007566FC" w:rsidRPr="00F865F4">
        <w:t xml:space="preserve">eerplan Natuurwetenschappen </w:t>
      </w:r>
      <w:r w:rsidR="00CA5BC1" w:rsidRPr="00F865F4">
        <w:t xml:space="preserve">bouwt verder op </w:t>
      </w:r>
      <w:r w:rsidR="00E11F08" w:rsidRPr="00F865F4">
        <w:t>de</w:t>
      </w:r>
      <w:r w:rsidR="00CA5BC1" w:rsidRPr="00F865F4">
        <w:t xml:space="preserve"> leerplan</w:t>
      </w:r>
      <w:r w:rsidR="00E11F08" w:rsidRPr="00F865F4">
        <w:t>nen</w:t>
      </w:r>
      <w:r w:rsidR="00CA5BC1" w:rsidRPr="00F865F4">
        <w:t xml:space="preserve"> Ma</w:t>
      </w:r>
      <w:r w:rsidR="00E11F08" w:rsidRPr="00F865F4">
        <w:t>atschappelijke vorming</w:t>
      </w:r>
      <w:r w:rsidR="004926A8" w:rsidRPr="00F865F4">
        <w:t xml:space="preserve"> </w:t>
      </w:r>
      <w:r w:rsidR="00396E62" w:rsidRPr="00F865F4">
        <w:t xml:space="preserve">rubriek </w:t>
      </w:r>
      <w:r w:rsidR="0042176C" w:rsidRPr="00F865F4">
        <w:t>‘</w:t>
      </w:r>
      <w:r w:rsidR="00396E62" w:rsidRPr="00F865F4">
        <w:t>Wetenschappelijk geletterd worden</w:t>
      </w:r>
      <w:r w:rsidR="0042176C" w:rsidRPr="00F865F4">
        <w:t>’</w:t>
      </w:r>
      <w:r w:rsidR="005D19DF" w:rsidRPr="00F865F4">
        <w:t xml:space="preserve">, van de tweede en derde graad in de </w:t>
      </w:r>
      <w:r w:rsidR="003775C7" w:rsidRPr="00F865F4">
        <w:t>A-</w:t>
      </w:r>
      <w:r w:rsidR="005D19DF" w:rsidRPr="00F865F4">
        <w:t>finaliteit.</w:t>
      </w:r>
    </w:p>
    <w:p w14:paraId="1424E8A3" w14:textId="7A263662" w:rsidR="002256C2" w:rsidRPr="00CB1E20" w:rsidRDefault="008D018F" w:rsidP="002256C2">
      <w:r>
        <w:t xml:space="preserve">Onderstaande tabel geeft de samenhang tussen rubrieken van dit leerplan en van </w:t>
      </w:r>
      <w:r w:rsidR="00055BDB">
        <w:t xml:space="preserve">de </w:t>
      </w:r>
      <w:r>
        <w:t>rubrieken</w:t>
      </w:r>
      <w:r w:rsidR="00055BDB">
        <w:t xml:space="preserve"> ‘Wetenschappelijk geletterd worden’</w:t>
      </w:r>
      <w:r w:rsidR="00655DA7">
        <w:t xml:space="preserve"> </w:t>
      </w:r>
      <w:r w:rsidR="00055BDB">
        <w:t>van de</w:t>
      </w:r>
      <w:r w:rsidR="00655DA7">
        <w:t xml:space="preserve"> leerplannen Maatschappelijke vorming van de tweede en derde graad in de A-finaliteit.</w:t>
      </w:r>
    </w:p>
    <w:p w14:paraId="0E0CBC85" w14:textId="7F1FE26A" w:rsidR="00655DA7" w:rsidRDefault="004F2312" w:rsidP="002256C2">
      <w:r w:rsidRPr="002C38C1">
        <w:t>TABEL</w:t>
      </w:r>
    </w:p>
    <w:tbl>
      <w:tblPr>
        <w:tblStyle w:val="Tabelraster"/>
        <w:tblW w:w="0" w:type="auto"/>
        <w:tblLook w:val="04A0" w:firstRow="1" w:lastRow="0" w:firstColumn="1" w:lastColumn="0" w:noHBand="0" w:noVBand="1"/>
      </w:tblPr>
      <w:tblGrid>
        <w:gridCol w:w="4847"/>
        <w:gridCol w:w="4781"/>
      </w:tblGrid>
      <w:tr w:rsidR="00D53CC2" w14:paraId="1BB73672" w14:textId="77777777" w:rsidTr="00F865F4">
        <w:tc>
          <w:tcPr>
            <w:tcW w:w="4847" w:type="dxa"/>
          </w:tcPr>
          <w:p w14:paraId="421F5E19" w14:textId="2D762881" w:rsidR="00D53CC2" w:rsidRPr="004C5018" w:rsidRDefault="00D53CC2" w:rsidP="00F865F4">
            <w:r w:rsidRPr="004C5018">
              <w:t>Rubrieken van het leerplan 7</w:t>
            </w:r>
            <w:r w:rsidR="00D13F7B" w:rsidRPr="00D13F7B">
              <w:t>de</w:t>
            </w:r>
            <w:r w:rsidRPr="004C5018">
              <w:t xml:space="preserve"> jaar gericht op het hoger onderwijs</w:t>
            </w:r>
          </w:p>
        </w:tc>
        <w:tc>
          <w:tcPr>
            <w:tcW w:w="4781" w:type="dxa"/>
          </w:tcPr>
          <w:p w14:paraId="4869BE52" w14:textId="2566C224" w:rsidR="00D53CC2" w:rsidRPr="004C5018" w:rsidRDefault="00D53CC2" w:rsidP="00F865F4">
            <w:r w:rsidRPr="004C5018">
              <w:t>Rubrieken van het leerplan A-finaliteit</w:t>
            </w:r>
          </w:p>
        </w:tc>
      </w:tr>
      <w:tr w:rsidR="00DF44FB" w14:paraId="3D932900" w14:textId="77777777" w:rsidTr="00A57DED">
        <w:tc>
          <w:tcPr>
            <w:tcW w:w="4847" w:type="dxa"/>
          </w:tcPr>
          <w:p w14:paraId="40E1271C" w14:textId="46E1D5D6" w:rsidR="00DF44FB" w:rsidRPr="004C5018" w:rsidRDefault="00DF44FB" w:rsidP="00F865F4">
            <w:r w:rsidRPr="002C38C1">
              <w:t>STEM</w:t>
            </w:r>
          </w:p>
        </w:tc>
        <w:tc>
          <w:tcPr>
            <w:tcW w:w="4781" w:type="dxa"/>
          </w:tcPr>
          <w:p w14:paraId="18A64433" w14:textId="6DD41FEC" w:rsidR="00DF44FB" w:rsidRPr="004C5018" w:rsidRDefault="00A5307F" w:rsidP="00F865F4">
            <w:r>
              <w:t>(zie richtingsspecifieke leerplannen)</w:t>
            </w:r>
          </w:p>
        </w:tc>
      </w:tr>
      <w:tr w:rsidR="00111910" w14:paraId="08F3666C" w14:textId="77777777" w:rsidTr="00F865F4">
        <w:tc>
          <w:tcPr>
            <w:tcW w:w="4847" w:type="dxa"/>
          </w:tcPr>
          <w:p w14:paraId="5EB0610B" w14:textId="78A712C0" w:rsidR="00111910" w:rsidRPr="004C5018" w:rsidRDefault="00111910" w:rsidP="00F865F4">
            <w:r w:rsidRPr="00F865F4">
              <w:t>Voortplanting</w:t>
            </w:r>
          </w:p>
        </w:tc>
        <w:tc>
          <w:tcPr>
            <w:tcW w:w="4781" w:type="dxa"/>
            <w:vMerge w:val="restart"/>
          </w:tcPr>
          <w:p w14:paraId="2F87D497" w14:textId="02FA1F1C" w:rsidR="00111910" w:rsidRPr="004C5018" w:rsidRDefault="00111910" w:rsidP="00F865F4">
            <w:r w:rsidRPr="00F865F4">
              <w:t>Levende natuur</w:t>
            </w:r>
          </w:p>
        </w:tc>
      </w:tr>
      <w:tr w:rsidR="00111910" w14:paraId="62CAA855" w14:textId="77777777" w:rsidTr="00F865F4">
        <w:tc>
          <w:tcPr>
            <w:tcW w:w="4847" w:type="dxa"/>
          </w:tcPr>
          <w:p w14:paraId="7CACEE3C" w14:textId="3D756216" w:rsidR="00111910" w:rsidRPr="004C5018" w:rsidRDefault="00111910" w:rsidP="00F865F4">
            <w:r w:rsidRPr="00F865F4">
              <w:t>Erfelijkheid</w:t>
            </w:r>
          </w:p>
        </w:tc>
        <w:tc>
          <w:tcPr>
            <w:tcW w:w="4781" w:type="dxa"/>
            <w:vMerge/>
          </w:tcPr>
          <w:p w14:paraId="560A4374" w14:textId="69CD9D73" w:rsidR="00111910" w:rsidRPr="004C5018" w:rsidRDefault="00111910" w:rsidP="00F865F4"/>
        </w:tc>
      </w:tr>
      <w:tr w:rsidR="00111910" w14:paraId="63BAFD7C" w14:textId="77777777" w:rsidTr="00F865F4">
        <w:tc>
          <w:tcPr>
            <w:tcW w:w="4847" w:type="dxa"/>
          </w:tcPr>
          <w:p w14:paraId="0CAED132" w14:textId="07A3C71A" w:rsidR="00111910" w:rsidRPr="00F865F4" w:rsidRDefault="00111910" w:rsidP="00111910">
            <w:r w:rsidRPr="004C5018">
              <w:t>Enkelvoudige en samengestelde stoffen</w:t>
            </w:r>
          </w:p>
        </w:tc>
        <w:tc>
          <w:tcPr>
            <w:tcW w:w="4781" w:type="dxa"/>
            <w:vMerge/>
          </w:tcPr>
          <w:p w14:paraId="299C1414" w14:textId="77777777" w:rsidR="00111910" w:rsidRPr="00F865F4" w:rsidRDefault="00111910" w:rsidP="00111910"/>
        </w:tc>
      </w:tr>
      <w:tr w:rsidR="00111910" w14:paraId="4F65D2F5" w14:textId="77777777" w:rsidTr="00F865F4">
        <w:tc>
          <w:tcPr>
            <w:tcW w:w="4847" w:type="dxa"/>
          </w:tcPr>
          <w:p w14:paraId="618335B2" w14:textId="3119DC48" w:rsidR="00111910" w:rsidRPr="00F865F4" w:rsidRDefault="00111910" w:rsidP="00111910">
            <w:r w:rsidRPr="004C5018">
              <w:t>Aspecten van een chemische reactie</w:t>
            </w:r>
          </w:p>
        </w:tc>
        <w:tc>
          <w:tcPr>
            <w:tcW w:w="4781" w:type="dxa"/>
            <w:vMerge/>
          </w:tcPr>
          <w:p w14:paraId="01AFC6AF" w14:textId="77777777" w:rsidR="00111910" w:rsidRPr="00F865F4" w:rsidRDefault="00111910" w:rsidP="00111910"/>
        </w:tc>
      </w:tr>
      <w:tr w:rsidR="00111910" w14:paraId="04E4431E" w14:textId="77777777" w:rsidTr="00F865F4">
        <w:tc>
          <w:tcPr>
            <w:tcW w:w="4847" w:type="dxa"/>
          </w:tcPr>
          <w:p w14:paraId="6EBCCBF0" w14:textId="48247399" w:rsidR="00111910" w:rsidRPr="00F865F4" w:rsidRDefault="00111910" w:rsidP="00111910">
            <w:r w:rsidRPr="004C5018">
              <w:t>Bouw van atomen</w:t>
            </w:r>
          </w:p>
        </w:tc>
        <w:tc>
          <w:tcPr>
            <w:tcW w:w="4781" w:type="dxa"/>
            <w:vMerge/>
          </w:tcPr>
          <w:p w14:paraId="5BE8968B" w14:textId="77777777" w:rsidR="00111910" w:rsidRPr="00F865F4" w:rsidRDefault="00111910" w:rsidP="00111910"/>
        </w:tc>
      </w:tr>
      <w:tr w:rsidR="00111910" w14:paraId="5E5A9B62" w14:textId="77777777" w:rsidTr="00F865F4">
        <w:tc>
          <w:tcPr>
            <w:tcW w:w="4847" w:type="dxa"/>
          </w:tcPr>
          <w:p w14:paraId="4AEFCAC6" w14:textId="39738C53" w:rsidR="00111910" w:rsidRPr="00F865F4" w:rsidRDefault="00111910" w:rsidP="00111910">
            <w:r w:rsidRPr="004C5018">
              <w:t>Duurzame chemie</w:t>
            </w:r>
          </w:p>
        </w:tc>
        <w:tc>
          <w:tcPr>
            <w:tcW w:w="4781" w:type="dxa"/>
            <w:vMerge/>
          </w:tcPr>
          <w:p w14:paraId="6C42EBBD" w14:textId="77777777" w:rsidR="00111910" w:rsidRPr="00F865F4" w:rsidRDefault="00111910" w:rsidP="00111910"/>
        </w:tc>
      </w:tr>
      <w:tr w:rsidR="00A51DD7" w14:paraId="1BCC7C4B" w14:textId="77777777" w:rsidTr="00F865F4">
        <w:tc>
          <w:tcPr>
            <w:tcW w:w="4847" w:type="dxa"/>
          </w:tcPr>
          <w:p w14:paraId="13A8B400" w14:textId="3AE6654A" w:rsidR="00A51DD7" w:rsidRPr="004C5018" w:rsidRDefault="00F04C2C" w:rsidP="00F865F4">
            <w:pPr>
              <w:contextualSpacing/>
            </w:pPr>
            <w:r w:rsidRPr="004C5018">
              <w:t>Statica en dynamica</w:t>
            </w:r>
          </w:p>
        </w:tc>
        <w:tc>
          <w:tcPr>
            <w:tcW w:w="4781" w:type="dxa"/>
            <w:vMerge w:val="restart"/>
          </w:tcPr>
          <w:p w14:paraId="4A0E25C9" w14:textId="01E8D7E9" w:rsidR="00A51DD7" w:rsidRPr="004C5018" w:rsidRDefault="00A51DD7" w:rsidP="00F865F4">
            <w:r w:rsidRPr="00F865F4">
              <w:t>Niet-levende natuur</w:t>
            </w:r>
          </w:p>
        </w:tc>
      </w:tr>
      <w:tr w:rsidR="00A51DD7" w14:paraId="38DD3415" w14:textId="77777777" w:rsidTr="00F865F4">
        <w:tc>
          <w:tcPr>
            <w:tcW w:w="4847" w:type="dxa"/>
          </w:tcPr>
          <w:p w14:paraId="0EC90EC8" w14:textId="6BF05236" w:rsidR="00A51DD7" w:rsidRPr="00F865F4" w:rsidRDefault="00F04C2C" w:rsidP="00F865F4">
            <w:pPr>
              <w:contextualSpacing/>
              <w:rPr>
                <w:highlight w:val="yellow"/>
              </w:rPr>
            </w:pPr>
            <w:r w:rsidRPr="00F04C2C">
              <w:t>Periodieke verschijnselen</w:t>
            </w:r>
          </w:p>
        </w:tc>
        <w:tc>
          <w:tcPr>
            <w:tcW w:w="4781" w:type="dxa"/>
            <w:vMerge/>
          </w:tcPr>
          <w:p w14:paraId="4F883EC7" w14:textId="3062CEA3" w:rsidR="00A51DD7" w:rsidRPr="00F865F4" w:rsidRDefault="00A51DD7" w:rsidP="00F865F4">
            <w:pPr>
              <w:rPr>
                <w:highlight w:val="yellow"/>
              </w:rPr>
            </w:pPr>
          </w:p>
        </w:tc>
      </w:tr>
    </w:tbl>
    <w:p w14:paraId="1C1FE8FB" w14:textId="77777777" w:rsidR="00712A77" w:rsidRDefault="00712A77" w:rsidP="00712A77">
      <w:pPr>
        <w:rPr>
          <w:b/>
        </w:rPr>
      </w:pPr>
      <w:bookmarkStart w:id="45" w:name="_Toc181886331"/>
      <w:bookmarkStart w:id="46" w:name="_Toc181890206"/>
      <w:bookmarkStart w:id="47" w:name="_Toc181890248"/>
      <w:bookmarkStart w:id="48" w:name="_Toc181886332"/>
      <w:bookmarkStart w:id="49" w:name="_Toc181890207"/>
      <w:bookmarkStart w:id="50" w:name="_Toc181890249"/>
      <w:bookmarkStart w:id="51" w:name="_Toc181886333"/>
      <w:bookmarkStart w:id="52" w:name="_Toc181890208"/>
      <w:bookmarkStart w:id="53" w:name="_Toc181890250"/>
      <w:bookmarkEnd w:id="45"/>
      <w:bookmarkEnd w:id="46"/>
      <w:bookmarkEnd w:id="47"/>
      <w:bookmarkEnd w:id="48"/>
      <w:bookmarkEnd w:id="49"/>
      <w:bookmarkEnd w:id="50"/>
      <w:bookmarkEnd w:id="51"/>
      <w:bookmarkEnd w:id="52"/>
      <w:bookmarkEnd w:id="53"/>
    </w:p>
    <w:p w14:paraId="13C9B292" w14:textId="685C778B" w:rsidR="00712A77" w:rsidRDefault="00712A77" w:rsidP="00712A77">
      <w:r w:rsidRPr="007C6D70">
        <w:t xml:space="preserve">Meer gedetailleerde informatie over de samenhang met de </w:t>
      </w:r>
      <w:r>
        <w:t xml:space="preserve">tweede en de </w:t>
      </w:r>
      <w:r w:rsidRPr="007C6D70">
        <w:t xml:space="preserve">derde graad vind je op de </w:t>
      </w:r>
      <w:hyperlink r:id="rId21" w:history="1">
        <w:r w:rsidR="00F47B55" w:rsidRPr="0084532B">
          <w:rPr>
            <w:rStyle w:val="Hyperlink"/>
          </w:rPr>
          <w:t>leerplanpagina</w:t>
        </w:r>
      </w:hyperlink>
      <w:r w:rsidRPr="007C6D70">
        <w:t xml:space="preserve"> bij de basisinformatie.</w:t>
      </w:r>
    </w:p>
    <w:p w14:paraId="4B60DA6B" w14:textId="5C61B094" w:rsidR="000773B5" w:rsidRDefault="006F6012" w:rsidP="00C077C9">
      <w:pPr>
        <w:pStyle w:val="Kop2"/>
      </w:pPr>
      <w:bookmarkStart w:id="54" w:name="_Toc185515022"/>
      <w:r>
        <w:t>Aandachtspunten</w:t>
      </w:r>
      <w:bookmarkEnd w:id="54"/>
    </w:p>
    <w:p w14:paraId="607ED70E" w14:textId="77777777" w:rsidR="00CC4C0D" w:rsidRPr="00AB2399" w:rsidRDefault="00CC4C0D" w:rsidP="00CC4C0D">
      <w:r w:rsidRPr="00AB2399">
        <w:rPr>
          <w:b/>
          <w:bCs/>
        </w:rPr>
        <w:t>Leerplan 'Doorstroomgerichte specialisatie'</w:t>
      </w:r>
    </w:p>
    <w:p w14:paraId="4B535BE9" w14:textId="05EDD6F3" w:rsidR="000C00FD" w:rsidRPr="000C00FD" w:rsidRDefault="009C1BD1" w:rsidP="00F865F4">
      <w:r w:rsidRPr="009C1BD1">
        <w:t>In het leerplan Doorstroomgerichte specialisatie (VII-DoSp) zijn ook leerplandoelen Natuurwetenschappen en STEM opgenomen</w:t>
      </w:r>
      <w:r w:rsidR="006122AD">
        <w:t>.</w:t>
      </w:r>
    </w:p>
    <w:p w14:paraId="528C5B4B" w14:textId="77777777" w:rsidR="00615632" w:rsidRPr="00677B9A" w:rsidRDefault="00615632" w:rsidP="00615632">
      <w:pPr>
        <w:rPr>
          <w:b/>
        </w:rPr>
      </w:pPr>
      <w:r w:rsidRPr="00677B9A">
        <w:rPr>
          <w:b/>
        </w:rPr>
        <w:lastRenderedPageBreak/>
        <w:t>Complementaire leerplannen</w:t>
      </w:r>
    </w:p>
    <w:p w14:paraId="6D973A77" w14:textId="77777777" w:rsidR="00615632" w:rsidRPr="00677B9A" w:rsidRDefault="00615632" w:rsidP="00615632">
      <w:r w:rsidRPr="00677B9A">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65691C47" w14:textId="77777777" w:rsidR="00A77C88" w:rsidRDefault="00A77C88" w:rsidP="00C077C9">
      <w:pPr>
        <w:pStyle w:val="Kop2"/>
      </w:pPr>
      <w:bookmarkStart w:id="55" w:name="_Toc149836998"/>
      <w:bookmarkStart w:id="56" w:name="_Toc156468905"/>
      <w:bookmarkStart w:id="57" w:name="_Toc185515023"/>
      <w:r>
        <w:t>Leerplanpagina</w:t>
      </w:r>
      <w:bookmarkEnd w:id="55"/>
      <w:bookmarkEnd w:id="56"/>
      <w:bookmarkEnd w:id="57"/>
    </w:p>
    <w:p w14:paraId="4CE066E7" w14:textId="26CC3F45" w:rsidR="00A77C88" w:rsidRPr="00A77C88" w:rsidRDefault="1CCD29A1" w:rsidP="4BEEAC31">
      <w:r>
        <w:rPr>
          <w:noProof/>
        </w:rPr>
        <w:drawing>
          <wp:inline distT="0" distB="0" distL="0" distR="0" wp14:anchorId="76767AF7" wp14:editId="6C0059E6">
            <wp:extent cx="1162050" cy="1162050"/>
            <wp:effectExtent l="0" t="0" r="0" b="0"/>
            <wp:docPr id="1755991383" name="Afbeelding 175599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F6DFAFF" w14:textId="2BAE6F68" w:rsidR="00A77C88" w:rsidRPr="00A77C88" w:rsidRDefault="00A77C88" w:rsidP="4BEEAC31">
      <w:r>
        <w:t xml:space="preserve">Wil je als gebruiker van dit leerplan op de hoogte blijven van inspirerend materiaal, achtergrond, professionaliseringen of lerarennetwerken, surf dan naar de </w:t>
      </w:r>
      <w:hyperlink r:id="rId23">
        <w:r w:rsidRPr="002E0EC2">
          <w:rPr>
            <w:rStyle w:val="Hyperlink"/>
          </w:rPr>
          <w:t>leerplanpagina</w:t>
        </w:r>
      </w:hyperlink>
      <w:r w:rsidRPr="002E0EC2">
        <w:t>.</w:t>
      </w:r>
    </w:p>
    <w:p w14:paraId="0942C7E1" w14:textId="77777777" w:rsidR="003C20F3" w:rsidRDefault="008E5D4D" w:rsidP="00C077C9">
      <w:pPr>
        <w:pStyle w:val="Kop1"/>
      </w:pPr>
      <w:bookmarkStart w:id="58" w:name="_Toc185515024"/>
      <w:r w:rsidRPr="00731063">
        <w:t>Leerplandoelen</w:t>
      </w:r>
      <w:bookmarkEnd w:id="58"/>
    </w:p>
    <w:p w14:paraId="63563E8F" w14:textId="77777777" w:rsidR="008F23DB" w:rsidRPr="008F23DB" w:rsidRDefault="008F23DB" w:rsidP="00C077C9">
      <w:pPr>
        <w:pStyle w:val="Kop2"/>
      </w:pPr>
      <w:bookmarkStart w:id="59" w:name="_Toc178844205"/>
      <w:bookmarkStart w:id="60" w:name="_Toc185515025"/>
      <w:bookmarkStart w:id="61" w:name="_Toc121484785"/>
      <w:bookmarkStart w:id="62" w:name="_Toc127295264"/>
      <w:bookmarkStart w:id="63" w:name="_Toc128941187"/>
      <w:bookmarkStart w:id="64" w:name="_Toc129036354"/>
      <w:bookmarkStart w:id="65" w:name="_Toc129199583"/>
      <w:r w:rsidRPr="008F23DB">
        <w:t>STEM</w:t>
      </w:r>
      <w:bookmarkEnd w:id="59"/>
      <w:bookmarkEnd w:id="60"/>
    </w:p>
    <w:p w14:paraId="7EAAD128" w14:textId="77777777" w:rsidR="008F23DB" w:rsidRPr="008F23DB" w:rsidRDefault="008F23DB" w:rsidP="00C077C9">
      <w:pPr>
        <w:pStyle w:val="Kop3"/>
      </w:pPr>
      <w:bookmarkStart w:id="66" w:name="_Toc178844206"/>
      <w:bookmarkStart w:id="67" w:name="_Toc185515026"/>
      <w:r w:rsidRPr="008F23DB">
        <w:t>STEM en samenleving</w:t>
      </w:r>
      <w:bookmarkEnd w:id="61"/>
      <w:bookmarkEnd w:id="62"/>
      <w:bookmarkEnd w:id="63"/>
      <w:bookmarkEnd w:id="64"/>
      <w:bookmarkEnd w:id="65"/>
      <w:bookmarkEnd w:id="66"/>
      <w:bookmarkEnd w:id="67"/>
    </w:p>
    <w:p w14:paraId="7A26EA3B" w14:textId="00837CEC" w:rsidR="008F23DB" w:rsidRPr="008F23DB" w:rsidRDefault="006A62EB" w:rsidP="00C077C9">
      <w:pPr>
        <w:pStyle w:val="Concordantie"/>
        <w:outlineLvl w:val="9"/>
      </w:pPr>
      <w:r>
        <w:t>Minimumdoelen basisvorming</w:t>
      </w:r>
    </w:p>
    <w:p w14:paraId="41F4DFA1" w14:textId="77777777" w:rsidR="008F23DB" w:rsidRPr="006F05F2" w:rsidRDefault="008F23DB" w:rsidP="00C077C9">
      <w:pPr>
        <w:pStyle w:val="MDSMDBK"/>
        <w:outlineLvl w:val="9"/>
        <w:rPr>
          <w:b w:val="0"/>
        </w:rPr>
      </w:pPr>
      <w:r w:rsidRPr="008F23DB">
        <w:t>MD 06.26</w:t>
      </w:r>
      <w:r w:rsidRPr="008F23DB">
        <w:tab/>
        <w:t>De leerlingen illustreren de wisselwerking tussen wetenschappen, technologie, wiskunde en de maatschappij aan de hand van maatschappelijke uitdagingen.</w:t>
      </w:r>
      <w:r w:rsidRPr="008F23DB">
        <w:br/>
      </w:r>
      <w:r w:rsidRPr="006F05F2">
        <w:rPr>
          <w:b w:val="0"/>
        </w:rPr>
        <w:t>(Rekening houdend met de context waarin dit minimumdoel aan bod komt.)</w:t>
      </w:r>
    </w:p>
    <w:p w14:paraId="6A34099D" w14:textId="77777777" w:rsidR="008F23DB" w:rsidRDefault="008F23DB" w:rsidP="00C077C9">
      <w:pPr>
        <w:pStyle w:val="Doel"/>
        <w:outlineLvl w:val="9"/>
      </w:pPr>
      <w:r w:rsidRPr="008F23DB">
        <w:t>De leerlingen illustreren de wisselwerking tussen wetenschappen, technologie, wiskunde en de maatschappij aan de hand van maatschappelijke uitdagingen.</w:t>
      </w:r>
    </w:p>
    <w:p w14:paraId="794FB166" w14:textId="74F7286E" w:rsidR="008F1367" w:rsidRDefault="008F1367" w:rsidP="008F1367">
      <w:pPr>
        <w:ind w:left="1077"/>
      </w:pPr>
      <w:r w:rsidRPr="00D663EC">
        <w:rPr>
          <w:b/>
        </w:rPr>
        <w:t xml:space="preserve">Samenhang </w:t>
      </w:r>
      <w:r w:rsidRPr="00CB7F4A">
        <w:rPr>
          <w:b/>
        </w:rPr>
        <w:t>zevende jaar:</w:t>
      </w:r>
      <w:r w:rsidRPr="00CB7F4A">
        <w:rPr>
          <w:color w:val="000000" w:themeColor="text1"/>
        </w:rPr>
        <w:t xml:space="preserve"> </w:t>
      </w:r>
      <w:r>
        <w:rPr>
          <w:color w:val="000000" w:themeColor="text1"/>
        </w:rPr>
        <w:t xml:space="preserve">fenomenen beschrijven </w:t>
      </w:r>
      <w:r w:rsidR="00BB093E">
        <w:rPr>
          <w:color w:val="000000" w:themeColor="text1"/>
        </w:rPr>
        <w:t>(</w:t>
      </w:r>
      <w:r>
        <w:rPr>
          <w:color w:val="000000" w:themeColor="text1"/>
        </w:rPr>
        <w:t>VII-Wis LPD</w:t>
      </w:r>
      <w:r w:rsidR="00BB093E">
        <w:rPr>
          <w:color w:val="000000" w:themeColor="text1"/>
        </w:rPr>
        <w:t xml:space="preserve"> </w:t>
      </w:r>
      <w:r>
        <w:rPr>
          <w:color w:val="000000" w:themeColor="text1"/>
        </w:rPr>
        <w:t>1</w:t>
      </w:r>
      <w:r w:rsidR="00BB093E">
        <w:rPr>
          <w:color w:val="000000" w:themeColor="text1"/>
        </w:rPr>
        <w:t>)</w:t>
      </w:r>
      <w:r w:rsidRPr="00CB7F4A">
        <w:t>.</w:t>
      </w:r>
    </w:p>
    <w:p w14:paraId="6961BBFA" w14:textId="77777777" w:rsidR="008F23DB" w:rsidRPr="008F23DB" w:rsidRDefault="008F23DB" w:rsidP="006F05F2">
      <w:pPr>
        <w:pStyle w:val="Wenk"/>
      </w:pPr>
      <w:r w:rsidRPr="008F23DB">
        <w:t>Uitdagingen waarmee onze maatschappij wordt geconfronteerd zijn vaak een drijfveer voor onderzoek en ontwikkeling. Maatschappelijke uitdagingen die in de actualiteit aan bod komen (bv. artikel, reportage, initiatieven voor burgerwetenschap), kunnen een goede aanknoping vormen om de onderlinge wisselwerking met wetenschappen, technologie en wiskunde te bespreken. Contexten, maatschappelijke behoeften en maatschappelijke keuzes zoals hernieuwbare energie, zorg en gezondheid, land- en tuinbouw, watervoorziening, mobiliteit, leefbare en duurzame steden of oceaanvervuiling kunnen aan bod komen.</w:t>
      </w:r>
    </w:p>
    <w:p w14:paraId="65754DE5" w14:textId="77777777" w:rsidR="008F23DB" w:rsidRPr="008F23DB" w:rsidRDefault="008F23DB" w:rsidP="006F05F2">
      <w:pPr>
        <w:pStyle w:val="Wenk"/>
      </w:pPr>
      <w:r w:rsidRPr="008F23DB">
        <w:t xml:space="preserve">Een historische evolutie als casus kan de wisselwerking tussen wiskunde, wetenschappen en technologie verhelderen en die laten zien als culturele ontwikkeling. Ook een bezoek aan een bedrijf, onderzoeksinstelling of vereniging </w:t>
      </w:r>
      <w:r w:rsidRPr="008F23DB">
        <w:lastRenderedPageBreak/>
        <w:t>kan een casus aanbrengen die relaties tussen de samenleving en ‘onderzoek en ontwikkeling’ verheldert.</w:t>
      </w:r>
    </w:p>
    <w:p w14:paraId="603A2F7E" w14:textId="77777777" w:rsidR="008F23DB" w:rsidRPr="008F23DB" w:rsidRDefault="008F23DB" w:rsidP="006F05F2">
      <w:pPr>
        <w:pStyle w:val="Wenk"/>
      </w:pPr>
      <w:r w:rsidRPr="008F23DB">
        <w:t>Analyse van een concrete maatschappelijke uitdaging kan gebeuren vanuit meerdere invalshoeken (multiperspectiviteit). Het is zinvol om de link te leggen naar duurzame ontwikkelingsdoelen geformuleerd door de Verenigde Naties (SDGs- Sustainable Development Goals).</w:t>
      </w:r>
    </w:p>
    <w:p w14:paraId="57F9977E" w14:textId="77777777" w:rsidR="00234117" w:rsidRPr="00234117" w:rsidRDefault="00234117" w:rsidP="00C077C9">
      <w:pPr>
        <w:pStyle w:val="Kop2"/>
      </w:pPr>
      <w:bookmarkStart w:id="68" w:name="_Toc178844207"/>
      <w:bookmarkStart w:id="69" w:name="_Toc185515027"/>
      <w:r w:rsidRPr="00234117">
        <w:t>Biologie</w:t>
      </w:r>
      <w:bookmarkEnd w:id="68"/>
      <w:bookmarkEnd w:id="69"/>
    </w:p>
    <w:p w14:paraId="1D35A7D9" w14:textId="1D594EEF" w:rsidR="00234117" w:rsidRPr="00234117" w:rsidRDefault="00234117" w:rsidP="00C077C9">
      <w:pPr>
        <w:pStyle w:val="Kop3"/>
      </w:pPr>
      <w:bookmarkStart w:id="70" w:name="_Toc185515028"/>
      <w:bookmarkStart w:id="71" w:name="_Toc178844208"/>
      <w:r w:rsidRPr="00234117">
        <w:t>Voortplanting</w:t>
      </w:r>
      <w:bookmarkEnd w:id="70"/>
      <w:r w:rsidRPr="00234117">
        <w:t xml:space="preserve"> </w:t>
      </w:r>
      <w:bookmarkEnd w:id="71"/>
    </w:p>
    <w:p w14:paraId="2E74F8F7" w14:textId="1E1E182B" w:rsidR="00234117" w:rsidRPr="00234117" w:rsidRDefault="006A62EB" w:rsidP="00C077C9">
      <w:pPr>
        <w:pStyle w:val="Concordantie"/>
        <w:outlineLvl w:val="9"/>
      </w:pPr>
      <w:bookmarkStart w:id="72" w:name="_Hlk164871265"/>
      <w:r>
        <w:t>Minimumdoelen basisvorming</w:t>
      </w:r>
    </w:p>
    <w:bookmarkEnd w:id="72"/>
    <w:p w14:paraId="587FD9FF" w14:textId="50DB1455" w:rsidR="00234117" w:rsidRPr="00234117" w:rsidRDefault="00234117" w:rsidP="00C077C9">
      <w:pPr>
        <w:pStyle w:val="MDSMDBK"/>
        <w:outlineLvl w:val="9"/>
      </w:pPr>
      <w:r w:rsidRPr="00234117">
        <w:t xml:space="preserve">MD 06.18 </w:t>
      </w:r>
      <w:r w:rsidR="00E73EE8">
        <w:tab/>
      </w:r>
      <w:r w:rsidRPr="00234117">
        <w:t>De leerlingen illustreren bij de mens hoe hormonale regeling en gezondheidsgedrag de vruchtbaarheid beïnvloeden.</w:t>
      </w:r>
      <w:bookmarkStart w:id="73" w:name="_Hlk164871356"/>
      <w:r w:rsidRPr="00234117">
        <w:t xml:space="preserve"> (LPD </w:t>
      </w:r>
      <w:r w:rsidR="00E17C91">
        <w:t>2</w:t>
      </w:r>
      <w:r w:rsidRPr="00234117">
        <w:t>)</w:t>
      </w:r>
      <w:bookmarkEnd w:id="73"/>
    </w:p>
    <w:p w14:paraId="574EEEBE" w14:textId="77777777" w:rsidR="00234117" w:rsidRPr="00234117" w:rsidRDefault="00234117" w:rsidP="00C077C9">
      <w:pPr>
        <w:pStyle w:val="Doel"/>
        <w:outlineLvl w:val="9"/>
        <w:rPr>
          <w:lang w:val="nl-NL"/>
        </w:rPr>
      </w:pPr>
      <w:bookmarkStart w:id="74" w:name="_Toc130826608"/>
      <w:r w:rsidRPr="00234117">
        <w:rPr>
          <w:lang w:val="nl-NL"/>
        </w:rPr>
        <w:t>De leerlingen illustreren hoe hormonale regeling en gezondheidsgedrag de vruchtbaarheid bij de mens beïnvloeden.</w:t>
      </w:r>
      <w:bookmarkEnd w:id="74"/>
    </w:p>
    <w:p w14:paraId="1C469B0B" w14:textId="26F03B7A" w:rsidR="008C2C48" w:rsidRDefault="008F06D8" w:rsidP="008C2C48">
      <w:pPr>
        <w:pStyle w:val="23samenhang"/>
      </w:pPr>
      <w:r w:rsidRPr="00234117">
        <w:rPr>
          <w:lang w:val="nl-NL"/>
        </w:rPr>
        <w:t>menstruatiecyclus, hormonen (II-MaVo-a LPD)</w:t>
      </w:r>
      <w:r w:rsidRPr="00234117">
        <w:rPr>
          <w:b/>
          <w:lang w:val="nl-NL"/>
        </w:rPr>
        <w:t xml:space="preserve">; </w:t>
      </w:r>
      <w:r w:rsidRPr="00234117">
        <w:rPr>
          <w:lang w:val="nl-NL"/>
        </w:rPr>
        <w:t xml:space="preserve">beheersing </w:t>
      </w:r>
      <w:r w:rsidR="0073625D">
        <w:rPr>
          <w:lang w:val="nl-NL"/>
        </w:rPr>
        <w:t xml:space="preserve">van de </w:t>
      </w:r>
      <w:r w:rsidRPr="00234117">
        <w:rPr>
          <w:lang w:val="nl-NL"/>
        </w:rPr>
        <w:t>vruchtbaarheid (III-MaVo-a LPD 16)</w:t>
      </w:r>
      <w:r w:rsidRPr="00234117">
        <w:rPr>
          <w:b/>
          <w:lang w:val="nl-NL"/>
        </w:rPr>
        <w:t xml:space="preserve"> </w:t>
      </w:r>
    </w:p>
    <w:p w14:paraId="00A3F11B" w14:textId="05D618BD" w:rsidR="00234117" w:rsidRPr="00234117" w:rsidRDefault="00234117" w:rsidP="00234117">
      <w:pPr>
        <w:widowControl w:val="0"/>
        <w:numPr>
          <w:ilvl w:val="0"/>
          <w:numId w:val="13"/>
        </w:numPr>
        <w:spacing w:after="120"/>
      </w:pPr>
      <w:r w:rsidRPr="00234117">
        <w:rPr>
          <w:noProof/>
          <w:lang w:val="nl-NL"/>
        </w:rPr>
        <w:t>De hormonale regeling van de vruchtbaarheid bij de mens omvat de natuurlijke regeling (bv. puberteit, menopauze), hormonale onderdrukking (bv. anticonceptiva, puberteitsremmers, genderbevestigende therapie) en hormonale stimulering (bv. vruchtbaarheidsbehandelingen).</w:t>
      </w:r>
      <w:r w:rsidRPr="00234117">
        <w:rPr>
          <w:noProof/>
          <w:lang w:val="nl-NL"/>
        </w:rPr>
        <w:br/>
      </w:r>
      <w:r w:rsidRPr="00234117">
        <w:t xml:space="preserve">De vruchtbaarheid kan worden gestimuleerd of onderdrukt. </w:t>
      </w:r>
    </w:p>
    <w:p w14:paraId="2C65579A" w14:textId="77777777" w:rsidR="00234117" w:rsidRPr="00234117" w:rsidRDefault="00234117" w:rsidP="00234117">
      <w:pPr>
        <w:widowControl w:val="0"/>
        <w:numPr>
          <w:ilvl w:val="0"/>
          <w:numId w:val="13"/>
        </w:numPr>
        <w:spacing w:after="120"/>
        <w:rPr>
          <w:noProof/>
          <w:lang w:val="nl-NL"/>
        </w:rPr>
      </w:pPr>
      <w:r w:rsidRPr="00234117">
        <w:rPr>
          <w:noProof/>
          <w:lang w:val="nl-NL"/>
        </w:rPr>
        <w:t xml:space="preserve">Bij dit leerplandoel staat het systeem van de hormonale regeling in functie van vruchtbaarheid centraal, uitbreidend op wat in tweede en derde graad aan bod kwam. </w:t>
      </w:r>
      <w:r w:rsidRPr="00234117">
        <w:rPr>
          <w:noProof/>
          <w:lang w:val="nl-NL"/>
        </w:rPr>
        <w:br/>
        <w:t>Je kan de hormonale regeling aanbrengen via grafieken, schema’s, animaties … Stapsgewijze visualisering kan bij vele leerlingen tot een betere begripsvorming leiden.</w:t>
      </w:r>
    </w:p>
    <w:p w14:paraId="46DE6AAA" w14:textId="68927B67" w:rsidR="00234117" w:rsidRPr="00234117" w:rsidRDefault="00234117" w:rsidP="00234117">
      <w:pPr>
        <w:widowControl w:val="0"/>
        <w:numPr>
          <w:ilvl w:val="0"/>
          <w:numId w:val="13"/>
        </w:numPr>
        <w:spacing w:after="120"/>
        <w:rPr>
          <w:noProof/>
          <w:lang w:val="nl-NL"/>
        </w:rPr>
      </w:pPr>
      <w:r w:rsidRPr="00234117">
        <w:rPr>
          <w:noProof/>
          <w:lang w:val="nl-NL"/>
        </w:rPr>
        <w:t xml:space="preserve">Het principe van biologische feedback of terugkoppeling komt aan bod. </w:t>
      </w:r>
      <w:r w:rsidRPr="00234117">
        <w:t>Je kan positieve en negatieve feedback behandelen en wijzen op de gelijkenissen en verschillen. Negatieve feedback om de verandering van een grootheid af te remmen en zo de waarde stabiel te houden bv. bij de regeling van de lichaamstemperatuur, bij de regeling van de bloedsuikerspiegel</w:t>
      </w:r>
      <w:r w:rsidR="00CF6452">
        <w:t xml:space="preserve"> of</w:t>
      </w:r>
      <w:r w:rsidRPr="00234117">
        <w:t xml:space="preserve"> bij de regeling van de vorming van ei- of zaadcellen. Positieve feedback om de verandering van een grootheid te versterken bv. bij de stijging van het hartritme bij stress, </w:t>
      </w:r>
      <w:r w:rsidR="00F57A72">
        <w:t xml:space="preserve">het </w:t>
      </w:r>
      <w:r w:rsidRPr="00234117">
        <w:t xml:space="preserve">indalen en </w:t>
      </w:r>
      <w:r w:rsidR="00F57A72">
        <w:t xml:space="preserve">de </w:t>
      </w:r>
      <w:r w:rsidRPr="00234117">
        <w:t xml:space="preserve">geboorte </w:t>
      </w:r>
      <w:r w:rsidR="00F57A72">
        <w:t xml:space="preserve">van het </w:t>
      </w:r>
      <w:r w:rsidRPr="00234117">
        <w:t>kind</w:t>
      </w:r>
      <w:r w:rsidR="00712352">
        <w:t xml:space="preserve"> of bij het</w:t>
      </w:r>
      <w:r w:rsidRPr="00234117">
        <w:t xml:space="preserve"> proces bij bloedstolling.</w:t>
      </w:r>
    </w:p>
    <w:p w14:paraId="5DAED82E" w14:textId="541C2D8C" w:rsidR="00234117" w:rsidRPr="00234117" w:rsidRDefault="00234117" w:rsidP="00234117">
      <w:pPr>
        <w:widowControl w:val="0"/>
        <w:numPr>
          <w:ilvl w:val="0"/>
          <w:numId w:val="13"/>
        </w:numPr>
        <w:spacing w:after="120"/>
        <w:rPr>
          <w:noProof/>
          <w:lang w:val="nl-NL"/>
        </w:rPr>
      </w:pPr>
      <w:r w:rsidRPr="00234117">
        <w:t>Hormonen zijn chemische verbindingen, aangemaakt in de endocriene klieren en bedoeld om informatie doorheen het lichaam te sturen.</w:t>
      </w:r>
      <w:r w:rsidRPr="00234117">
        <w:br/>
      </w:r>
      <w:r w:rsidRPr="00234117">
        <w:rPr>
          <w:noProof/>
          <w:lang w:val="nl-NL"/>
        </w:rPr>
        <w:t>De coördinerende rol van het endocrien stelsel kan je illustreren met voorbeelden: regeling bloedsuikerspiegel, regeling stresshormonen, werking schildklier, regeling van het voortplantingssysteem zowel bij man als vrouw. Je kan het onderscheid behandelen tussen hormonen vanuit de hypofyse en vanuit de gonaden en de link leggen met puberteit, menopauze ...</w:t>
      </w:r>
    </w:p>
    <w:p w14:paraId="17A84BC2" w14:textId="2F97F2E5" w:rsidR="00234117" w:rsidRPr="00234117" w:rsidRDefault="00234117" w:rsidP="00234117">
      <w:pPr>
        <w:widowControl w:val="0"/>
        <w:numPr>
          <w:ilvl w:val="0"/>
          <w:numId w:val="13"/>
        </w:numPr>
        <w:spacing w:after="120"/>
        <w:rPr>
          <w:noProof/>
          <w:lang w:val="nl-NL"/>
        </w:rPr>
      </w:pPr>
      <w:r w:rsidRPr="00234117">
        <w:rPr>
          <w:noProof/>
          <w:lang w:val="nl-NL"/>
        </w:rPr>
        <w:lastRenderedPageBreak/>
        <w:t xml:space="preserve">Ingrijpen in het systeem van de natuurlijke hormonale regeling kan de vruchtbaarheid onderdrukken of stimuleren (gewenst of ongewenst). </w:t>
      </w:r>
      <w:r w:rsidRPr="00234117">
        <w:rPr>
          <w:noProof/>
          <w:lang w:val="nl-NL"/>
        </w:rPr>
        <w:br/>
      </w:r>
      <w:r w:rsidRPr="00234117">
        <w:t xml:space="preserve">De voor- en nadelen van de methoden van hormonale regeling, de ethische aspecten bij behandeling van onvruchtbaarheid, draagmoederschap, noodpil, abortus … kan je bediscussiëren met de leerlingen in samenhang met </w:t>
      </w:r>
      <w:r w:rsidR="00F15756">
        <w:t>LPD 1</w:t>
      </w:r>
      <w:r w:rsidRPr="00234117">
        <w:rPr>
          <w:noProof/>
          <w:lang w:val="nl-NL"/>
        </w:rPr>
        <w:t xml:space="preserve">. </w:t>
      </w:r>
    </w:p>
    <w:p w14:paraId="2E6F0C4C" w14:textId="58C2609D" w:rsidR="00234117" w:rsidRPr="00234117" w:rsidRDefault="00234117" w:rsidP="00234117">
      <w:pPr>
        <w:widowControl w:val="0"/>
        <w:numPr>
          <w:ilvl w:val="0"/>
          <w:numId w:val="13"/>
        </w:numPr>
        <w:spacing w:after="120"/>
      </w:pPr>
      <w:r w:rsidRPr="00234117">
        <w:t>Je kan stoffen en gedrag die een mogelijk negatief effect hebben op de vruchtbaarheid behandelen: roken, alcohol, over- en ondergewicht, strak ondergoed dragen, langdurig zitten, geneesmiddelen, hormoonverstorende stoffen, pesticiden en chemicaliën, medische behandelingen zoals chemo-en radiotherapie</w:t>
      </w:r>
      <w:r w:rsidR="00737A34">
        <w:t xml:space="preserve"> en</w:t>
      </w:r>
      <w:r w:rsidRPr="00234117">
        <w:t xml:space="preserve"> soa.</w:t>
      </w:r>
      <w:r w:rsidRPr="00234117">
        <w:br/>
      </w:r>
      <w:r w:rsidRPr="00234117">
        <w:rPr>
          <w:noProof/>
          <w:lang w:val="nl-NL"/>
        </w:rPr>
        <w:t>Ook mogelijk positieve effecten op de vruchtbaarheid kan je behandelen zoals gezonde leefstijl</w:t>
      </w:r>
      <w:r w:rsidR="00737A34">
        <w:rPr>
          <w:noProof/>
          <w:lang w:val="nl-NL"/>
        </w:rPr>
        <w:t xml:space="preserve"> en </w:t>
      </w:r>
      <w:r w:rsidRPr="00234117">
        <w:rPr>
          <w:noProof/>
          <w:lang w:val="nl-NL"/>
        </w:rPr>
        <w:t>frequentie van geslachtsgemeenschap</w:t>
      </w:r>
      <w:r w:rsidR="00737A34">
        <w:rPr>
          <w:noProof/>
          <w:lang w:val="nl-NL"/>
        </w:rPr>
        <w:t>.</w:t>
      </w:r>
      <w:r w:rsidRPr="00234117">
        <w:rPr>
          <w:noProof/>
          <w:lang w:val="nl-NL"/>
        </w:rPr>
        <w:br/>
        <w:t>Mogelijk zijn een aantal aspecten al aan bod gekomen in de derde graad.</w:t>
      </w:r>
    </w:p>
    <w:p w14:paraId="753789A3" w14:textId="70FC4BB2" w:rsidR="00234117" w:rsidRPr="00234117" w:rsidRDefault="00234117" w:rsidP="00DC77EE">
      <w:pPr>
        <w:pStyle w:val="Wenkextra"/>
      </w:pPr>
      <w:r w:rsidRPr="00234117">
        <w:t>In de tweede en derde graad werd een leerlijn rond anticonceptiva uitgerold. Je kan dat kort herhalend aanbrengen.</w:t>
      </w:r>
      <w:r w:rsidRPr="00234117">
        <w:br/>
      </w:r>
      <w:r w:rsidRPr="00234117">
        <w:rPr>
          <w:noProof/>
          <w:lang w:val="nl-NL"/>
        </w:rPr>
        <w:t xml:space="preserve">Je kan de anticonceptiva benaderen vanuit de actualiteit. </w:t>
      </w:r>
      <w:r w:rsidRPr="00234117">
        <w:rPr>
          <w:lang w:val="nl-NL"/>
        </w:rPr>
        <w:t>Je kan gebruik maken van didactische koffers met voorbehoedsmiddelen. Je kan terecht bij Sensoa, CLB en mutualiteiten.</w:t>
      </w:r>
      <w:r w:rsidRPr="00234117">
        <w:rPr>
          <w:noProof/>
          <w:lang w:val="nl-NL"/>
        </w:rPr>
        <w:t xml:space="preserve"> Je kan leerlingen verwijzen naar betrouwbare informatiebronnen zoals bijvoorbeeld </w:t>
      </w:r>
      <w:r w:rsidR="00232554">
        <w:rPr>
          <w:noProof/>
          <w:lang w:val="nl-NL"/>
        </w:rPr>
        <w:t xml:space="preserve">de </w:t>
      </w:r>
      <w:r w:rsidRPr="00234117">
        <w:rPr>
          <w:noProof/>
          <w:lang w:val="nl-NL"/>
        </w:rPr>
        <w:t>website van Sensoa</w:t>
      </w:r>
      <w:r w:rsidR="00232554">
        <w:rPr>
          <w:noProof/>
          <w:lang w:val="nl-NL"/>
        </w:rPr>
        <w:t xml:space="preserve"> en de</w:t>
      </w:r>
      <w:r w:rsidRPr="00234117">
        <w:rPr>
          <w:noProof/>
          <w:lang w:val="nl-NL"/>
        </w:rPr>
        <w:t xml:space="preserve"> huisarts.</w:t>
      </w:r>
      <w:r w:rsidRPr="00234117">
        <w:rPr>
          <w:lang w:val="nl-NL"/>
        </w:rPr>
        <w:t xml:space="preserve"> </w:t>
      </w:r>
    </w:p>
    <w:p w14:paraId="6EA81DBC" w14:textId="7B95F020" w:rsidR="00234117" w:rsidRPr="00234117" w:rsidRDefault="00234117" w:rsidP="00DC77EE">
      <w:pPr>
        <w:pStyle w:val="Wenkextra"/>
      </w:pPr>
      <w:r w:rsidRPr="00234117">
        <w:t xml:space="preserve">Je kan technieken in verband met verminderde vruchtbaarheid aan bod laten komen </w:t>
      </w:r>
      <w:r w:rsidR="005910ED">
        <w:t>(</w:t>
      </w:r>
      <w:r w:rsidRPr="00234117">
        <w:t>kunstmatige inseminatie (KI, KID), in-vitrofertilisatie (IVF), intracytoplasmatische sperma injectie (ICSI), in-vitro-maturatie (IVM), donoreicel, donorzaadcel ...</w:t>
      </w:r>
      <w:r w:rsidR="005910ED">
        <w:t>)</w:t>
      </w:r>
      <w:r w:rsidRPr="00234117">
        <w:t xml:space="preserve"> en aandacht hebben voor mogelijk nieuwe wetenschappelijke ontwikkelingen of toepassingen.</w:t>
      </w:r>
    </w:p>
    <w:p w14:paraId="4289A850" w14:textId="77777777" w:rsidR="00234117" w:rsidRPr="00234117" w:rsidRDefault="00234117" w:rsidP="00DC77EE">
      <w:pPr>
        <w:pStyle w:val="Wenkextra"/>
      </w:pPr>
      <w:r w:rsidRPr="00234117">
        <w:t>Je kan vanuit de invloed van gezondheidsgedrag de noodzaak tot preventie van soa (seksueel overdraagbare aandoeningen) aan bod laten komen. Je kan dat combineren met een beperkt overzicht van biologisch verloop en behandeling.</w:t>
      </w:r>
    </w:p>
    <w:p w14:paraId="22866E71" w14:textId="0635DE46" w:rsidR="00471913" w:rsidRPr="00471913" w:rsidRDefault="00471913" w:rsidP="00C077C9">
      <w:pPr>
        <w:pStyle w:val="Kop3"/>
      </w:pPr>
      <w:bookmarkStart w:id="75" w:name="_Toc185515029"/>
      <w:bookmarkStart w:id="76" w:name="_Toc178844209"/>
      <w:r w:rsidRPr="00471913">
        <w:t>Erfelijkheid</w:t>
      </w:r>
      <w:bookmarkEnd w:id="75"/>
      <w:r w:rsidRPr="00471913">
        <w:t xml:space="preserve"> </w:t>
      </w:r>
      <w:bookmarkEnd w:id="76"/>
    </w:p>
    <w:p w14:paraId="1A47B59A" w14:textId="113D12D4" w:rsidR="00471913" w:rsidRPr="00471913" w:rsidRDefault="006A62EB" w:rsidP="00C077C9">
      <w:pPr>
        <w:pStyle w:val="Concordantie"/>
        <w:outlineLvl w:val="9"/>
      </w:pPr>
      <w:r w:rsidRPr="00E17C91">
        <w:t>Minimumdoelen</w:t>
      </w:r>
      <w:r>
        <w:t xml:space="preserve"> basisvorming</w:t>
      </w:r>
    </w:p>
    <w:p w14:paraId="4C0E9289" w14:textId="229D35CF" w:rsidR="00471913" w:rsidRPr="00471913" w:rsidRDefault="00471913" w:rsidP="00C077C9">
      <w:pPr>
        <w:pStyle w:val="MDSMDBK"/>
        <w:outlineLvl w:val="9"/>
      </w:pPr>
      <w:r w:rsidRPr="00471913">
        <w:t xml:space="preserve">MD 06.19 </w:t>
      </w:r>
      <w:r w:rsidR="00765D39">
        <w:tab/>
      </w:r>
      <w:r w:rsidRPr="00471913">
        <w:t xml:space="preserve">De leerlingen leggen het overerven en de expressie van kenmerken bij organismen uit. (LPD </w:t>
      </w:r>
      <w:r w:rsidR="004F5E2B">
        <w:t>3</w:t>
      </w:r>
      <w:r w:rsidRPr="00471913">
        <w:t>)</w:t>
      </w:r>
    </w:p>
    <w:p w14:paraId="53AB3CE9" w14:textId="77777777" w:rsidR="00471913" w:rsidRPr="00471913" w:rsidRDefault="00471913" w:rsidP="00C077C9">
      <w:pPr>
        <w:pStyle w:val="Doel"/>
        <w:outlineLvl w:val="9"/>
      </w:pPr>
      <w:bookmarkStart w:id="77" w:name="_Toc130826610"/>
      <w:r w:rsidRPr="00471913">
        <w:t xml:space="preserve">De leerlingen leggen </w:t>
      </w:r>
      <w:bookmarkEnd w:id="77"/>
      <w:r w:rsidRPr="00471913">
        <w:t>het overerven en de expressie van kenmerken bij organismen uit.</w:t>
      </w:r>
    </w:p>
    <w:p w14:paraId="6B4C9115" w14:textId="12A5B4A7" w:rsidR="00471913" w:rsidRPr="00471913" w:rsidRDefault="00471913" w:rsidP="001F6906">
      <w:pPr>
        <w:pStyle w:val="23samenhang"/>
      </w:pPr>
      <w:r w:rsidRPr="00471913">
        <w:rPr>
          <w:lang w:val="nl-NL"/>
        </w:rPr>
        <w:t>overerven illustreren (III-MaVo-a LPD 18)</w:t>
      </w:r>
    </w:p>
    <w:p w14:paraId="7366B5AE" w14:textId="77777777" w:rsidR="00471913" w:rsidRPr="00471913" w:rsidRDefault="00471913" w:rsidP="00471913">
      <w:pPr>
        <w:widowControl w:val="0"/>
        <w:numPr>
          <w:ilvl w:val="0"/>
          <w:numId w:val="13"/>
        </w:numPr>
        <w:spacing w:after="120"/>
      </w:pPr>
      <w:r w:rsidRPr="00471913">
        <w:t>Het is belangrijk om vanuit een beginsituatieanalyse het celbegrip (celkern) als voorkennis te activeren of eerder in grote lijnen toe te lichten in functie van voldoende inhoudelijk begrip bij de leerlingen.</w:t>
      </w:r>
    </w:p>
    <w:p w14:paraId="4654D982" w14:textId="77777777" w:rsidR="00471913" w:rsidRPr="00471913" w:rsidRDefault="00471913" w:rsidP="00471913">
      <w:pPr>
        <w:widowControl w:val="0"/>
        <w:numPr>
          <w:ilvl w:val="0"/>
          <w:numId w:val="13"/>
        </w:numPr>
        <w:spacing w:after="120"/>
      </w:pPr>
      <w:r w:rsidRPr="00471913">
        <w:t>Je kan de begrippen DNA, gen, chromosoom in een logische samenhang aanbrengen. Om de relatie te verduidelijken kan je gebruik maken van vereenvoudigde afbeeldingen. Leerlingen hoeven niet gedetailleerd in te gaan op de biochemische structuur.</w:t>
      </w:r>
    </w:p>
    <w:p w14:paraId="40292F76" w14:textId="01F55D44" w:rsidR="00471913" w:rsidRPr="00471913" w:rsidRDefault="00471913" w:rsidP="00471913">
      <w:pPr>
        <w:widowControl w:val="0"/>
        <w:numPr>
          <w:ilvl w:val="0"/>
          <w:numId w:val="13"/>
        </w:numPr>
        <w:spacing w:after="120"/>
      </w:pPr>
      <w:r w:rsidRPr="00471913">
        <w:t>De meeste kenmerken worden niet door één gen maar door meerdere genen bepaald. De genen werken samen</w:t>
      </w:r>
      <w:r w:rsidR="004A4753">
        <w:t>.</w:t>
      </w:r>
      <w:r w:rsidRPr="00471913">
        <w:t xml:space="preserve"> </w:t>
      </w:r>
      <w:r w:rsidR="004A4753">
        <w:t>B</w:t>
      </w:r>
      <w:r w:rsidRPr="00471913">
        <w:t xml:space="preserve">ovendien oefent het milieu eveneens een </w:t>
      </w:r>
      <w:r w:rsidRPr="00471913">
        <w:lastRenderedPageBreak/>
        <w:t xml:space="preserve">invloed uit op de expressie van genen. Op die manier ontstaat het fenotype. </w:t>
      </w:r>
      <w:r w:rsidRPr="00471913">
        <w:br/>
        <w:t>Je kan inzicht in de wetmatigheden van de overervingsmechanismen aanbrengen aan de hand van de wetten van Mendel. Via eenvoudige stambomen en kruisingsschema’s kan je de begrippen fenotype, genotype, dominant, recessief, co-dominant, homozygoot en heterozygoot aan bod laten komen.</w:t>
      </w:r>
      <w:r w:rsidRPr="00471913">
        <w:br/>
        <w:t>Je kan je beperken tot monohybride kruisingen van kenmerken en voorbeelden behandelen zoals overerven van vergroeiing van het oorlelletje, mucoviscidose, Huntington, dwerggroei, blindheid</w:t>
      </w:r>
      <w:r w:rsidR="00BD1A05">
        <w:t xml:space="preserve"> en</w:t>
      </w:r>
      <w:r w:rsidRPr="00471913">
        <w:t xml:space="preserve"> doofheid. </w:t>
      </w:r>
    </w:p>
    <w:p w14:paraId="070E968A" w14:textId="6DDADBC7" w:rsidR="00471913" w:rsidRPr="00471913" w:rsidRDefault="00471913" w:rsidP="003E5DE9">
      <w:pPr>
        <w:pStyle w:val="Wenk"/>
      </w:pPr>
      <w:r w:rsidRPr="00471913">
        <w:t>Een stamboom toont alle nakomelingen van een ouderpaar. In een stamboom kunnen kenmerken zoals een erfelijke ziekte worden aangegeven. De informatie in een stamboom kan worden gebruikt door medici om ziektes in een familie op te sporen of door biotechnologen om planten- en dieren te veredelen bv. selectietechnieken in de paarden- en duivensport</w:t>
      </w:r>
      <w:r w:rsidR="0034756C">
        <w:t xml:space="preserve"> en in de</w:t>
      </w:r>
      <w:r w:rsidRPr="00471913">
        <w:t xml:space="preserve"> groente- en plantenteelt. Het is niet de bedoeling om in te gaan op familiestambomen.</w:t>
      </w:r>
    </w:p>
    <w:p w14:paraId="55B1E959" w14:textId="77777777" w:rsidR="00471913" w:rsidRPr="00471913" w:rsidRDefault="00471913" w:rsidP="00471913">
      <w:pPr>
        <w:widowControl w:val="0"/>
        <w:numPr>
          <w:ilvl w:val="0"/>
          <w:numId w:val="13"/>
        </w:numPr>
        <w:spacing w:after="120"/>
      </w:pPr>
      <w:r w:rsidRPr="00471913">
        <w:t xml:space="preserve"> Een mens is het resultaat van (ca. 20.000 willekeurig gecombineerde) erfelijke eigenschappen. Ook de omgeving bepaalt welke eigenschappen tot uiting komen (bijvoorbeeld het lichaamsgewicht). Omgevingsfactoren kunnen zowel fenotypische (niet-overerfbare) veranderingen als genotypische (overerfbare) veranderingen in het DNA doen ontstaan. Een mens is dus het resultaat van erfelijke eigenschappen (aanleg), van toevalsfactoren en van de omgeving. Een erfelijke eigenschap komt niet noodzakelijk in het organisme tot uiting en kan een of meer generaties van nakomelingen overslaan. Je kan illustreren dat de invloed van erfelijkheid en omgeving heel verschillend kan zijn op kenmerken: zo is de bloedgroep 100% erfelijk. Kenmerken zoals intelligentie, neiging tot alcoholisme … worden gedeeltelijk door de omgeving beïnvloed.</w:t>
      </w:r>
      <w:r w:rsidRPr="00471913">
        <w:br/>
        <w:t xml:space="preserve">Begrippen als </w:t>
      </w:r>
      <w:r w:rsidRPr="00D27C34">
        <w:rPr>
          <w:i/>
          <w:iCs/>
        </w:rPr>
        <w:t>N</w:t>
      </w:r>
      <w:r w:rsidRPr="00471913">
        <w:rPr>
          <w:i/>
          <w:iCs/>
        </w:rPr>
        <w:t>ature and nurture</w:t>
      </w:r>
      <w:r w:rsidRPr="00471913">
        <w:t xml:space="preserve"> kan je behandelen bv. aan de hand van een casus zoals gescheiden identieke meerlingen.</w:t>
      </w:r>
    </w:p>
    <w:p w14:paraId="2551E489" w14:textId="77777777" w:rsidR="00471913" w:rsidRPr="00471913" w:rsidRDefault="00471913" w:rsidP="00471913">
      <w:pPr>
        <w:widowControl w:val="0"/>
        <w:numPr>
          <w:ilvl w:val="0"/>
          <w:numId w:val="13"/>
        </w:numPr>
        <w:spacing w:after="120"/>
      </w:pPr>
      <w:r w:rsidRPr="00471913">
        <w:t>Je kan de invloed van biologische, chemische en fysische factoren bij het ontstaan van mutaties verbinden aan aspecten van lichamelijke gezondheid. Het is niet nodig om diep in te gaan op alle mogelijke vormen van mutaties.</w:t>
      </w:r>
      <w:r w:rsidRPr="00471913">
        <w:br/>
        <w:t>Het verband tussen mutaties en het ontstaan van kanker kan je aan bod laten komen.</w:t>
      </w:r>
      <w:r w:rsidRPr="00471913">
        <w:br/>
        <w:t xml:space="preserve">Voorbeelden van afwijkingen in het DNA die resulteren in aandoeningen (of eiwitdefecten): spierdystrofie, diabetes (al of niet insuline maken), albinisme (al of niet melanine aanmaken), dwerggroei, jicht … </w:t>
      </w:r>
    </w:p>
    <w:p w14:paraId="51B91025" w14:textId="1C3E5E7D" w:rsidR="00471913" w:rsidRPr="00471913" w:rsidRDefault="001F25BE" w:rsidP="005D109A">
      <w:pPr>
        <w:pStyle w:val="Wenk"/>
      </w:pPr>
      <w:r>
        <w:t>Het is zinvol om</w:t>
      </w:r>
      <w:r w:rsidR="00471913" w:rsidRPr="00471913">
        <w:t xml:space="preserve"> aandacht </w:t>
      </w:r>
      <w:r w:rsidR="009E7677">
        <w:t xml:space="preserve">te </w:t>
      </w:r>
      <w:r w:rsidR="00471913" w:rsidRPr="00471913">
        <w:t>besteden aan het belang van ethiek bij het aanwenden van genetische kennis in relaties, in de samenleving … in samenhang met het STEM-</w:t>
      </w:r>
      <w:r w:rsidR="005A091E">
        <w:t>leerplan</w:t>
      </w:r>
      <w:r w:rsidR="00471913" w:rsidRPr="00471913">
        <w:t xml:space="preserve">doel over interacties met de samenleving </w:t>
      </w:r>
      <w:r w:rsidR="00471913" w:rsidRPr="00EF55ED">
        <w:t>(LPD 1)</w:t>
      </w:r>
      <w:r w:rsidR="00CC4C41">
        <w:t>,</w:t>
      </w:r>
      <w:r w:rsidR="00471913" w:rsidRPr="00471913">
        <w:t xml:space="preserve"> bv. een designerbaby, PGD, NIP-test, BRCA1-gen.</w:t>
      </w:r>
    </w:p>
    <w:p w14:paraId="43AD3402" w14:textId="77777777" w:rsidR="00471913" w:rsidRPr="00471913" w:rsidRDefault="00471913" w:rsidP="005D109A">
      <w:pPr>
        <w:pStyle w:val="Wenk"/>
      </w:pPr>
      <w:r w:rsidRPr="00471913">
        <w:t xml:space="preserve">Je kan aandacht besteden aan andere genen en allelen: </w:t>
      </w:r>
    </w:p>
    <w:p w14:paraId="66B0FF06" w14:textId="77777777" w:rsidR="00471913" w:rsidRPr="00471913" w:rsidRDefault="00471913" w:rsidP="005D109A">
      <w:pPr>
        <w:pStyle w:val="Wenkops1"/>
      </w:pPr>
      <w:r w:rsidRPr="00471913">
        <w:t>gen voor de resusfactor: het belang van de resusfactor bij bloedtransfusies en zwangerschap kan worden toegelicht;</w:t>
      </w:r>
    </w:p>
    <w:p w14:paraId="2F348244" w14:textId="77777777" w:rsidR="00471913" w:rsidRPr="00471913" w:rsidRDefault="00471913" w:rsidP="005D109A">
      <w:pPr>
        <w:pStyle w:val="Wenkops1"/>
      </w:pPr>
      <w:r w:rsidRPr="00471913">
        <w:t>multipele allelen bij de overerving van bloedgroepen, dit kan met behulp van stambomen worden onderzocht. Inzicht in het overerven van multiple allelen primeert boven de terminologie;</w:t>
      </w:r>
    </w:p>
    <w:p w14:paraId="0C763290" w14:textId="77777777" w:rsidR="00471913" w:rsidRPr="00471913" w:rsidRDefault="00471913" w:rsidP="005D109A">
      <w:pPr>
        <w:pStyle w:val="Wenkops1"/>
      </w:pPr>
      <w:r w:rsidRPr="00471913">
        <w:lastRenderedPageBreak/>
        <w:t xml:space="preserve">X-gebonden allelen: kleurenblindheid, hemofilie, Duchenne-spierdystrofie … De stamboom van de koningshuizen in Europa is een aangewezen voorbeeld om de overerving van hemofilie te illustreren. </w:t>
      </w:r>
    </w:p>
    <w:p w14:paraId="2D7E7935" w14:textId="77777777" w:rsidR="00471913" w:rsidRPr="00471913" w:rsidRDefault="00471913" w:rsidP="005D109A">
      <w:pPr>
        <w:pStyle w:val="Wenkextra"/>
      </w:pPr>
      <w:r w:rsidRPr="00471913">
        <w:t>Je kan de link leggen met de neonatale screening (hielprik) bij pasgeboren baby’s die screent op ernstige aangeboren aandoeningen die kunnen worden behandeld.</w:t>
      </w:r>
    </w:p>
    <w:p w14:paraId="67FCB740" w14:textId="77557C42" w:rsidR="00471913" w:rsidRPr="00471913" w:rsidRDefault="00471913" w:rsidP="005D109A">
      <w:pPr>
        <w:pStyle w:val="Wenkextra"/>
      </w:pPr>
      <w:r w:rsidRPr="00471913">
        <w:t xml:space="preserve">Een aangeboren aandoening is niet noodzakelijke een erfelijke aandoening </w:t>
      </w:r>
      <w:r w:rsidR="00DE44AD">
        <w:t>(</w:t>
      </w:r>
      <w:r w:rsidRPr="00471913">
        <w:t>bv. spina bifida</w:t>
      </w:r>
      <w:r w:rsidR="00DE44AD">
        <w:t>)</w:t>
      </w:r>
      <w:r w:rsidRPr="00471913">
        <w:t xml:space="preserve"> en een erfelijke aandoening komt niet altijd tot uiting bij de geboorte </w:t>
      </w:r>
      <w:r w:rsidR="00DE44AD">
        <w:t>(</w:t>
      </w:r>
      <w:r w:rsidRPr="00471913">
        <w:t>bv. ziekte van Huntington</w:t>
      </w:r>
      <w:r w:rsidR="00DE44AD">
        <w:t>)</w:t>
      </w:r>
      <w:r w:rsidRPr="00471913">
        <w:t xml:space="preserve">. </w:t>
      </w:r>
      <w:r w:rsidRPr="00471913">
        <w:br/>
        <w:t>Je kan de leerlingen wijzen op de centra voor menselijke erfelijkheid waar men terecht kan voor informatie over erfelijkheid aan personen en families die worden geconfronteerd met aangeboren afwijkingen. Behandel de voor- en nadelen van commerciële bedrijven waar je eenvoudig terecht kan voor DNA-sequencing.</w:t>
      </w:r>
    </w:p>
    <w:p w14:paraId="782F0295" w14:textId="1B17FDA6" w:rsidR="009F1E32" w:rsidRDefault="00471913" w:rsidP="00C0706B">
      <w:pPr>
        <w:pStyle w:val="Wenkextra"/>
      </w:pPr>
      <w:r w:rsidRPr="00471913">
        <w:t>Je kan epigenetica aan bod laten komen</w:t>
      </w:r>
      <w:r w:rsidR="000A31FE">
        <w:t>: z</w:t>
      </w:r>
      <w:r w:rsidRPr="00471913">
        <w:t xml:space="preserve">e bestudeert hoe informatie bijkomend op de DNA-code kan worden overgeërfd. Cellen beschikken over een ingenieus besturingssysteem dat via chemische verbindingen de werking van genen aan- of uitzet. Dat verklaart waarom cellen met hetzelfde erfelijk materiaal toch een verschillende werking kunnen hebben. Omkeerbare veranderingen in genexpressie zonder wijziging van het DNA en invloed van omgevingsprocessen daarop </w:t>
      </w:r>
      <w:r w:rsidR="001F5D73">
        <w:t>(</w:t>
      </w:r>
      <w:r w:rsidRPr="00471913">
        <w:t>bv. stress, luchtvervuiling, (onder)voeding</w:t>
      </w:r>
      <w:r w:rsidR="001F5D73">
        <w:t xml:space="preserve"> …)</w:t>
      </w:r>
      <w:r w:rsidRPr="00471913">
        <w:t xml:space="preserve"> vormen het onderwerp van de epigenetica. Voorbeelden: kinderen geboren tijdens of na de Hongerwinter (1944-1945) in Nederland, relatie met </w:t>
      </w:r>
      <w:r w:rsidR="00FF7458">
        <w:t xml:space="preserve">het </w:t>
      </w:r>
      <w:r w:rsidRPr="00471913">
        <w:t xml:space="preserve">ontstaan van kanker, </w:t>
      </w:r>
      <w:r w:rsidR="00F66A01">
        <w:t xml:space="preserve">de </w:t>
      </w:r>
      <w:r w:rsidR="00FF7458">
        <w:t xml:space="preserve">verschillende ontwikkeling van </w:t>
      </w:r>
      <w:r w:rsidRPr="00471913">
        <w:t>identieke tweelingen ondanks hetzelfde bouwplan.</w:t>
      </w:r>
    </w:p>
    <w:p w14:paraId="78FDB8B0" w14:textId="77777777" w:rsidR="00FA62B1" w:rsidRPr="00FA62B1" w:rsidRDefault="00FA62B1" w:rsidP="00C077C9">
      <w:pPr>
        <w:pStyle w:val="Kop2"/>
      </w:pPr>
      <w:bookmarkStart w:id="78" w:name="_Toc178844210"/>
      <w:bookmarkStart w:id="79" w:name="_Toc185515030"/>
      <w:r w:rsidRPr="00FA62B1">
        <w:t>Chemie</w:t>
      </w:r>
      <w:bookmarkEnd w:id="78"/>
      <w:bookmarkEnd w:id="79"/>
    </w:p>
    <w:p w14:paraId="38A340D5" w14:textId="5B9CE6CA" w:rsidR="00FA62B1" w:rsidRPr="00FA62B1" w:rsidRDefault="00FA62B1" w:rsidP="00C077C9">
      <w:pPr>
        <w:pStyle w:val="Kop3"/>
      </w:pPr>
      <w:bookmarkStart w:id="80" w:name="_Toc185515031"/>
      <w:bookmarkStart w:id="81" w:name="_Toc178844211"/>
      <w:r w:rsidRPr="00FA62B1">
        <w:t>Enkelvoudige en samengestelde stoffen</w:t>
      </w:r>
      <w:bookmarkEnd w:id="80"/>
      <w:r w:rsidRPr="00FA62B1">
        <w:t xml:space="preserve"> </w:t>
      </w:r>
      <w:bookmarkEnd w:id="81"/>
    </w:p>
    <w:p w14:paraId="69FAFFD2" w14:textId="25176220" w:rsidR="00FA62B1" w:rsidRPr="00FA62B1" w:rsidRDefault="006A62EB" w:rsidP="00C077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15:collapsed/>
        <w:rPr>
          <w:b/>
          <w:color w:val="000000" w:themeColor="text1"/>
          <w:sz w:val="20"/>
          <w:szCs w:val="16"/>
        </w:rPr>
      </w:pPr>
      <w:bookmarkStart w:id="82" w:name="_Hlk164871180"/>
      <w:r>
        <w:rPr>
          <w:b/>
          <w:color w:val="000000" w:themeColor="text1"/>
          <w:sz w:val="20"/>
          <w:szCs w:val="16"/>
        </w:rPr>
        <w:t>Minimumdoelen basisvorming</w:t>
      </w:r>
    </w:p>
    <w:p w14:paraId="5D351053" w14:textId="7FAB359D" w:rsidR="00FA62B1" w:rsidRPr="00FA62B1" w:rsidRDefault="00FA62B1" w:rsidP="00C077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FA62B1">
        <w:rPr>
          <w:b/>
          <w:color w:val="000000" w:themeColor="text1"/>
          <w:sz w:val="20"/>
          <w:szCs w:val="16"/>
        </w:rPr>
        <w:t xml:space="preserve">MD </w:t>
      </w:r>
      <w:bookmarkEnd w:id="82"/>
      <w:r w:rsidRPr="00FA62B1">
        <w:rPr>
          <w:b/>
          <w:color w:val="000000" w:themeColor="text1"/>
          <w:sz w:val="20"/>
          <w:szCs w:val="16"/>
        </w:rPr>
        <w:t>06.21</w:t>
      </w:r>
      <w:r w:rsidR="00A6579E">
        <w:rPr>
          <w:b/>
          <w:color w:val="000000" w:themeColor="text1"/>
          <w:sz w:val="20"/>
          <w:szCs w:val="16"/>
        </w:rPr>
        <w:tab/>
      </w:r>
      <w:r w:rsidRPr="00FA62B1">
        <w:rPr>
          <w:b/>
          <w:color w:val="000000" w:themeColor="text1"/>
          <w:sz w:val="20"/>
          <w:szCs w:val="16"/>
        </w:rPr>
        <w:t xml:space="preserve">De leerlingen interpreteren de symbolische schrijfwijze van enkelvoudige en samengestelde stoffen. (LPD </w:t>
      </w:r>
      <w:r w:rsidR="004F5E2B">
        <w:rPr>
          <w:b/>
          <w:color w:val="000000" w:themeColor="text1"/>
          <w:sz w:val="20"/>
          <w:szCs w:val="16"/>
        </w:rPr>
        <w:t>4</w:t>
      </w:r>
      <w:r w:rsidRPr="00FA62B1">
        <w:rPr>
          <w:b/>
          <w:color w:val="000000" w:themeColor="text1"/>
          <w:sz w:val="20"/>
          <w:szCs w:val="16"/>
        </w:rPr>
        <w:t>)</w:t>
      </w:r>
    </w:p>
    <w:p w14:paraId="03D98719" w14:textId="77777777" w:rsidR="00FA62B1" w:rsidRPr="00FA62B1" w:rsidRDefault="00FA62B1" w:rsidP="00C077C9">
      <w:pPr>
        <w:pStyle w:val="Doel"/>
        <w:outlineLvl w:val="9"/>
      </w:pPr>
      <w:r w:rsidRPr="00FA62B1">
        <w:t>De leerlingen interpreteren de symbolische schrijfwijze van enkelvoudige en samengestelde stoffen.</w:t>
      </w:r>
    </w:p>
    <w:p w14:paraId="4B2086D9" w14:textId="16FFDA68" w:rsidR="00FA62B1" w:rsidRPr="00FA62B1" w:rsidRDefault="00FA62B1" w:rsidP="001F6906">
      <w:pPr>
        <w:pStyle w:val="23samenhang"/>
      </w:pPr>
      <w:r w:rsidRPr="00FA62B1">
        <w:rPr>
          <w:lang w:val="nl-NL"/>
        </w:rPr>
        <w:t>chemische formule (II-MaVo-a LPD 16)</w:t>
      </w:r>
    </w:p>
    <w:p w14:paraId="39E21896" w14:textId="77777777" w:rsidR="00FA62B1" w:rsidRPr="00FA62B1" w:rsidRDefault="00FA62B1" w:rsidP="00A858CC">
      <w:pPr>
        <w:pStyle w:val="Wenk"/>
      </w:pPr>
      <w:r w:rsidRPr="00FA62B1">
        <w:t>Het is belangrijk om vanuit een beginsituatieanalyse de opbouw van verbindingen uit atomen als voorkennis te activeren of eerder toe te lichten in functie van voldoende inhoudelijk begrip bij de leerlingen.</w:t>
      </w:r>
    </w:p>
    <w:p w14:paraId="31D5FF98" w14:textId="77777777" w:rsidR="00FA62B1" w:rsidRPr="00FA62B1" w:rsidRDefault="00FA62B1" w:rsidP="00A858CC">
      <w:pPr>
        <w:pStyle w:val="Wenk"/>
      </w:pPr>
      <w:r w:rsidRPr="00FA62B1">
        <w:t xml:space="preserve">Het deeltjesmodel wordt verfijnd tot een nieuw model waarbij een deeltje een verbinding is, opgebouwd uit één of meerdere atoomsoorten. </w:t>
      </w:r>
      <w:r w:rsidRPr="00FA62B1">
        <w:br/>
        <w:t xml:space="preserve">Stoffen zijn opgebouwd uit een of meerdere atoomsoorten die op verschillende manieren met elkaar combineren (verbindingen). </w:t>
      </w:r>
      <w:r w:rsidRPr="00FA62B1">
        <w:br/>
        <w:t xml:space="preserve">Je kan aandacht besteden aan het gebruik van ruimtelijke modellen, afbeeldingen, animaties om de inhouden te illustreren. Stapsgewijze visualisering kan bij vele leerlingen tot een betere begripsvorming leiden. </w:t>
      </w:r>
      <w:r w:rsidRPr="00FA62B1">
        <w:br/>
        <w:t>Focus op het correct gebruik van terminologie. Vermijd het gebruik van bol-staaf-</w:t>
      </w:r>
      <w:r w:rsidRPr="00FA62B1">
        <w:lastRenderedPageBreak/>
        <w:t>modellen omdat de chemische bindingen niet aan bod komen.</w:t>
      </w:r>
    </w:p>
    <w:p w14:paraId="79BB4088" w14:textId="77777777" w:rsidR="00FA62B1" w:rsidRPr="00FA62B1" w:rsidRDefault="00FA62B1" w:rsidP="00A858CC">
      <w:pPr>
        <w:pStyle w:val="Wenk"/>
      </w:pPr>
      <w:r w:rsidRPr="00FA62B1">
        <w:t>Een groot aantal verbindingen komt voor in de levende en niet-levende natuur maar er worden er ook gemaakt door de mens, bv. kunststoffen. Verbindingen kunnen variëren in aantal atomen en in atoomsoorten. Je kan de parallel leggen met het aantal woorden dat kan worden gevormd met de letters van het alfabet.</w:t>
      </w:r>
    </w:p>
    <w:p w14:paraId="1FA7AB34" w14:textId="77777777" w:rsidR="00FA62B1" w:rsidRPr="00FA62B1" w:rsidRDefault="00FA62B1" w:rsidP="00A858CC">
      <w:pPr>
        <w:pStyle w:val="Wenk"/>
      </w:pPr>
      <w:r w:rsidRPr="00FA62B1">
        <w:t>Atomen zijn enorm klein en niet met het blote oog waar te nemen, wel met een elektronenmicroscoop. Je kan de relatieve grootte van deeltjes ten opzichte van andere objecten duiden op een schaal van machten van 10: atoom-verbinding-cel-speldekop-mens-aarde-zonnestelsel-heelal (</w:t>
      </w:r>
      <w:r w:rsidRPr="00FA62B1">
        <w:rPr>
          <w:i/>
          <w:iCs/>
        </w:rPr>
        <w:t>Power of Ten</w:t>
      </w:r>
      <w:r w:rsidRPr="00FA62B1">
        <w:t xml:space="preserve"> kortfilm). In Wiskunde leren leerlingen machtsverheffing met gehele exponenten.</w:t>
      </w:r>
      <w:r w:rsidRPr="00FA62B1">
        <w:br/>
        <w:t>Atomen of elementen variëren in massa. Op aarde komen 92 atoomsoorten voor waarmee alle materie is opgebouwd. Alle atoomsoorten kregen een naam en een symbool. Je kan naam en symbolische voorstelling van elementen aan bod laten komen in relatie tot behandelde stoffen.</w:t>
      </w:r>
    </w:p>
    <w:p w14:paraId="7E5F9EDD" w14:textId="77777777" w:rsidR="00FA62B1" w:rsidRPr="00FA62B1" w:rsidRDefault="00FA62B1" w:rsidP="00A858CC">
      <w:pPr>
        <w:pStyle w:val="Wenk"/>
      </w:pPr>
      <w:r w:rsidRPr="00FA62B1">
        <w:t>Je kan aandacht besteden aan voorkomen, belang en eigenschappen van een aantal relevante stoffen bv. koolstofmonoxide, koolstofdioxide, water, zuurstofgas, stikstofgas, ozon, natriumchloride, ammoniak, methaan waarbij de naam en symbolische voorstelling aan bod komen. Je kan triviale namen behandelen.</w:t>
      </w:r>
      <w:r w:rsidRPr="00FA62B1">
        <w:br/>
        <w:t>Je kan edelgassen en metalen aan bod laten komen.</w:t>
      </w:r>
    </w:p>
    <w:p w14:paraId="355E6E3C" w14:textId="77777777" w:rsidR="00FA62B1" w:rsidRPr="00FA62B1" w:rsidRDefault="00FA62B1" w:rsidP="00A858CC">
      <w:pPr>
        <w:pStyle w:val="Wenkextra"/>
      </w:pPr>
      <w:r w:rsidRPr="00FA62B1">
        <w:t>Op aarde komen 92 atoomsoorten voor die, behalve de lichte atomen, zijn ontstaan o.a. na kernreacties in sterren. Die atomen worden met grote kracht het heelal in geslingerd en kunnen hemellichamen vormen zoals planeten (bv. de aarde). De atomen uit het heelal vormen de bouwstenen van alle materie rondom ons waaronder ons lichaam, lucht, oceanen, rotsen, zand, huizen, de kleren die we dragen ...</w:t>
      </w:r>
      <w:r w:rsidRPr="00FA62B1">
        <w:br/>
        <w:t>Er bestaan ook atomen die kunstmatig zijn gecreëerd door de mens.</w:t>
      </w:r>
    </w:p>
    <w:p w14:paraId="02B7C7A5" w14:textId="77777777" w:rsidR="00FA62B1" w:rsidRPr="00FA62B1" w:rsidRDefault="00FA62B1" w:rsidP="00A858CC">
      <w:pPr>
        <w:pStyle w:val="Wenkextra"/>
      </w:pPr>
      <w:r w:rsidRPr="00FA62B1">
        <w:t xml:space="preserve">Waarneembare eigenschappen van materialen (zoals kleur, geur, massadichtheid) worden beïnvloed door submicroscopische structuur (op niveau van verbindingen en atomen). Eigenschappen worden echter ook bepaald door structuren (bv. ketens, vezels, korrels, kristallisatie …) op mesoniveau (tussen macro- en microniveau in). </w:t>
      </w:r>
    </w:p>
    <w:p w14:paraId="4EB923BB" w14:textId="2D4EB88A" w:rsidR="00ED5E4D" w:rsidRPr="00ED5E4D" w:rsidRDefault="00ED5E4D" w:rsidP="00C077C9">
      <w:pPr>
        <w:pStyle w:val="Kop3"/>
      </w:pPr>
      <w:bookmarkStart w:id="83" w:name="_Toc185515032"/>
      <w:bookmarkStart w:id="84" w:name="_Toc178844212"/>
      <w:r w:rsidRPr="00ED5E4D">
        <w:t xml:space="preserve">Aspecten van een chemische </w:t>
      </w:r>
      <w:r w:rsidRPr="00D8793D">
        <w:t>reactie</w:t>
      </w:r>
      <w:bookmarkEnd w:id="83"/>
      <w:r w:rsidRPr="00ED5E4D">
        <w:t xml:space="preserve"> </w:t>
      </w:r>
      <w:bookmarkEnd w:id="84"/>
    </w:p>
    <w:p w14:paraId="2F9CAE00" w14:textId="0A018BDD" w:rsidR="00ED5E4D" w:rsidRPr="00ED5E4D" w:rsidRDefault="006A62EB" w:rsidP="00C077C9">
      <w:pPr>
        <w:pStyle w:val="Concordantie"/>
        <w:outlineLvl w:val="9"/>
      </w:pPr>
      <w:r>
        <w:t>Minimumdoelen basisvorming</w:t>
      </w:r>
    </w:p>
    <w:p w14:paraId="28CC1383" w14:textId="6634CCCE" w:rsidR="00ED5E4D" w:rsidRPr="00ED5E4D" w:rsidRDefault="00ED5E4D" w:rsidP="00C077C9">
      <w:pPr>
        <w:pStyle w:val="MDSMDBK"/>
        <w:outlineLvl w:val="9"/>
      </w:pPr>
      <w:r w:rsidRPr="00ED5E4D">
        <w:t xml:space="preserve">MD 06.22 </w:t>
      </w:r>
      <w:r w:rsidR="00500989">
        <w:tab/>
      </w:r>
      <w:r w:rsidRPr="00ED5E4D">
        <w:t xml:space="preserve">De leerlingen interpreteren chemische reacties in termen van materie- en energie-uitwisseling. (LPD </w:t>
      </w:r>
      <w:r w:rsidR="005544A8">
        <w:t>5, 6</w:t>
      </w:r>
      <w:r w:rsidRPr="00ED5E4D">
        <w:t>)</w:t>
      </w:r>
    </w:p>
    <w:p w14:paraId="25A1FC54" w14:textId="77777777" w:rsidR="00ED5E4D" w:rsidRPr="00ED5E4D" w:rsidRDefault="00ED5E4D" w:rsidP="00C077C9">
      <w:pPr>
        <w:pStyle w:val="Doel"/>
        <w:outlineLvl w:val="9"/>
      </w:pPr>
      <w:r w:rsidRPr="00ED5E4D">
        <w:t>De leerlingen interpreteren chemische reacties in termen van materie-uitwisseling.</w:t>
      </w:r>
    </w:p>
    <w:p w14:paraId="5C75F74E" w14:textId="77777777" w:rsidR="00ED5E4D" w:rsidRPr="00ED5E4D" w:rsidRDefault="00ED5E4D" w:rsidP="00B13DCB">
      <w:pPr>
        <w:pStyle w:val="Wenk"/>
      </w:pPr>
      <w:r w:rsidRPr="00ED5E4D">
        <w:t>Het verschil tussen een chemische reactie en een fysisch verschijnsel kan je herhalend aanbrengen vanuit de eerste graad aan de hand van een aantal (demonstratie-)experimenten en van waarnemingen en voorbeeldreacties uit het dagelijks leven.</w:t>
      </w:r>
    </w:p>
    <w:p w14:paraId="349D5177" w14:textId="679C84FF" w:rsidR="00ED5E4D" w:rsidRPr="00ED5E4D" w:rsidRDefault="00ED5E4D" w:rsidP="00B13DCB">
      <w:pPr>
        <w:pStyle w:val="Wenk"/>
      </w:pPr>
      <w:r w:rsidRPr="00ED5E4D">
        <w:t xml:space="preserve">Bij een chemische omzetting (chemische reactie) komen atomen in een </w:t>
      </w:r>
      <w:r w:rsidRPr="00ED5E4D">
        <w:lastRenderedPageBreak/>
        <w:t xml:space="preserve">verbinding los van elkaar en vormen </w:t>
      </w:r>
      <w:r w:rsidR="00480AC7">
        <w:t xml:space="preserve">ze </w:t>
      </w:r>
      <w:r w:rsidRPr="00ED5E4D">
        <w:t>onderling weer nieuwe verbindingen. Het is belangrijk erop te wijzen dat atomen blijven bestaan maar bij chemische omzetting telkens nieuwe verbindingen vormen. Bij het herschikken van atomen in een chemische reactie worden het aantal en de soort atomen behouden (wet van behoud van atomen).</w:t>
      </w:r>
      <w:r w:rsidRPr="00ED5E4D">
        <w:br/>
        <w:t>De voorstellingswijze van een chemische reactie en relevante begrippen komen aan bod, bv. reagens, reactieproduct …</w:t>
      </w:r>
    </w:p>
    <w:p w14:paraId="124B0BD0" w14:textId="77777777" w:rsidR="00ED5E4D" w:rsidRPr="00ED5E4D" w:rsidRDefault="00ED5E4D" w:rsidP="00B13DCB">
      <w:pPr>
        <w:pStyle w:val="Wenk"/>
      </w:pPr>
      <w:r w:rsidRPr="00ED5E4D">
        <w:t>Je kan via experimenten verschillende soorten reacties zoals neerslagvorming, gasvorming en kleurverandering aantonen. Dat illustreert voor leerlingen heel sterk de materie-uitwisseling en de wet van behoud van massa. Gebruik visuele voorstellingen, ruimtelijke modellen en simulaties om de materie-uitwisseling te verduidelijken.</w:t>
      </w:r>
    </w:p>
    <w:p w14:paraId="6410EC46" w14:textId="77777777" w:rsidR="00ED5E4D" w:rsidRPr="00ED5E4D" w:rsidRDefault="00ED5E4D" w:rsidP="00C077C9">
      <w:pPr>
        <w:pStyle w:val="Doel"/>
        <w:outlineLvl w:val="9"/>
      </w:pPr>
      <w:r w:rsidRPr="00ED5E4D">
        <w:t>De leerlingen interpreteren bij een chemische reactie de energie-uitwisseling met de omgeving.</w:t>
      </w:r>
    </w:p>
    <w:p w14:paraId="78451EBB" w14:textId="0F637C55" w:rsidR="00ED5E4D" w:rsidRPr="00ED5E4D" w:rsidRDefault="00ED5E4D" w:rsidP="00680E20">
      <w:pPr>
        <w:pStyle w:val="23samenhang"/>
      </w:pPr>
      <w:bookmarkStart w:id="85" w:name="_Hlk167281820"/>
      <w:r w:rsidRPr="00ED5E4D">
        <w:rPr>
          <w:lang w:val="nl-NL"/>
        </w:rPr>
        <w:t>energieomzetting, warmte (II-MaVo-a LPD 17)</w:t>
      </w:r>
      <w:bookmarkEnd w:id="85"/>
    </w:p>
    <w:p w14:paraId="0EB8DBF4" w14:textId="77777777" w:rsidR="00ED5E4D" w:rsidRPr="00ED5E4D" w:rsidRDefault="00ED5E4D" w:rsidP="00B13DCB">
      <w:pPr>
        <w:pStyle w:val="Wenk"/>
      </w:pPr>
      <w:r w:rsidRPr="00ED5E4D">
        <w:t>Je behandelt dit leerplandoel bij voorkeur vanuit waarnemingen, voorbeeld-reacties uit het dagelijks leven en een aantal experimenten. Focus op zowel exo-energetische als endo-energetische reacties.</w:t>
      </w:r>
      <w:r w:rsidRPr="00ED5E4D">
        <w:br/>
        <w:t>Endo-energetische reacties: fotosynthese, verkleuren van textiel, coldpacks voor de behandeling van verstuikingen …</w:t>
      </w:r>
      <w:r w:rsidRPr="00ED5E4D">
        <w:br/>
        <w:t xml:space="preserve">Exo-energetische reacties: verbranding, werking van een batterij, explosie … </w:t>
      </w:r>
      <w:r w:rsidRPr="00ED5E4D">
        <w:br/>
        <w:t>Je kan het onderscheid met toevoegen van activeringsenergie benadrukken.</w:t>
      </w:r>
    </w:p>
    <w:p w14:paraId="64DAE865" w14:textId="77777777" w:rsidR="00ED5E4D" w:rsidRPr="00ED5E4D" w:rsidRDefault="00ED5E4D" w:rsidP="00B13DCB">
      <w:pPr>
        <w:pStyle w:val="Wenk"/>
      </w:pPr>
      <w:r w:rsidRPr="00ED5E4D">
        <w:t xml:space="preserve">Het gebruik en de interpretatie van een grafiek kunnen aan bod komen, bv. een energiediagram waarbij je kan focussen op het verschil tussen de energie van de beginproducten en de energie van de eindproducten. Dat verschil is de energie die uitgewisseld is met de omgeving; er geldt behoud van energie. </w:t>
      </w:r>
    </w:p>
    <w:p w14:paraId="3D1252D8" w14:textId="400A41DA" w:rsidR="00ED5E4D" w:rsidRPr="00ED5E4D" w:rsidRDefault="00ED5E4D" w:rsidP="00C077C9">
      <w:pPr>
        <w:pStyle w:val="Kop3"/>
      </w:pPr>
      <w:bookmarkStart w:id="86" w:name="_Toc185515033"/>
      <w:bookmarkStart w:id="87" w:name="_Toc178844213"/>
      <w:r w:rsidRPr="00ED5E4D">
        <w:t xml:space="preserve">Bouw </w:t>
      </w:r>
      <w:r w:rsidRPr="00D8793D">
        <w:t>van</w:t>
      </w:r>
      <w:r w:rsidRPr="00ED5E4D">
        <w:t xml:space="preserve"> atomen</w:t>
      </w:r>
      <w:bookmarkEnd w:id="86"/>
      <w:r w:rsidRPr="00ED5E4D">
        <w:t xml:space="preserve"> </w:t>
      </w:r>
      <w:bookmarkEnd w:id="87"/>
    </w:p>
    <w:p w14:paraId="0300EE62" w14:textId="7A5CA983" w:rsidR="00ED5E4D" w:rsidRPr="00ED5E4D" w:rsidRDefault="006A62EB" w:rsidP="00C077C9">
      <w:pPr>
        <w:pStyle w:val="Concordantie"/>
        <w:outlineLvl w:val="9"/>
      </w:pPr>
      <w:r>
        <w:t>Minimumdoelen basisvorming</w:t>
      </w:r>
    </w:p>
    <w:p w14:paraId="55C5C4C5" w14:textId="12A1F5F2" w:rsidR="00ED5E4D" w:rsidRPr="00ED5E4D" w:rsidRDefault="00ED5E4D" w:rsidP="00C077C9">
      <w:pPr>
        <w:pStyle w:val="MDSMDBK"/>
        <w:outlineLvl w:val="9"/>
      </w:pPr>
      <w:r w:rsidRPr="00ED5E4D">
        <w:t xml:space="preserve">MD 06.20 </w:t>
      </w:r>
      <w:r w:rsidR="00500989">
        <w:tab/>
      </w:r>
      <w:r w:rsidRPr="00ED5E4D">
        <w:t xml:space="preserve">De leerlingen gebruiken een atoommodel om de structuur van atomen te beschrijven. (LPD </w:t>
      </w:r>
      <w:r w:rsidR="005544A8">
        <w:t>7</w:t>
      </w:r>
      <w:r w:rsidRPr="00ED5E4D">
        <w:t>)</w:t>
      </w:r>
    </w:p>
    <w:p w14:paraId="5CD1C035" w14:textId="77777777" w:rsidR="00ED5E4D" w:rsidRPr="00ED5E4D" w:rsidRDefault="00ED5E4D" w:rsidP="00C077C9">
      <w:pPr>
        <w:pStyle w:val="Doel"/>
        <w:outlineLvl w:val="9"/>
      </w:pPr>
      <w:r w:rsidRPr="00ED5E4D">
        <w:t>De leerlingen gebruiken een atoommodel om de structuur van atomen te beschrijven.</w:t>
      </w:r>
    </w:p>
    <w:p w14:paraId="75C7AA56" w14:textId="479A317C" w:rsidR="00ED5E4D" w:rsidRPr="00ED5E4D" w:rsidRDefault="00ED5E4D" w:rsidP="001B418D">
      <w:pPr>
        <w:pStyle w:val="23samenhang"/>
      </w:pPr>
      <w:r w:rsidRPr="00ED5E4D">
        <w:t>fenomenen of toepassingen a.d.h.v. elektriciteit (II-MaVo-a LPD 18; III-MaVo-a LPD 20)</w:t>
      </w:r>
    </w:p>
    <w:p w14:paraId="07DE9377" w14:textId="308E8EF1" w:rsidR="00ED5E4D" w:rsidRPr="00ED5E4D" w:rsidRDefault="00ED5E4D" w:rsidP="00B13DCB">
      <w:pPr>
        <w:pStyle w:val="Wenk"/>
      </w:pPr>
      <w:r w:rsidRPr="00ED5E4D">
        <w:t>Je kan best het atoommodel van Bohr gebruiken en toepassen op elementen met atoomnummer lager dan 18.</w:t>
      </w:r>
      <w:r w:rsidRPr="00ED5E4D">
        <w:br/>
        <w:t>De beperktheid en geldigheid van een model vormen een aandachtspunt</w:t>
      </w:r>
      <w:r w:rsidR="00783946">
        <w:t>.</w:t>
      </w:r>
      <w:r w:rsidRPr="00ED5E4D">
        <w:t xml:space="preserve"> </w:t>
      </w:r>
      <w:r w:rsidR="00783946">
        <w:t>J</w:t>
      </w:r>
      <w:r w:rsidRPr="00ED5E4D">
        <w:t>e kan de historische ontwikkeling van atoommodellen toelichten. Begrippen als elektronen, protonen, neutronen, massagetal en atoomnummer en de symbolische voorstelling ervan horen bij het model.</w:t>
      </w:r>
    </w:p>
    <w:p w14:paraId="00CBF734" w14:textId="77777777" w:rsidR="00ED5E4D" w:rsidRPr="00ED5E4D" w:rsidRDefault="00ED5E4D" w:rsidP="00B13DCB">
      <w:pPr>
        <w:pStyle w:val="Wenk"/>
      </w:pPr>
      <w:r w:rsidRPr="00ED5E4D">
        <w:t xml:space="preserve">Je kan via simulatie of schaalmodel een beeld geven van verhoudingen in de </w:t>
      </w:r>
      <w:r w:rsidRPr="00ED5E4D">
        <w:lastRenderedPageBreak/>
        <w:t xml:space="preserve">opbouw van een atoom. </w:t>
      </w:r>
    </w:p>
    <w:p w14:paraId="2BD7377F" w14:textId="648D191E" w:rsidR="00ED5E4D" w:rsidRPr="00ED5E4D" w:rsidRDefault="00ED5E4D" w:rsidP="00C077C9">
      <w:pPr>
        <w:pStyle w:val="Kop3"/>
      </w:pPr>
      <w:bookmarkStart w:id="88" w:name="_Toc185515034"/>
      <w:bookmarkStart w:id="89" w:name="_Toc178844214"/>
      <w:r w:rsidRPr="00D8793D">
        <w:t>Duurzame</w:t>
      </w:r>
      <w:r w:rsidRPr="00ED5E4D">
        <w:t xml:space="preserve"> chemie</w:t>
      </w:r>
      <w:bookmarkEnd w:id="88"/>
      <w:r w:rsidRPr="00ED5E4D">
        <w:t xml:space="preserve"> </w:t>
      </w:r>
      <w:bookmarkEnd w:id="89"/>
    </w:p>
    <w:p w14:paraId="7A78C00D" w14:textId="7A5AFE17" w:rsidR="00ED5E4D" w:rsidRPr="00ED5E4D" w:rsidRDefault="00ED5E4D" w:rsidP="00C077C9">
      <w:pPr>
        <w:pStyle w:val="Concordantie"/>
        <w:outlineLvl w:val="9"/>
      </w:pPr>
      <w:r w:rsidRPr="00ED5E4D">
        <w:t>Minimumdoelen</w:t>
      </w:r>
      <w:r w:rsidR="006A62EB">
        <w:t xml:space="preserve"> basisvorming</w:t>
      </w:r>
    </w:p>
    <w:p w14:paraId="056CB1EB" w14:textId="65CDC3BB" w:rsidR="00ED5E4D" w:rsidRPr="00ED5E4D" w:rsidRDefault="00ED5E4D" w:rsidP="00C077C9">
      <w:pPr>
        <w:pStyle w:val="MDSMDBK"/>
        <w:outlineLvl w:val="9"/>
      </w:pPr>
      <w:r w:rsidRPr="00ED5E4D">
        <w:t xml:space="preserve">MD 06.23 </w:t>
      </w:r>
      <w:r w:rsidR="00500989">
        <w:tab/>
      </w:r>
      <w:r w:rsidRPr="00ED5E4D">
        <w:t>De leerlingen reflecteren over aangereikte toepassingen of processen in het kader van duurzame chemie. (LPD</w:t>
      </w:r>
      <w:r w:rsidR="005544A8">
        <w:t xml:space="preserve"> 8</w:t>
      </w:r>
      <w:r w:rsidRPr="00ED5E4D">
        <w:t>)</w:t>
      </w:r>
    </w:p>
    <w:p w14:paraId="2763DC5E" w14:textId="77777777" w:rsidR="00ED5E4D" w:rsidRPr="00ED5E4D" w:rsidRDefault="00ED5E4D" w:rsidP="00C077C9">
      <w:pPr>
        <w:pStyle w:val="Doel"/>
        <w:outlineLvl w:val="9"/>
      </w:pPr>
      <w:bookmarkStart w:id="90" w:name="_Toc130826621"/>
      <w:r w:rsidRPr="00ED5E4D">
        <w:t>De leerlingen reflecteren over aangereikte toepassingen of processen in het kader van duurzame chemie.</w:t>
      </w:r>
      <w:bookmarkEnd w:id="90"/>
    </w:p>
    <w:p w14:paraId="3D09DC70" w14:textId="54D44282" w:rsidR="00ED5E4D" w:rsidRPr="00ED5E4D" w:rsidRDefault="00ED5E4D" w:rsidP="001B418D">
      <w:pPr>
        <w:pStyle w:val="23samenhang"/>
      </w:pPr>
      <w:r w:rsidRPr="00ED5E4D">
        <w:rPr>
          <w:lang w:val="nl-NL"/>
        </w:rPr>
        <w:t>herkomst en duurzaamheid van stoffen (II-MaVo-a LPD 14); veilige en duurzame omgang met chemische stoffen (II-MaVo-a LPD 16)</w:t>
      </w:r>
    </w:p>
    <w:p w14:paraId="3E5A89CE" w14:textId="77777777" w:rsidR="00ED5E4D" w:rsidRPr="00ED5E4D" w:rsidRDefault="00ED5E4D" w:rsidP="00B13DCB">
      <w:pPr>
        <w:pStyle w:val="Wenk"/>
      </w:pPr>
      <w:r w:rsidRPr="00ED5E4D">
        <w:t>Je kan vertrekken vanuit de focus van duurzame chemie: het gebruik van hernieuwbare grondstoffen en meer efficiëntie en hergebruik door onder andere:</w:t>
      </w:r>
    </w:p>
    <w:p w14:paraId="32658ADD" w14:textId="77777777" w:rsidR="00ED5E4D" w:rsidRPr="00ED5E4D" w:rsidRDefault="00ED5E4D" w:rsidP="00B13DCB">
      <w:pPr>
        <w:pStyle w:val="Wenkops1"/>
      </w:pPr>
      <w:r w:rsidRPr="00ED5E4D">
        <w:t>het creëren van nieuwe waardeketens uit hernieuwbare en circulaire grondstoffen;</w:t>
      </w:r>
    </w:p>
    <w:p w14:paraId="7C8D10C1" w14:textId="77777777" w:rsidR="00ED5E4D" w:rsidRPr="00ED5E4D" w:rsidRDefault="00ED5E4D" w:rsidP="00B13DCB">
      <w:pPr>
        <w:pStyle w:val="Wenkops1"/>
      </w:pPr>
      <w:r w:rsidRPr="00ED5E4D">
        <w:t>te richten op duurzame chemische processen.</w:t>
      </w:r>
    </w:p>
    <w:p w14:paraId="4AC8BF76" w14:textId="77777777" w:rsidR="00ED5E4D" w:rsidRPr="00ED5E4D" w:rsidRDefault="00ED5E4D" w:rsidP="00ED5E4D">
      <w:pPr>
        <w:widowControl w:val="0"/>
        <w:numPr>
          <w:ilvl w:val="0"/>
          <w:numId w:val="13"/>
        </w:numPr>
        <w:spacing w:after="120"/>
      </w:pPr>
      <w:r w:rsidRPr="00ED5E4D">
        <w:t xml:space="preserve">Het principe van circulaire chemie kan je vergelijken met het systeem van de natuurlijke kringloop en toelichten en stofferen met voorbeelden. Je kan de transitie van lineaire chemie (take-make-waste) naar circulaire chemie (cradle to cradle) aangeven. </w:t>
      </w:r>
    </w:p>
    <w:p w14:paraId="1265FBBE" w14:textId="780585C6" w:rsidR="00ED5E4D" w:rsidRPr="00ED5E4D" w:rsidRDefault="00ED5E4D" w:rsidP="00ED5E4D">
      <w:pPr>
        <w:widowControl w:val="0"/>
        <w:numPr>
          <w:ilvl w:val="0"/>
          <w:numId w:val="13"/>
        </w:numPr>
        <w:spacing w:after="120"/>
      </w:pPr>
      <w:r w:rsidRPr="00ED5E4D">
        <w:t>Voorbeelden van productieprocessen en het gebruik van al dan niet hernieuwbare grondstoffen en energiebronnen: productie van bioplastics (PLA), productie van waterstofgas (grijze, groene, blauwe of turquoise waterstof). Lithium in batterijen is een voorbeeld van een niet-recycleerbare en uitputbare grondstof.</w:t>
      </w:r>
    </w:p>
    <w:p w14:paraId="6D7774BF" w14:textId="3EADA9EC" w:rsidR="00ED5E4D" w:rsidRPr="00ED5E4D" w:rsidRDefault="00ED5E4D" w:rsidP="00ED5E4D">
      <w:pPr>
        <w:widowControl w:val="0"/>
        <w:numPr>
          <w:ilvl w:val="0"/>
          <w:numId w:val="13"/>
        </w:numPr>
        <w:spacing w:after="120"/>
      </w:pPr>
      <w:r w:rsidRPr="00ED5E4D">
        <w:t xml:space="preserve">Recyclage is vaak een vorm van </w:t>
      </w:r>
      <w:r w:rsidR="002B6FC3">
        <w:t>‘</w:t>
      </w:r>
      <w:r w:rsidRPr="00ED5E4D">
        <w:t>downcycling</w:t>
      </w:r>
      <w:r w:rsidR="002B6FC3">
        <w:t>’</w:t>
      </w:r>
      <w:r w:rsidRPr="00ED5E4D">
        <w:rPr>
          <w:lang w:val="nl"/>
        </w:rPr>
        <w:t>. Het is wenselijk om betere processen te ontwikkelen die h</w:t>
      </w:r>
      <w:r w:rsidRPr="00ED5E4D">
        <w:t xml:space="preserve">et product herleiden tot de oorspronkelijke grondstof met dezelfde eigenschappen van waaruit weer kan worden verder gewerkt. </w:t>
      </w:r>
    </w:p>
    <w:p w14:paraId="1AC6C397" w14:textId="134523CF" w:rsidR="00ED5E4D" w:rsidRPr="00ED5E4D" w:rsidRDefault="00ED5E4D" w:rsidP="00ED5E4D">
      <w:pPr>
        <w:widowControl w:val="0"/>
        <w:numPr>
          <w:ilvl w:val="0"/>
          <w:numId w:val="13"/>
        </w:numPr>
        <w:spacing w:after="120"/>
      </w:pPr>
      <w:r w:rsidRPr="00ED5E4D">
        <w:t>Je kan dit leerplandoel behandelen in samenhang met het STEM-</w:t>
      </w:r>
      <w:r w:rsidR="00041DE2">
        <w:t>leerplan</w:t>
      </w:r>
      <w:r w:rsidRPr="00ED5E4D">
        <w:t>doel over wisselwerking STEM met de maatschappij (duurzaamheidsvraagstuk) (LPD 1) en ook stilstaan bij federale en Europese beleidsmaatregelen.</w:t>
      </w:r>
    </w:p>
    <w:p w14:paraId="564A499A" w14:textId="46FCCFDD" w:rsidR="00ED5E4D" w:rsidRPr="00ED5E4D" w:rsidRDefault="00ED5E4D" w:rsidP="0063512D">
      <w:pPr>
        <w:pStyle w:val="Wenk"/>
      </w:pPr>
      <w:r w:rsidRPr="00ED5E4D">
        <w:t>Je kan een onderzoeksopdracht geven over eindigheid van grondstoffen</w:t>
      </w:r>
      <w:r w:rsidR="00EC0842">
        <w:t xml:space="preserve"> of</w:t>
      </w:r>
      <w:r w:rsidRPr="00ED5E4D">
        <w:t xml:space="preserve"> over een tweede leven voor afval (bv. biogas, appelleder). </w:t>
      </w:r>
    </w:p>
    <w:p w14:paraId="75E25278" w14:textId="6D4AB857" w:rsidR="009F1E32" w:rsidRDefault="0063512D" w:rsidP="00C077C9">
      <w:pPr>
        <w:pStyle w:val="Kop2"/>
      </w:pPr>
      <w:bookmarkStart w:id="91" w:name="_Toc185515035"/>
      <w:r>
        <w:t>Fysica</w:t>
      </w:r>
      <w:bookmarkEnd w:id="91"/>
    </w:p>
    <w:p w14:paraId="5CB1E463" w14:textId="77B4C45E" w:rsidR="00CE4E1E" w:rsidRDefault="00CE4E1E" w:rsidP="00C077C9">
      <w:pPr>
        <w:pStyle w:val="Kop3"/>
      </w:pPr>
      <w:bookmarkStart w:id="92" w:name="_Toc185515036"/>
      <w:r>
        <w:t>Statica en dynamica</w:t>
      </w:r>
      <w:bookmarkEnd w:id="92"/>
    </w:p>
    <w:p w14:paraId="2F9392CA" w14:textId="01A8ED9B" w:rsidR="00CE4E1E" w:rsidRPr="009649E5" w:rsidRDefault="00CE4E1E" w:rsidP="00C077C9">
      <w:pPr>
        <w:pStyle w:val="Concordantie"/>
        <w:outlineLvl w:val="9"/>
      </w:pPr>
      <w:r w:rsidRPr="009649E5">
        <w:t>Minimumdoelen b</w:t>
      </w:r>
      <w:r w:rsidR="008B0D7A" w:rsidRPr="009649E5">
        <w:t>asisvorming</w:t>
      </w:r>
    </w:p>
    <w:p w14:paraId="0A3A6EB3" w14:textId="13E6826A" w:rsidR="00DF1C98" w:rsidRPr="009649E5" w:rsidRDefault="00CE4E1E" w:rsidP="00C077C9">
      <w:pPr>
        <w:pStyle w:val="MDSMDBK"/>
        <w:outlineLvl w:val="9"/>
      </w:pPr>
      <w:r w:rsidRPr="009649E5">
        <w:t>MD 06.25</w:t>
      </w:r>
      <w:r w:rsidRPr="009649E5">
        <w:tab/>
        <w:t>De leerlingen stellen krachten vectorieel voor en leggen het verband tussen de verandering van de bewegingstoestand van een lichaam en de resulterende kracht. (LPD 9)</w:t>
      </w:r>
    </w:p>
    <w:p w14:paraId="1CAAD9C0" w14:textId="4EEE4D02" w:rsidR="00CE4E1E" w:rsidRPr="00591E98" w:rsidRDefault="00CE4E1E" w:rsidP="00C077C9">
      <w:pPr>
        <w:pStyle w:val="Kennis"/>
        <w:outlineLvl w:val="9"/>
        <w:rPr>
          <w:rStyle w:val="KennisChar"/>
        </w:rPr>
      </w:pPr>
      <w:r>
        <w:tab/>
      </w:r>
      <w:r w:rsidRPr="00591E98">
        <w:rPr>
          <w:rStyle w:val="KennisChar"/>
        </w:rPr>
        <w:t xml:space="preserve">Dynamische effecten van een resulterende kracht: versnellen, vertragen, van richting veranderen. </w:t>
      </w:r>
    </w:p>
    <w:p w14:paraId="6170672D" w14:textId="5BBEE44A" w:rsidR="00CE4E1E" w:rsidRDefault="00CE4E1E" w:rsidP="00C077C9">
      <w:pPr>
        <w:pStyle w:val="Doel"/>
        <w:outlineLvl w:val="9"/>
      </w:pPr>
      <w:r>
        <w:lastRenderedPageBreak/>
        <w:t>De leerlingen stellen krachten vectorieel voor en leggen het verband tussen de verandering van de bewegingstoestand van een lichaam en de resulterende kracht.</w:t>
      </w:r>
    </w:p>
    <w:p w14:paraId="30330DAE" w14:textId="4F62D491" w:rsidR="00CE4E1E" w:rsidRPr="00B245D1" w:rsidRDefault="00CE4E1E" w:rsidP="00B245D1">
      <w:pPr>
        <w:pStyle w:val="Afbakeningalleen"/>
        <w:rPr>
          <w:rStyle w:val="AfbeersteitemChar"/>
        </w:rPr>
      </w:pPr>
      <w:r w:rsidRPr="00B245D1">
        <w:rPr>
          <w:rStyle w:val="AfbeersteitemChar"/>
        </w:rPr>
        <w:t>Dynamische effecten van een resulterende kracht: versnellen, vertragen, van richting veranderen</w:t>
      </w:r>
    </w:p>
    <w:p w14:paraId="31A08801" w14:textId="4E44FACF" w:rsidR="00CE4E1E" w:rsidRDefault="00DA6A01" w:rsidP="00ED311B">
      <w:pPr>
        <w:pStyle w:val="23samenhang"/>
      </w:pPr>
      <w:r>
        <w:t>s</w:t>
      </w:r>
      <w:r w:rsidR="004147C6">
        <w:t>nelheid, kracht, hefboom</w:t>
      </w:r>
      <w:r w:rsidR="00CE4E1E">
        <w:t xml:space="preserve"> (II-MaVo-a LPD 18; III-MaVo-a LPD 20).</w:t>
      </w:r>
    </w:p>
    <w:p w14:paraId="768E6640" w14:textId="72FF137C" w:rsidR="00CE4E1E" w:rsidRDefault="00CE4E1E" w:rsidP="00ED311B">
      <w:pPr>
        <w:pStyle w:val="Wenk"/>
      </w:pPr>
      <w:r>
        <w:t>Je kan vanuit een beginsituatieanalyse de begrippen grootheid en eenheid herhalend aanbrengen.</w:t>
      </w:r>
    </w:p>
    <w:p w14:paraId="4FF5A7ED" w14:textId="0F116345" w:rsidR="00CE4E1E" w:rsidRDefault="00CE4E1E" w:rsidP="00ED311B">
      <w:pPr>
        <w:pStyle w:val="Wenk"/>
      </w:pPr>
      <w:r>
        <w:t xml:space="preserve">Je kan aandacht besteden aan het verschil tussen scalaire en vectoriële grootheden. Het is belangrijk om bij de vectorvoorstelling aandacht te hebben voor de grootte, richting, zin en het aangrijpingspunt. </w:t>
      </w:r>
    </w:p>
    <w:p w14:paraId="1E38008C" w14:textId="77777777" w:rsidR="00CE4E1E" w:rsidRDefault="00CE4E1E" w:rsidP="00ED311B">
      <w:pPr>
        <w:pStyle w:val="Wenk"/>
      </w:pPr>
      <w:r>
        <w:t>Het is zinvol om een vectoriële grootheid te introduceren via de grootheid snelheid. Een verandering van de bewegingstoestand is een verandering van de snelheidsvector in grootte of richting.</w:t>
      </w:r>
    </w:p>
    <w:p w14:paraId="6579BF58" w14:textId="2919FC73" w:rsidR="00CE4E1E" w:rsidRDefault="00CE4E1E" w:rsidP="00ED311B">
      <w:pPr>
        <w:pStyle w:val="Wenk"/>
      </w:pPr>
      <w:r>
        <w:t>Je kan de grootheden snelheid en kracht aanbrengen via eenvoudige berekeningen. Je kan een formularium hanteren.</w:t>
      </w:r>
    </w:p>
    <w:p w14:paraId="0AAE6D90" w14:textId="0094E260" w:rsidR="00CE4E1E" w:rsidRDefault="00CE4E1E" w:rsidP="00ED311B">
      <w:pPr>
        <w:pStyle w:val="Wenk"/>
      </w:pPr>
      <w:r>
        <w:t>Aan de hand van concrete voorbeelden kan je voeling met de eenheid Newton aan bod laten komen</w:t>
      </w:r>
      <w:r w:rsidR="008B1617">
        <w:t xml:space="preserve">: </w:t>
      </w:r>
      <w:r>
        <w:t xml:space="preserve">een massa van 1 kg oefent een kracht uit van ongeveer 10N op zijn ondersteuning, een persoon van 60 kg oefent ongeveer een kracht (gewicht) uit van 600N op de vloer. </w:t>
      </w:r>
    </w:p>
    <w:p w14:paraId="60ADD193" w14:textId="61644172" w:rsidR="00CE4E1E" w:rsidRDefault="00CE4E1E" w:rsidP="00ED311B">
      <w:pPr>
        <w:pStyle w:val="Wenk"/>
      </w:pPr>
      <w:r>
        <w:t>Het verband tussen de bewegingstoestand en evenwicht van krachten kan op meerdere manieren aan bod komen.</w:t>
      </w:r>
    </w:p>
    <w:p w14:paraId="074DF150" w14:textId="3991179D" w:rsidR="00CE4E1E" w:rsidRDefault="00ED311B" w:rsidP="00ED311B">
      <w:pPr>
        <w:pStyle w:val="Wenkops1"/>
      </w:pPr>
      <w:r>
        <w:t>J</w:t>
      </w:r>
      <w:r w:rsidR="00CE4E1E">
        <w:t>e kan starten met het waarnemen van verschillende soorten bewegingstoestanden: rust of een constante snelheid (bij een resulterende kracht gelijk aan nul) of versnellen, vertragen, van richting veranderen als dynamische effecten van een resulterende kracht.</w:t>
      </w:r>
    </w:p>
    <w:p w14:paraId="542F35AB" w14:textId="55F32469" w:rsidR="00CE4E1E" w:rsidRDefault="00CE4E1E" w:rsidP="00ED311B">
      <w:pPr>
        <w:pStyle w:val="Wenkops1"/>
      </w:pPr>
      <w:r>
        <w:t>Je kan de inwerking van krachten laten waarnemen in herkenbare situaties waarbij de complexiteit geleidelijk toeneemt (vertrekken vanuit al gekende krachten, meerdere krachten …)</w:t>
      </w:r>
    </w:p>
    <w:p w14:paraId="322AD663" w14:textId="07C323C0" w:rsidR="00CE4E1E" w:rsidRDefault="00CE4E1E" w:rsidP="00ED311B">
      <w:pPr>
        <w:pStyle w:val="Wenkops1"/>
      </w:pPr>
      <w:r>
        <w:t xml:space="preserve">Als de resulterende kracht nul is dan is het voorwerp eenparig rechtlijnig aan het bewegen of is het in rust. </w:t>
      </w:r>
    </w:p>
    <w:p w14:paraId="306F51B5" w14:textId="39960668" w:rsidR="00CE4E1E" w:rsidRDefault="00CE4E1E" w:rsidP="00ED311B">
      <w:pPr>
        <w:pStyle w:val="Wenkops1"/>
      </w:pPr>
      <w:r>
        <w:t xml:space="preserve">Je kan het traagheidsbeginsel (eerste wet van Newton) met eenvoudige proefjes en voorbeelden aantonen zoals het wegtrekken van een tafellaken onder een voorwerp, whiplash bij een auto-ongeval ... Alle lichamen behouden van nature hun bewegingstoestand en hebben een resulterende kracht nodig om die te veranderen. </w:t>
      </w:r>
    </w:p>
    <w:p w14:paraId="399E5A01" w14:textId="205F6C1C" w:rsidR="00CE4E1E" w:rsidRDefault="00CE4E1E" w:rsidP="00ED311B">
      <w:pPr>
        <w:pStyle w:val="Wenkops1"/>
      </w:pPr>
      <w:r>
        <w:t>Je kan de invloed van de massa aangeven op de verandering van de snelheid bij een gegeven kracht (tweede wet van Newton).</w:t>
      </w:r>
    </w:p>
    <w:p w14:paraId="0AEFBC9F" w14:textId="524832E1" w:rsidR="00CE4E1E" w:rsidRDefault="00CE4E1E" w:rsidP="00ED311B">
      <w:pPr>
        <w:pStyle w:val="Wenk"/>
      </w:pPr>
      <w:r>
        <w:t>Het is zinvol om concepten over kracht en bewegingsverandering te gebruiken om veiligheidsmaatregelen en -toepassingen in het verkeer toe te lichten.</w:t>
      </w:r>
    </w:p>
    <w:p w14:paraId="2A23D496" w14:textId="4FD4D1A1" w:rsidR="00CE4E1E" w:rsidRDefault="00CE4E1E" w:rsidP="00DD0FBE">
      <w:pPr>
        <w:pStyle w:val="Wenkops1"/>
      </w:pPr>
      <w:r>
        <w:t>Gevolgen van krachten in het verkeer in situaties zoals botsingen, versnellen, vertragen, bocht nemen, hellingen op- en afrijden … Je kan het gebruik van veiligheidsgordels aangeven om lichamen te beschermen tegen effecten van het traagheidsbeginsel. Je kan de rol van oppervlakte-eigenschappen van banden en wegdek aangeven in functie van wrijvingskrachten.</w:t>
      </w:r>
    </w:p>
    <w:p w14:paraId="3B9F5A81" w14:textId="30DB29BF" w:rsidR="00CE4E1E" w:rsidRDefault="00CE4E1E" w:rsidP="00DD0FBE">
      <w:pPr>
        <w:pStyle w:val="Wenkops1"/>
      </w:pPr>
      <w:r>
        <w:lastRenderedPageBreak/>
        <w:t>Je kan de link leggen met de relatie tussen reactietijd en reactieafstand en de invloed op veilig afstand houden in het verkeer. Het verband tussen snelheid en stopafstand wordt kwalitatief besproken. Je kan vanuit een eenparig rechtlijnige beweging de invloed van de reactietijd op de remweg van een transportmiddel bepalen.</w:t>
      </w:r>
    </w:p>
    <w:p w14:paraId="6B5FE2CC" w14:textId="624C3F0A" w:rsidR="00CE4E1E" w:rsidRDefault="00CE4E1E" w:rsidP="00DD0FBE">
      <w:pPr>
        <w:pStyle w:val="Wenkops1"/>
      </w:pPr>
      <w:r>
        <w:t>Resulterende krachten kunnen ook vervorming veroorzaken: denk aan het belang van kreukelzones die de veiligheid van voertuigen verhogen. Bij een botsing zorgt de kreukelzone voor een langere botstijd en dus voor een tragere verandering van de bewegingstoestand. Er wordt bijgevolg een kleinere resulterende kracht uitgeoefend op het voertuig en zijn inzittenden.</w:t>
      </w:r>
    </w:p>
    <w:p w14:paraId="588CA771" w14:textId="491D427B" w:rsidR="00CE4E1E" w:rsidRDefault="00CE4E1E" w:rsidP="00DD0FBE">
      <w:pPr>
        <w:pStyle w:val="Wenkextra"/>
      </w:pPr>
      <w:r>
        <w:t>Je kan ingaan op het concept gewicht als kracht op een ondersteuning of ophanging. Een vallend lichaam is niet onderhevig aan een ondersteuning</w:t>
      </w:r>
      <w:r w:rsidR="00C72369">
        <w:t xml:space="preserve"> of </w:t>
      </w:r>
      <w:r>
        <w:t>ophanging en is dus gewichtloos.</w:t>
      </w:r>
    </w:p>
    <w:p w14:paraId="2700734B" w14:textId="2A633D49" w:rsidR="00CE4E1E" w:rsidRDefault="00CE4E1E" w:rsidP="00DD0FBE">
      <w:pPr>
        <w:pStyle w:val="Wenkextra"/>
      </w:pPr>
      <w:r>
        <w:t xml:space="preserve">Je kan de link leggen met het oplossen van vraagstukken in wiskunde en aandacht besteden aan manieren om in fysica vraagstukken op te lossen. Eenvoudige situaties </w:t>
      </w:r>
      <w:r w:rsidR="00D91445">
        <w:t xml:space="preserve">van </w:t>
      </w:r>
      <w:r>
        <w:t>effecten van krachten kunnen via vraagstukken aan bod komen: contexten met snelheidsverandering, zwaartekracht en gewicht</w:t>
      </w:r>
      <w:r w:rsidR="00DD0FBE">
        <w:t xml:space="preserve"> </w:t>
      </w:r>
      <w:r>
        <w:t>of het kwantificeren van vervorming onder invloed van veerkracht.</w:t>
      </w:r>
    </w:p>
    <w:p w14:paraId="5753C489" w14:textId="0B2872E0" w:rsidR="00CE4E1E" w:rsidRPr="00DD0FBE" w:rsidRDefault="00CE4E1E" w:rsidP="00C077C9">
      <w:pPr>
        <w:pStyle w:val="Kop3"/>
        <w:rPr>
          <w:rStyle w:val="Kop3Char"/>
          <w:b/>
        </w:rPr>
      </w:pPr>
      <w:bookmarkStart w:id="93" w:name="_Toc185515037"/>
      <w:r w:rsidRPr="00DD0FBE">
        <w:rPr>
          <w:rStyle w:val="Kop3Char"/>
          <w:b/>
        </w:rPr>
        <w:t>Periodieke verschijnselen</w:t>
      </w:r>
      <w:bookmarkEnd w:id="93"/>
    </w:p>
    <w:p w14:paraId="43A78FC4" w14:textId="60B6575F" w:rsidR="00CE4E1E" w:rsidRDefault="00CE4E1E" w:rsidP="00C077C9">
      <w:pPr>
        <w:pStyle w:val="Concordantie"/>
        <w:outlineLvl w:val="9"/>
      </w:pPr>
      <w:r>
        <w:t>Minimumdoelen</w:t>
      </w:r>
      <w:r w:rsidR="00C532F1">
        <w:t xml:space="preserve"> basisvorming</w:t>
      </w:r>
    </w:p>
    <w:p w14:paraId="0E431D6F" w14:textId="77777777" w:rsidR="00CE4E1E" w:rsidRDefault="00CE4E1E" w:rsidP="00C077C9">
      <w:pPr>
        <w:pStyle w:val="MDSMDBK"/>
        <w:outlineLvl w:val="9"/>
      </w:pPr>
      <w:r>
        <w:t>MD 06.24</w:t>
      </w:r>
      <w:r>
        <w:tab/>
        <w:t>De leerlingen verklaren aan de hand van eigenschappen van golven fenomenen of toepassingen uit het dagelijks leven. (LPD 10)</w:t>
      </w:r>
    </w:p>
    <w:p w14:paraId="3FCCECE3" w14:textId="50EC79EC" w:rsidR="00CE4E1E" w:rsidRDefault="00CE4E1E" w:rsidP="00C077C9">
      <w:pPr>
        <w:pStyle w:val="Doel"/>
        <w:outlineLvl w:val="9"/>
      </w:pPr>
      <w:r>
        <w:t>De leerlingen verklaren aan de hand van eigenschappen van golven fenomenen of toepassingen uit het dagelijks leven.</w:t>
      </w:r>
    </w:p>
    <w:p w14:paraId="65D59846" w14:textId="5E004C84" w:rsidR="00CE4E1E" w:rsidRDefault="001C336E" w:rsidP="00F865F4">
      <w:pPr>
        <w:pStyle w:val="23samenhang"/>
      </w:pPr>
      <w:r>
        <w:t>G</w:t>
      </w:r>
      <w:r w:rsidR="00CE4E1E">
        <w:t>eluid en decibelschaal (II-MaVo-a LPD 19)</w:t>
      </w:r>
      <w:r>
        <w:t>; licht en straling</w:t>
      </w:r>
      <w:r w:rsidR="00CE4E1E">
        <w:t xml:space="preserve"> (II-MaVo-a LPD 18; III-MaVo-a LPD 20).</w:t>
      </w:r>
    </w:p>
    <w:p w14:paraId="4E3FA3B9" w14:textId="4C0E274B" w:rsidR="00CE4E1E" w:rsidRDefault="00CE4E1E" w:rsidP="00C532F1">
      <w:pPr>
        <w:pStyle w:val="Wenk"/>
      </w:pPr>
      <w:r>
        <w:t xml:space="preserve">Het golfmodel kan eenvoudig didactisch worden geïntroduceerd via golven op een touw, golven op een wateroppervlak of voor longitudinale golven in een </w:t>
      </w:r>
      <w:r w:rsidR="00EC24E3">
        <w:t>‘</w:t>
      </w:r>
      <w:r>
        <w:t>slinky</w:t>
      </w:r>
      <w:r w:rsidR="00EC24E3">
        <w:t>’</w:t>
      </w:r>
      <w:r>
        <w:t>-veer. De verworven inzichten worden dan toegepast op geluidsgolven. Je kan eigenschappen van golven ook in verband brengen met EM-golven.</w:t>
      </w:r>
    </w:p>
    <w:p w14:paraId="0913E734" w14:textId="74AE5A68" w:rsidR="00CE4E1E" w:rsidRDefault="00CE4E1E" w:rsidP="00F865F4">
      <w:pPr>
        <w:pStyle w:val="Wenk"/>
      </w:pPr>
      <w:r>
        <w:t>Eigenschappen van golven die aan bod kunnen komen, zijn: weerkaatsing, absorptie en buiging. Voorbeelden bij geluidsgolven: echografie, sonar, geluidsisolatie, geluidschermen en bij lichtgolven: spiegels, kleurkeuze …</w:t>
      </w:r>
      <w:r w:rsidR="006F37A0">
        <w:br/>
      </w:r>
      <w:r>
        <w:t>Je kan buiging van lage tonen (door interactie met objecten in de ruimte) en de rechtlijnige voortbeweging van hoge tonen waarnemen vanuit de plaatsing van luidsprekers. Je kan ook aandacht besteden aan het verschijnsel resonantie.</w:t>
      </w:r>
    </w:p>
    <w:p w14:paraId="5B997774" w14:textId="255735F4" w:rsidR="00CE4E1E" w:rsidRDefault="00CE4E1E" w:rsidP="00C532F1">
      <w:pPr>
        <w:pStyle w:val="Wenk"/>
      </w:pPr>
      <w:r>
        <w:t>Eigenschappen waarmee je golven van elkaar kan onderscheiden:</w:t>
      </w:r>
    </w:p>
    <w:p w14:paraId="29887482" w14:textId="01329566" w:rsidR="00CE4E1E" w:rsidRDefault="00CE4E1E" w:rsidP="006F37A0">
      <w:pPr>
        <w:pStyle w:val="Wenkops1"/>
      </w:pPr>
      <w:r>
        <w:t>voortplantingssnelheid: verschil in snelheid tussen geluidsgolven en lichtgolven bij bijvoorbeeld bliksem en donder;</w:t>
      </w:r>
    </w:p>
    <w:p w14:paraId="72EA711F" w14:textId="106B9093" w:rsidR="00CE4E1E" w:rsidRDefault="00CE4E1E" w:rsidP="006F37A0">
      <w:pPr>
        <w:pStyle w:val="Wenkops1"/>
      </w:pPr>
      <w:r>
        <w:t>aanwezigheid van middenstof: elektromagnetische golven kunnen zich voortplanten in de ruimte zonder middenstof.</w:t>
      </w:r>
    </w:p>
    <w:p w14:paraId="2702A08F" w14:textId="373E7511" w:rsidR="00CE4E1E" w:rsidRDefault="00CE4E1E" w:rsidP="006F37A0">
      <w:pPr>
        <w:pStyle w:val="Wenk"/>
      </w:pPr>
      <w:r>
        <w:t xml:space="preserve">Je kan aangeven dat golven energie en informatie overbrengen. Je kan ingaan op </w:t>
      </w:r>
      <w:r>
        <w:lastRenderedPageBreak/>
        <w:t>de mogelijkheid tot manipuleren: (elektromagnetische) golven kunnen worden gemanipuleerd waardoor ze (gecodeerde) informatie kunnen overbrengen (door de frequentie of de amplitude te veranderen). Ze zijn dus geschikt voor communicatiesystemen binnen en buiten de atmosfeer.</w:t>
      </w:r>
    </w:p>
    <w:p w14:paraId="2AD64FD0" w14:textId="3E4340DE" w:rsidR="00CE4E1E" w:rsidRDefault="00CE4E1E" w:rsidP="006F37A0">
      <w:pPr>
        <w:pStyle w:val="Wenk"/>
      </w:pPr>
      <w:r>
        <w:t>Denk aan de communicatiemogelijkheden van moderne technologie zoals gsm</w:t>
      </w:r>
      <w:r w:rsidR="00614BC0">
        <w:t>,</w:t>
      </w:r>
      <w:r>
        <w:t xml:space="preserve"> wifi, gebruik van radiogolven</w:t>
      </w:r>
      <w:r w:rsidR="00614BC0">
        <w:t xml:space="preserve"> en</w:t>
      </w:r>
      <w:r>
        <w:t xml:space="preserve"> glasvezeloptica</w:t>
      </w:r>
      <w:r w:rsidR="00614BC0">
        <w:t>.</w:t>
      </w:r>
    </w:p>
    <w:p w14:paraId="7AC0AB70" w14:textId="2A8E2CB8" w:rsidR="00CE4E1E" w:rsidRDefault="00CE4E1E" w:rsidP="006F37A0">
      <w:pPr>
        <w:pStyle w:val="Wenk"/>
      </w:pPr>
      <w:r>
        <w:t>Je kan op een afbeelding van het elektromagnetisch spectrum aanduiden waar zichtbaar licht zich situeert ten opzichte van andere soorten elektromagnetische golven. Je kan het verband tussen frequentie en energie kwalitatief bespreken en in verband brengen met veiligheidsaspecten</w:t>
      </w:r>
      <w:r w:rsidR="008F1923">
        <w:t>,</w:t>
      </w:r>
      <w:r>
        <w:t xml:space="preserve"> bv. </w:t>
      </w:r>
      <w:r w:rsidR="008F1923">
        <w:t xml:space="preserve">de </w:t>
      </w:r>
      <w:r>
        <w:t>invloed van ioniserende straling op chemische bindingen.</w:t>
      </w:r>
    </w:p>
    <w:p w14:paraId="4C7DCF76" w14:textId="351C648F" w:rsidR="00CE4E1E" w:rsidRDefault="00CE4E1E" w:rsidP="006F37A0">
      <w:pPr>
        <w:pStyle w:val="Wenk"/>
      </w:pPr>
      <w:r>
        <w:t>Je kan aangeven dat elektromagnetische golven nuttige toepassingen hebben. Denk aan het gebruik ervan in technische en medische toepassingen: diagnose en therapie, sterilisatie, fotografie, kleurgebruik in schilderwerk, bril en lenzen, sensoren die EM-golven detecteren, controle van lasnaden en scheuren. Denk ook aan verwarming</w:t>
      </w:r>
      <w:r w:rsidR="008F1923">
        <w:t xml:space="preserve"> of </w:t>
      </w:r>
      <w:r>
        <w:t>verhitting door infrarode golven en door microgolven.</w:t>
      </w:r>
    </w:p>
    <w:p w14:paraId="10BE2222" w14:textId="10DADC67" w:rsidR="009F1E32" w:rsidRDefault="00CE4E1E" w:rsidP="006F37A0">
      <w:pPr>
        <w:pStyle w:val="Wenk"/>
      </w:pPr>
      <w:r>
        <w:t>Je kan de link leggen met het oplossen van vraagstukken in wiskunde en aandacht besteden aan manieren om in fysica vraagstukken op te lossen. Eenvoudige vraagstukken met de grootheden frequentie, golflengte en voortplantingssnelheid kunnen aan bod komen.</w:t>
      </w:r>
    </w:p>
    <w:p w14:paraId="32083508" w14:textId="77777777" w:rsidR="001173B1" w:rsidRDefault="001332B5" w:rsidP="00C077C9">
      <w:pPr>
        <w:pStyle w:val="Kop1"/>
      </w:pPr>
      <w:bookmarkStart w:id="94" w:name="_Toc185515038"/>
      <w:r>
        <w:t>Basisuitrusting</w:t>
      </w:r>
      <w:bookmarkEnd w:id="94"/>
    </w:p>
    <w:p w14:paraId="7FE7316B" w14:textId="77777777" w:rsidR="00A00764" w:rsidRPr="0088744D" w:rsidRDefault="00A00764" w:rsidP="00A00764">
      <w:r w:rsidRPr="0088744D">
        <w:t>Basisuitrusting verwijst naar de infrastructuur en het (didactisch) materiaal die beschikbaar moeten zijn voor de realisatie van de leerplandoelen.</w:t>
      </w:r>
    </w:p>
    <w:p w14:paraId="36DA88C0" w14:textId="77777777" w:rsidR="00735117" w:rsidRDefault="001B492B" w:rsidP="001B492B">
      <w:bookmarkStart w:id="95" w:name="_Toc54974885"/>
      <w:r w:rsidRPr="0049015E">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75690E19" w14:textId="77777777" w:rsidR="00602FF1" w:rsidRDefault="00602FF1" w:rsidP="00602FF1">
      <w:r w:rsidRPr="00E2552C">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5A4ED0A3" w14:textId="77777777" w:rsidR="00602FF1" w:rsidRDefault="00602FF1" w:rsidP="00602FF1">
      <w:r>
        <w:t xml:space="preserve">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t>
      </w:r>
      <w:r w:rsidRPr="00F865F4">
        <w:t>waaronder eventuele proeven</w:t>
      </w:r>
      <w:r>
        <w:t xml:space="preserve">, de gebruikte stoffen en de aanwezige (basis)uitrusting. </w:t>
      </w:r>
    </w:p>
    <w:p w14:paraId="635FDAF1" w14:textId="48A501DA" w:rsidR="001B492B" w:rsidRDefault="001B492B" w:rsidP="001B492B">
      <w:r w:rsidRPr="0049015E">
        <w:t>We adviseren de school om de grootte van de klasgroep en de beschikbare infrastructuur en</w:t>
      </w:r>
      <w:r>
        <w:t xml:space="preserve"> uitrusting op elkaar af te stemmen.</w:t>
      </w:r>
    </w:p>
    <w:p w14:paraId="109E3744" w14:textId="77777777" w:rsidR="00E53A2C" w:rsidRDefault="00E53A2C" w:rsidP="00E53A2C">
      <w:r>
        <w:t>De zorg van de school voor een veilige, gezonde en milieubewuste leef- en leeromgeving in de (praktische) lessen natuurwetenschappen vormen een uitgangspunt. De zorg voor veiligheid en milieuzorg in het schoollaboratorium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w:t>
      </w:r>
      <w:r>
        <w:lastRenderedPageBreak/>
        <w:t>didactische aspecten van de natuurwetenschappelijke vakken in het secundair onderwijs en met het onderwijsniveau, de studierichtingen, de leerdoelen en de vaardigheidsverschillen tussen leraren en leerlingen.</w:t>
      </w:r>
    </w:p>
    <w:p w14:paraId="20BADFB5" w14:textId="77777777" w:rsidR="00E53A2C" w:rsidRPr="00F865F4" w:rsidRDefault="00E53A2C" w:rsidP="00E53A2C">
      <w:pPr>
        <w:rPr>
          <w:b/>
          <w:bCs/>
        </w:rPr>
      </w:pPr>
      <w:r w:rsidRPr="00F865F4">
        <w:rPr>
          <w:b/>
          <w:bCs/>
        </w:rPr>
        <w:t>Risicoanalyses voor chemicaliën en voor infrastructuur</w:t>
      </w:r>
    </w:p>
    <w:p w14:paraId="3C24D87A" w14:textId="77777777" w:rsidR="00E53A2C" w:rsidRDefault="00E53A2C" w:rsidP="00E53A2C">
      <w:r>
        <w:t>Om leerlingen veilig te laten omgaan met chemicaliën en daarbij de nodige preventiemaatregelen te voorzien, wordt er binnen de lessen natuurwetenschappen eerst de COS-brochure geraadpleegd en indien nodig een risicoanalyse uitgevoerd. Als hulpmiddel voor het opstellen van de risicoanalyse ontwikkelde de COS-werkgroep een module gekoppeld aan de DBGS (Databank Gevaarlijke Stoffen).</w:t>
      </w:r>
    </w:p>
    <w:p w14:paraId="6C91A339" w14:textId="77777777" w:rsidR="00E53A2C" w:rsidRDefault="00E53A2C" w:rsidP="00E53A2C">
      <w:r>
        <w:t>Ook de veiligheid van wetenschaps- en praktijklokalen is essentieel: de bouwstenen van een veilige infrastructuur worden steeds getoetst aan de pedagogisch-didactische praktijk. Ook hiervoor is een hulpmiddel voor risicoanalyse ter beschikking.</w:t>
      </w:r>
    </w:p>
    <w:p w14:paraId="2A2FB8EB" w14:textId="77777777" w:rsidR="00E53A2C" w:rsidRDefault="00E53A2C" w:rsidP="00E53A2C">
      <w:r>
        <w:t xml:space="preserve">De nodige informatie is terug te vinden op de PRO.website onder de rubriek </w:t>
      </w:r>
      <w:hyperlink r:id="rId24" w:history="1">
        <w:r>
          <w:rPr>
            <w:rStyle w:val="Hyperlink"/>
          </w:rPr>
          <w:t>‘Veiligheid, milieu en leerplanrealisatie’</w:t>
        </w:r>
      </w:hyperlink>
      <w:r>
        <w:t>.</w:t>
      </w:r>
    </w:p>
    <w:p w14:paraId="6F5F402A" w14:textId="77777777" w:rsidR="00A00764" w:rsidRDefault="00A00764" w:rsidP="00C077C9">
      <w:pPr>
        <w:pStyle w:val="Kop2"/>
      </w:pPr>
      <w:bookmarkStart w:id="96" w:name="_Toc185515039"/>
      <w:r>
        <w:t>Infrastructuur</w:t>
      </w:r>
      <w:bookmarkEnd w:id="95"/>
      <w:bookmarkEnd w:id="96"/>
    </w:p>
    <w:p w14:paraId="342D8BB0" w14:textId="77777777" w:rsidR="00A00764" w:rsidRDefault="00A00764" w:rsidP="00A00764">
      <w:r>
        <w:t>Een leslokaal</w:t>
      </w:r>
    </w:p>
    <w:p w14:paraId="52549F4D" w14:textId="1E741366" w:rsidR="00A00764" w:rsidRDefault="00A00764" w:rsidP="00A00764">
      <w:pPr>
        <w:pStyle w:val="Opsomming1"/>
        <w:numPr>
          <w:ilvl w:val="0"/>
          <w:numId w:val="3"/>
        </w:numPr>
      </w:pPr>
      <w:r>
        <w:t xml:space="preserve">dat qua grootte, akoestiek en inrichting geschikt is om communicatieve werkvormen te organiseren; </w:t>
      </w:r>
    </w:p>
    <w:p w14:paraId="137027F0"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50B8E94B" w14:textId="77777777" w:rsidR="00A00764" w:rsidRDefault="00A00764" w:rsidP="00A00764">
      <w:pPr>
        <w:pStyle w:val="Opsomming1"/>
        <w:numPr>
          <w:ilvl w:val="0"/>
          <w:numId w:val="3"/>
        </w:numPr>
      </w:pPr>
      <w:r>
        <w:t>met de mogelijkheid om (bewegend beeld) kwaliteitsvol te projecteren;</w:t>
      </w:r>
    </w:p>
    <w:p w14:paraId="60DACA8B" w14:textId="77777777" w:rsidR="00A00764" w:rsidRDefault="00A00764" w:rsidP="00A00764">
      <w:pPr>
        <w:pStyle w:val="Opsomming1"/>
        <w:numPr>
          <w:ilvl w:val="0"/>
          <w:numId w:val="3"/>
        </w:numPr>
      </w:pPr>
      <w:r>
        <w:t>met de mogelijkheid om geluid kwaliteitsvol weer te geven;</w:t>
      </w:r>
    </w:p>
    <w:p w14:paraId="01DB63E5" w14:textId="77777777" w:rsidR="00E6236C" w:rsidRDefault="00A00764" w:rsidP="00A00764">
      <w:pPr>
        <w:pStyle w:val="Opsomming1"/>
        <w:numPr>
          <w:ilvl w:val="0"/>
          <w:numId w:val="3"/>
        </w:numPr>
      </w:pPr>
      <w:r>
        <w:t>met de mogelijkheid om draadloos internet te raadplegen met een aanvaardbare snelheid</w:t>
      </w:r>
    </w:p>
    <w:p w14:paraId="148D9614" w14:textId="40D3B219" w:rsidR="00E6236C" w:rsidRDefault="00E6236C" w:rsidP="00E6236C">
      <w:pPr>
        <w:pStyle w:val="Opsomming1"/>
        <w:numPr>
          <w:ilvl w:val="0"/>
          <w:numId w:val="3"/>
        </w:numPr>
      </w:pPr>
      <w:r w:rsidRPr="00C7609F">
        <w:t>met een demonstratietafel, waar zowel water als elektriciteit voorhanden zijn;</w:t>
      </w:r>
    </w:p>
    <w:p w14:paraId="16C333F7" w14:textId="77777777" w:rsidR="00E6236C" w:rsidRDefault="00E6236C" w:rsidP="00E6236C">
      <w:pPr>
        <w:pStyle w:val="Opsomming1"/>
      </w:pPr>
      <w:r>
        <w:t>met de nodige werktafels, lestafels, voldoende opbergruimte, een wasbak en nutsvoorzieningen;</w:t>
      </w:r>
    </w:p>
    <w:p w14:paraId="59AD5522" w14:textId="77777777" w:rsidR="00E6236C" w:rsidRDefault="00E6236C" w:rsidP="00E6236C">
      <w:pPr>
        <w:pStyle w:val="Opsomming1"/>
      </w:pPr>
      <w:r>
        <w:t>met voorzieningen voor correct afvalbeheer;</w:t>
      </w:r>
    </w:p>
    <w:p w14:paraId="449930B4" w14:textId="6835789C" w:rsidR="00A00764" w:rsidRDefault="00E6236C" w:rsidP="00A00764">
      <w:pPr>
        <w:pStyle w:val="Opsomming1"/>
        <w:numPr>
          <w:ilvl w:val="0"/>
          <w:numId w:val="3"/>
        </w:numPr>
      </w:pPr>
      <w:r>
        <w:t>dat voldoende ruim is om eventueel flexibele klasopstellingen mogelijk te maken.</w:t>
      </w:r>
    </w:p>
    <w:p w14:paraId="43EE4D0C" w14:textId="77777777" w:rsidR="00636CF1" w:rsidRPr="00636CF1" w:rsidRDefault="00636CF1" w:rsidP="00A00764">
      <w:r w:rsidRPr="00636CF1">
        <w:t>Toegang tot (mobile) devices voor leerlingen</w:t>
      </w:r>
      <w:r>
        <w:t>.</w:t>
      </w:r>
    </w:p>
    <w:p w14:paraId="280E8F2A" w14:textId="61A659A8" w:rsidR="00A00764" w:rsidRDefault="00A00764" w:rsidP="00C077C9">
      <w:pPr>
        <w:pStyle w:val="Kop2"/>
      </w:pPr>
      <w:bookmarkStart w:id="97" w:name="_Toc185515040"/>
      <w:bookmarkStart w:id="98" w:name="_Toc54974886"/>
      <w:r>
        <w:t>Materiaal</w:t>
      </w:r>
      <w:r w:rsidR="0057255D">
        <w:t xml:space="preserve">, </w:t>
      </w:r>
      <w:r w:rsidR="0057255D" w:rsidRPr="0057255D">
        <w:t>toestellen, machines en gereedschappen</w:t>
      </w:r>
      <w:bookmarkEnd w:id="97"/>
      <w:r>
        <w:t xml:space="preserve"> </w:t>
      </w:r>
      <w:bookmarkEnd w:id="98"/>
    </w:p>
    <w:p w14:paraId="73B051D2" w14:textId="5F51C92D" w:rsidR="00A6003C" w:rsidRDefault="00A6003C" w:rsidP="00204B44">
      <w:pPr>
        <w:rPr>
          <w:rFonts w:ascii="Segoe UI" w:hAnsi="Segoe UI" w:cs="Segoe UI"/>
          <w:color w:val="595959"/>
          <w:sz w:val="18"/>
          <w:szCs w:val="18"/>
        </w:rPr>
      </w:pPr>
      <w:r w:rsidRPr="00204B44">
        <w:t>Om aan onderwijs in natuurwetenschappen te doen is per</w:t>
      </w:r>
      <w:r>
        <w:rPr>
          <w:rStyle w:val="normaltextrun"/>
          <w:rFonts w:ascii="Calibri" w:hAnsi="Calibri" w:cs="Calibri"/>
          <w:color w:val="595959"/>
        </w:rPr>
        <w:t xml:space="preserve"> vakgebied basismateriaal nodig zoals glaswerk, (meet)toestellen, sensoren, 2D- en 3D-modellen, preparaten, chemicaliën, tabellen ... Dat basismateriaal is afgestemd op de realisatie van de leerplandoelen. Er worden persoonlijke en collectieve beschermingsmiddelen voorzien in functie van </w:t>
      </w:r>
      <w:r w:rsidR="00A43215">
        <w:rPr>
          <w:rStyle w:val="normaltextrun"/>
          <w:rFonts w:ascii="Calibri" w:hAnsi="Calibri" w:cs="Calibri"/>
          <w:color w:val="595959"/>
        </w:rPr>
        <w:t>gekozen practica</w:t>
      </w:r>
      <w:r>
        <w:rPr>
          <w:rStyle w:val="normaltextrun"/>
          <w:rFonts w:ascii="Calibri" w:hAnsi="Calibri" w:cs="Calibri"/>
          <w:color w:val="595959"/>
        </w:rPr>
        <w:t>.</w:t>
      </w:r>
      <w:r>
        <w:rPr>
          <w:rStyle w:val="eop"/>
          <w:rFonts w:ascii="Calibri" w:hAnsi="Calibri" w:cs="Calibri"/>
          <w:color w:val="595959"/>
        </w:rPr>
        <w:t> </w:t>
      </w:r>
    </w:p>
    <w:p w14:paraId="4E3FD9CD" w14:textId="5F9FA341" w:rsidR="00A6003C" w:rsidRDefault="00A6003C" w:rsidP="00204B44">
      <w:pPr>
        <w:rPr>
          <w:rFonts w:ascii="Segoe UI" w:hAnsi="Segoe UI" w:cs="Segoe UI"/>
          <w:color w:val="595959"/>
          <w:sz w:val="18"/>
          <w:szCs w:val="18"/>
        </w:rPr>
      </w:pPr>
      <w:r w:rsidRPr="00204B44">
        <w:t xml:space="preserve">Het aanwezige materiaal is voldoende voor de grootte van de klasgroep. </w:t>
      </w:r>
    </w:p>
    <w:p w14:paraId="45D4467F" w14:textId="77777777" w:rsidR="007F0F86" w:rsidRPr="00D13418" w:rsidRDefault="007F0F86" w:rsidP="00C077C9">
      <w:pPr>
        <w:pStyle w:val="Kop1"/>
      </w:pPr>
      <w:bookmarkStart w:id="99" w:name="_Toc181890228"/>
      <w:bookmarkStart w:id="100" w:name="_Toc181890270"/>
      <w:bookmarkStart w:id="101" w:name="_Toc181890229"/>
      <w:bookmarkStart w:id="102" w:name="_Toc181890271"/>
      <w:bookmarkStart w:id="103" w:name="_Toc130635187"/>
      <w:bookmarkStart w:id="104" w:name="_Toc133708608"/>
      <w:bookmarkStart w:id="105" w:name="_Toc146235654"/>
      <w:bookmarkStart w:id="106" w:name="_Toc157270109"/>
      <w:bookmarkStart w:id="107" w:name="_Toc185515041"/>
      <w:bookmarkEnd w:id="99"/>
      <w:bookmarkEnd w:id="100"/>
      <w:bookmarkEnd w:id="101"/>
      <w:bookmarkEnd w:id="102"/>
      <w:r w:rsidRPr="00D13418">
        <w:t>Glossarium</w:t>
      </w:r>
      <w:bookmarkEnd w:id="103"/>
      <w:bookmarkEnd w:id="104"/>
      <w:bookmarkEnd w:id="105"/>
      <w:bookmarkEnd w:id="106"/>
      <w:bookmarkEnd w:id="107"/>
    </w:p>
    <w:p w14:paraId="7BA152E5" w14:textId="77777777" w:rsidR="007F0F86" w:rsidRDefault="007F0F86" w:rsidP="007F0F86">
      <w:bookmarkStart w:id="10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533E48F3" w14:textId="77777777" w:rsidTr="00F865F4">
        <w:tc>
          <w:tcPr>
            <w:tcW w:w="2405" w:type="dxa"/>
            <w:shd w:val="clear" w:color="auto" w:fill="E7E6E6"/>
            <w:tcMar>
              <w:top w:w="57" w:type="dxa"/>
              <w:bottom w:w="57" w:type="dxa"/>
            </w:tcMar>
          </w:tcPr>
          <w:p w14:paraId="76F61672"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9C80BF9"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A803356"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578505D3" w14:textId="77777777" w:rsidTr="00F865F4">
        <w:tc>
          <w:tcPr>
            <w:tcW w:w="2405" w:type="dxa"/>
            <w:tcMar>
              <w:top w:w="57" w:type="dxa"/>
              <w:bottom w:w="57" w:type="dxa"/>
            </w:tcMar>
          </w:tcPr>
          <w:p w14:paraId="178182E6"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E876541" w14:textId="77777777" w:rsidR="007F0F86" w:rsidRPr="00C62228" w:rsidRDefault="007F0F86" w:rsidP="00F865F4">
            <w:pPr>
              <w:rPr>
                <w:rFonts w:ascii="Calibri" w:eastAsia="Calibri" w:hAnsi="Calibri" w:cs="Calibri"/>
                <w:color w:val="595959"/>
                <w:sz w:val="20"/>
                <w:szCs w:val="20"/>
                <w:lang w:val="nl-NL"/>
              </w:rPr>
            </w:pPr>
          </w:p>
        </w:tc>
        <w:tc>
          <w:tcPr>
            <w:tcW w:w="3439" w:type="dxa"/>
            <w:tcMar>
              <w:top w:w="57" w:type="dxa"/>
              <w:bottom w:w="57" w:type="dxa"/>
            </w:tcMar>
          </w:tcPr>
          <w:p w14:paraId="0B445532"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788A67E" w14:textId="77777777" w:rsidTr="00F865F4">
        <w:tc>
          <w:tcPr>
            <w:tcW w:w="2405" w:type="dxa"/>
            <w:tcMar>
              <w:top w:w="57" w:type="dxa"/>
              <w:bottom w:w="57" w:type="dxa"/>
            </w:tcMar>
          </w:tcPr>
          <w:p w14:paraId="253D655E"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Beargumenteren</w:t>
            </w:r>
          </w:p>
        </w:tc>
        <w:tc>
          <w:tcPr>
            <w:tcW w:w="3438" w:type="dxa"/>
            <w:tcMar>
              <w:top w:w="57" w:type="dxa"/>
              <w:bottom w:w="57" w:type="dxa"/>
            </w:tcMar>
          </w:tcPr>
          <w:p w14:paraId="3F668856"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B892621"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516C5E36" w14:textId="77777777" w:rsidTr="00F865F4">
        <w:tc>
          <w:tcPr>
            <w:tcW w:w="2405" w:type="dxa"/>
            <w:tcMar>
              <w:top w:w="57" w:type="dxa"/>
              <w:bottom w:w="57" w:type="dxa"/>
            </w:tcMar>
          </w:tcPr>
          <w:p w14:paraId="1067F5D6"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F4EBFD8"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B22CF03"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F66EDF4" w14:textId="77777777" w:rsidTr="00F865F4">
        <w:tc>
          <w:tcPr>
            <w:tcW w:w="2405" w:type="dxa"/>
            <w:tcMar>
              <w:top w:w="57" w:type="dxa"/>
              <w:bottom w:w="57" w:type="dxa"/>
            </w:tcMar>
          </w:tcPr>
          <w:p w14:paraId="45671954"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F4391F2"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E42B000"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2AF66849" w14:textId="77777777" w:rsidTr="00F865F4">
        <w:tc>
          <w:tcPr>
            <w:tcW w:w="2405" w:type="dxa"/>
            <w:tcMar>
              <w:top w:w="57" w:type="dxa"/>
              <w:bottom w:w="57" w:type="dxa"/>
            </w:tcMar>
          </w:tcPr>
          <w:p w14:paraId="0AC39085"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B8C00DB"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509906D"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06B4741F" w14:textId="77777777" w:rsidTr="00F865F4">
        <w:tc>
          <w:tcPr>
            <w:tcW w:w="2405" w:type="dxa"/>
            <w:tcMar>
              <w:top w:w="57" w:type="dxa"/>
              <w:bottom w:w="57" w:type="dxa"/>
            </w:tcMar>
          </w:tcPr>
          <w:p w14:paraId="4A0B8552"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7067B99"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EC06A23"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64660A55" w14:textId="77777777" w:rsidTr="00F865F4">
        <w:tc>
          <w:tcPr>
            <w:tcW w:w="2405" w:type="dxa"/>
            <w:tcMar>
              <w:top w:w="57" w:type="dxa"/>
              <w:bottom w:w="57" w:type="dxa"/>
            </w:tcMar>
          </w:tcPr>
          <w:p w14:paraId="53D76D9A"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A948A76"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F90785A"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29D5E9DA" w14:textId="77777777" w:rsidTr="00F865F4">
        <w:tc>
          <w:tcPr>
            <w:tcW w:w="2405" w:type="dxa"/>
            <w:tcMar>
              <w:top w:w="57" w:type="dxa"/>
              <w:bottom w:w="57" w:type="dxa"/>
            </w:tcMar>
          </w:tcPr>
          <w:p w14:paraId="39A73F9D"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040309E"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995FB49"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CCAC16C" w14:textId="77777777" w:rsidTr="00F865F4">
        <w:tc>
          <w:tcPr>
            <w:tcW w:w="2405" w:type="dxa"/>
            <w:tcMar>
              <w:top w:w="57" w:type="dxa"/>
              <w:bottom w:w="57" w:type="dxa"/>
            </w:tcMar>
          </w:tcPr>
          <w:p w14:paraId="0E790ADE"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4A2A2BD"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E4A206C"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826D12C" w14:textId="77777777" w:rsidTr="00F865F4">
        <w:tc>
          <w:tcPr>
            <w:tcW w:w="2405" w:type="dxa"/>
            <w:tcMar>
              <w:top w:w="57" w:type="dxa"/>
              <w:bottom w:w="57" w:type="dxa"/>
            </w:tcMar>
          </w:tcPr>
          <w:p w14:paraId="096B458C"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357C254"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8C712BF"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73084C8F" w14:textId="77777777" w:rsidTr="00F865F4">
        <w:tc>
          <w:tcPr>
            <w:tcW w:w="2405" w:type="dxa"/>
            <w:tcMar>
              <w:top w:w="57" w:type="dxa"/>
              <w:bottom w:w="57" w:type="dxa"/>
            </w:tcMar>
          </w:tcPr>
          <w:p w14:paraId="64337021"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4619874"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F225449"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389BEEBC" w14:textId="77777777" w:rsidTr="00F865F4">
        <w:tc>
          <w:tcPr>
            <w:tcW w:w="2405" w:type="dxa"/>
            <w:tcMar>
              <w:top w:w="57" w:type="dxa"/>
              <w:bottom w:w="57" w:type="dxa"/>
            </w:tcMar>
          </w:tcPr>
          <w:p w14:paraId="206DF433"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53E11E2"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940DE46"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57D1A172" w14:textId="77777777" w:rsidTr="00F865F4">
        <w:tc>
          <w:tcPr>
            <w:tcW w:w="2405" w:type="dxa"/>
            <w:tcMar>
              <w:top w:w="57" w:type="dxa"/>
              <w:bottom w:w="57" w:type="dxa"/>
            </w:tcMar>
          </w:tcPr>
          <w:p w14:paraId="51226AD4"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0691A43" w14:textId="77777777" w:rsidR="007F0F86" w:rsidRPr="00C62228" w:rsidRDefault="007F0F86" w:rsidP="00F865F4">
            <w:pPr>
              <w:rPr>
                <w:rFonts w:ascii="Calibri" w:eastAsia="Calibri" w:hAnsi="Calibri" w:cs="Calibri"/>
                <w:color w:val="595959"/>
                <w:sz w:val="20"/>
                <w:szCs w:val="20"/>
                <w:lang w:val="nl-NL"/>
              </w:rPr>
            </w:pPr>
          </w:p>
        </w:tc>
        <w:tc>
          <w:tcPr>
            <w:tcW w:w="3439" w:type="dxa"/>
            <w:tcMar>
              <w:top w:w="57" w:type="dxa"/>
              <w:bottom w:w="57" w:type="dxa"/>
            </w:tcMar>
          </w:tcPr>
          <w:p w14:paraId="4B214E9C"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176E200B" w14:textId="77777777" w:rsidTr="00F865F4">
        <w:tc>
          <w:tcPr>
            <w:tcW w:w="2405" w:type="dxa"/>
            <w:tcMar>
              <w:top w:w="57" w:type="dxa"/>
              <w:bottom w:w="57" w:type="dxa"/>
            </w:tcMar>
          </w:tcPr>
          <w:p w14:paraId="202B6609" w14:textId="77777777" w:rsidR="007F0F86" w:rsidRPr="00C62228" w:rsidRDefault="007F0F86" w:rsidP="00F865F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BF63605" w14:textId="77777777" w:rsidR="007F0F86" w:rsidRPr="00C62228" w:rsidRDefault="007F0F86" w:rsidP="00F865F4">
            <w:pPr>
              <w:rPr>
                <w:rFonts w:ascii="Calibri" w:eastAsia="Calibri" w:hAnsi="Calibri" w:cs="Calibri"/>
                <w:color w:val="595959"/>
                <w:sz w:val="20"/>
                <w:szCs w:val="20"/>
                <w:lang w:val="nl-NL"/>
              </w:rPr>
            </w:pPr>
          </w:p>
        </w:tc>
        <w:tc>
          <w:tcPr>
            <w:tcW w:w="3439" w:type="dxa"/>
            <w:tcMar>
              <w:top w:w="57" w:type="dxa"/>
              <w:bottom w:w="57" w:type="dxa"/>
            </w:tcMar>
          </w:tcPr>
          <w:p w14:paraId="6F8333FB"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1A9F5D53" w14:textId="77777777" w:rsidTr="00F865F4">
        <w:tc>
          <w:tcPr>
            <w:tcW w:w="2405" w:type="dxa"/>
            <w:tcMar>
              <w:top w:w="57" w:type="dxa"/>
              <w:bottom w:w="57" w:type="dxa"/>
            </w:tcMar>
          </w:tcPr>
          <w:p w14:paraId="76D00336"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51817D2"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85687AA"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0271CB57" w14:textId="77777777" w:rsidTr="00F865F4">
        <w:tc>
          <w:tcPr>
            <w:tcW w:w="2405" w:type="dxa"/>
            <w:tcMar>
              <w:top w:w="57" w:type="dxa"/>
              <w:bottom w:w="57" w:type="dxa"/>
            </w:tcMar>
          </w:tcPr>
          <w:p w14:paraId="6ECC0773"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446BFDD"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93B4924"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738E9061" w14:textId="77777777" w:rsidTr="00F865F4">
        <w:tc>
          <w:tcPr>
            <w:tcW w:w="2405" w:type="dxa"/>
            <w:tcMar>
              <w:top w:w="57" w:type="dxa"/>
              <w:bottom w:w="57" w:type="dxa"/>
            </w:tcMar>
          </w:tcPr>
          <w:p w14:paraId="6292733D"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75BD291"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8A9C245"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45275DA1" w14:textId="77777777" w:rsidTr="00F865F4">
        <w:tc>
          <w:tcPr>
            <w:tcW w:w="2405" w:type="dxa"/>
            <w:tcMar>
              <w:top w:w="57" w:type="dxa"/>
              <w:bottom w:w="57" w:type="dxa"/>
            </w:tcMar>
          </w:tcPr>
          <w:p w14:paraId="3F45C5BC"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2BF97BC"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B2CEA5A"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5A6BEAA3" w14:textId="77777777" w:rsidTr="00F865F4">
        <w:trPr>
          <w:trHeight w:val="300"/>
        </w:trPr>
        <w:tc>
          <w:tcPr>
            <w:tcW w:w="2405" w:type="dxa"/>
            <w:tcMar>
              <w:top w:w="57" w:type="dxa"/>
              <w:bottom w:w="57" w:type="dxa"/>
            </w:tcMar>
          </w:tcPr>
          <w:p w14:paraId="123FC8A6"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4015602"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24D4C11"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75CDF4B4" w14:textId="77777777" w:rsidTr="00F865F4">
        <w:trPr>
          <w:trHeight w:val="300"/>
        </w:trPr>
        <w:tc>
          <w:tcPr>
            <w:tcW w:w="2405" w:type="dxa"/>
            <w:tcMar>
              <w:top w:w="57" w:type="dxa"/>
              <w:bottom w:w="57" w:type="dxa"/>
            </w:tcMar>
          </w:tcPr>
          <w:p w14:paraId="79154D79"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14A0821" w14:textId="77777777" w:rsidR="007F0F86" w:rsidRPr="00C62228" w:rsidRDefault="007F0F86" w:rsidP="00F865F4">
            <w:pPr>
              <w:rPr>
                <w:rFonts w:ascii="Calibri" w:eastAsia="Calibri" w:hAnsi="Calibri" w:cs="Calibri"/>
                <w:color w:val="595959"/>
                <w:sz w:val="20"/>
                <w:szCs w:val="20"/>
                <w:lang w:val="nl-NL"/>
              </w:rPr>
            </w:pPr>
          </w:p>
        </w:tc>
        <w:tc>
          <w:tcPr>
            <w:tcW w:w="3439" w:type="dxa"/>
            <w:tcMar>
              <w:top w:w="57" w:type="dxa"/>
              <w:bottom w:w="57" w:type="dxa"/>
            </w:tcMar>
          </w:tcPr>
          <w:p w14:paraId="5026A67D"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286E4B0" w14:textId="77777777" w:rsidTr="00F865F4">
        <w:tc>
          <w:tcPr>
            <w:tcW w:w="2405" w:type="dxa"/>
            <w:tcMar>
              <w:top w:w="57" w:type="dxa"/>
              <w:bottom w:w="57" w:type="dxa"/>
            </w:tcMar>
          </w:tcPr>
          <w:p w14:paraId="7931A1C9"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0189ABA"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AF48B0A"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5CDDE88" w14:textId="77777777" w:rsidTr="00F865F4">
        <w:tc>
          <w:tcPr>
            <w:tcW w:w="2405" w:type="dxa"/>
            <w:tcMar>
              <w:top w:w="57" w:type="dxa"/>
              <w:bottom w:w="57" w:type="dxa"/>
            </w:tcMar>
          </w:tcPr>
          <w:p w14:paraId="2C000430"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7AD6D85"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34F571D"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4DB4193" w14:textId="77777777" w:rsidTr="00F865F4">
        <w:tc>
          <w:tcPr>
            <w:tcW w:w="2405" w:type="dxa"/>
            <w:tcMar>
              <w:top w:w="57" w:type="dxa"/>
              <w:bottom w:w="57" w:type="dxa"/>
            </w:tcMar>
          </w:tcPr>
          <w:p w14:paraId="05DEEFEF"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4A76636" w14:textId="77777777" w:rsidR="007F0F86" w:rsidRPr="00C62228" w:rsidRDefault="007F0F86" w:rsidP="00F865F4">
            <w:pPr>
              <w:rPr>
                <w:rFonts w:ascii="Calibri" w:eastAsia="Calibri" w:hAnsi="Calibri" w:cs="Calibri"/>
                <w:color w:val="595959"/>
                <w:sz w:val="20"/>
                <w:szCs w:val="20"/>
                <w:lang w:val="nl-NL"/>
              </w:rPr>
            </w:pPr>
          </w:p>
        </w:tc>
        <w:tc>
          <w:tcPr>
            <w:tcW w:w="3439" w:type="dxa"/>
            <w:tcMar>
              <w:top w:w="57" w:type="dxa"/>
              <w:bottom w:w="57" w:type="dxa"/>
            </w:tcMar>
          </w:tcPr>
          <w:p w14:paraId="3508FCE9" w14:textId="77777777" w:rsidR="007F0F86" w:rsidRPr="00C62228" w:rsidRDefault="007F0F86" w:rsidP="00F865F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4B3B7D81" w14:textId="77777777" w:rsidTr="00F865F4">
        <w:trPr>
          <w:trHeight w:val="300"/>
        </w:trPr>
        <w:tc>
          <w:tcPr>
            <w:tcW w:w="2405" w:type="dxa"/>
          </w:tcPr>
          <w:p w14:paraId="5A6F7074"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039F9FF"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B3855AC"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400287A6" w14:textId="77777777" w:rsidTr="00F865F4">
        <w:tc>
          <w:tcPr>
            <w:tcW w:w="2405" w:type="dxa"/>
            <w:tcMar>
              <w:top w:w="57" w:type="dxa"/>
              <w:bottom w:w="57" w:type="dxa"/>
            </w:tcMar>
          </w:tcPr>
          <w:p w14:paraId="444A93CE"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C152CC9"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3640AE3"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6E50E289" w14:textId="77777777" w:rsidTr="00F865F4">
        <w:tc>
          <w:tcPr>
            <w:tcW w:w="2405" w:type="dxa"/>
            <w:tcMar>
              <w:top w:w="57" w:type="dxa"/>
              <w:bottom w:w="57" w:type="dxa"/>
            </w:tcMar>
          </w:tcPr>
          <w:p w14:paraId="3C1AB556"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7AB6966"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5F760FF"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2C8D3DAB" w14:textId="77777777" w:rsidTr="00F865F4">
        <w:trPr>
          <w:trHeight w:val="300"/>
        </w:trPr>
        <w:tc>
          <w:tcPr>
            <w:tcW w:w="2405" w:type="dxa"/>
            <w:tcMar>
              <w:top w:w="57" w:type="dxa"/>
              <w:bottom w:w="57" w:type="dxa"/>
            </w:tcMar>
          </w:tcPr>
          <w:p w14:paraId="300FA20C"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2C87EFF"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0BCF845"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46C3FAE8" w14:textId="77777777" w:rsidTr="00F865F4">
        <w:tc>
          <w:tcPr>
            <w:tcW w:w="2405" w:type="dxa"/>
            <w:tcMar>
              <w:top w:w="57" w:type="dxa"/>
              <w:bottom w:w="57" w:type="dxa"/>
            </w:tcMar>
          </w:tcPr>
          <w:p w14:paraId="4183915A"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F6C076E"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E65E9B8" w14:textId="77777777" w:rsidR="007F0F86" w:rsidRPr="00C62228" w:rsidRDefault="007F0F86" w:rsidP="00F865F4">
            <w:pPr>
              <w:rPr>
                <w:rFonts w:ascii="Calibri" w:eastAsia="Calibri" w:hAnsi="Calibri" w:cs="Calibri"/>
                <w:color w:val="595959"/>
                <w:sz w:val="20"/>
                <w:szCs w:val="20"/>
                <w:lang w:val="nl-NL"/>
              </w:rPr>
            </w:pPr>
          </w:p>
        </w:tc>
      </w:tr>
      <w:tr w:rsidR="007F0F86" w:rsidRPr="00C62228" w14:paraId="5FE46765" w14:textId="77777777" w:rsidTr="00F865F4">
        <w:tc>
          <w:tcPr>
            <w:tcW w:w="2405" w:type="dxa"/>
            <w:tcMar>
              <w:top w:w="57" w:type="dxa"/>
              <w:bottom w:w="57" w:type="dxa"/>
            </w:tcMar>
          </w:tcPr>
          <w:p w14:paraId="677D5F8F" w14:textId="77777777" w:rsidR="007F0F86" w:rsidRPr="00C62228" w:rsidRDefault="007F0F86" w:rsidP="00F865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FC7E384" w14:textId="77777777" w:rsidR="007F0F86" w:rsidRPr="00C62228" w:rsidRDefault="007F0F86" w:rsidP="00F865F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2700E61" w14:textId="77777777" w:rsidR="007F0F86" w:rsidRPr="00C62228" w:rsidRDefault="007F0F86" w:rsidP="00F865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CC0632B" w14:textId="77777777" w:rsidR="00A00764" w:rsidRDefault="00A00764" w:rsidP="00C077C9">
      <w:pPr>
        <w:pStyle w:val="Kop1"/>
      </w:pPr>
      <w:bookmarkStart w:id="109" w:name="_Toc54974888"/>
      <w:bookmarkStart w:id="110" w:name="_Toc185515042"/>
      <w:bookmarkEnd w:id="108"/>
      <w:r>
        <w:lastRenderedPageBreak/>
        <w:t>Concordantie</w:t>
      </w:r>
      <w:bookmarkEnd w:id="109"/>
      <w:bookmarkEnd w:id="110"/>
    </w:p>
    <w:p w14:paraId="799ECFB5" w14:textId="6F7BB8B4" w:rsidR="00F67A50" w:rsidRDefault="00F67A50" w:rsidP="00C077C9">
      <w:pPr>
        <w:pStyle w:val="Kop2"/>
      </w:pPr>
      <w:bookmarkStart w:id="111" w:name="_Toc185515043"/>
      <w:r>
        <w:t>Concordantietabel</w:t>
      </w:r>
      <w:bookmarkEnd w:id="111"/>
    </w:p>
    <w:p w14:paraId="2BA96C0C" w14:textId="6B89825B" w:rsidR="00A00764" w:rsidRPr="002E7FAD" w:rsidRDefault="00A00764" w:rsidP="00A00764">
      <w:r>
        <w:t xml:space="preserve">De concordantietabel geeft duidelijk aan welke leerplandoelen de </w:t>
      </w:r>
      <w:r w:rsidR="0084140E">
        <w:t>minimum</w:t>
      </w:r>
      <w:r>
        <w:t xml:space="preserve">doelen </w:t>
      </w:r>
      <w:r w:rsidR="00CD1897">
        <w:t xml:space="preserve">van de basisvorming (MD)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EA86C39" w14:textId="77777777" w:rsidTr="001F4071">
        <w:tc>
          <w:tcPr>
            <w:tcW w:w="1555" w:type="dxa"/>
          </w:tcPr>
          <w:p w14:paraId="1DA2D2EA" w14:textId="77777777" w:rsidR="00A00764" w:rsidRPr="009D7B9E" w:rsidRDefault="00A00764" w:rsidP="00060480">
            <w:pPr>
              <w:rPr>
                <w:b/>
              </w:rPr>
            </w:pPr>
            <w:r w:rsidRPr="009D7B9E">
              <w:rPr>
                <w:b/>
              </w:rPr>
              <w:t>Leerplandoel</w:t>
            </w:r>
          </w:p>
        </w:tc>
        <w:tc>
          <w:tcPr>
            <w:tcW w:w="7943" w:type="dxa"/>
          </w:tcPr>
          <w:p w14:paraId="0A822A96" w14:textId="218826FF" w:rsidR="00A00764" w:rsidRPr="009D7B9E" w:rsidRDefault="0084140E" w:rsidP="00060480">
            <w:pPr>
              <w:rPr>
                <w:b/>
              </w:rPr>
            </w:pPr>
            <w:r>
              <w:rPr>
                <w:b/>
                <w:bCs/>
              </w:rPr>
              <w:t>Minimumdoelen</w:t>
            </w:r>
            <w:r w:rsidR="00CD1897">
              <w:rPr>
                <w:b/>
                <w:bCs/>
              </w:rPr>
              <w:t xml:space="preserve"> basisvorming</w:t>
            </w:r>
          </w:p>
        </w:tc>
      </w:tr>
      <w:tr w:rsidR="00A00764" w14:paraId="6B71814E" w14:textId="77777777" w:rsidTr="001F4071">
        <w:tc>
          <w:tcPr>
            <w:tcW w:w="1555" w:type="dxa"/>
          </w:tcPr>
          <w:p w14:paraId="5E4C953B" w14:textId="77777777" w:rsidR="00A00764" w:rsidRDefault="00A00764" w:rsidP="00060480">
            <w:pPr>
              <w:numPr>
                <w:ilvl w:val="0"/>
                <w:numId w:val="1"/>
              </w:numPr>
              <w:ind w:left="567" w:firstLine="0"/>
            </w:pPr>
          </w:p>
        </w:tc>
        <w:tc>
          <w:tcPr>
            <w:tcW w:w="7943" w:type="dxa"/>
          </w:tcPr>
          <w:p w14:paraId="3B05E00F" w14:textId="155DA4D0" w:rsidR="00A00764" w:rsidRDefault="00D86480" w:rsidP="00060480">
            <w:r>
              <w:t xml:space="preserve">MD </w:t>
            </w:r>
            <w:r w:rsidR="00C539F3">
              <w:t>06.26</w:t>
            </w:r>
          </w:p>
        </w:tc>
      </w:tr>
      <w:tr w:rsidR="00132A36" w14:paraId="670CCFAF" w14:textId="77777777" w:rsidTr="001F4071">
        <w:tc>
          <w:tcPr>
            <w:tcW w:w="1555" w:type="dxa"/>
          </w:tcPr>
          <w:p w14:paraId="7C7A6FB7" w14:textId="77777777" w:rsidR="00132A36" w:rsidRDefault="00132A36" w:rsidP="00132A36">
            <w:pPr>
              <w:numPr>
                <w:ilvl w:val="0"/>
                <w:numId w:val="1"/>
              </w:numPr>
              <w:ind w:left="567" w:firstLine="0"/>
            </w:pPr>
          </w:p>
        </w:tc>
        <w:tc>
          <w:tcPr>
            <w:tcW w:w="7943" w:type="dxa"/>
          </w:tcPr>
          <w:p w14:paraId="001CAC5B" w14:textId="34263E12" w:rsidR="00132A36" w:rsidRDefault="00132A36" w:rsidP="00132A36">
            <w:r w:rsidRPr="00AE1584">
              <w:t>MD 06.</w:t>
            </w:r>
            <w:r w:rsidR="006545E2">
              <w:t>18</w:t>
            </w:r>
          </w:p>
        </w:tc>
      </w:tr>
      <w:tr w:rsidR="00132A36" w14:paraId="55A75FD0" w14:textId="77777777" w:rsidTr="001F4071">
        <w:tc>
          <w:tcPr>
            <w:tcW w:w="1555" w:type="dxa"/>
          </w:tcPr>
          <w:p w14:paraId="7188685B" w14:textId="77777777" w:rsidR="00132A36" w:rsidRDefault="00132A36" w:rsidP="00132A36">
            <w:pPr>
              <w:numPr>
                <w:ilvl w:val="0"/>
                <w:numId w:val="1"/>
              </w:numPr>
              <w:ind w:left="567" w:firstLine="0"/>
            </w:pPr>
          </w:p>
        </w:tc>
        <w:tc>
          <w:tcPr>
            <w:tcW w:w="7943" w:type="dxa"/>
          </w:tcPr>
          <w:p w14:paraId="191855FC" w14:textId="17806A00" w:rsidR="00132A36" w:rsidRDefault="00132A36" w:rsidP="00132A36">
            <w:r w:rsidRPr="00AE1584">
              <w:t>MD 06.</w:t>
            </w:r>
            <w:r w:rsidR="003B520E">
              <w:t>19</w:t>
            </w:r>
          </w:p>
        </w:tc>
      </w:tr>
      <w:tr w:rsidR="00132A36" w14:paraId="6B2938CD" w14:textId="77777777" w:rsidTr="001F4071">
        <w:tc>
          <w:tcPr>
            <w:tcW w:w="1555" w:type="dxa"/>
          </w:tcPr>
          <w:p w14:paraId="1113A268" w14:textId="77777777" w:rsidR="00132A36" w:rsidRDefault="00132A36" w:rsidP="00132A36">
            <w:pPr>
              <w:numPr>
                <w:ilvl w:val="0"/>
                <w:numId w:val="1"/>
              </w:numPr>
              <w:ind w:left="567" w:firstLine="0"/>
            </w:pPr>
          </w:p>
        </w:tc>
        <w:tc>
          <w:tcPr>
            <w:tcW w:w="7943" w:type="dxa"/>
          </w:tcPr>
          <w:p w14:paraId="394A1C37" w14:textId="289FE3CA" w:rsidR="00132A36" w:rsidRDefault="00132A36" w:rsidP="00132A36">
            <w:r w:rsidRPr="00AE1584">
              <w:t>MD 06.</w:t>
            </w:r>
            <w:r w:rsidR="003B520E">
              <w:t>21</w:t>
            </w:r>
          </w:p>
        </w:tc>
      </w:tr>
      <w:tr w:rsidR="00132A36" w14:paraId="043E70C5" w14:textId="77777777" w:rsidTr="001F4071">
        <w:tc>
          <w:tcPr>
            <w:tcW w:w="1555" w:type="dxa"/>
          </w:tcPr>
          <w:p w14:paraId="277513F9" w14:textId="77777777" w:rsidR="00132A36" w:rsidRDefault="00132A36" w:rsidP="00132A36">
            <w:pPr>
              <w:numPr>
                <w:ilvl w:val="0"/>
                <w:numId w:val="1"/>
              </w:numPr>
              <w:ind w:left="567" w:firstLine="0"/>
            </w:pPr>
          </w:p>
        </w:tc>
        <w:tc>
          <w:tcPr>
            <w:tcW w:w="7943" w:type="dxa"/>
          </w:tcPr>
          <w:p w14:paraId="518C08E7" w14:textId="29694932" w:rsidR="00132A36" w:rsidRDefault="00132A36" w:rsidP="00132A36">
            <w:r w:rsidRPr="00AE1584">
              <w:t>MD 06.</w:t>
            </w:r>
            <w:r w:rsidR="003B520E">
              <w:t>22</w:t>
            </w:r>
          </w:p>
        </w:tc>
      </w:tr>
      <w:tr w:rsidR="00132A36" w14:paraId="17C5C86C" w14:textId="77777777" w:rsidTr="001F4071">
        <w:tc>
          <w:tcPr>
            <w:tcW w:w="1555" w:type="dxa"/>
          </w:tcPr>
          <w:p w14:paraId="6A78E9CA" w14:textId="77777777" w:rsidR="00132A36" w:rsidRDefault="00132A36" w:rsidP="00132A36">
            <w:pPr>
              <w:numPr>
                <w:ilvl w:val="0"/>
                <w:numId w:val="1"/>
              </w:numPr>
              <w:ind w:left="567" w:firstLine="0"/>
            </w:pPr>
          </w:p>
        </w:tc>
        <w:tc>
          <w:tcPr>
            <w:tcW w:w="7943" w:type="dxa"/>
          </w:tcPr>
          <w:p w14:paraId="3BADDB60" w14:textId="2B584950" w:rsidR="00132A36" w:rsidRDefault="00132A36" w:rsidP="00132A36">
            <w:r w:rsidRPr="00AE1584">
              <w:t>MD 06.</w:t>
            </w:r>
            <w:r w:rsidR="003B520E">
              <w:t>22</w:t>
            </w:r>
          </w:p>
        </w:tc>
      </w:tr>
      <w:tr w:rsidR="00132A36" w14:paraId="3EE86541" w14:textId="77777777" w:rsidTr="001F4071">
        <w:tc>
          <w:tcPr>
            <w:tcW w:w="1555" w:type="dxa"/>
          </w:tcPr>
          <w:p w14:paraId="19A682D8" w14:textId="77777777" w:rsidR="00132A36" w:rsidRDefault="00132A36" w:rsidP="00132A36">
            <w:pPr>
              <w:numPr>
                <w:ilvl w:val="0"/>
                <w:numId w:val="1"/>
              </w:numPr>
              <w:ind w:left="567" w:firstLine="0"/>
            </w:pPr>
          </w:p>
        </w:tc>
        <w:tc>
          <w:tcPr>
            <w:tcW w:w="7943" w:type="dxa"/>
          </w:tcPr>
          <w:p w14:paraId="23F6675F" w14:textId="4F6647A4" w:rsidR="00132A36" w:rsidRDefault="00132A36" w:rsidP="00132A36">
            <w:r w:rsidRPr="00AE1584">
              <w:t>MD 06.</w:t>
            </w:r>
            <w:r w:rsidR="003B520E">
              <w:t>20</w:t>
            </w:r>
          </w:p>
        </w:tc>
      </w:tr>
      <w:tr w:rsidR="00132A36" w14:paraId="362A9679" w14:textId="77777777" w:rsidTr="001F4071">
        <w:tc>
          <w:tcPr>
            <w:tcW w:w="1555" w:type="dxa"/>
          </w:tcPr>
          <w:p w14:paraId="74813BDD" w14:textId="77777777" w:rsidR="00132A36" w:rsidRDefault="00132A36" w:rsidP="00132A36">
            <w:pPr>
              <w:numPr>
                <w:ilvl w:val="0"/>
                <w:numId w:val="1"/>
              </w:numPr>
              <w:ind w:left="567" w:firstLine="0"/>
            </w:pPr>
          </w:p>
        </w:tc>
        <w:tc>
          <w:tcPr>
            <w:tcW w:w="7943" w:type="dxa"/>
          </w:tcPr>
          <w:p w14:paraId="1CE2718B" w14:textId="5B8790EB" w:rsidR="00132A36" w:rsidRDefault="00132A36" w:rsidP="00132A36">
            <w:r w:rsidRPr="00AE1584">
              <w:t>MD 06.</w:t>
            </w:r>
            <w:r w:rsidR="003B520E">
              <w:t>23</w:t>
            </w:r>
          </w:p>
        </w:tc>
      </w:tr>
      <w:tr w:rsidR="00A00764" w14:paraId="6095F084" w14:textId="77777777" w:rsidTr="001F4071">
        <w:tc>
          <w:tcPr>
            <w:tcW w:w="1555" w:type="dxa"/>
          </w:tcPr>
          <w:p w14:paraId="1ADB638C" w14:textId="77777777" w:rsidR="00A00764" w:rsidRDefault="00A00764" w:rsidP="00060480">
            <w:pPr>
              <w:numPr>
                <w:ilvl w:val="0"/>
                <w:numId w:val="1"/>
              </w:numPr>
              <w:ind w:left="567" w:firstLine="0"/>
            </w:pPr>
          </w:p>
        </w:tc>
        <w:tc>
          <w:tcPr>
            <w:tcW w:w="7943" w:type="dxa"/>
          </w:tcPr>
          <w:p w14:paraId="6D869F30" w14:textId="0761EFF8" w:rsidR="00A00764" w:rsidRDefault="001A2AD5" w:rsidP="00060480">
            <w:r>
              <w:t>MD 06.25</w:t>
            </w:r>
          </w:p>
        </w:tc>
      </w:tr>
      <w:tr w:rsidR="00A00764" w14:paraId="7E01E7CC" w14:textId="77777777" w:rsidTr="001F4071">
        <w:tc>
          <w:tcPr>
            <w:tcW w:w="1555" w:type="dxa"/>
          </w:tcPr>
          <w:p w14:paraId="7338F05C" w14:textId="77777777" w:rsidR="00A00764" w:rsidRDefault="00A00764" w:rsidP="00060480">
            <w:pPr>
              <w:numPr>
                <w:ilvl w:val="0"/>
                <w:numId w:val="1"/>
              </w:numPr>
              <w:ind w:left="567" w:firstLine="0"/>
            </w:pPr>
          </w:p>
        </w:tc>
        <w:tc>
          <w:tcPr>
            <w:tcW w:w="7943" w:type="dxa"/>
          </w:tcPr>
          <w:p w14:paraId="6A69F5A7" w14:textId="0F135E51" w:rsidR="00A00764" w:rsidRDefault="00A46A1B" w:rsidP="00060480">
            <w:r>
              <w:t>MD 06.24</w:t>
            </w:r>
          </w:p>
        </w:tc>
      </w:tr>
    </w:tbl>
    <w:p w14:paraId="373430DF" w14:textId="31CE76D2" w:rsidR="002E6F1E" w:rsidRDefault="00A723DD" w:rsidP="00C077C9">
      <w:pPr>
        <w:pStyle w:val="Kop2"/>
      </w:pPr>
      <w:bookmarkStart w:id="112" w:name="_Toc185515044"/>
      <w:r>
        <w:t>M</w:t>
      </w:r>
      <w:r w:rsidR="002E6F1E">
        <w:t>inimumdoelen</w:t>
      </w:r>
      <w:r w:rsidR="00CD1897">
        <w:t xml:space="preserve"> basisvorming</w:t>
      </w:r>
      <w:bookmarkEnd w:id="112"/>
    </w:p>
    <w:tbl>
      <w:tblPr>
        <w:tblW w:w="0" w:type="dxa"/>
        <w:tblCellMar>
          <w:left w:w="0" w:type="dxa"/>
          <w:right w:w="0" w:type="dxa"/>
        </w:tblCellMar>
        <w:tblLook w:val="04A0" w:firstRow="1" w:lastRow="0" w:firstColumn="1" w:lastColumn="0" w:noHBand="0" w:noVBand="1"/>
      </w:tblPr>
      <w:tblGrid>
        <w:gridCol w:w="795"/>
        <w:gridCol w:w="8235"/>
      </w:tblGrid>
      <w:tr w:rsidR="00392D81" w:rsidRPr="00392D81" w14:paraId="3E6712D1" w14:textId="77777777" w:rsidTr="00230F24">
        <w:trPr>
          <w:trHeight w:val="300"/>
        </w:trPr>
        <w:tc>
          <w:tcPr>
            <w:tcW w:w="795" w:type="dxa"/>
            <w:hideMark/>
          </w:tcPr>
          <w:p w14:paraId="3B358899"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06.18 </w:t>
            </w:r>
          </w:p>
        </w:tc>
        <w:tc>
          <w:tcPr>
            <w:tcW w:w="8235" w:type="dxa"/>
            <w:hideMark/>
          </w:tcPr>
          <w:p w14:paraId="0FC61D84"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val="nl-NL" w:eastAsia="nl-BE"/>
              </w:rPr>
              <w:t>De leerlingen illustreren bij de mens hoe hormonale regeling en gezondheidsgedrag de vruchtbaarheid beïnvloeden.</w:t>
            </w:r>
            <w:r w:rsidRPr="00392D81">
              <w:rPr>
                <w:rFonts w:eastAsia="Times New Roman" w:cstheme="minorHAnsi"/>
                <w:lang w:eastAsia="nl-BE"/>
              </w:rPr>
              <w:t> </w:t>
            </w:r>
          </w:p>
        </w:tc>
      </w:tr>
      <w:tr w:rsidR="00392D81" w:rsidRPr="00392D81" w14:paraId="518C68AE" w14:textId="77777777" w:rsidTr="00230F24">
        <w:trPr>
          <w:trHeight w:val="300"/>
        </w:trPr>
        <w:tc>
          <w:tcPr>
            <w:tcW w:w="795" w:type="dxa"/>
            <w:hideMark/>
          </w:tcPr>
          <w:p w14:paraId="1349A8CE"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06.19 </w:t>
            </w:r>
          </w:p>
        </w:tc>
        <w:tc>
          <w:tcPr>
            <w:tcW w:w="8235" w:type="dxa"/>
            <w:hideMark/>
          </w:tcPr>
          <w:p w14:paraId="0BDDA840"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val="nl-NL" w:eastAsia="nl-BE"/>
              </w:rPr>
              <w:t>De leerlingen leggen het overerven en de expressie van kenmerken bij organismen uit.</w:t>
            </w:r>
            <w:r w:rsidRPr="00392D81">
              <w:rPr>
                <w:rFonts w:eastAsia="Times New Roman" w:cstheme="minorHAnsi"/>
                <w:lang w:eastAsia="nl-BE"/>
              </w:rPr>
              <w:t> </w:t>
            </w:r>
          </w:p>
        </w:tc>
      </w:tr>
      <w:tr w:rsidR="00392D81" w:rsidRPr="00392D81" w14:paraId="3C31F4A5" w14:textId="77777777" w:rsidTr="00230F24">
        <w:trPr>
          <w:trHeight w:val="300"/>
        </w:trPr>
        <w:tc>
          <w:tcPr>
            <w:tcW w:w="795" w:type="dxa"/>
            <w:hideMark/>
          </w:tcPr>
          <w:p w14:paraId="1298B55A"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06.20 </w:t>
            </w:r>
          </w:p>
        </w:tc>
        <w:tc>
          <w:tcPr>
            <w:tcW w:w="8235" w:type="dxa"/>
            <w:hideMark/>
          </w:tcPr>
          <w:p w14:paraId="077204E2"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val="nl-NL" w:eastAsia="nl-BE"/>
              </w:rPr>
              <w:t>De leerlingen gebruiken een atoommodel om de structuur van atomen te beschrijven.</w:t>
            </w:r>
            <w:r w:rsidRPr="00392D81">
              <w:rPr>
                <w:rFonts w:eastAsia="Times New Roman" w:cstheme="minorHAnsi"/>
                <w:lang w:eastAsia="nl-BE"/>
              </w:rPr>
              <w:t> </w:t>
            </w:r>
          </w:p>
        </w:tc>
      </w:tr>
      <w:tr w:rsidR="00392D81" w:rsidRPr="00392D81" w14:paraId="372029AB" w14:textId="77777777" w:rsidTr="00230F24">
        <w:trPr>
          <w:trHeight w:val="300"/>
        </w:trPr>
        <w:tc>
          <w:tcPr>
            <w:tcW w:w="795" w:type="dxa"/>
            <w:hideMark/>
          </w:tcPr>
          <w:p w14:paraId="63832DAA"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06.21 </w:t>
            </w:r>
          </w:p>
        </w:tc>
        <w:tc>
          <w:tcPr>
            <w:tcW w:w="8235" w:type="dxa"/>
            <w:hideMark/>
          </w:tcPr>
          <w:p w14:paraId="3A7BB6CA"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val="nl-NL" w:eastAsia="nl-BE"/>
              </w:rPr>
              <w:t>De leerlingen interpreteren de symbolische schrijfwijze van enkelvoudige en samengestelde stoffen.</w:t>
            </w:r>
            <w:r w:rsidRPr="00392D81">
              <w:rPr>
                <w:rFonts w:eastAsia="Times New Roman" w:cstheme="minorHAnsi"/>
                <w:lang w:eastAsia="nl-BE"/>
              </w:rPr>
              <w:t> </w:t>
            </w:r>
          </w:p>
        </w:tc>
      </w:tr>
      <w:tr w:rsidR="00392D81" w:rsidRPr="00392D81" w14:paraId="5ED030CA" w14:textId="77777777" w:rsidTr="00230F24">
        <w:trPr>
          <w:trHeight w:val="300"/>
        </w:trPr>
        <w:tc>
          <w:tcPr>
            <w:tcW w:w="795" w:type="dxa"/>
            <w:hideMark/>
          </w:tcPr>
          <w:p w14:paraId="67EB4721"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06.22 </w:t>
            </w:r>
          </w:p>
        </w:tc>
        <w:tc>
          <w:tcPr>
            <w:tcW w:w="8235" w:type="dxa"/>
            <w:hideMark/>
          </w:tcPr>
          <w:p w14:paraId="4814BE2A"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val="nl-NL" w:eastAsia="nl-BE"/>
              </w:rPr>
              <w:t>De leerlingen interpreteren chemische reacties in termen van materie- en energie-uitwisseling.</w:t>
            </w:r>
            <w:r w:rsidRPr="00392D81">
              <w:rPr>
                <w:rFonts w:eastAsia="Times New Roman" w:cstheme="minorHAnsi"/>
                <w:lang w:eastAsia="nl-BE"/>
              </w:rPr>
              <w:t> </w:t>
            </w:r>
          </w:p>
        </w:tc>
      </w:tr>
      <w:tr w:rsidR="00392D81" w:rsidRPr="00392D81" w14:paraId="7E2C6A92" w14:textId="77777777" w:rsidTr="00230F24">
        <w:trPr>
          <w:trHeight w:val="300"/>
        </w:trPr>
        <w:tc>
          <w:tcPr>
            <w:tcW w:w="795" w:type="dxa"/>
            <w:hideMark/>
          </w:tcPr>
          <w:p w14:paraId="73ECA5EC"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06.23 </w:t>
            </w:r>
          </w:p>
        </w:tc>
        <w:tc>
          <w:tcPr>
            <w:tcW w:w="8235" w:type="dxa"/>
            <w:hideMark/>
          </w:tcPr>
          <w:p w14:paraId="58A64831"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val="nl-NL" w:eastAsia="nl-BE"/>
              </w:rPr>
              <w:t>De leerlingen reflecteren over aangereikte toepassingen of processen in het kader van duurzame chemie.</w:t>
            </w:r>
            <w:r w:rsidRPr="00392D81">
              <w:rPr>
                <w:rFonts w:eastAsia="Times New Roman" w:cstheme="minorHAnsi"/>
                <w:lang w:eastAsia="nl-BE"/>
              </w:rPr>
              <w:t> </w:t>
            </w:r>
          </w:p>
        </w:tc>
      </w:tr>
      <w:tr w:rsidR="00392D81" w:rsidRPr="00392D81" w14:paraId="6E9DE9A0" w14:textId="77777777" w:rsidTr="00230F24">
        <w:trPr>
          <w:trHeight w:val="300"/>
        </w:trPr>
        <w:tc>
          <w:tcPr>
            <w:tcW w:w="795" w:type="dxa"/>
            <w:hideMark/>
          </w:tcPr>
          <w:p w14:paraId="09015D07"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06.24 </w:t>
            </w:r>
          </w:p>
        </w:tc>
        <w:tc>
          <w:tcPr>
            <w:tcW w:w="8235" w:type="dxa"/>
            <w:hideMark/>
          </w:tcPr>
          <w:p w14:paraId="145A7DEF"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val="nl-NL" w:eastAsia="nl-BE"/>
              </w:rPr>
              <w:t>De leerlingen verklaren aan de hand van eigenschappen van golven fenomenen of toepassingen uit het dagelijks leven.</w:t>
            </w:r>
            <w:r w:rsidRPr="00392D81">
              <w:rPr>
                <w:rFonts w:eastAsia="Times New Roman" w:cstheme="minorHAnsi"/>
                <w:lang w:eastAsia="nl-BE"/>
              </w:rPr>
              <w:t> </w:t>
            </w:r>
          </w:p>
        </w:tc>
      </w:tr>
      <w:tr w:rsidR="00392D81" w:rsidRPr="00392D81" w14:paraId="3EE4B327" w14:textId="77777777" w:rsidTr="00230F24">
        <w:trPr>
          <w:trHeight w:val="300"/>
        </w:trPr>
        <w:tc>
          <w:tcPr>
            <w:tcW w:w="795" w:type="dxa"/>
            <w:hideMark/>
          </w:tcPr>
          <w:p w14:paraId="3B189AFB"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06.25 </w:t>
            </w:r>
          </w:p>
        </w:tc>
        <w:tc>
          <w:tcPr>
            <w:tcW w:w="8235" w:type="dxa"/>
            <w:hideMark/>
          </w:tcPr>
          <w:p w14:paraId="39FE72C4"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val="nl-NL" w:eastAsia="nl-BE"/>
              </w:rPr>
              <w:t>De leerlingen stellen krachten vectorieel voor en leggen het verband tussen de verandering van de bewegingstoestand van een lichaam en de resulterende kracht.</w:t>
            </w:r>
            <w:r w:rsidRPr="00392D81">
              <w:rPr>
                <w:rFonts w:eastAsia="Times New Roman" w:cstheme="minorHAnsi"/>
                <w:lang w:eastAsia="nl-BE"/>
              </w:rPr>
              <w:t> </w:t>
            </w:r>
          </w:p>
          <w:p w14:paraId="71858C09"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val="nl-NL" w:eastAsia="nl-BE"/>
              </w:rPr>
              <w:t>Onderliggende (kennis)elementen:</w:t>
            </w:r>
            <w:r w:rsidRPr="00392D81">
              <w:rPr>
                <w:rFonts w:eastAsia="Times New Roman" w:cstheme="minorHAnsi"/>
                <w:lang w:eastAsia="nl-BE"/>
              </w:rPr>
              <w:t> </w:t>
            </w:r>
          </w:p>
          <w:p w14:paraId="2B5A365F" w14:textId="1A200F19" w:rsidR="00392D81" w:rsidRPr="007429D9" w:rsidRDefault="007429D9" w:rsidP="007429D9">
            <w:pPr>
              <w:spacing w:after="0" w:line="240" w:lineRule="auto"/>
              <w:textAlignment w:val="baseline"/>
              <w:rPr>
                <w:rFonts w:eastAsia="Times New Roman" w:cstheme="minorHAnsi"/>
                <w:lang w:eastAsia="nl-BE"/>
              </w:rPr>
            </w:pPr>
            <w:r w:rsidRPr="007429D9">
              <w:rPr>
                <w:rFonts w:eastAsia="Times New Roman" w:cstheme="minorHAnsi"/>
                <w:lang w:val="nl-NL" w:eastAsia="nl-BE"/>
              </w:rPr>
              <w:t>-</w:t>
            </w:r>
            <w:r>
              <w:rPr>
                <w:rFonts w:eastAsia="Times New Roman" w:cstheme="minorHAnsi"/>
                <w:lang w:val="nl-NL" w:eastAsia="nl-BE"/>
              </w:rPr>
              <w:t xml:space="preserve"> </w:t>
            </w:r>
            <w:r w:rsidR="00392D81" w:rsidRPr="007429D9">
              <w:rPr>
                <w:rFonts w:eastAsia="Times New Roman" w:cstheme="minorHAnsi"/>
                <w:lang w:val="nl-NL" w:eastAsia="nl-BE"/>
              </w:rPr>
              <w:t>Dynamische effecten van een resulterende kracht: versnellen, vertragen, van richting veranderen</w:t>
            </w:r>
            <w:r w:rsidR="00392D81" w:rsidRPr="007429D9">
              <w:rPr>
                <w:rFonts w:eastAsia="Times New Roman" w:cstheme="minorHAnsi"/>
                <w:lang w:eastAsia="nl-BE"/>
              </w:rPr>
              <w:t> </w:t>
            </w:r>
          </w:p>
        </w:tc>
      </w:tr>
      <w:tr w:rsidR="00392D81" w:rsidRPr="00392D81" w14:paraId="5C27C290" w14:textId="77777777" w:rsidTr="00230F24">
        <w:trPr>
          <w:trHeight w:val="300"/>
        </w:trPr>
        <w:tc>
          <w:tcPr>
            <w:tcW w:w="795" w:type="dxa"/>
            <w:hideMark/>
          </w:tcPr>
          <w:p w14:paraId="66B9B46F"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06.26 </w:t>
            </w:r>
          </w:p>
        </w:tc>
        <w:tc>
          <w:tcPr>
            <w:tcW w:w="8235" w:type="dxa"/>
            <w:hideMark/>
          </w:tcPr>
          <w:p w14:paraId="66F40E1D" w14:textId="323E72BC"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De leerlingen illustreren de wisselwerking tussen wetenschappen, technologie, wiskunde en de maatschappij aan de hand van maatschappelijke uitdagingen.</w:t>
            </w:r>
          </w:p>
          <w:p w14:paraId="3BCE4C45"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i/>
                <w:iCs/>
                <w:lang w:eastAsia="nl-BE"/>
              </w:rPr>
              <w:t>Voetnoot:</w:t>
            </w:r>
            <w:r w:rsidRPr="00392D81">
              <w:rPr>
                <w:rFonts w:eastAsia="Times New Roman" w:cstheme="minorHAnsi"/>
                <w:lang w:eastAsia="nl-BE"/>
              </w:rPr>
              <w:t> </w:t>
            </w:r>
          </w:p>
          <w:p w14:paraId="7450D5D2" w14:textId="77777777" w:rsidR="00392D81" w:rsidRPr="00392D81" w:rsidRDefault="00392D81" w:rsidP="00392D81">
            <w:pPr>
              <w:spacing w:after="0" w:line="240" w:lineRule="auto"/>
              <w:textAlignment w:val="baseline"/>
              <w:rPr>
                <w:rFonts w:eastAsia="Times New Roman" w:cstheme="minorHAnsi"/>
                <w:lang w:eastAsia="nl-BE"/>
              </w:rPr>
            </w:pPr>
            <w:r w:rsidRPr="00392D81">
              <w:rPr>
                <w:rFonts w:eastAsia="Times New Roman" w:cstheme="minorHAnsi"/>
                <w:lang w:eastAsia="nl-BE"/>
              </w:rPr>
              <w:t>Rekening houdend met de context waarin het minimumdoel aan bod komt. </w:t>
            </w:r>
          </w:p>
        </w:tc>
      </w:tr>
    </w:tbl>
    <w:p w14:paraId="25EC64DA" w14:textId="77777777" w:rsidR="00A723DD" w:rsidRPr="00A723DD" w:rsidRDefault="00A723DD" w:rsidP="00A723DD"/>
    <w:p w14:paraId="7AD7E320" w14:textId="4ECADA63" w:rsidR="006D3E59" w:rsidRPr="00855F21" w:rsidRDefault="008E451F" w:rsidP="00855F21">
      <w:pPr>
        <w:rPr>
          <w:b/>
          <w:color w:val="00B0F0"/>
          <w:sz w:val="32"/>
        </w:rPr>
      </w:pPr>
      <w:r>
        <w:rPr>
          <w:b/>
          <w:color w:val="00B0F0"/>
          <w:sz w:val="32"/>
        </w:rPr>
        <w:br w:type="page"/>
      </w:r>
      <w:r w:rsidR="006D3E59"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1C5153F3" w14:textId="4747FB90" w:rsidR="00D27C34"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5515008" w:history="1">
            <w:r w:rsidR="00D27C34" w:rsidRPr="008E0DC4">
              <w:rPr>
                <w:rStyle w:val="Hyperlink"/>
                <w:noProof/>
              </w:rPr>
              <w:t>1</w:t>
            </w:r>
            <w:r w:rsidR="00D27C34">
              <w:rPr>
                <w:rFonts w:eastAsiaTheme="minorEastAsia"/>
                <w:b w:val="0"/>
                <w:noProof/>
                <w:color w:val="auto"/>
                <w:kern w:val="2"/>
                <w:szCs w:val="24"/>
                <w:lang w:eastAsia="nl-BE"/>
                <w14:ligatures w14:val="standardContextual"/>
              </w:rPr>
              <w:tab/>
            </w:r>
            <w:r w:rsidR="00D27C34" w:rsidRPr="008E0DC4">
              <w:rPr>
                <w:rStyle w:val="Hyperlink"/>
                <w:noProof/>
              </w:rPr>
              <w:t>Inleiding</w:t>
            </w:r>
            <w:r w:rsidR="00D27C34">
              <w:rPr>
                <w:noProof/>
                <w:webHidden/>
              </w:rPr>
              <w:tab/>
            </w:r>
            <w:r w:rsidR="00D27C34">
              <w:rPr>
                <w:noProof/>
                <w:webHidden/>
              </w:rPr>
              <w:fldChar w:fldCharType="begin"/>
            </w:r>
            <w:r w:rsidR="00D27C34">
              <w:rPr>
                <w:noProof/>
                <w:webHidden/>
              </w:rPr>
              <w:instrText xml:space="preserve"> PAGEREF _Toc185515008 \h </w:instrText>
            </w:r>
            <w:r w:rsidR="00D27C34">
              <w:rPr>
                <w:noProof/>
                <w:webHidden/>
              </w:rPr>
            </w:r>
            <w:r w:rsidR="00D27C34">
              <w:rPr>
                <w:noProof/>
                <w:webHidden/>
              </w:rPr>
              <w:fldChar w:fldCharType="separate"/>
            </w:r>
            <w:r w:rsidR="00D27C34">
              <w:rPr>
                <w:noProof/>
                <w:webHidden/>
              </w:rPr>
              <w:t>3</w:t>
            </w:r>
            <w:r w:rsidR="00D27C34">
              <w:rPr>
                <w:noProof/>
                <w:webHidden/>
              </w:rPr>
              <w:fldChar w:fldCharType="end"/>
            </w:r>
          </w:hyperlink>
        </w:p>
        <w:p w14:paraId="770E56A8" w14:textId="59DF1D4C" w:rsidR="00D27C34" w:rsidRDefault="00D27C34">
          <w:pPr>
            <w:pStyle w:val="Inhopg2"/>
            <w:rPr>
              <w:rFonts w:eastAsiaTheme="minorEastAsia"/>
              <w:color w:val="auto"/>
              <w:kern w:val="2"/>
              <w:sz w:val="24"/>
              <w:szCs w:val="24"/>
              <w:lang w:eastAsia="nl-BE"/>
              <w14:ligatures w14:val="standardContextual"/>
            </w:rPr>
          </w:pPr>
          <w:hyperlink w:anchor="_Toc185515009" w:history="1">
            <w:r w:rsidRPr="008E0DC4">
              <w:rPr>
                <w:rStyle w:val="Hyperlink"/>
              </w:rPr>
              <w:t>1.1</w:t>
            </w:r>
            <w:r>
              <w:rPr>
                <w:rFonts w:eastAsiaTheme="minorEastAsia"/>
                <w:color w:val="auto"/>
                <w:kern w:val="2"/>
                <w:sz w:val="24"/>
                <w:szCs w:val="24"/>
                <w:lang w:eastAsia="nl-BE"/>
                <w14:ligatures w14:val="standardContextual"/>
              </w:rPr>
              <w:tab/>
            </w:r>
            <w:r w:rsidRPr="008E0DC4">
              <w:rPr>
                <w:rStyle w:val="Hyperlink"/>
              </w:rPr>
              <w:t>Het leerplanconcept: vijf uitgangspunten</w:t>
            </w:r>
            <w:r>
              <w:rPr>
                <w:webHidden/>
              </w:rPr>
              <w:tab/>
            </w:r>
            <w:r>
              <w:rPr>
                <w:webHidden/>
              </w:rPr>
              <w:fldChar w:fldCharType="begin"/>
            </w:r>
            <w:r>
              <w:rPr>
                <w:webHidden/>
              </w:rPr>
              <w:instrText xml:space="preserve"> PAGEREF _Toc185515009 \h </w:instrText>
            </w:r>
            <w:r>
              <w:rPr>
                <w:webHidden/>
              </w:rPr>
            </w:r>
            <w:r>
              <w:rPr>
                <w:webHidden/>
              </w:rPr>
              <w:fldChar w:fldCharType="separate"/>
            </w:r>
            <w:r>
              <w:rPr>
                <w:webHidden/>
              </w:rPr>
              <w:t>3</w:t>
            </w:r>
            <w:r>
              <w:rPr>
                <w:webHidden/>
              </w:rPr>
              <w:fldChar w:fldCharType="end"/>
            </w:r>
          </w:hyperlink>
        </w:p>
        <w:p w14:paraId="7C1F72DF" w14:textId="139AD215" w:rsidR="00D27C34" w:rsidRDefault="00D27C34">
          <w:pPr>
            <w:pStyle w:val="Inhopg2"/>
            <w:rPr>
              <w:rFonts w:eastAsiaTheme="minorEastAsia"/>
              <w:color w:val="auto"/>
              <w:kern w:val="2"/>
              <w:sz w:val="24"/>
              <w:szCs w:val="24"/>
              <w:lang w:eastAsia="nl-BE"/>
              <w14:ligatures w14:val="standardContextual"/>
            </w:rPr>
          </w:pPr>
          <w:hyperlink w:anchor="_Toc185515010" w:history="1">
            <w:r w:rsidRPr="008E0DC4">
              <w:rPr>
                <w:rStyle w:val="Hyperlink"/>
              </w:rPr>
              <w:t>1.2</w:t>
            </w:r>
            <w:r>
              <w:rPr>
                <w:rFonts w:eastAsiaTheme="minorEastAsia"/>
                <w:color w:val="auto"/>
                <w:kern w:val="2"/>
                <w:sz w:val="24"/>
                <w:szCs w:val="24"/>
                <w:lang w:eastAsia="nl-BE"/>
                <w14:ligatures w14:val="standardContextual"/>
              </w:rPr>
              <w:tab/>
            </w:r>
            <w:r w:rsidRPr="008E0DC4">
              <w:rPr>
                <w:rStyle w:val="Hyperlink"/>
              </w:rPr>
              <w:t>De vormingscirkel – de opdracht van secundair onderwijs</w:t>
            </w:r>
            <w:r>
              <w:rPr>
                <w:webHidden/>
              </w:rPr>
              <w:tab/>
            </w:r>
            <w:r>
              <w:rPr>
                <w:webHidden/>
              </w:rPr>
              <w:fldChar w:fldCharType="begin"/>
            </w:r>
            <w:r>
              <w:rPr>
                <w:webHidden/>
              </w:rPr>
              <w:instrText xml:space="preserve"> PAGEREF _Toc185515010 \h </w:instrText>
            </w:r>
            <w:r>
              <w:rPr>
                <w:webHidden/>
              </w:rPr>
            </w:r>
            <w:r>
              <w:rPr>
                <w:webHidden/>
              </w:rPr>
              <w:fldChar w:fldCharType="separate"/>
            </w:r>
            <w:r>
              <w:rPr>
                <w:webHidden/>
              </w:rPr>
              <w:t>3</w:t>
            </w:r>
            <w:r>
              <w:rPr>
                <w:webHidden/>
              </w:rPr>
              <w:fldChar w:fldCharType="end"/>
            </w:r>
          </w:hyperlink>
        </w:p>
        <w:p w14:paraId="5D86E15A" w14:textId="65685676" w:rsidR="00D27C34" w:rsidRDefault="00D27C34">
          <w:pPr>
            <w:pStyle w:val="Inhopg2"/>
            <w:rPr>
              <w:rFonts w:eastAsiaTheme="minorEastAsia"/>
              <w:color w:val="auto"/>
              <w:kern w:val="2"/>
              <w:sz w:val="24"/>
              <w:szCs w:val="24"/>
              <w:lang w:eastAsia="nl-BE"/>
              <w14:ligatures w14:val="standardContextual"/>
            </w:rPr>
          </w:pPr>
          <w:hyperlink w:anchor="_Toc185515011" w:history="1">
            <w:r w:rsidRPr="008E0DC4">
              <w:rPr>
                <w:rStyle w:val="Hyperlink"/>
              </w:rPr>
              <w:t>1.3</w:t>
            </w:r>
            <w:r>
              <w:rPr>
                <w:rFonts w:eastAsiaTheme="minorEastAsia"/>
                <w:color w:val="auto"/>
                <w:kern w:val="2"/>
                <w:sz w:val="24"/>
                <w:szCs w:val="24"/>
                <w:lang w:eastAsia="nl-BE"/>
                <w14:ligatures w14:val="standardContextual"/>
              </w:rPr>
              <w:tab/>
            </w:r>
            <w:r w:rsidRPr="008E0DC4">
              <w:rPr>
                <w:rStyle w:val="Hyperlink"/>
              </w:rPr>
              <w:t>Ruimte voor leraren(teams) en scholen</w:t>
            </w:r>
            <w:r>
              <w:rPr>
                <w:webHidden/>
              </w:rPr>
              <w:tab/>
            </w:r>
            <w:r>
              <w:rPr>
                <w:webHidden/>
              </w:rPr>
              <w:fldChar w:fldCharType="begin"/>
            </w:r>
            <w:r>
              <w:rPr>
                <w:webHidden/>
              </w:rPr>
              <w:instrText xml:space="preserve"> PAGEREF _Toc185515011 \h </w:instrText>
            </w:r>
            <w:r>
              <w:rPr>
                <w:webHidden/>
              </w:rPr>
            </w:r>
            <w:r>
              <w:rPr>
                <w:webHidden/>
              </w:rPr>
              <w:fldChar w:fldCharType="separate"/>
            </w:r>
            <w:r>
              <w:rPr>
                <w:webHidden/>
              </w:rPr>
              <w:t>4</w:t>
            </w:r>
            <w:r>
              <w:rPr>
                <w:webHidden/>
              </w:rPr>
              <w:fldChar w:fldCharType="end"/>
            </w:r>
          </w:hyperlink>
        </w:p>
        <w:p w14:paraId="1A801BC7" w14:textId="11FA30E5" w:rsidR="00D27C34" w:rsidRDefault="00D27C34">
          <w:pPr>
            <w:pStyle w:val="Inhopg2"/>
            <w:rPr>
              <w:rFonts w:eastAsiaTheme="minorEastAsia"/>
              <w:color w:val="auto"/>
              <w:kern w:val="2"/>
              <w:sz w:val="24"/>
              <w:szCs w:val="24"/>
              <w:lang w:eastAsia="nl-BE"/>
              <w14:ligatures w14:val="standardContextual"/>
            </w:rPr>
          </w:pPr>
          <w:hyperlink w:anchor="_Toc185515012" w:history="1">
            <w:r w:rsidRPr="008E0DC4">
              <w:rPr>
                <w:rStyle w:val="Hyperlink"/>
              </w:rPr>
              <w:t>1.4</w:t>
            </w:r>
            <w:r>
              <w:rPr>
                <w:rFonts w:eastAsiaTheme="minorEastAsia"/>
                <w:color w:val="auto"/>
                <w:kern w:val="2"/>
                <w:sz w:val="24"/>
                <w:szCs w:val="24"/>
                <w:lang w:eastAsia="nl-BE"/>
                <w14:ligatures w14:val="standardContextual"/>
              </w:rPr>
              <w:tab/>
            </w:r>
            <w:r w:rsidRPr="008E0DC4">
              <w:rPr>
                <w:rStyle w:val="Hyperlink"/>
              </w:rPr>
              <w:t>Differentiatie</w:t>
            </w:r>
            <w:r>
              <w:rPr>
                <w:webHidden/>
              </w:rPr>
              <w:tab/>
            </w:r>
            <w:r>
              <w:rPr>
                <w:webHidden/>
              </w:rPr>
              <w:fldChar w:fldCharType="begin"/>
            </w:r>
            <w:r>
              <w:rPr>
                <w:webHidden/>
              </w:rPr>
              <w:instrText xml:space="preserve"> PAGEREF _Toc185515012 \h </w:instrText>
            </w:r>
            <w:r>
              <w:rPr>
                <w:webHidden/>
              </w:rPr>
            </w:r>
            <w:r>
              <w:rPr>
                <w:webHidden/>
              </w:rPr>
              <w:fldChar w:fldCharType="separate"/>
            </w:r>
            <w:r>
              <w:rPr>
                <w:webHidden/>
              </w:rPr>
              <w:t>4</w:t>
            </w:r>
            <w:r>
              <w:rPr>
                <w:webHidden/>
              </w:rPr>
              <w:fldChar w:fldCharType="end"/>
            </w:r>
          </w:hyperlink>
        </w:p>
        <w:p w14:paraId="3FB67237" w14:textId="56FDBB0F" w:rsidR="00D27C34" w:rsidRDefault="00D27C34">
          <w:pPr>
            <w:pStyle w:val="Inhopg2"/>
            <w:rPr>
              <w:rFonts w:eastAsiaTheme="minorEastAsia"/>
              <w:color w:val="auto"/>
              <w:kern w:val="2"/>
              <w:sz w:val="24"/>
              <w:szCs w:val="24"/>
              <w:lang w:eastAsia="nl-BE"/>
              <w14:ligatures w14:val="standardContextual"/>
            </w:rPr>
          </w:pPr>
          <w:hyperlink w:anchor="_Toc185515013" w:history="1">
            <w:r w:rsidRPr="008E0DC4">
              <w:rPr>
                <w:rStyle w:val="Hyperlink"/>
              </w:rPr>
              <w:t>1.5</w:t>
            </w:r>
            <w:r>
              <w:rPr>
                <w:rFonts w:eastAsiaTheme="minorEastAsia"/>
                <w:color w:val="auto"/>
                <w:kern w:val="2"/>
                <w:sz w:val="24"/>
                <w:szCs w:val="24"/>
                <w:lang w:eastAsia="nl-BE"/>
                <w14:ligatures w14:val="standardContextual"/>
              </w:rPr>
              <w:tab/>
            </w:r>
            <w:r w:rsidRPr="008E0DC4">
              <w:rPr>
                <w:rStyle w:val="Hyperlink"/>
              </w:rPr>
              <w:t>Opbouw van leerplannen</w:t>
            </w:r>
            <w:r>
              <w:rPr>
                <w:webHidden/>
              </w:rPr>
              <w:tab/>
            </w:r>
            <w:r>
              <w:rPr>
                <w:webHidden/>
              </w:rPr>
              <w:fldChar w:fldCharType="begin"/>
            </w:r>
            <w:r>
              <w:rPr>
                <w:webHidden/>
              </w:rPr>
              <w:instrText xml:space="preserve"> PAGEREF _Toc185515013 \h </w:instrText>
            </w:r>
            <w:r>
              <w:rPr>
                <w:webHidden/>
              </w:rPr>
            </w:r>
            <w:r>
              <w:rPr>
                <w:webHidden/>
              </w:rPr>
              <w:fldChar w:fldCharType="separate"/>
            </w:r>
            <w:r>
              <w:rPr>
                <w:webHidden/>
              </w:rPr>
              <w:t>6</w:t>
            </w:r>
            <w:r>
              <w:rPr>
                <w:webHidden/>
              </w:rPr>
              <w:fldChar w:fldCharType="end"/>
            </w:r>
          </w:hyperlink>
        </w:p>
        <w:p w14:paraId="5548886A" w14:textId="18213C8D" w:rsidR="00D27C34" w:rsidRDefault="00D27C34">
          <w:pPr>
            <w:pStyle w:val="Inhopg1"/>
            <w:rPr>
              <w:rFonts w:eastAsiaTheme="minorEastAsia"/>
              <w:b w:val="0"/>
              <w:noProof/>
              <w:color w:val="auto"/>
              <w:kern w:val="2"/>
              <w:szCs w:val="24"/>
              <w:lang w:eastAsia="nl-BE"/>
              <w14:ligatures w14:val="standardContextual"/>
            </w:rPr>
          </w:pPr>
          <w:hyperlink w:anchor="_Toc185515014" w:history="1">
            <w:r w:rsidRPr="008E0DC4">
              <w:rPr>
                <w:rStyle w:val="Hyperlink"/>
                <w:noProof/>
              </w:rPr>
              <w:t>2</w:t>
            </w:r>
            <w:r>
              <w:rPr>
                <w:rFonts w:eastAsiaTheme="minorEastAsia"/>
                <w:b w:val="0"/>
                <w:noProof/>
                <w:color w:val="auto"/>
                <w:kern w:val="2"/>
                <w:szCs w:val="24"/>
                <w:lang w:eastAsia="nl-BE"/>
                <w14:ligatures w14:val="standardContextual"/>
              </w:rPr>
              <w:tab/>
            </w:r>
            <w:r w:rsidRPr="008E0DC4">
              <w:rPr>
                <w:rStyle w:val="Hyperlink"/>
                <w:noProof/>
              </w:rPr>
              <w:t>Situering</w:t>
            </w:r>
            <w:r>
              <w:rPr>
                <w:noProof/>
                <w:webHidden/>
              </w:rPr>
              <w:tab/>
            </w:r>
            <w:r>
              <w:rPr>
                <w:noProof/>
                <w:webHidden/>
              </w:rPr>
              <w:fldChar w:fldCharType="begin"/>
            </w:r>
            <w:r>
              <w:rPr>
                <w:noProof/>
                <w:webHidden/>
              </w:rPr>
              <w:instrText xml:space="preserve"> PAGEREF _Toc185515014 \h </w:instrText>
            </w:r>
            <w:r>
              <w:rPr>
                <w:noProof/>
                <w:webHidden/>
              </w:rPr>
            </w:r>
            <w:r>
              <w:rPr>
                <w:noProof/>
                <w:webHidden/>
              </w:rPr>
              <w:fldChar w:fldCharType="separate"/>
            </w:r>
            <w:r>
              <w:rPr>
                <w:noProof/>
                <w:webHidden/>
              </w:rPr>
              <w:t>7</w:t>
            </w:r>
            <w:r>
              <w:rPr>
                <w:noProof/>
                <w:webHidden/>
              </w:rPr>
              <w:fldChar w:fldCharType="end"/>
            </w:r>
          </w:hyperlink>
        </w:p>
        <w:p w14:paraId="5AA61B94" w14:textId="50C7ED30" w:rsidR="00D27C34" w:rsidRDefault="00D27C34">
          <w:pPr>
            <w:pStyle w:val="Inhopg2"/>
            <w:rPr>
              <w:rFonts w:eastAsiaTheme="minorEastAsia"/>
              <w:color w:val="auto"/>
              <w:kern w:val="2"/>
              <w:sz w:val="24"/>
              <w:szCs w:val="24"/>
              <w:lang w:eastAsia="nl-BE"/>
              <w14:ligatures w14:val="standardContextual"/>
            </w:rPr>
          </w:pPr>
          <w:hyperlink w:anchor="_Toc185515015" w:history="1">
            <w:r w:rsidRPr="008E0DC4">
              <w:rPr>
                <w:rStyle w:val="Hyperlink"/>
              </w:rPr>
              <w:t>2.1</w:t>
            </w:r>
            <w:r>
              <w:rPr>
                <w:rFonts w:eastAsiaTheme="minorEastAsia"/>
                <w:color w:val="auto"/>
                <w:kern w:val="2"/>
                <w:sz w:val="24"/>
                <w:szCs w:val="24"/>
                <w:lang w:eastAsia="nl-BE"/>
                <w14:ligatures w14:val="standardContextual"/>
              </w:rPr>
              <w:tab/>
            </w:r>
            <w:r w:rsidRPr="008E0DC4">
              <w:rPr>
                <w:rStyle w:val="Hyperlink"/>
              </w:rPr>
              <w:t>Beginsituatie</w:t>
            </w:r>
            <w:r>
              <w:rPr>
                <w:webHidden/>
              </w:rPr>
              <w:tab/>
            </w:r>
            <w:r>
              <w:rPr>
                <w:webHidden/>
              </w:rPr>
              <w:fldChar w:fldCharType="begin"/>
            </w:r>
            <w:r>
              <w:rPr>
                <w:webHidden/>
              </w:rPr>
              <w:instrText xml:space="preserve"> PAGEREF _Toc185515015 \h </w:instrText>
            </w:r>
            <w:r>
              <w:rPr>
                <w:webHidden/>
              </w:rPr>
            </w:r>
            <w:r>
              <w:rPr>
                <w:webHidden/>
              </w:rPr>
              <w:fldChar w:fldCharType="separate"/>
            </w:r>
            <w:r>
              <w:rPr>
                <w:webHidden/>
              </w:rPr>
              <w:t>7</w:t>
            </w:r>
            <w:r>
              <w:rPr>
                <w:webHidden/>
              </w:rPr>
              <w:fldChar w:fldCharType="end"/>
            </w:r>
          </w:hyperlink>
        </w:p>
        <w:p w14:paraId="317CEB23" w14:textId="18DFCE67" w:rsidR="00D27C34" w:rsidRDefault="00D27C34">
          <w:pPr>
            <w:pStyle w:val="Inhopg2"/>
            <w:rPr>
              <w:rFonts w:eastAsiaTheme="minorEastAsia"/>
              <w:color w:val="auto"/>
              <w:kern w:val="2"/>
              <w:sz w:val="24"/>
              <w:szCs w:val="24"/>
              <w:lang w:eastAsia="nl-BE"/>
              <w14:ligatures w14:val="standardContextual"/>
            </w:rPr>
          </w:pPr>
          <w:hyperlink w:anchor="_Toc185515016" w:history="1">
            <w:r w:rsidRPr="008E0DC4">
              <w:rPr>
                <w:rStyle w:val="Hyperlink"/>
              </w:rPr>
              <w:t>2.2</w:t>
            </w:r>
            <w:r>
              <w:rPr>
                <w:rFonts w:eastAsiaTheme="minorEastAsia"/>
                <w:color w:val="auto"/>
                <w:kern w:val="2"/>
                <w:sz w:val="24"/>
                <w:szCs w:val="24"/>
                <w:lang w:eastAsia="nl-BE"/>
                <w14:ligatures w14:val="standardContextual"/>
              </w:rPr>
              <w:tab/>
            </w:r>
            <w:r w:rsidRPr="008E0DC4">
              <w:rPr>
                <w:rStyle w:val="Hyperlink"/>
              </w:rPr>
              <w:t>Plaats in de lessentabel</w:t>
            </w:r>
            <w:r>
              <w:rPr>
                <w:webHidden/>
              </w:rPr>
              <w:tab/>
            </w:r>
            <w:r>
              <w:rPr>
                <w:webHidden/>
              </w:rPr>
              <w:fldChar w:fldCharType="begin"/>
            </w:r>
            <w:r>
              <w:rPr>
                <w:webHidden/>
              </w:rPr>
              <w:instrText xml:space="preserve"> PAGEREF _Toc185515016 \h </w:instrText>
            </w:r>
            <w:r>
              <w:rPr>
                <w:webHidden/>
              </w:rPr>
            </w:r>
            <w:r>
              <w:rPr>
                <w:webHidden/>
              </w:rPr>
              <w:fldChar w:fldCharType="separate"/>
            </w:r>
            <w:r>
              <w:rPr>
                <w:webHidden/>
              </w:rPr>
              <w:t>7</w:t>
            </w:r>
            <w:r>
              <w:rPr>
                <w:webHidden/>
              </w:rPr>
              <w:fldChar w:fldCharType="end"/>
            </w:r>
          </w:hyperlink>
        </w:p>
        <w:p w14:paraId="2055668C" w14:textId="44C67A89" w:rsidR="00D27C34" w:rsidRDefault="00D27C34">
          <w:pPr>
            <w:pStyle w:val="Inhopg1"/>
            <w:rPr>
              <w:rFonts w:eastAsiaTheme="minorEastAsia"/>
              <w:b w:val="0"/>
              <w:noProof/>
              <w:color w:val="auto"/>
              <w:kern w:val="2"/>
              <w:szCs w:val="24"/>
              <w:lang w:eastAsia="nl-BE"/>
              <w14:ligatures w14:val="standardContextual"/>
            </w:rPr>
          </w:pPr>
          <w:hyperlink w:anchor="_Toc185515017" w:history="1">
            <w:r w:rsidRPr="008E0DC4">
              <w:rPr>
                <w:rStyle w:val="Hyperlink"/>
                <w:noProof/>
              </w:rPr>
              <w:t>3</w:t>
            </w:r>
            <w:r>
              <w:rPr>
                <w:rFonts w:eastAsiaTheme="minorEastAsia"/>
                <w:b w:val="0"/>
                <w:noProof/>
                <w:color w:val="auto"/>
                <w:kern w:val="2"/>
                <w:szCs w:val="24"/>
                <w:lang w:eastAsia="nl-BE"/>
                <w14:ligatures w14:val="standardContextual"/>
              </w:rPr>
              <w:tab/>
            </w:r>
            <w:r w:rsidRPr="008E0DC4">
              <w:rPr>
                <w:rStyle w:val="Hyperlink"/>
                <w:noProof/>
              </w:rPr>
              <w:t>Pedagogisch-didactische duiding</w:t>
            </w:r>
            <w:r>
              <w:rPr>
                <w:noProof/>
                <w:webHidden/>
              </w:rPr>
              <w:tab/>
            </w:r>
            <w:r>
              <w:rPr>
                <w:noProof/>
                <w:webHidden/>
              </w:rPr>
              <w:fldChar w:fldCharType="begin"/>
            </w:r>
            <w:r>
              <w:rPr>
                <w:noProof/>
                <w:webHidden/>
              </w:rPr>
              <w:instrText xml:space="preserve"> PAGEREF _Toc185515017 \h </w:instrText>
            </w:r>
            <w:r>
              <w:rPr>
                <w:noProof/>
                <w:webHidden/>
              </w:rPr>
            </w:r>
            <w:r>
              <w:rPr>
                <w:noProof/>
                <w:webHidden/>
              </w:rPr>
              <w:fldChar w:fldCharType="separate"/>
            </w:r>
            <w:r>
              <w:rPr>
                <w:noProof/>
                <w:webHidden/>
              </w:rPr>
              <w:t>7</w:t>
            </w:r>
            <w:r>
              <w:rPr>
                <w:noProof/>
                <w:webHidden/>
              </w:rPr>
              <w:fldChar w:fldCharType="end"/>
            </w:r>
          </w:hyperlink>
        </w:p>
        <w:p w14:paraId="074BD19E" w14:textId="12AFD59D" w:rsidR="00D27C34" w:rsidRDefault="00D27C34">
          <w:pPr>
            <w:pStyle w:val="Inhopg2"/>
            <w:rPr>
              <w:rFonts w:eastAsiaTheme="minorEastAsia"/>
              <w:color w:val="auto"/>
              <w:kern w:val="2"/>
              <w:sz w:val="24"/>
              <w:szCs w:val="24"/>
              <w:lang w:eastAsia="nl-BE"/>
              <w14:ligatures w14:val="standardContextual"/>
            </w:rPr>
          </w:pPr>
          <w:hyperlink w:anchor="_Toc185515018" w:history="1">
            <w:r w:rsidRPr="008E0DC4">
              <w:rPr>
                <w:rStyle w:val="Hyperlink"/>
              </w:rPr>
              <w:t>3.1</w:t>
            </w:r>
            <w:r>
              <w:rPr>
                <w:rFonts w:eastAsiaTheme="minorEastAsia"/>
                <w:color w:val="auto"/>
                <w:kern w:val="2"/>
                <w:sz w:val="24"/>
                <w:szCs w:val="24"/>
                <w:lang w:eastAsia="nl-BE"/>
                <w14:ligatures w14:val="standardContextual"/>
              </w:rPr>
              <w:tab/>
            </w:r>
            <w:r w:rsidRPr="008E0DC4">
              <w:rPr>
                <w:rStyle w:val="Hyperlink"/>
              </w:rPr>
              <w:t>Natuurwetenschappen en het vormingsconcept</w:t>
            </w:r>
            <w:r>
              <w:rPr>
                <w:webHidden/>
              </w:rPr>
              <w:tab/>
            </w:r>
            <w:r>
              <w:rPr>
                <w:webHidden/>
              </w:rPr>
              <w:fldChar w:fldCharType="begin"/>
            </w:r>
            <w:r>
              <w:rPr>
                <w:webHidden/>
              </w:rPr>
              <w:instrText xml:space="preserve"> PAGEREF _Toc185515018 \h </w:instrText>
            </w:r>
            <w:r>
              <w:rPr>
                <w:webHidden/>
              </w:rPr>
            </w:r>
            <w:r>
              <w:rPr>
                <w:webHidden/>
              </w:rPr>
              <w:fldChar w:fldCharType="separate"/>
            </w:r>
            <w:r>
              <w:rPr>
                <w:webHidden/>
              </w:rPr>
              <w:t>7</w:t>
            </w:r>
            <w:r>
              <w:rPr>
                <w:webHidden/>
              </w:rPr>
              <w:fldChar w:fldCharType="end"/>
            </w:r>
          </w:hyperlink>
        </w:p>
        <w:p w14:paraId="02B55C31" w14:textId="5DB71ED5" w:rsidR="00D27C34" w:rsidRDefault="00D27C34">
          <w:pPr>
            <w:pStyle w:val="Inhopg2"/>
            <w:rPr>
              <w:rFonts w:eastAsiaTheme="minorEastAsia"/>
              <w:color w:val="auto"/>
              <w:kern w:val="2"/>
              <w:sz w:val="24"/>
              <w:szCs w:val="24"/>
              <w:lang w:eastAsia="nl-BE"/>
              <w14:ligatures w14:val="standardContextual"/>
            </w:rPr>
          </w:pPr>
          <w:hyperlink w:anchor="_Toc185515019" w:history="1">
            <w:r w:rsidRPr="008E0DC4">
              <w:rPr>
                <w:rStyle w:val="Hyperlink"/>
              </w:rPr>
              <w:t>3.2</w:t>
            </w:r>
            <w:r>
              <w:rPr>
                <w:rFonts w:eastAsiaTheme="minorEastAsia"/>
                <w:color w:val="auto"/>
                <w:kern w:val="2"/>
                <w:sz w:val="24"/>
                <w:szCs w:val="24"/>
                <w:lang w:eastAsia="nl-BE"/>
                <w14:ligatures w14:val="standardContextual"/>
              </w:rPr>
              <w:tab/>
            </w:r>
            <w:r w:rsidRPr="008E0DC4">
              <w:rPr>
                <w:rStyle w:val="Hyperlink"/>
              </w:rPr>
              <w:t>Krachtlijnen</w:t>
            </w:r>
            <w:r>
              <w:rPr>
                <w:webHidden/>
              </w:rPr>
              <w:tab/>
            </w:r>
            <w:r>
              <w:rPr>
                <w:webHidden/>
              </w:rPr>
              <w:fldChar w:fldCharType="begin"/>
            </w:r>
            <w:r>
              <w:rPr>
                <w:webHidden/>
              </w:rPr>
              <w:instrText xml:space="preserve"> PAGEREF _Toc185515019 \h </w:instrText>
            </w:r>
            <w:r>
              <w:rPr>
                <w:webHidden/>
              </w:rPr>
            </w:r>
            <w:r>
              <w:rPr>
                <w:webHidden/>
              </w:rPr>
              <w:fldChar w:fldCharType="separate"/>
            </w:r>
            <w:r>
              <w:rPr>
                <w:webHidden/>
              </w:rPr>
              <w:t>8</w:t>
            </w:r>
            <w:r>
              <w:rPr>
                <w:webHidden/>
              </w:rPr>
              <w:fldChar w:fldCharType="end"/>
            </w:r>
          </w:hyperlink>
        </w:p>
        <w:p w14:paraId="029E635A" w14:textId="0C686C45" w:rsidR="00D27C34" w:rsidRDefault="00D27C34">
          <w:pPr>
            <w:pStyle w:val="Inhopg2"/>
            <w:rPr>
              <w:rFonts w:eastAsiaTheme="minorEastAsia"/>
              <w:color w:val="auto"/>
              <w:kern w:val="2"/>
              <w:sz w:val="24"/>
              <w:szCs w:val="24"/>
              <w:lang w:eastAsia="nl-BE"/>
              <w14:ligatures w14:val="standardContextual"/>
            </w:rPr>
          </w:pPr>
          <w:hyperlink w:anchor="_Toc185515020" w:history="1">
            <w:r w:rsidRPr="008E0DC4">
              <w:rPr>
                <w:rStyle w:val="Hyperlink"/>
              </w:rPr>
              <w:t>3.3</w:t>
            </w:r>
            <w:r>
              <w:rPr>
                <w:rFonts w:eastAsiaTheme="minorEastAsia"/>
                <w:color w:val="auto"/>
                <w:kern w:val="2"/>
                <w:sz w:val="24"/>
                <w:szCs w:val="24"/>
                <w:lang w:eastAsia="nl-BE"/>
                <w14:ligatures w14:val="standardContextual"/>
              </w:rPr>
              <w:tab/>
            </w:r>
            <w:r w:rsidRPr="008E0DC4">
              <w:rPr>
                <w:rStyle w:val="Hyperlink"/>
              </w:rPr>
              <w:t>Opbouw</w:t>
            </w:r>
            <w:r>
              <w:rPr>
                <w:webHidden/>
              </w:rPr>
              <w:tab/>
            </w:r>
            <w:r>
              <w:rPr>
                <w:webHidden/>
              </w:rPr>
              <w:fldChar w:fldCharType="begin"/>
            </w:r>
            <w:r>
              <w:rPr>
                <w:webHidden/>
              </w:rPr>
              <w:instrText xml:space="preserve"> PAGEREF _Toc185515020 \h </w:instrText>
            </w:r>
            <w:r>
              <w:rPr>
                <w:webHidden/>
              </w:rPr>
            </w:r>
            <w:r>
              <w:rPr>
                <w:webHidden/>
              </w:rPr>
              <w:fldChar w:fldCharType="separate"/>
            </w:r>
            <w:r>
              <w:rPr>
                <w:webHidden/>
              </w:rPr>
              <w:t>8</w:t>
            </w:r>
            <w:r>
              <w:rPr>
                <w:webHidden/>
              </w:rPr>
              <w:fldChar w:fldCharType="end"/>
            </w:r>
          </w:hyperlink>
        </w:p>
        <w:p w14:paraId="115612DF" w14:textId="1C54EC14" w:rsidR="00D27C34" w:rsidRDefault="00D27C34">
          <w:pPr>
            <w:pStyle w:val="Inhopg2"/>
            <w:rPr>
              <w:rFonts w:eastAsiaTheme="minorEastAsia"/>
              <w:color w:val="auto"/>
              <w:kern w:val="2"/>
              <w:sz w:val="24"/>
              <w:szCs w:val="24"/>
              <w:lang w:eastAsia="nl-BE"/>
              <w14:ligatures w14:val="standardContextual"/>
            </w:rPr>
          </w:pPr>
          <w:hyperlink w:anchor="_Toc185515021" w:history="1">
            <w:r w:rsidRPr="008E0DC4">
              <w:rPr>
                <w:rStyle w:val="Hyperlink"/>
              </w:rPr>
              <w:t>3.4</w:t>
            </w:r>
            <w:r>
              <w:rPr>
                <w:rFonts w:eastAsiaTheme="minorEastAsia"/>
                <w:color w:val="auto"/>
                <w:kern w:val="2"/>
                <w:sz w:val="24"/>
                <w:szCs w:val="24"/>
                <w:lang w:eastAsia="nl-BE"/>
                <w14:ligatures w14:val="standardContextual"/>
              </w:rPr>
              <w:tab/>
            </w:r>
            <w:r w:rsidRPr="008E0DC4">
              <w:rPr>
                <w:rStyle w:val="Hyperlink"/>
              </w:rPr>
              <w:t>Beginsituatie</w:t>
            </w:r>
            <w:r>
              <w:rPr>
                <w:webHidden/>
              </w:rPr>
              <w:tab/>
            </w:r>
            <w:r>
              <w:rPr>
                <w:webHidden/>
              </w:rPr>
              <w:fldChar w:fldCharType="begin"/>
            </w:r>
            <w:r>
              <w:rPr>
                <w:webHidden/>
              </w:rPr>
              <w:instrText xml:space="preserve"> PAGEREF _Toc185515021 \h </w:instrText>
            </w:r>
            <w:r>
              <w:rPr>
                <w:webHidden/>
              </w:rPr>
            </w:r>
            <w:r>
              <w:rPr>
                <w:webHidden/>
              </w:rPr>
              <w:fldChar w:fldCharType="separate"/>
            </w:r>
            <w:r>
              <w:rPr>
                <w:webHidden/>
              </w:rPr>
              <w:t>9</w:t>
            </w:r>
            <w:r>
              <w:rPr>
                <w:webHidden/>
              </w:rPr>
              <w:fldChar w:fldCharType="end"/>
            </w:r>
          </w:hyperlink>
        </w:p>
        <w:p w14:paraId="2E1EAEB4" w14:textId="44CD7A55" w:rsidR="00D27C34" w:rsidRDefault="00D27C34">
          <w:pPr>
            <w:pStyle w:val="Inhopg2"/>
            <w:rPr>
              <w:rFonts w:eastAsiaTheme="minorEastAsia"/>
              <w:color w:val="auto"/>
              <w:kern w:val="2"/>
              <w:sz w:val="24"/>
              <w:szCs w:val="24"/>
              <w:lang w:eastAsia="nl-BE"/>
              <w14:ligatures w14:val="standardContextual"/>
            </w:rPr>
          </w:pPr>
          <w:hyperlink w:anchor="_Toc185515022" w:history="1">
            <w:r w:rsidRPr="008E0DC4">
              <w:rPr>
                <w:rStyle w:val="Hyperlink"/>
              </w:rPr>
              <w:t>3.5</w:t>
            </w:r>
            <w:r>
              <w:rPr>
                <w:rFonts w:eastAsiaTheme="minorEastAsia"/>
                <w:color w:val="auto"/>
                <w:kern w:val="2"/>
                <w:sz w:val="24"/>
                <w:szCs w:val="24"/>
                <w:lang w:eastAsia="nl-BE"/>
                <w14:ligatures w14:val="standardContextual"/>
              </w:rPr>
              <w:tab/>
            </w:r>
            <w:r w:rsidRPr="008E0DC4">
              <w:rPr>
                <w:rStyle w:val="Hyperlink"/>
              </w:rPr>
              <w:t>Aandachtspunten</w:t>
            </w:r>
            <w:r>
              <w:rPr>
                <w:webHidden/>
              </w:rPr>
              <w:tab/>
            </w:r>
            <w:r>
              <w:rPr>
                <w:webHidden/>
              </w:rPr>
              <w:fldChar w:fldCharType="begin"/>
            </w:r>
            <w:r>
              <w:rPr>
                <w:webHidden/>
              </w:rPr>
              <w:instrText xml:space="preserve"> PAGEREF _Toc185515022 \h </w:instrText>
            </w:r>
            <w:r>
              <w:rPr>
                <w:webHidden/>
              </w:rPr>
            </w:r>
            <w:r>
              <w:rPr>
                <w:webHidden/>
              </w:rPr>
              <w:fldChar w:fldCharType="separate"/>
            </w:r>
            <w:r>
              <w:rPr>
                <w:webHidden/>
              </w:rPr>
              <w:t>9</w:t>
            </w:r>
            <w:r>
              <w:rPr>
                <w:webHidden/>
              </w:rPr>
              <w:fldChar w:fldCharType="end"/>
            </w:r>
          </w:hyperlink>
        </w:p>
        <w:p w14:paraId="6A20FC5C" w14:textId="073C76E6" w:rsidR="00D27C34" w:rsidRDefault="00D27C34">
          <w:pPr>
            <w:pStyle w:val="Inhopg2"/>
            <w:rPr>
              <w:rFonts w:eastAsiaTheme="minorEastAsia"/>
              <w:color w:val="auto"/>
              <w:kern w:val="2"/>
              <w:sz w:val="24"/>
              <w:szCs w:val="24"/>
              <w:lang w:eastAsia="nl-BE"/>
              <w14:ligatures w14:val="standardContextual"/>
            </w:rPr>
          </w:pPr>
          <w:hyperlink w:anchor="_Toc185515023" w:history="1">
            <w:r w:rsidRPr="008E0DC4">
              <w:rPr>
                <w:rStyle w:val="Hyperlink"/>
              </w:rPr>
              <w:t>3.6</w:t>
            </w:r>
            <w:r>
              <w:rPr>
                <w:rFonts w:eastAsiaTheme="minorEastAsia"/>
                <w:color w:val="auto"/>
                <w:kern w:val="2"/>
                <w:sz w:val="24"/>
                <w:szCs w:val="24"/>
                <w:lang w:eastAsia="nl-BE"/>
                <w14:ligatures w14:val="standardContextual"/>
              </w:rPr>
              <w:tab/>
            </w:r>
            <w:r w:rsidRPr="008E0DC4">
              <w:rPr>
                <w:rStyle w:val="Hyperlink"/>
              </w:rPr>
              <w:t>Leerplanpagina</w:t>
            </w:r>
            <w:r>
              <w:rPr>
                <w:webHidden/>
              </w:rPr>
              <w:tab/>
            </w:r>
            <w:r>
              <w:rPr>
                <w:webHidden/>
              </w:rPr>
              <w:fldChar w:fldCharType="begin"/>
            </w:r>
            <w:r>
              <w:rPr>
                <w:webHidden/>
              </w:rPr>
              <w:instrText xml:space="preserve"> PAGEREF _Toc185515023 \h </w:instrText>
            </w:r>
            <w:r>
              <w:rPr>
                <w:webHidden/>
              </w:rPr>
            </w:r>
            <w:r>
              <w:rPr>
                <w:webHidden/>
              </w:rPr>
              <w:fldChar w:fldCharType="separate"/>
            </w:r>
            <w:r>
              <w:rPr>
                <w:webHidden/>
              </w:rPr>
              <w:t>10</w:t>
            </w:r>
            <w:r>
              <w:rPr>
                <w:webHidden/>
              </w:rPr>
              <w:fldChar w:fldCharType="end"/>
            </w:r>
          </w:hyperlink>
        </w:p>
        <w:p w14:paraId="0E7E3C4D" w14:textId="59D6F202" w:rsidR="00D27C34" w:rsidRDefault="00D27C34">
          <w:pPr>
            <w:pStyle w:val="Inhopg1"/>
            <w:rPr>
              <w:rFonts w:eastAsiaTheme="minorEastAsia"/>
              <w:b w:val="0"/>
              <w:noProof/>
              <w:color w:val="auto"/>
              <w:kern w:val="2"/>
              <w:szCs w:val="24"/>
              <w:lang w:eastAsia="nl-BE"/>
              <w14:ligatures w14:val="standardContextual"/>
            </w:rPr>
          </w:pPr>
          <w:hyperlink w:anchor="_Toc185515024" w:history="1">
            <w:r w:rsidRPr="008E0DC4">
              <w:rPr>
                <w:rStyle w:val="Hyperlink"/>
                <w:noProof/>
              </w:rPr>
              <w:t>4</w:t>
            </w:r>
            <w:r>
              <w:rPr>
                <w:rFonts w:eastAsiaTheme="minorEastAsia"/>
                <w:b w:val="0"/>
                <w:noProof/>
                <w:color w:val="auto"/>
                <w:kern w:val="2"/>
                <w:szCs w:val="24"/>
                <w:lang w:eastAsia="nl-BE"/>
                <w14:ligatures w14:val="standardContextual"/>
              </w:rPr>
              <w:tab/>
            </w:r>
            <w:r w:rsidRPr="008E0DC4">
              <w:rPr>
                <w:rStyle w:val="Hyperlink"/>
                <w:noProof/>
              </w:rPr>
              <w:t>Leerplandoelen</w:t>
            </w:r>
            <w:r>
              <w:rPr>
                <w:noProof/>
                <w:webHidden/>
              </w:rPr>
              <w:tab/>
            </w:r>
            <w:r>
              <w:rPr>
                <w:noProof/>
                <w:webHidden/>
              </w:rPr>
              <w:fldChar w:fldCharType="begin"/>
            </w:r>
            <w:r>
              <w:rPr>
                <w:noProof/>
                <w:webHidden/>
              </w:rPr>
              <w:instrText xml:space="preserve"> PAGEREF _Toc185515024 \h </w:instrText>
            </w:r>
            <w:r>
              <w:rPr>
                <w:noProof/>
                <w:webHidden/>
              </w:rPr>
            </w:r>
            <w:r>
              <w:rPr>
                <w:noProof/>
                <w:webHidden/>
              </w:rPr>
              <w:fldChar w:fldCharType="separate"/>
            </w:r>
            <w:r>
              <w:rPr>
                <w:noProof/>
                <w:webHidden/>
              </w:rPr>
              <w:t>10</w:t>
            </w:r>
            <w:r>
              <w:rPr>
                <w:noProof/>
                <w:webHidden/>
              </w:rPr>
              <w:fldChar w:fldCharType="end"/>
            </w:r>
          </w:hyperlink>
        </w:p>
        <w:p w14:paraId="1BDC1883" w14:textId="07770A31" w:rsidR="00D27C34" w:rsidRDefault="00D27C34">
          <w:pPr>
            <w:pStyle w:val="Inhopg2"/>
            <w:rPr>
              <w:rFonts w:eastAsiaTheme="minorEastAsia"/>
              <w:color w:val="auto"/>
              <w:kern w:val="2"/>
              <w:sz w:val="24"/>
              <w:szCs w:val="24"/>
              <w:lang w:eastAsia="nl-BE"/>
              <w14:ligatures w14:val="standardContextual"/>
            </w:rPr>
          </w:pPr>
          <w:hyperlink w:anchor="_Toc185515025" w:history="1">
            <w:r w:rsidRPr="008E0DC4">
              <w:rPr>
                <w:rStyle w:val="Hyperlink"/>
              </w:rPr>
              <w:t>4.1</w:t>
            </w:r>
            <w:r>
              <w:rPr>
                <w:rFonts w:eastAsiaTheme="minorEastAsia"/>
                <w:color w:val="auto"/>
                <w:kern w:val="2"/>
                <w:sz w:val="24"/>
                <w:szCs w:val="24"/>
                <w:lang w:eastAsia="nl-BE"/>
                <w14:ligatures w14:val="standardContextual"/>
              </w:rPr>
              <w:tab/>
            </w:r>
            <w:r w:rsidRPr="008E0DC4">
              <w:rPr>
                <w:rStyle w:val="Hyperlink"/>
              </w:rPr>
              <w:t>STEM</w:t>
            </w:r>
            <w:r>
              <w:rPr>
                <w:webHidden/>
              </w:rPr>
              <w:tab/>
            </w:r>
            <w:r>
              <w:rPr>
                <w:webHidden/>
              </w:rPr>
              <w:fldChar w:fldCharType="begin"/>
            </w:r>
            <w:r>
              <w:rPr>
                <w:webHidden/>
              </w:rPr>
              <w:instrText xml:space="preserve"> PAGEREF _Toc185515025 \h </w:instrText>
            </w:r>
            <w:r>
              <w:rPr>
                <w:webHidden/>
              </w:rPr>
            </w:r>
            <w:r>
              <w:rPr>
                <w:webHidden/>
              </w:rPr>
              <w:fldChar w:fldCharType="separate"/>
            </w:r>
            <w:r>
              <w:rPr>
                <w:webHidden/>
              </w:rPr>
              <w:t>10</w:t>
            </w:r>
            <w:r>
              <w:rPr>
                <w:webHidden/>
              </w:rPr>
              <w:fldChar w:fldCharType="end"/>
            </w:r>
          </w:hyperlink>
        </w:p>
        <w:p w14:paraId="65A51874" w14:textId="26D9B7D7" w:rsidR="00D27C34" w:rsidRDefault="00D27C34">
          <w:pPr>
            <w:pStyle w:val="Inhopg3"/>
            <w:rPr>
              <w:rFonts w:eastAsiaTheme="minorEastAsia"/>
              <w:noProof/>
              <w:color w:val="auto"/>
              <w:kern w:val="2"/>
              <w:sz w:val="24"/>
              <w:szCs w:val="24"/>
              <w:lang w:eastAsia="nl-BE"/>
              <w14:ligatures w14:val="standardContextual"/>
            </w:rPr>
          </w:pPr>
          <w:hyperlink w:anchor="_Toc185515026" w:history="1">
            <w:r w:rsidRPr="008E0DC4">
              <w:rPr>
                <w:rStyle w:val="Hyperlink"/>
                <w:noProof/>
              </w:rPr>
              <w:t>4.1.1</w:t>
            </w:r>
            <w:r>
              <w:rPr>
                <w:rFonts w:eastAsiaTheme="minorEastAsia"/>
                <w:noProof/>
                <w:color w:val="auto"/>
                <w:kern w:val="2"/>
                <w:sz w:val="24"/>
                <w:szCs w:val="24"/>
                <w:lang w:eastAsia="nl-BE"/>
                <w14:ligatures w14:val="standardContextual"/>
              </w:rPr>
              <w:tab/>
            </w:r>
            <w:r w:rsidRPr="008E0DC4">
              <w:rPr>
                <w:rStyle w:val="Hyperlink"/>
                <w:noProof/>
              </w:rPr>
              <w:t>STEM en samenleving</w:t>
            </w:r>
            <w:r>
              <w:rPr>
                <w:noProof/>
                <w:webHidden/>
              </w:rPr>
              <w:tab/>
            </w:r>
            <w:r>
              <w:rPr>
                <w:noProof/>
                <w:webHidden/>
              </w:rPr>
              <w:fldChar w:fldCharType="begin"/>
            </w:r>
            <w:r>
              <w:rPr>
                <w:noProof/>
                <w:webHidden/>
              </w:rPr>
              <w:instrText xml:space="preserve"> PAGEREF _Toc185515026 \h </w:instrText>
            </w:r>
            <w:r>
              <w:rPr>
                <w:noProof/>
                <w:webHidden/>
              </w:rPr>
            </w:r>
            <w:r>
              <w:rPr>
                <w:noProof/>
                <w:webHidden/>
              </w:rPr>
              <w:fldChar w:fldCharType="separate"/>
            </w:r>
            <w:r>
              <w:rPr>
                <w:noProof/>
                <w:webHidden/>
              </w:rPr>
              <w:t>10</w:t>
            </w:r>
            <w:r>
              <w:rPr>
                <w:noProof/>
                <w:webHidden/>
              </w:rPr>
              <w:fldChar w:fldCharType="end"/>
            </w:r>
          </w:hyperlink>
        </w:p>
        <w:p w14:paraId="09A80332" w14:textId="52D743E9" w:rsidR="00D27C34" w:rsidRDefault="00D27C34">
          <w:pPr>
            <w:pStyle w:val="Inhopg2"/>
            <w:rPr>
              <w:rFonts w:eastAsiaTheme="minorEastAsia"/>
              <w:color w:val="auto"/>
              <w:kern w:val="2"/>
              <w:sz w:val="24"/>
              <w:szCs w:val="24"/>
              <w:lang w:eastAsia="nl-BE"/>
              <w14:ligatures w14:val="standardContextual"/>
            </w:rPr>
          </w:pPr>
          <w:hyperlink w:anchor="_Toc185515027" w:history="1">
            <w:r w:rsidRPr="008E0DC4">
              <w:rPr>
                <w:rStyle w:val="Hyperlink"/>
              </w:rPr>
              <w:t>4.2</w:t>
            </w:r>
            <w:r>
              <w:rPr>
                <w:rFonts w:eastAsiaTheme="minorEastAsia"/>
                <w:color w:val="auto"/>
                <w:kern w:val="2"/>
                <w:sz w:val="24"/>
                <w:szCs w:val="24"/>
                <w:lang w:eastAsia="nl-BE"/>
                <w14:ligatures w14:val="standardContextual"/>
              </w:rPr>
              <w:tab/>
            </w:r>
            <w:r w:rsidRPr="008E0DC4">
              <w:rPr>
                <w:rStyle w:val="Hyperlink"/>
              </w:rPr>
              <w:t>Biologie</w:t>
            </w:r>
            <w:r>
              <w:rPr>
                <w:webHidden/>
              </w:rPr>
              <w:tab/>
            </w:r>
            <w:r>
              <w:rPr>
                <w:webHidden/>
              </w:rPr>
              <w:fldChar w:fldCharType="begin"/>
            </w:r>
            <w:r>
              <w:rPr>
                <w:webHidden/>
              </w:rPr>
              <w:instrText xml:space="preserve"> PAGEREF _Toc185515027 \h </w:instrText>
            </w:r>
            <w:r>
              <w:rPr>
                <w:webHidden/>
              </w:rPr>
            </w:r>
            <w:r>
              <w:rPr>
                <w:webHidden/>
              </w:rPr>
              <w:fldChar w:fldCharType="separate"/>
            </w:r>
            <w:r>
              <w:rPr>
                <w:webHidden/>
              </w:rPr>
              <w:t>11</w:t>
            </w:r>
            <w:r>
              <w:rPr>
                <w:webHidden/>
              </w:rPr>
              <w:fldChar w:fldCharType="end"/>
            </w:r>
          </w:hyperlink>
        </w:p>
        <w:p w14:paraId="0D8F3B9B" w14:textId="5CF5676B" w:rsidR="00D27C34" w:rsidRDefault="00D27C34">
          <w:pPr>
            <w:pStyle w:val="Inhopg3"/>
            <w:rPr>
              <w:rFonts w:eastAsiaTheme="minorEastAsia"/>
              <w:noProof/>
              <w:color w:val="auto"/>
              <w:kern w:val="2"/>
              <w:sz w:val="24"/>
              <w:szCs w:val="24"/>
              <w:lang w:eastAsia="nl-BE"/>
              <w14:ligatures w14:val="standardContextual"/>
            </w:rPr>
          </w:pPr>
          <w:hyperlink w:anchor="_Toc185515028" w:history="1">
            <w:r w:rsidRPr="008E0DC4">
              <w:rPr>
                <w:rStyle w:val="Hyperlink"/>
                <w:noProof/>
              </w:rPr>
              <w:t>4.2.1</w:t>
            </w:r>
            <w:r>
              <w:rPr>
                <w:rFonts w:eastAsiaTheme="minorEastAsia"/>
                <w:noProof/>
                <w:color w:val="auto"/>
                <w:kern w:val="2"/>
                <w:sz w:val="24"/>
                <w:szCs w:val="24"/>
                <w:lang w:eastAsia="nl-BE"/>
                <w14:ligatures w14:val="standardContextual"/>
              </w:rPr>
              <w:tab/>
            </w:r>
            <w:r w:rsidRPr="008E0DC4">
              <w:rPr>
                <w:rStyle w:val="Hyperlink"/>
                <w:noProof/>
              </w:rPr>
              <w:t>Voortplanting</w:t>
            </w:r>
            <w:r>
              <w:rPr>
                <w:noProof/>
                <w:webHidden/>
              </w:rPr>
              <w:tab/>
            </w:r>
            <w:r>
              <w:rPr>
                <w:noProof/>
                <w:webHidden/>
              </w:rPr>
              <w:fldChar w:fldCharType="begin"/>
            </w:r>
            <w:r>
              <w:rPr>
                <w:noProof/>
                <w:webHidden/>
              </w:rPr>
              <w:instrText xml:space="preserve"> PAGEREF _Toc185515028 \h </w:instrText>
            </w:r>
            <w:r>
              <w:rPr>
                <w:noProof/>
                <w:webHidden/>
              </w:rPr>
            </w:r>
            <w:r>
              <w:rPr>
                <w:noProof/>
                <w:webHidden/>
              </w:rPr>
              <w:fldChar w:fldCharType="separate"/>
            </w:r>
            <w:r>
              <w:rPr>
                <w:noProof/>
                <w:webHidden/>
              </w:rPr>
              <w:t>11</w:t>
            </w:r>
            <w:r>
              <w:rPr>
                <w:noProof/>
                <w:webHidden/>
              </w:rPr>
              <w:fldChar w:fldCharType="end"/>
            </w:r>
          </w:hyperlink>
        </w:p>
        <w:p w14:paraId="4AEE63C1" w14:textId="49A03CAC" w:rsidR="00D27C34" w:rsidRDefault="00D27C34">
          <w:pPr>
            <w:pStyle w:val="Inhopg3"/>
            <w:rPr>
              <w:rFonts w:eastAsiaTheme="minorEastAsia"/>
              <w:noProof/>
              <w:color w:val="auto"/>
              <w:kern w:val="2"/>
              <w:sz w:val="24"/>
              <w:szCs w:val="24"/>
              <w:lang w:eastAsia="nl-BE"/>
              <w14:ligatures w14:val="standardContextual"/>
            </w:rPr>
          </w:pPr>
          <w:hyperlink w:anchor="_Toc185515029" w:history="1">
            <w:r w:rsidRPr="008E0DC4">
              <w:rPr>
                <w:rStyle w:val="Hyperlink"/>
                <w:noProof/>
              </w:rPr>
              <w:t>4.2.2</w:t>
            </w:r>
            <w:r>
              <w:rPr>
                <w:rFonts w:eastAsiaTheme="minorEastAsia"/>
                <w:noProof/>
                <w:color w:val="auto"/>
                <w:kern w:val="2"/>
                <w:sz w:val="24"/>
                <w:szCs w:val="24"/>
                <w:lang w:eastAsia="nl-BE"/>
                <w14:ligatures w14:val="standardContextual"/>
              </w:rPr>
              <w:tab/>
            </w:r>
            <w:r w:rsidRPr="008E0DC4">
              <w:rPr>
                <w:rStyle w:val="Hyperlink"/>
                <w:noProof/>
              </w:rPr>
              <w:t>Erfelijkheid</w:t>
            </w:r>
            <w:r>
              <w:rPr>
                <w:noProof/>
                <w:webHidden/>
              </w:rPr>
              <w:tab/>
            </w:r>
            <w:r>
              <w:rPr>
                <w:noProof/>
                <w:webHidden/>
              </w:rPr>
              <w:fldChar w:fldCharType="begin"/>
            </w:r>
            <w:r>
              <w:rPr>
                <w:noProof/>
                <w:webHidden/>
              </w:rPr>
              <w:instrText xml:space="preserve"> PAGEREF _Toc185515029 \h </w:instrText>
            </w:r>
            <w:r>
              <w:rPr>
                <w:noProof/>
                <w:webHidden/>
              </w:rPr>
            </w:r>
            <w:r>
              <w:rPr>
                <w:noProof/>
                <w:webHidden/>
              </w:rPr>
              <w:fldChar w:fldCharType="separate"/>
            </w:r>
            <w:r>
              <w:rPr>
                <w:noProof/>
                <w:webHidden/>
              </w:rPr>
              <w:t>12</w:t>
            </w:r>
            <w:r>
              <w:rPr>
                <w:noProof/>
                <w:webHidden/>
              </w:rPr>
              <w:fldChar w:fldCharType="end"/>
            </w:r>
          </w:hyperlink>
        </w:p>
        <w:p w14:paraId="3675B0AA" w14:textId="249BB974" w:rsidR="00D27C34" w:rsidRDefault="00D27C34">
          <w:pPr>
            <w:pStyle w:val="Inhopg2"/>
            <w:rPr>
              <w:rFonts w:eastAsiaTheme="minorEastAsia"/>
              <w:color w:val="auto"/>
              <w:kern w:val="2"/>
              <w:sz w:val="24"/>
              <w:szCs w:val="24"/>
              <w:lang w:eastAsia="nl-BE"/>
              <w14:ligatures w14:val="standardContextual"/>
            </w:rPr>
          </w:pPr>
          <w:hyperlink w:anchor="_Toc185515030" w:history="1">
            <w:r w:rsidRPr="008E0DC4">
              <w:rPr>
                <w:rStyle w:val="Hyperlink"/>
              </w:rPr>
              <w:t>4.3</w:t>
            </w:r>
            <w:r>
              <w:rPr>
                <w:rFonts w:eastAsiaTheme="minorEastAsia"/>
                <w:color w:val="auto"/>
                <w:kern w:val="2"/>
                <w:sz w:val="24"/>
                <w:szCs w:val="24"/>
                <w:lang w:eastAsia="nl-BE"/>
                <w14:ligatures w14:val="standardContextual"/>
              </w:rPr>
              <w:tab/>
            </w:r>
            <w:r w:rsidRPr="008E0DC4">
              <w:rPr>
                <w:rStyle w:val="Hyperlink"/>
              </w:rPr>
              <w:t>Chemie</w:t>
            </w:r>
            <w:r>
              <w:rPr>
                <w:webHidden/>
              </w:rPr>
              <w:tab/>
            </w:r>
            <w:r>
              <w:rPr>
                <w:webHidden/>
              </w:rPr>
              <w:fldChar w:fldCharType="begin"/>
            </w:r>
            <w:r>
              <w:rPr>
                <w:webHidden/>
              </w:rPr>
              <w:instrText xml:space="preserve"> PAGEREF _Toc185515030 \h </w:instrText>
            </w:r>
            <w:r>
              <w:rPr>
                <w:webHidden/>
              </w:rPr>
            </w:r>
            <w:r>
              <w:rPr>
                <w:webHidden/>
              </w:rPr>
              <w:fldChar w:fldCharType="separate"/>
            </w:r>
            <w:r>
              <w:rPr>
                <w:webHidden/>
              </w:rPr>
              <w:t>14</w:t>
            </w:r>
            <w:r>
              <w:rPr>
                <w:webHidden/>
              </w:rPr>
              <w:fldChar w:fldCharType="end"/>
            </w:r>
          </w:hyperlink>
        </w:p>
        <w:p w14:paraId="5C074385" w14:textId="7102E5ED" w:rsidR="00D27C34" w:rsidRDefault="00D27C34">
          <w:pPr>
            <w:pStyle w:val="Inhopg3"/>
            <w:rPr>
              <w:rFonts w:eastAsiaTheme="minorEastAsia"/>
              <w:noProof/>
              <w:color w:val="auto"/>
              <w:kern w:val="2"/>
              <w:sz w:val="24"/>
              <w:szCs w:val="24"/>
              <w:lang w:eastAsia="nl-BE"/>
              <w14:ligatures w14:val="standardContextual"/>
            </w:rPr>
          </w:pPr>
          <w:hyperlink w:anchor="_Toc185515031" w:history="1">
            <w:r w:rsidRPr="008E0DC4">
              <w:rPr>
                <w:rStyle w:val="Hyperlink"/>
                <w:noProof/>
              </w:rPr>
              <w:t>4.3.1</w:t>
            </w:r>
            <w:r>
              <w:rPr>
                <w:rFonts w:eastAsiaTheme="minorEastAsia"/>
                <w:noProof/>
                <w:color w:val="auto"/>
                <w:kern w:val="2"/>
                <w:sz w:val="24"/>
                <w:szCs w:val="24"/>
                <w:lang w:eastAsia="nl-BE"/>
                <w14:ligatures w14:val="standardContextual"/>
              </w:rPr>
              <w:tab/>
            </w:r>
            <w:r w:rsidRPr="008E0DC4">
              <w:rPr>
                <w:rStyle w:val="Hyperlink"/>
                <w:noProof/>
              </w:rPr>
              <w:t>Enkelvoudige en samengestelde stoffen</w:t>
            </w:r>
            <w:r>
              <w:rPr>
                <w:noProof/>
                <w:webHidden/>
              </w:rPr>
              <w:tab/>
            </w:r>
            <w:r>
              <w:rPr>
                <w:noProof/>
                <w:webHidden/>
              </w:rPr>
              <w:fldChar w:fldCharType="begin"/>
            </w:r>
            <w:r>
              <w:rPr>
                <w:noProof/>
                <w:webHidden/>
              </w:rPr>
              <w:instrText xml:space="preserve"> PAGEREF _Toc185515031 \h </w:instrText>
            </w:r>
            <w:r>
              <w:rPr>
                <w:noProof/>
                <w:webHidden/>
              </w:rPr>
            </w:r>
            <w:r>
              <w:rPr>
                <w:noProof/>
                <w:webHidden/>
              </w:rPr>
              <w:fldChar w:fldCharType="separate"/>
            </w:r>
            <w:r>
              <w:rPr>
                <w:noProof/>
                <w:webHidden/>
              </w:rPr>
              <w:t>14</w:t>
            </w:r>
            <w:r>
              <w:rPr>
                <w:noProof/>
                <w:webHidden/>
              </w:rPr>
              <w:fldChar w:fldCharType="end"/>
            </w:r>
          </w:hyperlink>
        </w:p>
        <w:p w14:paraId="1DB63663" w14:textId="23CDF311" w:rsidR="00D27C34" w:rsidRDefault="00D27C34">
          <w:pPr>
            <w:pStyle w:val="Inhopg3"/>
            <w:rPr>
              <w:rFonts w:eastAsiaTheme="minorEastAsia"/>
              <w:noProof/>
              <w:color w:val="auto"/>
              <w:kern w:val="2"/>
              <w:sz w:val="24"/>
              <w:szCs w:val="24"/>
              <w:lang w:eastAsia="nl-BE"/>
              <w14:ligatures w14:val="standardContextual"/>
            </w:rPr>
          </w:pPr>
          <w:hyperlink w:anchor="_Toc185515032" w:history="1">
            <w:r w:rsidRPr="008E0DC4">
              <w:rPr>
                <w:rStyle w:val="Hyperlink"/>
                <w:noProof/>
              </w:rPr>
              <w:t>4.3.2</w:t>
            </w:r>
            <w:r>
              <w:rPr>
                <w:rFonts w:eastAsiaTheme="minorEastAsia"/>
                <w:noProof/>
                <w:color w:val="auto"/>
                <w:kern w:val="2"/>
                <w:sz w:val="24"/>
                <w:szCs w:val="24"/>
                <w:lang w:eastAsia="nl-BE"/>
                <w14:ligatures w14:val="standardContextual"/>
              </w:rPr>
              <w:tab/>
            </w:r>
            <w:r w:rsidRPr="008E0DC4">
              <w:rPr>
                <w:rStyle w:val="Hyperlink"/>
                <w:noProof/>
              </w:rPr>
              <w:t>Aspecten van een chemische reactie</w:t>
            </w:r>
            <w:r>
              <w:rPr>
                <w:noProof/>
                <w:webHidden/>
              </w:rPr>
              <w:tab/>
            </w:r>
            <w:r>
              <w:rPr>
                <w:noProof/>
                <w:webHidden/>
              </w:rPr>
              <w:fldChar w:fldCharType="begin"/>
            </w:r>
            <w:r>
              <w:rPr>
                <w:noProof/>
                <w:webHidden/>
              </w:rPr>
              <w:instrText xml:space="preserve"> PAGEREF _Toc185515032 \h </w:instrText>
            </w:r>
            <w:r>
              <w:rPr>
                <w:noProof/>
                <w:webHidden/>
              </w:rPr>
            </w:r>
            <w:r>
              <w:rPr>
                <w:noProof/>
                <w:webHidden/>
              </w:rPr>
              <w:fldChar w:fldCharType="separate"/>
            </w:r>
            <w:r>
              <w:rPr>
                <w:noProof/>
                <w:webHidden/>
              </w:rPr>
              <w:t>15</w:t>
            </w:r>
            <w:r>
              <w:rPr>
                <w:noProof/>
                <w:webHidden/>
              </w:rPr>
              <w:fldChar w:fldCharType="end"/>
            </w:r>
          </w:hyperlink>
        </w:p>
        <w:p w14:paraId="72512B1C" w14:textId="43B87759" w:rsidR="00D27C34" w:rsidRDefault="00D27C34">
          <w:pPr>
            <w:pStyle w:val="Inhopg3"/>
            <w:rPr>
              <w:rFonts w:eastAsiaTheme="minorEastAsia"/>
              <w:noProof/>
              <w:color w:val="auto"/>
              <w:kern w:val="2"/>
              <w:sz w:val="24"/>
              <w:szCs w:val="24"/>
              <w:lang w:eastAsia="nl-BE"/>
              <w14:ligatures w14:val="standardContextual"/>
            </w:rPr>
          </w:pPr>
          <w:hyperlink w:anchor="_Toc185515033" w:history="1">
            <w:r w:rsidRPr="008E0DC4">
              <w:rPr>
                <w:rStyle w:val="Hyperlink"/>
                <w:noProof/>
              </w:rPr>
              <w:t>4.3.3</w:t>
            </w:r>
            <w:r>
              <w:rPr>
                <w:rFonts w:eastAsiaTheme="minorEastAsia"/>
                <w:noProof/>
                <w:color w:val="auto"/>
                <w:kern w:val="2"/>
                <w:sz w:val="24"/>
                <w:szCs w:val="24"/>
                <w:lang w:eastAsia="nl-BE"/>
                <w14:ligatures w14:val="standardContextual"/>
              </w:rPr>
              <w:tab/>
            </w:r>
            <w:r w:rsidRPr="008E0DC4">
              <w:rPr>
                <w:rStyle w:val="Hyperlink"/>
                <w:noProof/>
              </w:rPr>
              <w:t>Bouw van atomen</w:t>
            </w:r>
            <w:r>
              <w:rPr>
                <w:noProof/>
                <w:webHidden/>
              </w:rPr>
              <w:tab/>
            </w:r>
            <w:r>
              <w:rPr>
                <w:noProof/>
                <w:webHidden/>
              </w:rPr>
              <w:fldChar w:fldCharType="begin"/>
            </w:r>
            <w:r>
              <w:rPr>
                <w:noProof/>
                <w:webHidden/>
              </w:rPr>
              <w:instrText xml:space="preserve"> PAGEREF _Toc185515033 \h </w:instrText>
            </w:r>
            <w:r>
              <w:rPr>
                <w:noProof/>
                <w:webHidden/>
              </w:rPr>
            </w:r>
            <w:r>
              <w:rPr>
                <w:noProof/>
                <w:webHidden/>
              </w:rPr>
              <w:fldChar w:fldCharType="separate"/>
            </w:r>
            <w:r>
              <w:rPr>
                <w:noProof/>
                <w:webHidden/>
              </w:rPr>
              <w:t>16</w:t>
            </w:r>
            <w:r>
              <w:rPr>
                <w:noProof/>
                <w:webHidden/>
              </w:rPr>
              <w:fldChar w:fldCharType="end"/>
            </w:r>
          </w:hyperlink>
        </w:p>
        <w:p w14:paraId="2EEFC563" w14:textId="5A5F0116" w:rsidR="00D27C34" w:rsidRDefault="00D27C34">
          <w:pPr>
            <w:pStyle w:val="Inhopg3"/>
            <w:rPr>
              <w:rFonts w:eastAsiaTheme="minorEastAsia"/>
              <w:noProof/>
              <w:color w:val="auto"/>
              <w:kern w:val="2"/>
              <w:sz w:val="24"/>
              <w:szCs w:val="24"/>
              <w:lang w:eastAsia="nl-BE"/>
              <w14:ligatures w14:val="standardContextual"/>
            </w:rPr>
          </w:pPr>
          <w:hyperlink w:anchor="_Toc185515034" w:history="1">
            <w:r w:rsidRPr="008E0DC4">
              <w:rPr>
                <w:rStyle w:val="Hyperlink"/>
                <w:noProof/>
              </w:rPr>
              <w:t>4.3.4</w:t>
            </w:r>
            <w:r>
              <w:rPr>
                <w:rFonts w:eastAsiaTheme="minorEastAsia"/>
                <w:noProof/>
                <w:color w:val="auto"/>
                <w:kern w:val="2"/>
                <w:sz w:val="24"/>
                <w:szCs w:val="24"/>
                <w:lang w:eastAsia="nl-BE"/>
                <w14:ligatures w14:val="standardContextual"/>
              </w:rPr>
              <w:tab/>
            </w:r>
            <w:r w:rsidRPr="008E0DC4">
              <w:rPr>
                <w:rStyle w:val="Hyperlink"/>
                <w:noProof/>
              </w:rPr>
              <w:t>Duurzame chemie</w:t>
            </w:r>
            <w:r>
              <w:rPr>
                <w:noProof/>
                <w:webHidden/>
              </w:rPr>
              <w:tab/>
            </w:r>
            <w:r>
              <w:rPr>
                <w:noProof/>
                <w:webHidden/>
              </w:rPr>
              <w:fldChar w:fldCharType="begin"/>
            </w:r>
            <w:r>
              <w:rPr>
                <w:noProof/>
                <w:webHidden/>
              </w:rPr>
              <w:instrText xml:space="preserve"> PAGEREF _Toc185515034 \h </w:instrText>
            </w:r>
            <w:r>
              <w:rPr>
                <w:noProof/>
                <w:webHidden/>
              </w:rPr>
            </w:r>
            <w:r>
              <w:rPr>
                <w:noProof/>
                <w:webHidden/>
              </w:rPr>
              <w:fldChar w:fldCharType="separate"/>
            </w:r>
            <w:r>
              <w:rPr>
                <w:noProof/>
                <w:webHidden/>
              </w:rPr>
              <w:t>16</w:t>
            </w:r>
            <w:r>
              <w:rPr>
                <w:noProof/>
                <w:webHidden/>
              </w:rPr>
              <w:fldChar w:fldCharType="end"/>
            </w:r>
          </w:hyperlink>
        </w:p>
        <w:p w14:paraId="3F743650" w14:textId="7717176B" w:rsidR="00D27C34" w:rsidRDefault="00D27C34">
          <w:pPr>
            <w:pStyle w:val="Inhopg2"/>
            <w:rPr>
              <w:rFonts w:eastAsiaTheme="minorEastAsia"/>
              <w:color w:val="auto"/>
              <w:kern w:val="2"/>
              <w:sz w:val="24"/>
              <w:szCs w:val="24"/>
              <w:lang w:eastAsia="nl-BE"/>
              <w14:ligatures w14:val="standardContextual"/>
            </w:rPr>
          </w:pPr>
          <w:hyperlink w:anchor="_Toc185515035" w:history="1">
            <w:r w:rsidRPr="008E0DC4">
              <w:rPr>
                <w:rStyle w:val="Hyperlink"/>
              </w:rPr>
              <w:t>4.4</w:t>
            </w:r>
            <w:r>
              <w:rPr>
                <w:rFonts w:eastAsiaTheme="minorEastAsia"/>
                <w:color w:val="auto"/>
                <w:kern w:val="2"/>
                <w:sz w:val="24"/>
                <w:szCs w:val="24"/>
                <w:lang w:eastAsia="nl-BE"/>
                <w14:ligatures w14:val="standardContextual"/>
              </w:rPr>
              <w:tab/>
            </w:r>
            <w:r w:rsidRPr="008E0DC4">
              <w:rPr>
                <w:rStyle w:val="Hyperlink"/>
              </w:rPr>
              <w:t>Fysica</w:t>
            </w:r>
            <w:r>
              <w:rPr>
                <w:webHidden/>
              </w:rPr>
              <w:tab/>
            </w:r>
            <w:r>
              <w:rPr>
                <w:webHidden/>
              </w:rPr>
              <w:fldChar w:fldCharType="begin"/>
            </w:r>
            <w:r>
              <w:rPr>
                <w:webHidden/>
              </w:rPr>
              <w:instrText xml:space="preserve"> PAGEREF _Toc185515035 \h </w:instrText>
            </w:r>
            <w:r>
              <w:rPr>
                <w:webHidden/>
              </w:rPr>
            </w:r>
            <w:r>
              <w:rPr>
                <w:webHidden/>
              </w:rPr>
              <w:fldChar w:fldCharType="separate"/>
            </w:r>
            <w:r>
              <w:rPr>
                <w:webHidden/>
              </w:rPr>
              <w:t>17</w:t>
            </w:r>
            <w:r>
              <w:rPr>
                <w:webHidden/>
              </w:rPr>
              <w:fldChar w:fldCharType="end"/>
            </w:r>
          </w:hyperlink>
        </w:p>
        <w:p w14:paraId="6854829C" w14:textId="1D98A34F" w:rsidR="00D27C34" w:rsidRDefault="00D27C34">
          <w:pPr>
            <w:pStyle w:val="Inhopg3"/>
            <w:rPr>
              <w:rFonts w:eastAsiaTheme="minorEastAsia"/>
              <w:noProof/>
              <w:color w:val="auto"/>
              <w:kern w:val="2"/>
              <w:sz w:val="24"/>
              <w:szCs w:val="24"/>
              <w:lang w:eastAsia="nl-BE"/>
              <w14:ligatures w14:val="standardContextual"/>
            </w:rPr>
          </w:pPr>
          <w:hyperlink w:anchor="_Toc185515036" w:history="1">
            <w:r w:rsidRPr="008E0DC4">
              <w:rPr>
                <w:rStyle w:val="Hyperlink"/>
                <w:noProof/>
              </w:rPr>
              <w:t>4.4.1</w:t>
            </w:r>
            <w:r>
              <w:rPr>
                <w:rFonts w:eastAsiaTheme="minorEastAsia"/>
                <w:noProof/>
                <w:color w:val="auto"/>
                <w:kern w:val="2"/>
                <w:sz w:val="24"/>
                <w:szCs w:val="24"/>
                <w:lang w:eastAsia="nl-BE"/>
                <w14:ligatures w14:val="standardContextual"/>
              </w:rPr>
              <w:tab/>
            </w:r>
            <w:r w:rsidRPr="008E0DC4">
              <w:rPr>
                <w:rStyle w:val="Hyperlink"/>
                <w:noProof/>
              </w:rPr>
              <w:t>Statica en dynamica</w:t>
            </w:r>
            <w:r>
              <w:rPr>
                <w:noProof/>
                <w:webHidden/>
              </w:rPr>
              <w:tab/>
            </w:r>
            <w:r>
              <w:rPr>
                <w:noProof/>
                <w:webHidden/>
              </w:rPr>
              <w:fldChar w:fldCharType="begin"/>
            </w:r>
            <w:r>
              <w:rPr>
                <w:noProof/>
                <w:webHidden/>
              </w:rPr>
              <w:instrText xml:space="preserve"> PAGEREF _Toc185515036 \h </w:instrText>
            </w:r>
            <w:r>
              <w:rPr>
                <w:noProof/>
                <w:webHidden/>
              </w:rPr>
            </w:r>
            <w:r>
              <w:rPr>
                <w:noProof/>
                <w:webHidden/>
              </w:rPr>
              <w:fldChar w:fldCharType="separate"/>
            </w:r>
            <w:r>
              <w:rPr>
                <w:noProof/>
                <w:webHidden/>
              </w:rPr>
              <w:t>17</w:t>
            </w:r>
            <w:r>
              <w:rPr>
                <w:noProof/>
                <w:webHidden/>
              </w:rPr>
              <w:fldChar w:fldCharType="end"/>
            </w:r>
          </w:hyperlink>
        </w:p>
        <w:p w14:paraId="0D239BED" w14:textId="7A1F5F86" w:rsidR="00D27C34" w:rsidRDefault="00D27C34">
          <w:pPr>
            <w:pStyle w:val="Inhopg3"/>
            <w:rPr>
              <w:rFonts w:eastAsiaTheme="minorEastAsia"/>
              <w:noProof/>
              <w:color w:val="auto"/>
              <w:kern w:val="2"/>
              <w:sz w:val="24"/>
              <w:szCs w:val="24"/>
              <w:lang w:eastAsia="nl-BE"/>
              <w14:ligatures w14:val="standardContextual"/>
            </w:rPr>
          </w:pPr>
          <w:hyperlink w:anchor="_Toc185515037" w:history="1">
            <w:r w:rsidRPr="008E0DC4">
              <w:rPr>
                <w:rStyle w:val="Hyperlink"/>
                <w:noProof/>
              </w:rPr>
              <w:t>4.4.2</w:t>
            </w:r>
            <w:r>
              <w:rPr>
                <w:rFonts w:eastAsiaTheme="minorEastAsia"/>
                <w:noProof/>
                <w:color w:val="auto"/>
                <w:kern w:val="2"/>
                <w:sz w:val="24"/>
                <w:szCs w:val="24"/>
                <w:lang w:eastAsia="nl-BE"/>
                <w14:ligatures w14:val="standardContextual"/>
              </w:rPr>
              <w:tab/>
            </w:r>
            <w:r w:rsidRPr="008E0DC4">
              <w:rPr>
                <w:rStyle w:val="Hyperlink"/>
                <w:noProof/>
              </w:rPr>
              <w:t>Periodieke verschijnselen</w:t>
            </w:r>
            <w:r>
              <w:rPr>
                <w:noProof/>
                <w:webHidden/>
              </w:rPr>
              <w:tab/>
            </w:r>
            <w:r>
              <w:rPr>
                <w:noProof/>
                <w:webHidden/>
              </w:rPr>
              <w:fldChar w:fldCharType="begin"/>
            </w:r>
            <w:r>
              <w:rPr>
                <w:noProof/>
                <w:webHidden/>
              </w:rPr>
              <w:instrText xml:space="preserve"> PAGEREF _Toc185515037 \h </w:instrText>
            </w:r>
            <w:r>
              <w:rPr>
                <w:noProof/>
                <w:webHidden/>
              </w:rPr>
            </w:r>
            <w:r>
              <w:rPr>
                <w:noProof/>
                <w:webHidden/>
              </w:rPr>
              <w:fldChar w:fldCharType="separate"/>
            </w:r>
            <w:r>
              <w:rPr>
                <w:noProof/>
                <w:webHidden/>
              </w:rPr>
              <w:t>18</w:t>
            </w:r>
            <w:r>
              <w:rPr>
                <w:noProof/>
                <w:webHidden/>
              </w:rPr>
              <w:fldChar w:fldCharType="end"/>
            </w:r>
          </w:hyperlink>
        </w:p>
        <w:p w14:paraId="2A21933D" w14:textId="68F29CD6" w:rsidR="00D27C34" w:rsidRDefault="00D27C34">
          <w:pPr>
            <w:pStyle w:val="Inhopg1"/>
            <w:rPr>
              <w:rFonts w:eastAsiaTheme="minorEastAsia"/>
              <w:b w:val="0"/>
              <w:noProof/>
              <w:color w:val="auto"/>
              <w:kern w:val="2"/>
              <w:szCs w:val="24"/>
              <w:lang w:eastAsia="nl-BE"/>
              <w14:ligatures w14:val="standardContextual"/>
            </w:rPr>
          </w:pPr>
          <w:hyperlink w:anchor="_Toc185515038" w:history="1">
            <w:r w:rsidRPr="008E0DC4">
              <w:rPr>
                <w:rStyle w:val="Hyperlink"/>
                <w:noProof/>
              </w:rPr>
              <w:t>5</w:t>
            </w:r>
            <w:r>
              <w:rPr>
                <w:rFonts w:eastAsiaTheme="minorEastAsia"/>
                <w:b w:val="0"/>
                <w:noProof/>
                <w:color w:val="auto"/>
                <w:kern w:val="2"/>
                <w:szCs w:val="24"/>
                <w:lang w:eastAsia="nl-BE"/>
                <w14:ligatures w14:val="standardContextual"/>
              </w:rPr>
              <w:tab/>
            </w:r>
            <w:r w:rsidRPr="008E0DC4">
              <w:rPr>
                <w:rStyle w:val="Hyperlink"/>
                <w:noProof/>
              </w:rPr>
              <w:t>Basisuitrusting</w:t>
            </w:r>
            <w:r>
              <w:rPr>
                <w:noProof/>
                <w:webHidden/>
              </w:rPr>
              <w:tab/>
            </w:r>
            <w:r>
              <w:rPr>
                <w:noProof/>
                <w:webHidden/>
              </w:rPr>
              <w:fldChar w:fldCharType="begin"/>
            </w:r>
            <w:r>
              <w:rPr>
                <w:noProof/>
                <w:webHidden/>
              </w:rPr>
              <w:instrText xml:space="preserve"> PAGEREF _Toc185515038 \h </w:instrText>
            </w:r>
            <w:r>
              <w:rPr>
                <w:noProof/>
                <w:webHidden/>
              </w:rPr>
            </w:r>
            <w:r>
              <w:rPr>
                <w:noProof/>
                <w:webHidden/>
              </w:rPr>
              <w:fldChar w:fldCharType="separate"/>
            </w:r>
            <w:r>
              <w:rPr>
                <w:noProof/>
                <w:webHidden/>
              </w:rPr>
              <w:t>19</w:t>
            </w:r>
            <w:r>
              <w:rPr>
                <w:noProof/>
                <w:webHidden/>
              </w:rPr>
              <w:fldChar w:fldCharType="end"/>
            </w:r>
          </w:hyperlink>
        </w:p>
        <w:p w14:paraId="651A5137" w14:textId="378F4065" w:rsidR="00D27C34" w:rsidRDefault="00D27C34">
          <w:pPr>
            <w:pStyle w:val="Inhopg2"/>
            <w:rPr>
              <w:rFonts w:eastAsiaTheme="minorEastAsia"/>
              <w:color w:val="auto"/>
              <w:kern w:val="2"/>
              <w:sz w:val="24"/>
              <w:szCs w:val="24"/>
              <w:lang w:eastAsia="nl-BE"/>
              <w14:ligatures w14:val="standardContextual"/>
            </w:rPr>
          </w:pPr>
          <w:hyperlink w:anchor="_Toc185515039" w:history="1">
            <w:r w:rsidRPr="008E0DC4">
              <w:rPr>
                <w:rStyle w:val="Hyperlink"/>
              </w:rPr>
              <w:t>5.1</w:t>
            </w:r>
            <w:r>
              <w:rPr>
                <w:rFonts w:eastAsiaTheme="minorEastAsia"/>
                <w:color w:val="auto"/>
                <w:kern w:val="2"/>
                <w:sz w:val="24"/>
                <w:szCs w:val="24"/>
                <w:lang w:eastAsia="nl-BE"/>
                <w14:ligatures w14:val="standardContextual"/>
              </w:rPr>
              <w:tab/>
            </w:r>
            <w:r w:rsidRPr="008E0DC4">
              <w:rPr>
                <w:rStyle w:val="Hyperlink"/>
              </w:rPr>
              <w:t>Infrastructuur</w:t>
            </w:r>
            <w:r>
              <w:rPr>
                <w:webHidden/>
              </w:rPr>
              <w:tab/>
            </w:r>
            <w:r>
              <w:rPr>
                <w:webHidden/>
              </w:rPr>
              <w:fldChar w:fldCharType="begin"/>
            </w:r>
            <w:r>
              <w:rPr>
                <w:webHidden/>
              </w:rPr>
              <w:instrText xml:space="preserve"> PAGEREF _Toc185515039 \h </w:instrText>
            </w:r>
            <w:r>
              <w:rPr>
                <w:webHidden/>
              </w:rPr>
            </w:r>
            <w:r>
              <w:rPr>
                <w:webHidden/>
              </w:rPr>
              <w:fldChar w:fldCharType="separate"/>
            </w:r>
            <w:r>
              <w:rPr>
                <w:webHidden/>
              </w:rPr>
              <w:t>20</w:t>
            </w:r>
            <w:r>
              <w:rPr>
                <w:webHidden/>
              </w:rPr>
              <w:fldChar w:fldCharType="end"/>
            </w:r>
          </w:hyperlink>
        </w:p>
        <w:p w14:paraId="3DAAA4D0" w14:textId="05A3C746" w:rsidR="00D27C34" w:rsidRDefault="00D27C34">
          <w:pPr>
            <w:pStyle w:val="Inhopg2"/>
            <w:rPr>
              <w:rFonts w:eastAsiaTheme="minorEastAsia"/>
              <w:color w:val="auto"/>
              <w:kern w:val="2"/>
              <w:sz w:val="24"/>
              <w:szCs w:val="24"/>
              <w:lang w:eastAsia="nl-BE"/>
              <w14:ligatures w14:val="standardContextual"/>
            </w:rPr>
          </w:pPr>
          <w:hyperlink w:anchor="_Toc185515040" w:history="1">
            <w:r w:rsidRPr="008E0DC4">
              <w:rPr>
                <w:rStyle w:val="Hyperlink"/>
              </w:rPr>
              <w:t>5.2</w:t>
            </w:r>
            <w:r>
              <w:rPr>
                <w:rFonts w:eastAsiaTheme="minorEastAsia"/>
                <w:color w:val="auto"/>
                <w:kern w:val="2"/>
                <w:sz w:val="24"/>
                <w:szCs w:val="24"/>
                <w:lang w:eastAsia="nl-BE"/>
                <w14:ligatures w14:val="standardContextual"/>
              </w:rPr>
              <w:tab/>
            </w:r>
            <w:r w:rsidRPr="008E0DC4">
              <w:rPr>
                <w:rStyle w:val="Hyperlink"/>
              </w:rPr>
              <w:t>Materiaal, toestellen, machines en gereedschappen</w:t>
            </w:r>
            <w:r>
              <w:rPr>
                <w:webHidden/>
              </w:rPr>
              <w:tab/>
            </w:r>
            <w:r>
              <w:rPr>
                <w:webHidden/>
              </w:rPr>
              <w:fldChar w:fldCharType="begin"/>
            </w:r>
            <w:r>
              <w:rPr>
                <w:webHidden/>
              </w:rPr>
              <w:instrText xml:space="preserve"> PAGEREF _Toc185515040 \h </w:instrText>
            </w:r>
            <w:r>
              <w:rPr>
                <w:webHidden/>
              </w:rPr>
            </w:r>
            <w:r>
              <w:rPr>
                <w:webHidden/>
              </w:rPr>
              <w:fldChar w:fldCharType="separate"/>
            </w:r>
            <w:r>
              <w:rPr>
                <w:webHidden/>
              </w:rPr>
              <w:t>21</w:t>
            </w:r>
            <w:r>
              <w:rPr>
                <w:webHidden/>
              </w:rPr>
              <w:fldChar w:fldCharType="end"/>
            </w:r>
          </w:hyperlink>
        </w:p>
        <w:p w14:paraId="5681A6BD" w14:textId="1F18B32D" w:rsidR="00D27C34" w:rsidRDefault="00D27C34">
          <w:pPr>
            <w:pStyle w:val="Inhopg1"/>
            <w:rPr>
              <w:rFonts w:eastAsiaTheme="minorEastAsia"/>
              <w:b w:val="0"/>
              <w:noProof/>
              <w:color w:val="auto"/>
              <w:kern w:val="2"/>
              <w:szCs w:val="24"/>
              <w:lang w:eastAsia="nl-BE"/>
              <w14:ligatures w14:val="standardContextual"/>
            </w:rPr>
          </w:pPr>
          <w:hyperlink w:anchor="_Toc185515041" w:history="1">
            <w:r w:rsidRPr="008E0DC4">
              <w:rPr>
                <w:rStyle w:val="Hyperlink"/>
                <w:noProof/>
              </w:rPr>
              <w:t>6</w:t>
            </w:r>
            <w:r>
              <w:rPr>
                <w:rFonts w:eastAsiaTheme="minorEastAsia"/>
                <w:b w:val="0"/>
                <w:noProof/>
                <w:color w:val="auto"/>
                <w:kern w:val="2"/>
                <w:szCs w:val="24"/>
                <w:lang w:eastAsia="nl-BE"/>
                <w14:ligatures w14:val="standardContextual"/>
              </w:rPr>
              <w:tab/>
            </w:r>
            <w:r w:rsidRPr="008E0DC4">
              <w:rPr>
                <w:rStyle w:val="Hyperlink"/>
                <w:noProof/>
              </w:rPr>
              <w:t>Glossarium</w:t>
            </w:r>
            <w:r>
              <w:rPr>
                <w:noProof/>
                <w:webHidden/>
              </w:rPr>
              <w:tab/>
            </w:r>
            <w:r>
              <w:rPr>
                <w:noProof/>
                <w:webHidden/>
              </w:rPr>
              <w:fldChar w:fldCharType="begin"/>
            </w:r>
            <w:r>
              <w:rPr>
                <w:noProof/>
                <w:webHidden/>
              </w:rPr>
              <w:instrText xml:space="preserve"> PAGEREF _Toc185515041 \h </w:instrText>
            </w:r>
            <w:r>
              <w:rPr>
                <w:noProof/>
                <w:webHidden/>
              </w:rPr>
            </w:r>
            <w:r>
              <w:rPr>
                <w:noProof/>
                <w:webHidden/>
              </w:rPr>
              <w:fldChar w:fldCharType="separate"/>
            </w:r>
            <w:r>
              <w:rPr>
                <w:noProof/>
                <w:webHidden/>
              </w:rPr>
              <w:t>21</w:t>
            </w:r>
            <w:r>
              <w:rPr>
                <w:noProof/>
                <w:webHidden/>
              </w:rPr>
              <w:fldChar w:fldCharType="end"/>
            </w:r>
          </w:hyperlink>
        </w:p>
        <w:p w14:paraId="46E67F12" w14:textId="5B037D27" w:rsidR="00D27C34" w:rsidRDefault="00D27C34">
          <w:pPr>
            <w:pStyle w:val="Inhopg1"/>
            <w:rPr>
              <w:rFonts w:eastAsiaTheme="minorEastAsia"/>
              <w:b w:val="0"/>
              <w:noProof/>
              <w:color w:val="auto"/>
              <w:kern w:val="2"/>
              <w:szCs w:val="24"/>
              <w:lang w:eastAsia="nl-BE"/>
              <w14:ligatures w14:val="standardContextual"/>
            </w:rPr>
          </w:pPr>
          <w:hyperlink w:anchor="_Toc185515042" w:history="1">
            <w:r w:rsidRPr="008E0DC4">
              <w:rPr>
                <w:rStyle w:val="Hyperlink"/>
                <w:noProof/>
              </w:rPr>
              <w:t>7</w:t>
            </w:r>
            <w:r>
              <w:rPr>
                <w:rFonts w:eastAsiaTheme="minorEastAsia"/>
                <w:b w:val="0"/>
                <w:noProof/>
                <w:color w:val="auto"/>
                <w:kern w:val="2"/>
                <w:szCs w:val="24"/>
                <w:lang w:eastAsia="nl-BE"/>
                <w14:ligatures w14:val="standardContextual"/>
              </w:rPr>
              <w:tab/>
            </w:r>
            <w:r w:rsidRPr="008E0DC4">
              <w:rPr>
                <w:rStyle w:val="Hyperlink"/>
                <w:noProof/>
              </w:rPr>
              <w:t>Concordantie</w:t>
            </w:r>
            <w:r>
              <w:rPr>
                <w:noProof/>
                <w:webHidden/>
              </w:rPr>
              <w:tab/>
            </w:r>
            <w:r>
              <w:rPr>
                <w:noProof/>
                <w:webHidden/>
              </w:rPr>
              <w:fldChar w:fldCharType="begin"/>
            </w:r>
            <w:r>
              <w:rPr>
                <w:noProof/>
                <w:webHidden/>
              </w:rPr>
              <w:instrText xml:space="preserve"> PAGEREF _Toc185515042 \h </w:instrText>
            </w:r>
            <w:r>
              <w:rPr>
                <w:noProof/>
                <w:webHidden/>
              </w:rPr>
            </w:r>
            <w:r>
              <w:rPr>
                <w:noProof/>
                <w:webHidden/>
              </w:rPr>
              <w:fldChar w:fldCharType="separate"/>
            </w:r>
            <w:r>
              <w:rPr>
                <w:noProof/>
                <w:webHidden/>
              </w:rPr>
              <w:t>22</w:t>
            </w:r>
            <w:r>
              <w:rPr>
                <w:noProof/>
                <w:webHidden/>
              </w:rPr>
              <w:fldChar w:fldCharType="end"/>
            </w:r>
          </w:hyperlink>
        </w:p>
        <w:p w14:paraId="13A5AA49" w14:textId="1E299875" w:rsidR="00D27C34" w:rsidRDefault="00D27C34">
          <w:pPr>
            <w:pStyle w:val="Inhopg2"/>
            <w:rPr>
              <w:rFonts w:eastAsiaTheme="minorEastAsia"/>
              <w:color w:val="auto"/>
              <w:kern w:val="2"/>
              <w:sz w:val="24"/>
              <w:szCs w:val="24"/>
              <w:lang w:eastAsia="nl-BE"/>
              <w14:ligatures w14:val="standardContextual"/>
            </w:rPr>
          </w:pPr>
          <w:hyperlink w:anchor="_Toc185515043" w:history="1">
            <w:r w:rsidRPr="008E0DC4">
              <w:rPr>
                <w:rStyle w:val="Hyperlink"/>
              </w:rPr>
              <w:t>7.1</w:t>
            </w:r>
            <w:r>
              <w:rPr>
                <w:rFonts w:eastAsiaTheme="minorEastAsia"/>
                <w:color w:val="auto"/>
                <w:kern w:val="2"/>
                <w:sz w:val="24"/>
                <w:szCs w:val="24"/>
                <w:lang w:eastAsia="nl-BE"/>
                <w14:ligatures w14:val="standardContextual"/>
              </w:rPr>
              <w:tab/>
            </w:r>
            <w:r w:rsidRPr="008E0DC4">
              <w:rPr>
                <w:rStyle w:val="Hyperlink"/>
              </w:rPr>
              <w:t>Concordantietabel</w:t>
            </w:r>
            <w:r>
              <w:rPr>
                <w:webHidden/>
              </w:rPr>
              <w:tab/>
            </w:r>
            <w:r>
              <w:rPr>
                <w:webHidden/>
              </w:rPr>
              <w:fldChar w:fldCharType="begin"/>
            </w:r>
            <w:r>
              <w:rPr>
                <w:webHidden/>
              </w:rPr>
              <w:instrText xml:space="preserve"> PAGEREF _Toc185515043 \h </w:instrText>
            </w:r>
            <w:r>
              <w:rPr>
                <w:webHidden/>
              </w:rPr>
            </w:r>
            <w:r>
              <w:rPr>
                <w:webHidden/>
              </w:rPr>
              <w:fldChar w:fldCharType="separate"/>
            </w:r>
            <w:r>
              <w:rPr>
                <w:webHidden/>
              </w:rPr>
              <w:t>22</w:t>
            </w:r>
            <w:r>
              <w:rPr>
                <w:webHidden/>
              </w:rPr>
              <w:fldChar w:fldCharType="end"/>
            </w:r>
          </w:hyperlink>
        </w:p>
        <w:p w14:paraId="558276B4" w14:textId="517B0FEB" w:rsidR="00D27C34" w:rsidRDefault="00D27C34">
          <w:pPr>
            <w:pStyle w:val="Inhopg2"/>
            <w:rPr>
              <w:rFonts w:eastAsiaTheme="minorEastAsia"/>
              <w:color w:val="auto"/>
              <w:kern w:val="2"/>
              <w:sz w:val="24"/>
              <w:szCs w:val="24"/>
              <w:lang w:eastAsia="nl-BE"/>
              <w14:ligatures w14:val="standardContextual"/>
            </w:rPr>
          </w:pPr>
          <w:hyperlink w:anchor="_Toc185515044" w:history="1">
            <w:r w:rsidRPr="008E0DC4">
              <w:rPr>
                <w:rStyle w:val="Hyperlink"/>
              </w:rPr>
              <w:t>7.2</w:t>
            </w:r>
            <w:r>
              <w:rPr>
                <w:rFonts w:eastAsiaTheme="minorEastAsia"/>
                <w:color w:val="auto"/>
                <w:kern w:val="2"/>
                <w:sz w:val="24"/>
                <w:szCs w:val="24"/>
                <w:lang w:eastAsia="nl-BE"/>
                <w14:ligatures w14:val="standardContextual"/>
              </w:rPr>
              <w:tab/>
            </w:r>
            <w:r w:rsidRPr="008E0DC4">
              <w:rPr>
                <w:rStyle w:val="Hyperlink"/>
              </w:rPr>
              <w:t>Minimumdoelen basisvorming</w:t>
            </w:r>
            <w:r>
              <w:rPr>
                <w:webHidden/>
              </w:rPr>
              <w:tab/>
            </w:r>
            <w:r>
              <w:rPr>
                <w:webHidden/>
              </w:rPr>
              <w:fldChar w:fldCharType="begin"/>
            </w:r>
            <w:r>
              <w:rPr>
                <w:webHidden/>
              </w:rPr>
              <w:instrText xml:space="preserve"> PAGEREF _Toc185515044 \h </w:instrText>
            </w:r>
            <w:r>
              <w:rPr>
                <w:webHidden/>
              </w:rPr>
            </w:r>
            <w:r>
              <w:rPr>
                <w:webHidden/>
              </w:rPr>
              <w:fldChar w:fldCharType="separate"/>
            </w:r>
            <w:r>
              <w:rPr>
                <w:webHidden/>
              </w:rPr>
              <w:t>23</w:t>
            </w:r>
            <w:r>
              <w:rPr>
                <w:webHidden/>
              </w:rPr>
              <w:fldChar w:fldCharType="end"/>
            </w:r>
          </w:hyperlink>
        </w:p>
        <w:p w14:paraId="17ABDAA5" w14:textId="22813289" w:rsidR="006D3E59" w:rsidRDefault="009455E2" w:rsidP="009455E2">
          <w:pPr>
            <w:pStyle w:val="Inhopg1"/>
          </w:pPr>
          <w:r>
            <w:rPr>
              <w:b w:val="0"/>
              <w:bCs/>
              <w:lang w:val="nl-NL"/>
            </w:rPr>
            <w:fldChar w:fldCharType="end"/>
          </w:r>
        </w:p>
      </w:sdtContent>
    </w:sdt>
    <w:p w14:paraId="36EF9740" w14:textId="3865AA44" w:rsidR="006D3E59" w:rsidRDefault="006D3E59" w:rsidP="009D7B9E"/>
    <w:sectPr w:rsidR="006D3E59" w:rsidSect="00A77C88">
      <w:headerReference w:type="even" r:id="rId25"/>
      <w:headerReference w:type="default" r:id="rId26"/>
      <w:footerReference w:type="default" r:id="rId27"/>
      <w:headerReference w:type="first" r:id="rId28"/>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CF69" w14:textId="77777777" w:rsidR="000443E8" w:rsidRDefault="000443E8" w:rsidP="00467BFD">
      <w:r>
        <w:separator/>
      </w:r>
    </w:p>
  </w:endnote>
  <w:endnote w:type="continuationSeparator" w:id="0">
    <w:p w14:paraId="3670D8B1" w14:textId="77777777" w:rsidR="000443E8" w:rsidRDefault="000443E8" w:rsidP="00467BFD">
      <w:r>
        <w:continuationSeparator/>
      </w:r>
    </w:p>
  </w:endnote>
  <w:endnote w:type="continuationNotice" w:id="1">
    <w:p w14:paraId="0801FF9F" w14:textId="77777777" w:rsidR="000443E8" w:rsidRDefault="00044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4CC3" w14:textId="77777777" w:rsidR="00EE6D6E" w:rsidRPr="00DF29FA" w:rsidRDefault="00EE6D6E" w:rsidP="00EE6D6E">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6</w:t>
    </w:r>
    <w:r w:rsidRPr="00DF29FA">
      <w:rPr>
        <w:sz w:val="20"/>
        <w:szCs w:val="20"/>
      </w:rPr>
      <w:fldChar w:fldCharType="end"/>
    </w:r>
    <w:r w:rsidRPr="00DF29FA">
      <w:rPr>
        <w:sz w:val="20"/>
        <w:szCs w:val="20"/>
      </w:rPr>
      <w:tab/>
    </w:r>
    <w:r>
      <w:rPr>
        <w:sz w:val="20"/>
        <w:szCs w:val="20"/>
      </w:rPr>
      <w:t>Leerplannaam (versie januari 2025)</w:t>
    </w:r>
  </w:p>
  <w:p w14:paraId="741105E8" w14:textId="5DA6E21E" w:rsidR="00060480" w:rsidRPr="00BE0118" w:rsidRDefault="00E65524" w:rsidP="00BE0118">
    <w:pPr>
      <w:tabs>
        <w:tab w:val="right" w:pos="9638"/>
      </w:tabs>
      <w:spacing w:after="0"/>
      <w:rPr>
        <w:sz w:val="20"/>
        <w:szCs w:val="20"/>
      </w:rPr>
    </w:pPr>
    <w:r>
      <w:rPr>
        <w:sz w:val="20"/>
        <w:szCs w:val="20"/>
      </w:rPr>
      <w:t>VII-Nat</w:t>
    </w:r>
    <w:r w:rsidR="00EE6D6E" w:rsidRPr="00DF29FA">
      <w:rPr>
        <w:sz w:val="20"/>
        <w:szCs w:val="20"/>
      </w:rPr>
      <w:tab/>
    </w:r>
    <w:r w:rsidR="00EE6D6E">
      <w:rPr>
        <w:sz w:val="20"/>
        <w:szCs w:val="20"/>
      </w:rPr>
      <w:t>D/2025/13.758/</w:t>
    </w:r>
    <w:r>
      <w:rPr>
        <w:sz w:val="20"/>
        <w:szCs w:val="20"/>
      </w:rPr>
      <w:t>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51E1" w14:textId="621A7EAF" w:rsidR="00060480" w:rsidRDefault="00060480" w:rsidP="00467BFD">
    <w:r>
      <w:rPr>
        <w:noProof/>
      </w:rPr>
      <w:fldChar w:fldCharType="begin"/>
    </w:r>
    <w:r>
      <w:rPr>
        <w:noProof/>
      </w:rPr>
      <w:instrText xml:space="preserve"> STYLEREF  Titel  \* MERGEFORMAT </w:instrText>
    </w:r>
    <w:r>
      <w:rPr>
        <w:noProof/>
      </w:rPr>
      <w:fldChar w:fldCharType="separate"/>
    </w:r>
    <w:r w:rsidR="00011EB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824E2">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D912" w14:textId="77777777" w:rsidR="00E65524" w:rsidRPr="00DF29FA" w:rsidRDefault="00E65524" w:rsidP="00E65524">
    <w:pPr>
      <w:tabs>
        <w:tab w:val="right" w:pos="9639"/>
      </w:tabs>
      <w:spacing w:after="0"/>
      <w:rPr>
        <w:sz w:val="20"/>
        <w:szCs w:val="20"/>
      </w:rPr>
    </w:pPr>
    <w:bookmarkStart w:id="113" w:name="_Hlk58583203"/>
    <w:bookmarkStart w:id="114" w:name="_Hlk58583204"/>
    <w:r w:rsidRPr="00DF29FA">
      <w:rPr>
        <w:noProof/>
        <w:sz w:val="20"/>
        <w:szCs w:val="20"/>
        <w:lang w:eastAsia="nl-BE"/>
      </w:rPr>
      <w:drawing>
        <wp:anchor distT="0" distB="0" distL="114300" distR="114300" simplePos="0" relativeHeight="251658246" behindDoc="1" locked="0" layoutInCell="1" allowOverlap="1" wp14:anchorId="56F5FD5B" wp14:editId="39083B16">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Leerplannaam (versie januari 2025)</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7</w:t>
    </w:r>
    <w:r w:rsidRPr="00DF29FA">
      <w:rPr>
        <w:sz w:val="20"/>
        <w:szCs w:val="20"/>
      </w:rPr>
      <w:fldChar w:fldCharType="end"/>
    </w:r>
  </w:p>
  <w:p w14:paraId="214E424B" w14:textId="3638F1F8" w:rsidR="00060480" w:rsidRPr="006D3E59" w:rsidRDefault="00E65524" w:rsidP="00BE0118">
    <w:pPr>
      <w:tabs>
        <w:tab w:val="right" w:pos="9638"/>
      </w:tabs>
      <w:spacing w:after="0"/>
    </w:pPr>
    <w:r>
      <w:rPr>
        <w:sz w:val="20"/>
        <w:szCs w:val="20"/>
      </w:rPr>
      <w:t>D/2025/13.758/011</w:t>
    </w:r>
    <w:r>
      <w:rPr>
        <w:sz w:val="20"/>
        <w:szCs w:val="20"/>
      </w:rPr>
      <w:tab/>
    </w:r>
    <w:bookmarkEnd w:id="113"/>
    <w:bookmarkEnd w:id="114"/>
    <w:r>
      <w:rPr>
        <w:sz w:val="20"/>
        <w:szCs w:val="20"/>
      </w:rPr>
      <w:t>VII-Nat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AEBE" w14:textId="77777777" w:rsidR="000443E8" w:rsidRDefault="000443E8" w:rsidP="00467BFD">
      <w:r>
        <w:separator/>
      </w:r>
    </w:p>
  </w:footnote>
  <w:footnote w:type="continuationSeparator" w:id="0">
    <w:p w14:paraId="67D3A5B8" w14:textId="77777777" w:rsidR="000443E8" w:rsidRDefault="000443E8" w:rsidP="00467BFD">
      <w:r>
        <w:continuationSeparator/>
      </w:r>
    </w:p>
  </w:footnote>
  <w:footnote w:type="continuationNotice" w:id="1">
    <w:p w14:paraId="5EB2BC81" w14:textId="77777777" w:rsidR="000443E8" w:rsidRDefault="000443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3F0D" w14:textId="5B195A8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0DD1" w14:textId="76B40BEB"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0119" w14:textId="74256ED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910" w14:textId="76D3E803"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306C" w14:textId="3A78BDB1"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DCB7" w14:textId="743A2CC1"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3414" w:hanging="720"/>
      </w:pPr>
      <w:rPr>
        <w:rFonts w:ascii="Symbol" w:hAnsi="Symbol" w:hint="default"/>
      </w:rPr>
    </w:lvl>
    <w:lvl w:ilvl="1">
      <w:start w:val="1"/>
      <w:numFmt w:val="bullet"/>
      <w:lvlText w:val="o"/>
      <w:lvlJc w:val="left"/>
      <w:pPr>
        <w:ind w:left="4134" w:hanging="360"/>
      </w:pPr>
      <w:rPr>
        <w:rFonts w:ascii="Courier New" w:hAnsi="Courier New" w:cs="Courier New" w:hint="default"/>
      </w:rPr>
    </w:lvl>
    <w:lvl w:ilvl="2">
      <w:start w:val="1"/>
      <w:numFmt w:val="bullet"/>
      <w:lvlText w:val=""/>
      <w:lvlJc w:val="left"/>
      <w:pPr>
        <w:ind w:left="4854" w:hanging="360"/>
      </w:pPr>
      <w:rPr>
        <w:rFonts w:ascii="Wingdings" w:hAnsi="Wingdings" w:hint="default"/>
      </w:rPr>
    </w:lvl>
    <w:lvl w:ilvl="3">
      <w:start w:val="1"/>
      <w:numFmt w:val="bullet"/>
      <w:lvlText w:val=""/>
      <w:lvlJc w:val="left"/>
      <w:pPr>
        <w:ind w:left="5574" w:hanging="360"/>
      </w:pPr>
      <w:rPr>
        <w:rFonts w:ascii="Symbol" w:hAnsi="Symbol" w:hint="default"/>
      </w:rPr>
    </w:lvl>
    <w:lvl w:ilvl="4">
      <w:start w:val="1"/>
      <w:numFmt w:val="bullet"/>
      <w:lvlText w:val="o"/>
      <w:lvlJc w:val="left"/>
      <w:pPr>
        <w:ind w:left="6294" w:hanging="360"/>
      </w:pPr>
      <w:rPr>
        <w:rFonts w:ascii="Courier New" w:hAnsi="Courier New" w:cs="Courier New" w:hint="default"/>
      </w:rPr>
    </w:lvl>
    <w:lvl w:ilvl="5">
      <w:start w:val="1"/>
      <w:numFmt w:val="bullet"/>
      <w:lvlText w:val=""/>
      <w:lvlJc w:val="left"/>
      <w:pPr>
        <w:ind w:left="7014" w:hanging="360"/>
      </w:pPr>
      <w:rPr>
        <w:rFonts w:ascii="Wingdings" w:hAnsi="Wingdings" w:hint="default"/>
      </w:rPr>
    </w:lvl>
    <w:lvl w:ilvl="6">
      <w:start w:val="1"/>
      <w:numFmt w:val="bullet"/>
      <w:lvlText w:val=""/>
      <w:lvlJc w:val="left"/>
      <w:pPr>
        <w:ind w:left="7734" w:hanging="360"/>
      </w:pPr>
      <w:rPr>
        <w:rFonts w:ascii="Symbol" w:hAnsi="Symbol" w:hint="default"/>
      </w:rPr>
    </w:lvl>
    <w:lvl w:ilvl="7">
      <w:start w:val="1"/>
      <w:numFmt w:val="bullet"/>
      <w:lvlText w:val="o"/>
      <w:lvlJc w:val="left"/>
      <w:pPr>
        <w:ind w:left="8454" w:hanging="360"/>
      </w:pPr>
      <w:rPr>
        <w:rFonts w:ascii="Courier New" w:hAnsi="Courier New" w:cs="Courier New" w:hint="default"/>
      </w:rPr>
    </w:lvl>
    <w:lvl w:ilvl="8">
      <w:start w:val="1"/>
      <w:numFmt w:val="bullet"/>
      <w:lvlText w:val=""/>
      <w:lvlJc w:val="left"/>
      <w:pPr>
        <w:ind w:left="9174"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9CE01C5"/>
    <w:multiLevelType w:val="multilevel"/>
    <w:tmpl w:val="F1784C0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BDD5EB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9F64496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0AFA585C"/>
    <w:lvl w:ilvl="0" w:tplc="1548E972">
      <w:start w:val="1"/>
      <w:numFmt w:val="decimal"/>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F325373"/>
    <w:multiLevelType w:val="multilevel"/>
    <w:tmpl w:val="6FE8B9DA"/>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6FE212CD"/>
    <w:multiLevelType w:val="multilevel"/>
    <w:tmpl w:val="040C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095D7B"/>
    <w:multiLevelType w:val="hybridMultilevel"/>
    <w:tmpl w:val="5F4082B4"/>
    <w:lvl w:ilvl="0" w:tplc="9104E0F6">
      <w:start w:val="1"/>
      <w:numFmt w:val="decimal"/>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6C2F3E"/>
    <w:multiLevelType w:val="multilevel"/>
    <w:tmpl w:val="4CBC2F94"/>
    <w:lvl w:ilvl="0">
      <w:start w:val="1"/>
      <w:numFmt w:val="bullet"/>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3C56355E"/>
    <w:lvl w:ilvl="0">
      <w:start w:val="1"/>
      <w:numFmt w:val="none"/>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FC17086"/>
    <w:multiLevelType w:val="multilevel"/>
    <w:tmpl w:val="4A3C447E"/>
    <w:lvl w:ilvl="0">
      <w:start w:val="1"/>
      <w:numFmt w:val="none"/>
      <w:pStyle w:val="23samenhang"/>
      <w:lvlText w:val="2de-3de graad:"/>
      <w:lvlJc w:val="right"/>
      <w:pPr>
        <w:tabs>
          <w:tab w:val="num" w:pos="4280"/>
        </w:tabs>
        <w:ind w:left="4280"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8"/>
  </w:num>
  <w:num w:numId="7" w16cid:durableId="67851318">
    <w:abstractNumId w:val="3"/>
  </w:num>
  <w:num w:numId="8" w16cid:durableId="1875732664">
    <w:abstractNumId w:val="34"/>
  </w:num>
  <w:num w:numId="9" w16cid:durableId="1785073827">
    <w:abstractNumId w:val="2"/>
  </w:num>
  <w:num w:numId="10" w16cid:durableId="1782869482">
    <w:abstractNumId w:val="16"/>
  </w:num>
  <w:num w:numId="11" w16cid:durableId="789978709">
    <w:abstractNumId w:val="33"/>
  </w:num>
  <w:num w:numId="12" w16cid:durableId="2112436338">
    <w:abstractNumId w:val="19"/>
  </w:num>
  <w:num w:numId="13" w16cid:durableId="1396507776">
    <w:abstractNumId w:val="21"/>
  </w:num>
  <w:num w:numId="14" w16cid:durableId="940528299">
    <w:abstractNumId w:val="12"/>
  </w:num>
  <w:num w:numId="15" w16cid:durableId="1342463960">
    <w:abstractNumId w:val="26"/>
  </w:num>
  <w:num w:numId="16" w16cid:durableId="1838841726">
    <w:abstractNumId w:val="36"/>
  </w:num>
  <w:num w:numId="17" w16cid:durableId="1814903111">
    <w:abstractNumId w:val="27"/>
  </w:num>
  <w:num w:numId="18" w16cid:durableId="538667980">
    <w:abstractNumId w:val="10"/>
  </w:num>
  <w:num w:numId="19" w16cid:durableId="1409231699">
    <w:abstractNumId w:val="32"/>
  </w:num>
  <w:num w:numId="20" w16cid:durableId="1044866913">
    <w:abstractNumId w:val="20"/>
  </w:num>
  <w:num w:numId="21" w16cid:durableId="1484858876">
    <w:abstractNumId w:val="25"/>
  </w:num>
  <w:num w:numId="22" w16cid:durableId="1550216810">
    <w:abstractNumId w:val="13"/>
  </w:num>
  <w:num w:numId="23" w16cid:durableId="251015268">
    <w:abstractNumId w:val="21"/>
  </w:num>
  <w:num w:numId="24" w16cid:durableId="1030306022">
    <w:abstractNumId w:val="8"/>
  </w:num>
  <w:num w:numId="25" w16cid:durableId="962687266">
    <w:abstractNumId w:val="40"/>
  </w:num>
  <w:num w:numId="26" w16cid:durableId="272858206">
    <w:abstractNumId w:val="41"/>
  </w:num>
  <w:num w:numId="27" w16cid:durableId="1982226520">
    <w:abstractNumId w:val="23"/>
  </w:num>
  <w:num w:numId="28" w16cid:durableId="1963412399">
    <w:abstractNumId w:val="11"/>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1"/>
  </w:num>
  <w:num w:numId="32" w16cid:durableId="338889396">
    <w:abstractNumId w:val="29"/>
  </w:num>
  <w:num w:numId="33" w16cid:durableId="54553459">
    <w:abstractNumId w:val="35"/>
  </w:num>
  <w:num w:numId="34" w16cid:durableId="227959220">
    <w:abstractNumId w:val="0"/>
  </w:num>
  <w:num w:numId="35" w16cid:durableId="1909227237">
    <w:abstractNumId w:val="28"/>
  </w:num>
  <w:num w:numId="36" w16cid:durableId="4448116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38"/>
  </w:num>
  <w:num w:numId="39" w16cid:durableId="1145898027">
    <w:abstractNumId w:val="6"/>
  </w:num>
  <w:num w:numId="40" w16cid:durableId="85425952">
    <w:abstractNumId w:val="17"/>
  </w:num>
  <w:num w:numId="41" w16cid:durableId="1709913194">
    <w:abstractNumId w:val="1"/>
  </w:num>
  <w:num w:numId="42" w16cid:durableId="1332874357">
    <w:abstractNumId w:val="5"/>
  </w:num>
  <w:num w:numId="43" w16cid:durableId="450787321">
    <w:abstractNumId w:val="23"/>
  </w:num>
  <w:num w:numId="44" w16cid:durableId="1522039735">
    <w:abstractNumId w:val="28"/>
  </w:num>
  <w:num w:numId="45" w16cid:durableId="1622222215">
    <w:abstractNumId w:val="39"/>
  </w:num>
  <w:num w:numId="46" w16cid:durableId="688533114">
    <w:abstractNumId w:val="30"/>
  </w:num>
  <w:num w:numId="47" w16cid:durableId="303895239">
    <w:abstractNumId w:val="9"/>
  </w:num>
  <w:num w:numId="48" w16cid:durableId="2110539401">
    <w:abstractNumId w:val="42"/>
  </w:num>
  <w:num w:numId="49" w16cid:durableId="1884364097">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nREPLeb+37JCuTNCmcu8NCnBWvWVvScaRbr5aN0et3BZ7Qs+Ueo5eGsJhRNiYM61lZws8Fbo5jHoJ78Wsv5Tg==" w:salt="yPLHAAaDUAU5aqhrPOoov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BD"/>
    <w:rsid w:val="000044B3"/>
    <w:rsid w:val="0000561E"/>
    <w:rsid w:val="00006321"/>
    <w:rsid w:val="00011EBD"/>
    <w:rsid w:val="000126B1"/>
    <w:rsid w:val="00016F70"/>
    <w:rsid w:val="00017648"/>
    <w:rsid w:val="00020ECD"/>
    <w:rsid w:val="00022034"/>
    <w:rsid w:val="00034B3A"/>
    <w:rsid w:val="00041DE2"/>
    <w:rsid w:val="000443E8"/>
    <w:rsid w:val="00047D2D"/>
    <w:rsid w:val="000556F1"/>
    <w:rsid w:val="00055A2F"/>
    <w:rsid w:val="00055B13"/>
    <w:rsid w:val="00055BDB"/>
    <w:rsid w:val="00056F15"/>
    <w:rsid w:val="00057359"/>
    <w:rsid w:val="00057DF9"/>
    <w:rsid w:val="00060257"/>
    <w:rsid w:val="00060480"/>
    <w:rsid w:val="00060825"/>
    <w:rsid w:val="0006284E"/>
    <w:rsid w:val="00062EED"/>
    <w:rsid w:val="00070793"/>
    <w:rsid w:val="000773B5"/>
    <w:rsid w:val="00080975"/>
    <w:rsid w:val="000850FA"/>
    <w:rsid w:val="00087520"/>
    <w:rsid w:val="000933CE"/>
    <w:rsid w:val="000A2292"/>
    <w:rsid w:val="000A31FE"/>
    <w:rsid w:val="000A3B0B"/>
    <w:rsid w:val="000A4C40"/>
    <w:rsid w:val="000A50E2"/>
    <w:rsid w:val="000A63DD"/>
    <w:rsid w:val="000A68AF"/>
    <w:rsid w:val="000A7E45"/>
    <w:rsid w:val="000B1717"/>
    <w:rsid w:val="000B4C7D"/>
    <w:rsid w:val="000C00FD"/>
    <w:rsid w:val="000C1F39"/>
    <w:rsid w:val="000C4A1F"/>
    <w:rsid w:val="000C4E35"/>
    <w:rsid w:val="000C67EC"/>
    <w:rsid w:val="000C6968"/>
    <w:rsid w:val="000D0FEF"/>
    <w:rsid w:val="000D3642"/>
    <w:rsid w:val="000D52A2"/>
    <w:rsid w:val="000E4490"/>
    <w:rsid w:val="000E7163"/>
    <w:rsid w:val="000F5754"/>
    <w:rsid w:val="00103252"/>
    <w:rsid w:val="00105C81"/>
    <w:rsid w:val="00111583"/>
    <w:rsid w:val="00111910"/>
    <w:rsid w:val="00115985"/>
    <w:rsid w:val="00116DD3"/>
    <w:rsid w:val="001173B1"/>
    <w:rsid w:val="0012023A"/>
    <w:rsid w:val="00121A55"/>
    <w:rsid w:val="00122B38"/>
    <w:rsid w:val="0012392B"/>
    <w:rsid w:val="00125938"/>
    <w:rsid w:val="00126940"/>
    <w:rsid w:val="00127690"/>
    <w:rsid w:val="00132A36"/>
    <w:rsid w:val="001332B5"/>
    <w:rsid w:val="00140EB7"/>
    <w:rsid w:val="00143F5A"/>
    <w:rsid w:val="0014456C"/>
    <w:rsid w:val="00147023"/>
    <w:rsid w:val="001513A1"/>
    <w:rsid w:val="001528A3"/>
    <w:rsid w:val="001543A2"/>
    <w:rsid w:val="001549E3"/>
    <w:rsid w:val="00163C01"/>
    <w:rsid w:val="0016633E"/>
    <w:rsid w:val="0017046D"/>
    <w:rsid w:val="001721DE"/>
    <w:rsid w:val="00172237"/>
    <w:rsid w:val="001734A0"/>
    <w:rsid w:val="00177F34"/>
    <w:rsid w:val="0018140C"/>
    <w:rsid w:val="00183A27"/>
    <w:rsid w:val="00184095"/>
    <w:rsid w:val="0018702A"/>
    <w:rsid w:val="0019117D"/>
    <w:rsid w:val="00195B18"/>
    <w:rsid w:val="001961FF"/>
    <w:rsid w:val="001962B8"/>
    <w:rsid w:val="001979DA"/>
    <w:rsid w:val="001A0D10"/>
    <w:rsid w:val="001A2038"/>
    <w:rsid w:val="001A2AD5"/>
    <w:rsid w:val="001A7DB4"/>
    <w:rsid w:val="001B069F"/>
    <w:rsid w:val="001B3128"/>
    <w:rsid w:val="001B418D"/>
    <w:rsid w:val="001B44C6"/>
    <w:rsid w:val="001B492B"/>
    <w:rsid w:val="001B78B2"/>
    <w:rsid w:val="001C118A"/>
    <w:rsid w:val="001C268D"/>
    <w:rsid w:val="001C336E"/>
    <w:rsid w:val="001D10A6"/>
    <w:rsid w:val="001D344C"/>
    <w:rsid w:val="001E7264"/>
    <w:rsid w:val="001F25BE"/>
    <w:rsid w:val="001F4071"/>
    <w:rsid w:val="001F5D73"/>
    <w:rsid w:val="001F64BB"/>
    <w:rsid w:val="001F6906"/>
    <w:rsid w:val="001F7DE0"/>
    <w:rsid w:val="00204B44"/>
    <w:rsid w:val="002050D0"/>
    <w:rsid w:val="002120E2"/>
    <w:rsid w:val="002134F0"/>
    <w:rsid w:val="002140A3"/>
    <w:rsid w:val="00214E62"/>
    <w:rsid w:val="00222209"/>
    <w:rsid w:val="002256C2"/>
    <w:rsid w:val="00230F24"/>
    <w:rsid w:val="0023244B"/>
    <w:rsid w:val="00232554"/>
    <w:rsid w:val="00234117"/>
    <w:rsid w:val="00236FB1"/>
    <w:rsid w:val="00242088"/>
    <w:rsid w:val="002513AA"/>
    <w:rsid w:val="00261DBE"/>
    <w:rsid w:val="00264E8E"/>
    <w:rsid w:val="00271F1A"/>
    <w:rsid w:val="0027444F"/>
    <w:rsid w:val="002764F9"/>
    <w:rsid w:val="00276FC3"/>
    <w:rsid w:val="002773AB"/>
    <w:rsid w:val="00283924"/>
    <w:rsid w:val="002843E1"/>
    <w:rsid w:val="00285125"/>
    <w:rsid w:val="002A3BCB"/>
    <w:rsid w:val="002A3E07"/>
    <w:rsid w:val="002A4915"/>
    <w:rsid w:val="002A6034"/>
    <w:rsid w:val="002B1731"/>
    <w:rsid w:val="002B217A"/>
    <w:rsid w:val="002B62BE"/>
    <w:rsid w:val="002B6FC3"/>
    <w:rsid w:val="002B732B"/>
    <w:rsid w:val="002C2554"/>
    <w:rsid w:val="002C2CDE"/>
    <w:rsid w:val="002C38C1"/>
    <w:rsid w:val="002C5FDF"/>
    <w:rsid w:val="002D1A29"/>
    <w:rsid w:val="002D20A0"/>
    <w:rsid w:val="002D3399"/>
    <w:rsid w:val="002D5334"/>
    <w:rsid w:val="002E0EC2"/>
    <w:rsid w:val="002E27BA"/>
    <w:rsid w:val="002E6F1E"/>
    <w:rsid w:val="002E7DB6"/>
    <w:rsid w:val="002E7E0C"/>
    <w:rsid w:val="002F195A"/>
    <w:rsid w:val="002F4AD4"/>
    <w:rsid w:val="002F774C"/>
    <w:rsid w:val="003079DB"/>
    <w:rsid w:val="0031422C"/>
    <w:rsid w:val="003153CF"/>
    <w:rsid w:val="00316719"/>
    <w:rsid w:val="00317883"/>
    <w:rsid w:val="003202E4"/>
    <w:rsid w:val="003205B8"/>
    <w:rsid w:val="0032091D"/>
    <w:rsid w:val="00327E3F"/>
    <w:rsid w:val="00331E8A"/>
    <w:rsid w:val="003333C5"/>
    <w:rsid w:val="00333772"/>
    <w:rsid w:val="0034069C"/>
    <w:rsid w:val="0034253A"/>
    <w:rsid w:val="0034756C"/>
    <w:rsid w:val="00350589"/>
    <w:rsid w:val="00356335"/>
    <w:rsid w:val="00356FA1"/>
    <w:rsid w:val="0036189F"/>
    <w:rsid w:val="00364BE4"/>
    <w:rsid w:val="003724BC"/>
    <w:rsid w:val="00372998"/>
    <w:rsid w:val="003750EC"/>
    <w:rsid w:val="0037552C"/>
    <w:rsid w:val="00375F3D"/>
    <w:rsid w:val="00376921"/>
    <w:rsid w:val="003775C7"/>
    <w:rsid w:val="00380C23"/>
    <w:rsid w:val="00385689"/>
    <w:rsid w:val="0038694A"/>
    <w:rsid w:val="0038740E"/>
    <w:rsid w:val="003874D8"/>
    <w:rsid w:val="00392D81"/>
    <w:rsid w:val="00392F56"/>
    <w:rsid w:val="00396B86"/>
    <w:rsid w:val="00396C3C"/>
    <w:rsid w:val="00396E62"/>
    <w:rsid w:val="003976A2"/>
    <w:rsid w:val="003A0B77"/>
    <w:rsid w:val="003A3C50"/>
    <w:rsid w:val="003A4661"/>
    <w:rsid w:val="003B2336"/>
    <w:rsid w:val="003B3B95"/>
    <w:rsid w:val="003B408A"/>
    <w:rsid w:val="003B520E"/>
    <w:rsid w:val="003B655E"/>
    <w:rsid w:val="003C1C1B"/>
    <w:rsid w:val="003C20F3"/>
    <w:rsid w:val="003C6C5E"/>
    <w:rsid w:val="003D29DB"/>
    <w:rsid w:val="003D2AB6"/>
    <w:rsid w:val="003E11FD"/>
    <w:rsid w:val="003E5DE9"/>
    <w:rsid w:val="003E6219"/>
    <w:rsid w:val="003F6239"/>
    <w:rsid w:val="003F65BB"/>
    <w:rsid w:val="003F7E74"/>
    <w:rsid w:val="0040151E"/>
    <w:rsid w:val="004043CD"/>
    <w:rsid w:val="0040509C"/>
    <w:rsid w:val="00405484"/>
    <w:rsid w:val="00407F71"/>
    <w:rsid w:val="004102F4"/>
    <w:rsid w:val="00410790"/>
    <w:rsid w:val="0041332B"/>
    <w:rsid w:val="004147C6"/>
    <w:rsid w:val="00421604"/>
    <w:rsid w:val="0042176C"/>
    <w:rsid w:val="00440243"/>
    <w:rsid w:val="004442BD"/>
    <w:rsid w:val="00452792"/>
    <w:rsid w:val="004536B6"/>
    <w:rsid w:val="004605B5"/>
    <w:rsid w:val="0046067F"/>
    <w:rsid w:val="00463754"/>
    <w:rsid w:val="00463EE7"/>
    <w:rsid w:val="00465F84"/>
    <w:rsid w:val="00467BFD"/>
    <w:rsid w:val="0047021E"/>
    <w:rsid w:val="00471913"/>
    <w:rsid w:val="00471BD3"/>
    <w:rsid w:val="0047505D"/>
    <w:rsid w:val="00480AC7"/>
    <w:rsid w:val="00482A7A"/>
    <w:rsid w:val="00483294"/>
    <w:rsid w:val="00490C89"/>
    <w:rsid w:val="00491E6C"/>
    <w:rsid w:val="004926A8"/>
    <w:rsid w:val="0049305F"/>
    <w:rsid w:val="0049321F"/>
    <w:rsid w:val="00497FB5"/>
    <w:rsid w:val="004A1186"/>
    <w:rsid w:val="004A2804"/>
    <w:rsid w:val="004A4753"/>
    <w:rsid w:val="004B0B06"/>
    <w:rsid w:val="004B4591"/>
    <w:rsid w:val="004B4775"/>
    <w:rsid w:val="004B792C"/>
    <w:rsid w:val="004C0B57"/>
    <w:rsid w:val="004C437F"/>
    <w:rsid w:val="004C5018"/>
    <w:rsid w:val="004D3E57"/>
    <w:rsid w:val="004D5A01"/>
    <w:rsid w:val="004D776D"/>
    <w:rsid w:val="004E33C2"/>
    <w:rsid w:val="004E39A8"/>
    <w:rsid w:val="004E47E2"/>
    <w:rsid w:val="004E694B"/>
    <w:rsid w:val="004F165E"/>
    <w:rsid w:val="004F2229"/>
    <w:rsid w:val="004F2312"/>
    <w:rsid w:val="004F32CA"/>
    <w:rsid w:val="004F4707"/>
    <w:rsid w:val="004F56FF"/>
    <w:rsid w:val="004F5E2B"/>
    <w:rsid w:val="004F6DB3"/>
    <w:rsid w:val="004F72C0"/>
    <w:rsid w:val="00500989"/>
    <w:rsid w:val="00511213"/>
    <w:rsid w:val="00515139"/>
    <w:rsid w:val="005169B0"/>
    <w:rsid w:val="0052042F"/>
    <w:rsid w:val="0052075B"/>
    <w:rsid w:val="00522935"/>
    <w:rsid w:val="00523043"/>
    <w:rsid w:val="00523C23"/>
    <w:rsid w:val="00523C37"/>
    <w:rsid w:val="00525D2C"/>
    <w:rsid w:val="0053128F"/>
    <w:rsid w:val="005323A2"/>
    <w:rsid w:val="00533058"/>
    <w:rsid w:val="00533E04"/>
    <w:rsid w:val="00533E62"/>
    <w:rsid w:val="00534128"/>
    <w:rsid w:val="00534C54"/>
    <w:rsid w:val="005414E0"/>
    <w:rsid w:val="0054178B"/>
    <w:rsid w:val="00546066"/>
    <w:rsid w:val="00546B98"/>
    <w:rsid w:val="00547751"/>
    <w:rsid w:val="005544A8"/>
    <w:rsid w:val="00555049"/>
    <w:rsid w:val="00557841"/>
    <w:rsid w:val="005610FB"/>
    <w:rsid w:val="0056245F"/>
    <w:rsid w:val="0056560E"/>
    <w:rsid w:val="005719ED"/>
    <w:rsid w:val="0057255D"/>
    <w:rsid w:val="0057639F"/>
    <w:rsid w:val="00577A6F"/>
    <w:rsid w:val="00581A79"/>
    <w:rsid w:val="00583F1C"/>
    <w:rsid w:val="005910ED"/>
    <w:rsid w:val="00591DC5"/>
    <w:rsid w:val="00591E98"/>
    <w:rsid w:val="00591EED"/>
    <w:rsid w:val="00593F90"/>
    <w:rsid w:val="00595B1E"/>
    <w:rsid w:val="00597053"/>
    <w:rsid w:val="005A091E"/>
    <w:rsid w:val="005A0F94"/>
    <w:rsid w:val="005A3F47"/>
    <w:rsid w:val="005A742D"/>
    <w:rsid w:val="005B0843"/>
    <w:rsid w:val="005B09B5"/>
    <w:rsid w:val="005B3CAC"/>
    <w:rsid w:val="005B5EE8"/>
    <w:rsid w:val="005B6B0B"/>
    <w:rsid w:val="005B6C6B"/>
    <w:rsid w:val="005C1E00"/>
    <w:rsid w:val="005C2214"/>
    <w:rsid w:val="005C497A"/>
    <w:rsid w:val="005C6623"/>
    <w:rsid w:val="005C7E99"/>
    <w:rsid w:val="005D109A"/>
    <w:rsid w:val="005D19DF"/>
    <w:rsid w:val="005D3E0A"/>
    <w:rsid w:val="005D579C"/>
    <w:rsid w:val="005F2119"/>
    <w:rsid w:val="00601D2C"/>
    <w:rsid w:val="00602577"/>
    <w:rsid w:val="00602FF1"/>
    <w:rsid w:val="00604C91"/>
    <w:rsid w:val="0060513B"/>
    <w:rsid w:val="0060663D"/>
    <w:rsid w:val="00612085"/>
    <w:rsid w:val="006122AD"/>
    <w:rsid w:val="00614BC0"/>
    <w:rsid w:val="00615632"/>
    <w:rsid w:val="006159D9"/>
    <w:rsid w:val="0061607A"/>
    <w:rsid w:val="006233AD"/>
    <w:rsid w:val="0062682C"/>
    <w:rsid w:val="00633F67"/>
    <w:rsid w:val="0063512D"/>
    <w:rsid w:val="00636CF1"/>
    <w:rsid w:val="00644128"/>
    <w:rsid w:val="006507E5"/>
    <w:rsid w:val="0065149F"/>
    <w:rsid w:val="0065166E"/>
    <w:rsid w:val="006545E2"/>
    <w:rsid w:val="0065592F"/>
    <w:rsid w:val="00655DA7"/>
    <w:rsid w:val="006573FF"/>
    <w:rsid w:val="006700E2"/>
    <w:rsid w:val="00670119"/>
    <w:rsid w:val="00672395"/>
    <w:rsid w:val="006753DE"/>
    <w:rsid w:val="00677B9A"/>
    <w:rsid w:val="00680C83"/>
    <w:rsid w:val="00680E20"/>
    <w:rsid w:val="00681F05"/>
    <w:rsid w:val="00684CA3"/>
    <w:rsid w:val="0069302A"/>
    <w:rsid w:val="00693E0F"/>
    <w:rsid w:val="00693F83"/>
    <w:rsid w:val="00694D2A"/>
    <w:rsid w:val="00695916"/>
    <w:rsid w:val="00695F4F"/>
    <w:rsid w:val="00696A26"/>
    <w:rsid w:val="006972A2"/>
    <w:rsid w:val="006A3C2C"/>
    <w:rsid w:val="006A4716"/>
    <w:rsid w:val="006A4B73"/>
    <w:rsid w:val="006A563F"/>
    <w:rsid w:val="006A61EE"/>
    <w:rsid w:val="006A62EB"/>
    <w:rsid w:val="006B156B"/>
    <w:rsid w:val="006B5085"/>
    <w:rsid w:val="006B52C7"/>
    <w:rsid w:val="006B6EAF"/>
    <w:rsid w:val="006C4CAE"/>
    <w:rsid w:val="006C754C"/>
    <w:rsid w:val="006C7A4F"/>
    <w:rsid w:val="006D3E59"/>
    <w:rsid w:val="006E4A79"/>
    <w:rsid w:val="006E5D6B"/>
    <w:rsid w:val="006F05F2"/>
    <w:rsid w:val="006F37A0"/>
    <w:rsid w:val="006F5548"/>
    <w:rsid w:val="006F561D"/>
    <w:rsid w:val="006F6012"/>
    <w:rsid w:val="006F65EC"/>
    <w:rsid w:val="006F72B4"/>
    <w:rsid w:val="006F75BB"/>
    <w:rsid w:val="006F76F6"/>
    <w:rsid w:val="007017FB"/>
    <w:rsid w:val="00703074"/>
    <w:rsid w:val="00704112"/>
    <w:rsid w:val="00704F7A"/>
    <w:rsid w:val="0070516F"/>
    <w:rsid w:val="0070586D"/>
    <w:rsid w:val="007076BF"/>
    <w:rsid w:val="007102B8"/>
    <w:rsid w:val="0071141A"/>
    <w:rsid w:val="00712352"/>
    <w:rsid w:val="0071295E"/>
    <w:rsid w:val="00712A77"/>
    <w:rsid w:val="0072230F"/>
    <w:rsid w:val="00731063"/>
    <w:rsid w:val="007332BE"/>
    <w:rsid w:val="00735117"/>
    <w:rsid w:val="0073625D"/>
    <w:rsid w:val="00737A34"/>
    <w:rsid w:val="007429D9"/>
    <w:rsid w:val="007510CB"/>
    <w:rsid w:val="007532DE"/>
    <w:rsid w:val="007566FC"/>
    <w:rsid w:val="00760F5F"/>
    <w:rsid w:val="00761DD5"/>
    <w:rsid w:val="00765D39"/>
    <w:rsid w:val="00765D56"/>
    <w:rsid w:val="007723B0"/>
    <w:rsid w:val="007735FA"/>
    <w:rsid w:val="00773AD9"/>
    <w:rsid w:val="00783946"/>
    <w:rsid w:val="00783B7C"/>
    <w:rsid w:val="007843F3"/>
    <w:rsid w:val="00785E67"/>
    <w:rsid w:val="007A1DE6"/>
    <w:rsid w:val="007A5BF8"/>
    <w:rsid w:val="007B269C"/>
    <w:rsid w:val="007B4AB2"/>
    <w:rsid w:val="007B6B41"/>
    <w:rsid w:val="007C286A"/>
    <w:rsid w:val="007C368E"/>
    <w:rsid w:val="007D09E2"/>
    <w:rsid w:val="007D3298"/>
    <w:rsid w:val="007D3A01"/>
    <w:rsid w:val="007D492A"/>
    <w:rsid w:val="007D4C65"/>
    <w:rsid w:val="007D4C78"/>
    <w:rsid w:val="007D706B"/>
    <w:rsid w:val="007E31EA"/>
    <w:rsid w:val="007E5A60"/>
    <w:rsid w:val="007E6276"/>
    <w:rsid w:val="007E6ECE"/>
    <w:rsid w:val="007F0F86"/>
    <w:rsid w:val="007F2EAD"/>
    <w:rsid w:val="007F5881"/>
    <w:rsid w:val="007F6A5E"/>
    <w:rsid w:val="00800C0E"/>
    <w:rsid w:val="008016FA"/>
    <w:rsid w:val="008064BC"/>
    <w:rsid w:val="0080688A"/>
    <w:rsid w:val="00807070"/>
    <w:rsid w:val="00812A64"/>
    <w:rsid w:val="00816A1B"/>
    <w:rsid w:val="00816B6F"/>
    <w:rsid w:val="00816E66"/>
    <w:rsid w:val="00820671"/>
    <w:rsid w:val="00825A9E"/>
    <w:rsid w:val="0082695D"/>
    <w:rsid w:val="0083300D"/>
    <w:rsid w:val="00835688"/>
    <w:rsid w:val="00836A25"/>
    <w:rsid w:val="0083713C"/>
    <w:rsid w:val="00840FCD"/>
    <w:rsid w:val="0084140E"/>
    <w:rsid w:val="0084532B"/>
    <w:rsid w:val="00850956"/>
    <w:rsid w:val="00850B96"/>
    <w:rsid w:val="00853D7F"/>
    <w:rsid w:val="00855F21"/>
    <w:rsid w:val="00857CC5"/>
    <w:rsid w:val="00860930"/>
    <w:rsid w:val="00862ACC"/>
    <w:rsid w:val="00870BDE"/>
    <w:rsid w:val="008712AF"/>
    <w:rsid w:val="008801CA"/>
    <w:rsid w:val="00880CE6"/>
    <w:rsid w:val="0088744D"/>
    <w:rsid w:val="00887617"/>
    <w:rsid w:val="00892496"/>
    <w:rsid w:val="0089710D"/>
    <w:rsid w:val="008A011A"/>
    <w:rsid w:val="008A2BEC"/>
    <w:rsid w:val="008A2ED5"/>
    <w:rsid w:val="008A521E"/>
    <w:rsid w:val="008A6ADF"/>
    <w:rsid w:val="008B0D7A"/>
    <w:rsid w:val="008B0F35"/>
    <w:rsid w:val="008B1617"/>
    <w:rsid w:val="008B205D"/>
    <w:rsid w:val="008B47AB"/>
    <w:rsid w:val="008C2C48"/>
    <w:rsid w:val="008C7E73"/>
    <w:rsid w:val="008D018F"/>
    <w:rsid w:val="008E19BE"/>
    <w:rsid w:val="008E3BF3"/>
    <w:rsid w:val="008E451F"/>
    <w:rsid w:val="008E5D4D"/>
    <w:rsid w:val="008E6DF2"/>
    <w:rsid w:val="008F06D8"/>
    <w:rsid w:val="008F1367"/>
    <w:rsid w:val="008F1923"/>
    <w:rsid w:val="008F23DB"/>
    <w:rsid w:val="008F420F"/>
    <w:rsid w:val="008F7B8B"/>
    <w:rsid w:val="00902A24"/>
    <w:rsid w:val="00904FF1"/>
    <w:rsid w:val="00907E45"/>
    <w:rsid w:val="009105F5"/>
    <w:rsid w:val="009110D2"/>
    <w:rsid w:val="00911BC3"/>
    <w:rsid w:val="0091531B"/>
    <w:rsid w:val="00915554"/>
    <w:rsid w:val="009166F5"/>
    <w:rsid w:val="00921934"/>
    <w:rsid w:val="009228DE"/>
    <w:rsid w:val="0092522B"/>
    <w:rsid w:val="009263B1"/>
    <w:rsid w:val="009273DD"/>
    <w:rsid w:val="00932552"/>
    <w:rsid w:val="0093282E"/>
    <w:rsid w:val="0093292E"/>
    <w:rsid w:val="0093518F"/>
    <w:rsid w:val="00936353"/>
    <w:rsid w:val="00943213"/>
    <w:rsid w:val="009455E2"/>
    <w:rsid w:val="00951E22"/>
    <w:rsid w:val="0095329A"/>
    <w:rsid w:val="0095381D"/>
    <w:rsid w:val="0095442F"/>
    <w:rsid w:val="00963E17"/>
    <w:rsid w:val="009649E5"/>
    <w:rsid w:val="00967BF9"/>
    <w:rsid w:val="009805C6"/>
    <w:rsid w:val="00981538"/>
    <w:rsid w:val="00981EB2"/>
    <w:rsid w:val="00995BF6"/>
    <w:rsid w:val="00995DA3"/>
    <w:rsid w:val="00996866"/>
    <w:rsid w:val="009A61C6"/>
    <w:rsid w:val="009B6994"/>
    <w:rsid w:val="009C1BD1"/>
    <w:rsid w:val="009C1E48"/>
    <w:rsid w:val="009C56ED"/>
    <w:rsid w:val="009D5914"/>
    <w:rsid w:val="009D66C0"/>
    <w:rsid w:val="009D7B9E"/>
    <w:rsid w:val="009E2795"/>
    <w:rsid w:val="009E2875"/>
    <w:rsid w:val="009E43D3"/>
    <w:rsid w:val="009E44C4"/>
    <w:rsid w:val="009E7677"/>
    <w:rsid w:val="009F1E32"/>
    <w:rsid w:val="00A00532"/>
    <w:rsid w:val="00A00764"/>
    <w:rsid w:val="00A04607"/>
    <w:rsid w:val="00A05241"/>
    <w:rsid w:val="00A05F3C"/>
    <w:rsid w:val="00A07E7D"/>
    <w:rsid w:val="00A10FF9"/>
    <w:rsid w:val="00A171F7"/>
    <w:rsid w:val="00A20303"/>
    <w:rsid w:val="00A23DA7"/>
    <w:rsid w:val="00A255F7"/>
    <w:rsid w:val="00A256AA"/>
    <w:rsid w:val="00A2697B"/>
    <w:rsid w:val="00A26AE5"/>
    <w:rsid w:val="00A3000A"/>
    <w:rsid w:val="00A32C14"/>
    <w:rsid w:val="00A37FDD"/>
    <w:rsid w:val="00A42B22"/>
    <w:rsid w:val="00A42C58"/>
    <w:rsid w:val="00A43215"/>
    <w:rsid w:val="00A46A1B"/>
    <w:rsid w:val="00A51DD7"/>
    <w:rsid w:val="00A5307F"/>
    <w:rsid w:val="00A555A0"/>
    <w:rsid w:val="00A575F2"/>
    <w:rsid w:val="00A57DED"/>
    <w:rsid w:val="00A6003C"/>
    <w:rsid w:val="00A6579E"/>
    <w:rsid w:val="00A66A17"/>
    <w:rsid w:val="00A67905"/>
    <w:rsid w:val="00A723DD"/>
    <w:rsid w:val="00A75C3C"/>
    <w:rsid w:val="00A77C88"/>
    <w:rsid w:val="00A858CC"/>
    <w:rsid w:val="00AB0760"/>
    <w:rsid w:val="00AB0D26"/>
    <w:rsid w:val="00AB0D46"/>
    <w:rsid w:val="00AB1543"/>
    <w:rsid w:val="00AB2BF8"/>
    <w:rsid w:val="00AB388C"/>
    <w:rsid w:val="00AB75E6"/>
    <w:rsid w:val="00AC0838"/>
    <w:rsid w:val="00AC3C33"/>
    <w:rsid w:val="00AC4430"/>
    <w:rsid w:val="00AC5339"/>
    <w:rsid w:val="00AD2C51"/>
    <w:rsid w:val="00AD679E"/>
    <w:rsid w:val="00AD736E"/>
    <w:rsid w:val="00AE05D1"/>
    <w:rsid w:val="00AE2A9D"/>
    <w:rsid w:val="00AE3434"/>
    <w:rsid w:val="00AE40D0"/>
    <w:rsid w:val="00AE710B"/>
    <w:rsid w:val="00AE7B7F"/>
    <w:rsid w:val="00AF3F38"/>
    <w:rsid w:val="00AF5426"/>
    <w:rsid w:val="00B008FD"/>
    <w:rsid w:val="00B03C97"/>
    <w:rsid w:val="00B07F01"/>
    <w:rsid w:val="00B1167F"/>
    <w:rsid w:val="00B13DCB"/>
    <w:rsid w:val="00B152D2"/>
    <w:rsid w:val="00B2025C"/>
    <w:rsid w:val="00B222B9"/>
    <w:rsid w:val="00B244FD"/>
    <w:rsid w:val="00B245D1"/>
    <w:rsid w:val="00B27661"/>
    <w:rsid w:val="00B354F3"/>
    <w:rsid w:val="00B40D6E"/>
    <w:rsid w:val="00B51936"/>
    <w:rsid w:val="00B52884"/>
    <w:rsid w:val="00B553D2"/>
    <w:rsid w:val="00B56F4E"/>
    <w:rsid w:val="00B57128"/>
    <w:rsid w:val="00B574D0"/>
    <w:rsid w:val="00B65F68"/>
    <w:rsid w:val="00B67A2A"/>
    <w:rsid w:val="00B70352"/>
    <w:rsid w:val="00B7193B"/>
    <w:rsid w:val="00B7533A"/>
    <w:rsid w:val="00B775E7"/>
    <w:rsid w:val="00B82F55"/>
    <w:rsid w:val="00B8552C"/>
    <w:rsid w:val="00B92A3D"/>
    <w:rsid w:val="00BA06FE"/>
    <w:rsid w:val="00BA64CF"/>
    <w:rsid w:val="00BA7636"/>
    <w:rsid w:val="00BB093E"/>
    <w:rsid w:val="00BB154F"/>
    <w:rsid w:val="00BB4024"/>
    <w:rsid w:val="00BB57BF"/>
    <w:rsid w:val="00BC1599"/>
    <w:rsid w:val="00BC2036"/>
    <w:rsid w:val="00BC544A"/>
    <w:rsid w:val="00BD1137"/>
    <w:rsid w:val="00BD1A05"/>
    <w:rsid w:val="00BD4710"/>
    <w:rsid w:val="00BD5A3E"/>
    <w:rsid w:val="00BD64B2"/>
    <w:rsid w:val="00BE0118"/>
    <w:rsid w:val="00BE0162"/>
    <w:rsid w:val="00BE25D9"/>
    <w:rsid w:val="00BE3327"/>
    <w:rsid w:val="00BE48AF"/>
    <w:rsid w:val="00BE5B51"/>
    <w:rsid w:val="00BF0DA5"/>
    <w:rsid w:val="00BF1168"/>
    <w:rsid w:val="00BF1A96"/>
    <w:rsid w:val="00BF2696"/>
    <w:rsid w:val="00C00E21"/>
    <w:rsid w:val="00C0480C"/>
    <w:rsid w:val="00C05112"/>
    <w:rsid w:val="00C0706B"/>
    <w:rsid w:val="00C077C9"/>
    <w:rsid w:val="00C10894"/>
    <w:rsid w:val="00C11B03"/>
    <w:rsid w:val="00C12CD1"/>
    <w:rsid w:val="00C14695"/>
    <w:rsid w:val="00C25C34"/>
    <w:rsid w:val="00C27FCA"/>
    <w:rsid w:val="00C31228"/>
    <w:rsid w:val="00C3434A"/>
    <w:rsid w:val="00C35C62"/>
    <w:rsid w:val="00C4419F"/>
    <w:rsid w:val="00C50026"/>
    <w:rsid w:val="00C528FE"/>
    <w:rsid w:val="00C532F1"/>
    <w:rsid w:val="00C539F3"/>
    <w:rsid w:val="00C55DB0"/>
    <w:rsid w:val="00C57A2C"/>
    <w:rsid w:val="00C601D5"/>
    <w:rsid w:val="00C62869"/>
    <w:rsid w:val="00C634A4"/>
    <w:rsid w:val="00C65613"/>
    <w:rsid w:val="00C65D11"/>
    <w:rsid w:val="00C673C9"/>
    <w:rsid w:val="00C72369"/>
    <w:rsid w:val="00C77142"/>
    <w:rsid w:val="00C824E2"/>
    <w:rsid w:val="00C83A41"/>
    <w:rsid w:val="00C86843"/>
    <w:rsid w:val="00C9199A"/>
    <w:rsid w:val="00C96934"/>
    <w:rsid w:val="00CA2BE4"/>
    <w:rsid w:val="00CA5BC1"/>
    <w:rsid w:val="00CA7124"/>
    <w:rsid w:val="00CB00FE"/>
    <w:rsid w:val="00CB1E20"/>
    <w:rsid w:val="00CB2DBE"/>
    <w:rsid w:val="00CB397C"/>
    <w:rsid w:val="00CB67F0"/>
    <w:rsid w:val="00CC4AF3"/>
    <w:rsid w:val="00CC4C0D"/>
    <w:rsid w:val="00CC4C41"/>
    <w:rsid w:val="00CC55DF"/>
    <w:rsid w:val="00CD07A0"/>
    <w:rsid w:val="00CD1897"/>
    <w:rsid w:val="00CD313E"/>
    <w:rsid w:val="00CD7812"/>
    <w:rsid w:val="00CD7C35"/>
    <w:rsid w:val="00CE0D64"/>
    <w:rsid w:val="00CE2EDD"/>
    <w:rsid w:val="00CE4E1E"/>
    <w:rsid w:val="00CE63BC"/>
    <w:rsid w:val="00CF32F1"/>
    <w:rsid w:val="00CF3BF8"/>
    <w:rsid w:val="00CF414D"/>
    <w:rsid w:val="00CF48A7"/>
    <w:rsid w:val="00CF5C3F"/>
    <w:rsid w:val="00CF6452"/>
    <w:rsid w:val="00D03421"/>
    <w:rsid w:val="00D052B3"/>
    <w:rsid w:val="00D06FB5"/>
    <w:rsid w:val="00D12675"/>
    <w:rsid w:val="00D1376A"/>
    <w:rsid w:val="00D13F7B"/>
    <w:rsid w:val="00D13FB5"/>
    <w:rsid w:val="00D1560D"/>
    <w:rsid w:val="00D175AA"/>
    <w:rsid w:val="00D1789E"/>
    <w:rsid w:val="00D23011"/>
    <w:rsid w:val="00D27C34"/>
    <w:rsid w:val="00D40A5C"/>
    <w:rsid w:val="00D4372C"/>
    <w:rsid w:val="00D448A1"/>
    <w:rsid w:val="00D44F5F"/>
    <w:rsid w:val="00D4793F"/>
    <w:rsid w:val="00D52235"/>
    <w:rsid w:val="00D53CC2"/>
    <w:rsid w:val="00D547F7"/>
    <w:rsid w:val="00D5544C"/>
    <w:rsid w:val="00D56C9F"/>
    <w:rsid w:val="00D57C68"/>
    <w:rsid w:val="00D60C05"/>
    <w:rsid w:val="00D642E4"/>
    <w:rsid w:val="00D654C4"/>
    <w:rsid w:val="00D663EC"/>
    <w:rsid w:val="00D7316C"/>
    <w:rsid w:val="00D73C26"/>
    <w:rsid w:val="00D73D22"/>
    <w:rsid w:val="00D76460"/>
    <w:rsid w:val="00D8148A"/>
    <w:rsid w:val="00D830F8"/>
    <w:rsid w:val="00D83AE8"/>
    <w:rsid w:val="00D86399"/>
    <w:rsid w:val="00D86480"/>
    <w:rsid w:val="00D8793D"/>
    <w:rsid w:val="00D91445"/>
    <w:rsid w:val="00D96EFA"/>
    <w:rsid w:val="00DA078A"/>
    <w:rsid w:val="00DA3442"/>
    <w:rsid w:val="00DA560A"/>
    <w:rsid w:val="00DA6A01"/>
    <w:rsid w:val="00DB3332"/>
    <w:rsid w:val="00DC05AE"/>
    <w:rsid w:val="00DC0D84"/>
    <w:rsid w:val="00DC1B55"/>
    <w:rsid w:val="00DC44E9"/>
    <w:rsid w:val="00DC77EE"/>
    <w:rsid w:val="00DD0FBE"/>
    <w:rsid w:val="00DD2A6A"/>
    <w:rsid w:val="00DE3CD5"/>
    <w:rsid w:val="00DE4220"/>
    <w:rsid w:val="00DE44AD"/>
    <w:rsid w:val="00DE48ED"/>
    <w:rsid w:val="00DE5C6B"/>
    <w:rsid w:val="00DF052D"/>
    <w:rsid w:val="00DF0C57"/>
    <w:rsid w:val="00DF13D5"/>
    <w:rsid w:val="00DF1C98"/>
    <w:rsid w:val="00DF29FA"/>
    <w:rsid w:val="00DF44FB"/>
    <w:rsid w:val="00E030AC"/>
    <w:rsid w:val="00E03F8C"/>
    <w:rsid w:val="00E05239"/>
    <w:rsid w:val="00E05CEE"/>
    <w:rsid w:val="00E10E5E"/>
    <w:rsid w:val="00E11F08"/>
    <w:rsid w:val="00E16118"/>
    <w:rsid w:val="00E1754D"/>
    <w:rsid w:val="00E17C91"/>
    <w:rsid w:val="00E266FD"/>
    <w:rsid w:val="00E26D87"/>
    <w:rsid w:val="00E417EB"/>
    <w:rsid w:val="00E42F24"/>
    <w:rsid w:val="00E50B82"/>
    <w:rsid w:val="00E53A2C"/>
    <w:rsid w:val="00E558DC"/>
    <w:rsid w:val="00E55C1F"/>
    <w:rsid w:val="00E60F64"/>
    <w:rsid w:val="00E6236C"/>
    <w:rsid w:val="00E62AFE"/>
    <w:rsid w:val="00E65524"/>
    <w:rsid w:val="00E72789"/>
    <w:rsid w:val="00E736D7"/>
    <w:rsid w:val="00E73EE8"/>
    <w:rsid w:val="00E7551C"/>
    <w:rsid w:val="00E75F77"/>
    <w:rsid w:val="00E919E5"/>
    <w:rsid w:val="00E9792A"/>
    <w:rsid w:val="00EA0C68"/>
    <w:rsid w:val="00EA1C54"/>
    <w:rsid w:val="00EA41F3"/>
    <w:rsid w:val="00EA7674"/>
    <w:rsid w:val="00EB0437"/>
    <w:rsid w:val="00EC0842"/>
    <w:rsid w:val="00EC0C88"/>
    <w:rsid w:val="00EC24E3"/>
    <w:rsid w:val="00EC3938"/>
    <w:rsid w:val="00EC5AE1"/>
    <w:rsid w:val="00ED1D12"/>
    <w:rsid w:val="00ED311B"/>
    <w:rsid w:val="00ED431A"/>
    <w:rsid w:val="00ED5E4D"/>
    <w:rsid w:val="00ED7A46"/>
    <w:rsid w:val="00EE1BE7"/>
    <w:rsid w:val="00EE3435"/>
    <w:rsid w:val="00EE6D6E"/>
    <w:rsid w:val="00EF55ED"/>
    <w:rsid w:val="00EF5EE7"/>
    <w:rsid w:val="00F0104D"/>
    <w:rsid w:val="00F029EF"/>
    <w:rsid w:val="00F04C2C"/>
    <w:rsid w:val="00F11233"/>
    <w:rsid w:val="00F12692"/>
    <w:rsid w:val="00F12E85"/>
    <w:rsid w:val="00F1483E"/>
    <w:rsid w:val="00F14A11"/>
    <w:rsid w:val="00F15756"/>
    <w:rsid w:val="00F168EA"/>
    <w:rsid w:val="00F21638"/>
    <w:rsid w:val="00F32905"/>
    <w:rsid w:val="00F35B8D"/>
    <w:rsid w:val="00F369B0"/>
    <w:rsid w:val="00F40B45"/>
    <w:rsid w:val="00F443EC"/>
    <w:rsid w:val="00F47B55"/>
    <w:rsid w:val="00F518DC"/>
    <w:rsid w:val="00F53DBA"/>
    <w:rsid w:val="00F56B10"/>
    <w:rsid w:val="00F57A72"/>
    <w:rsid w:val="00F64B56"/>
    <w:rsid w:val="00F66A01"/>
    <w:rsid w:val="00F67A50"/>
    <w:rsid w:val="00F8003E"/>
    <w:rsid w:val="00F85FA4"/>
    <w:rsid w:val="00F865F4"/>
    <w:rsid w:val="00F909F1"/>
    <w:rsid w:val="00F91861"/>
    <w:rsid w:val="00F92DC0"/>
    <w:rsid w:val="00F9563A"/>
    <w:rsid w:val="00FA0F6E"/>
    <w:rsid w:val="00FA2345"/>
    <w:rsid w:val="00FA484A"/>
    <w:rsid w:val="00FA59D1"/>
    <w:rsid w:val="00FA62B1"/>
    <w:rsid w:val="00FB5E74"/>
    <w:rsid w:val="00FB75F2"/>
    <w:rsid w:val="00FC17E9"/>
    <w:rsid w:val="00FC5731"/>
    <w:rsid w:val="00FC5B8B"/>
    <w:rsid w:val="00FC6586"/>
    <w:rsid w:val="00FD005E"/>
    <w:rsid w:val="00FD0947"/>
    <w:rsid w:val="00FD1F85"/>
    <w:rsid w:val="00FD63B0"/>
    <w:rsid w:val="00FE0183"/>
    <w:rsid w:val="00FE59FA"/>
    <w:rsid w:val="00FF254B"/>
    <w:rsid w:val="00FF7458"/>
    <w:rsid w:val="0CB7A8D6"/>
    <w:rsid w:val="1CCD29A1"/>
    <w:rsid w:val="4BEEAC31"/>
    <w:rsid w:val="4D594E07"/>
    <w:rsid w:val="70F9AEF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EC0D"/>
  <w15:chartTrackingRefBased/>
  <w15:docId w15:val="{EB55A177-7449-4425-8837-90BFFDE5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4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7"/>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CA2BE4"/>
    <w:pPr>
      <w:numPr>
        <w:ilvl w:val="2"/>
        <w:numId w:val="14"/>
      </w:numPr>
      <w:spacing w:after="120"/>
      <w:ind w:left="2665" w:hanging="397"/>
    </w:pPr>
  </w:style>
  <w:style w:type="paragraph" w:customStyle="1" w:styleId="Wenkops2">
    <w:name w:val="Wenk_ops2"/>
    <w:basedOn w:val="Wenkops1"/>
    <w:qFormat/>
    <w:rsid w:val="00CB00FE"/>
    <w:pPr>
      <w:numPr>
        <w:ilvl w:val="0"/>
        <w:numId w:val="15"/>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Doelkeuze">
    <w:name w:val="Doel: keuze"/>
    <w:basedOn w:val="Standaard"/>
    <w:next w:val="Doel"/>
    <w:link w:val="DoelkeuzeChar"/>
    <w:qFormat/>
    <w:rsid w:val="00006321"/>
    <w:pPr>
      <w:numPr>
        <w:numId w:val="2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4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4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48"/>
      </w:numPr>
      <w:tabs>
        <w:tab w:val="clear" w:pos="4280"/>
        <w:tab w:val="num" w:pos="2268"/>
      </w:tabs>
      <w:ind w:left="2268"/>
    </w:pPr>
    <w:rPr>
      <w:bCs/>
    </w:rPr>
  </w:style>
  <w:style w:type="paragraph" w:customStyle="1" w:styleId="Doelverd">
    <w:name w:val="Doel_verd"/>
    <w:basedOn w:val="Doel"/>
    <w:qFormat/>
    <w:rsid w:val="00B65F68"/>
    <w:pPr>
      <w:numPr>
        <w:numId w:val="0"/>
      </w:numPr>
      <w:ind w:left="1701" w:hanging="964"/>
    </w:pPr>
  </w:style>
  <w:style w:type="paragraph" w:customStyle="1" w:styleId="DoelFys">
    <w:name w:val="Doel Fys"/>
    <w:basedOn w:val="Standaard"/>
    <w:qFormat/>
    <w:rsid w:val="008F23DB"/>
    <w:pPr>
      <w:spacing w:before="240" w:after="360"/>
      <w:ind w:left="992" w:hanging="992"/>
      <w:outlineLvl w:val="0"/>
    </w:pPr>
    <w:rPr>
      <w:b/>
      <w:color w:val="1F4E79"/>
      <w:sz w:val="24"/>
    </w:rPr>
  </w:style>
  <w:style w:type="paragraph" w:styleId="Revisie">
    <w:name w:val="Revision"/>
    <w:hidden/>
    <w:uiPriority w:val="99"/>
    <w:semiHidden/>
    <w:rsid w:val="00602FF1"/>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6A4716"/>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6A4716"/>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E60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20246">
      <w:bodyDiv w:val="1"/>
      <w:marLeft w:val="0"/>
      <w:marRight w:val="0"/>
      <w:marTop w:val="0"/>
      <w:marBottom w:val="0"/>
      <w:divBdr>
        <w:top w:val="none" w:sz="0" w:space="0" w:color="auto"/>
        <w:left w:val="none" w:sz="0" w:space="0" w:color="auto"/>
        <w:bottom w:val="none" w:sz="0" w:space="0" w:color="auto"/>
        <w:right w:val="none" w:sz="0" w:space="0" w:color="auto"/>
      </w:divBdr>
      <w:divsChild>
        <w:div w:id="44375004">
          <w:marLeft w:val="0"/>
          <w:marRight w:val="0"/>
          <w:marTop w:val="0"/>
          <w:marBottom w:val="0"/>
          <w:divBdr>
            <w:top w:val="none" w:sz="0" w:space="0" w:color="auto"/>
            <w:left w:val="none" w:sz="0" w:space="0" w:color="auto"/>
            <w:bottom w:val="none" w:sz="0" w:space="0" w:color="auto"/>
            <w:right w:val="none" w:sz="0" w:space="0" w:color="auto"/>
          </w:divBdr>
          <w:divsChild>
            <w:div w:id="1711495825">
              <w:marLeft w:val="0"/>
              <w:marRight w:val="0"/>
              <w:marTop w:val="0"/>
              <w:marBottom w:val="0"/>
              <w:divBdr>
                <w:top w:val="none" w:sz="0" w:space="0" w:color="auto"/>
                <w:left w:val="none" w:sz="0" w:space="0" w:color="auto"/>
                <w:bottom w:val="none" w:sz="0" w:space="0" w:color="auto"/>
                <w:right w:val="none" w:sz="0" w:space="0" w:color="auto"/>
              </w:divBdr>
            </w:div>
          </w:divsChild>
        </w:div>
        <w:div w:id="93214886">
          <w:marLeft w:val="0"/>
          <w:marRight w:val="0"/>
          <w:marTop w:val="0"/>
          <w:marBottom w:val="0"/>
          <w:divBdr>
            <w:top w:val="none" w:sz="0" w:space="0" w:color="auto"/>
            <w:left w:val="none" w:sz="0" w:space="0" w:color="auto"/>
            <w:bottom w:val="none" w:sz="0" w:space="0" w:color="auto"/>
            <w:right w:val="none" w:sz="0" w:space="0" w:color="auto"/>
          </w:divBdr>
          <w:divsChild>
            <w:div w:id="740559599">
              <w:marLeft w:val="0"/>
              <w:marRight w:val="0"/>
              <w:marTop w:val="0"/>
              <w:marBottom w:val="0"/>
              <w:divBdr>
                <w:top w:val="none" w:sz="0" w:space="0" w:color="auto"/>
                <w:left w:val="none" w:sz="0" w:space="0" w:color="auto"/>
                <w:bottom w:val="none" w:sz="0" w:space="0" w:color="auto"/>
                <w:right w:val="none" w:sz="0" w:space="0" w:color="auto"/>
              </w:divBdr>
            </w:div>
          </w:divsChild>
        </w:div>
        <w:div w:id="131679040">
          <w:marLeft w:val="0"/>
          <w:marRight w:val="0"/>
          <w:marTop w:val="0"/>
          <w:marBottom w:val="0"/>
          <w:divBdr>
            <w:top w:val="none" w:sz="0" w:space="0" w:color="auto"/>
            <w:left w:val="none" w:sz="0" w:space="0" w:color="auto"/>
            <w:bottom w:val="none" w:sz="0" w:space="0" w:color="auto"/>
            <w:right w:val="none" w:sz="0" w:space="0" w:color="auto"/>
          </w:divBdr>
          <w:divsChild>
            <w:div w:id="1971979348">
              <w:marLeft w:val="0"/>
              <w:marRight w:val="0"/>
              <w:marTop w:val="0"/>
              <w:marBottom w:val="0"/>
              <w:divBdr>
                <w:top w:val="none" w:sz="0" w:space="0" w:color="auto"/>
                <w:left w:val="none" w:sz="0" w:space="0" w:color="auto"/>
                <w:bottom w:val="none" w:sz="0" w:space="0" w:color="auto"/>
                <w:right w:val="none" w:sz="0" w:space="0" w:color="auto"/>
              </w:divBdr>
            </w:div>
          </w:divsChild>
        </w:div>
        <w:div w:id="235091741">
          <w:marLeft w:val="0"/>
          <w:marRight w:val="0"/>
          <w:marTop w:val="0"/>
          <w:marBottom w:val="0"/>
          <w:divBdr>
            <w:top w:val="none" w:sz="0" w:space="0" w:color="auto"/>
            <w:left w:val="none" w:sz="0" w:space="0" w:color="auto"/>
            <w:bottom w:val="none" w:sz="0" w:space="0" w:color="auto"/>
            <w:right w:val="none" w:sz="0" w:space="0" w:color="auto"/>
          </w:divBdr>
          <w:divsChild>
            <w:div w:id="818499256">
              <w:marLeft w:val="0"/>
              <w:marRight w:val="0"/>
              <w:marTop w:val="0"/>
              <w:marBottom w:val="0"/>
              <w:divBdr>
                <w:top w:val="none" w:sz="0" w:space="0" w:color="auto"/>
                <w:left w:val="none" w:sz="0" w:space="0" w:color="auto"/>
                <w:bottom w:val="none" w:sz="0" w:space="0" w:color="auto"/>
                <w:right w:val="none" w:sz="0" w:space="0" w:color="auto"/>
              </w:divBdr>
            </w:div>
          </w:divsChild>
        </w:div>
        <w:div w:id="519588992">
          <w:marLeft w:val="0"/>
          <w:marRight w:val="0"/>
          <w:marTop w:val="0"/>
          <w:marBottom w:val="0"/>
          <w:divBdr>
            <w:top w:val="none" w:sz="0" w:space="0" w:color="auto"/>
            <w:left w:val="none" w:sz="0" w:space="0" w:color="auto"/>
            <w:bottom w:val="none" w:sz="0" w:space="0" w:color="auto"/>
            <w:right w:val="none" w:sz="0" w:space="0" w:color="auto"/>
          </w:divBdr>
          <w:divsChild>
            <w:div w:id="132213558">
              <w:marLeft w:val="0"/>
              <w:marRight w:val="0"/>
              <w:marTop w:val="0"/>
              <w:marBottom w:val="0"/>
              <w:divBdr>
                <w:top w:val="none" w:sz="0" w:space="0" w:color="auto"/>
                <w:left w:val="none" w:sz="0" w:space="0" w:color="auto"/>
                <w:bottom w:val="none" w:sz="0" w:space="0" w:color="auto"/>
                <w:right w:val="none" w:sz="0" w:space="0" w:color="auto"/>
              </w:divBdr>
            </w:div>
            <w:div w:id="904947168">
              <w:marLeft w:val="0"/>
              <w:marRight w:val="0"/>
              <w:marTop w:val="0"/>
              <w:marBottom w:val="0"/>
              <w:divBdr>
                <w:top w:val="none" w:sz="0" w:space="0" w:color="auto"/>
                <w:left w:val="none" w:sz="0" w:space="0" w:color="auto"/>
                <w:bottom w:val="none" w:sz="0" w:space="0" w:color="auto"/>
                <w:right w:val="none" w:sz="0" w:space="0" w:color="auto"/>
              </w:divBdr>
            </w:div>
            <w:div w:id="1778984435">
              <w:marLeft w:val="0"/>
              <w:marRight w:val="0"/>
              <w:marTop w:val="0"/>
              <w:marBottom w:val="0"/>
              <w:divBdr>
                <w:top w:val="none" w:sz="0" w:space="0" w:color="auto"/>
                <w:left w:val="none" w:sz="0" w:space="0" w:color="auto"/>
                <w:bottom w:val="none" w:sz="0" w:space="0" w:color="auto"/>
                <w:right w:val="none" w:sz="0" w:space="0" w:color="auto"/>
              </w:divBdr>
            </w:div>
          </w:divsChild>
        </w:div>
        <w:div w:id="683746210">
          <w:marLeft w:val="0"/>
          <w:marRight w:val="0"/>
          <w:marTop w:val="0"/>
          <w:marBottom w:val="0"/>
          <w:divBdr>
            <w:top w:val="none" w:sz="0" w:space="0" w:color="auto"/>
            <w:left w:val="none" w:sz="0" w:space="0" w:color="auto"/>
            <w:bottom w:val="none" w:sz="0" w:space="0" w:color="auto"/>
            <w:right w:val="none" w:sz="0" w:space="0" w:color="auto"/>
          </w:divBdr>
          <w:divsChild>
            <w:div w:id="1195727436">
              <w:marLeft w:val="0"/>
              <w:marRight w:val="0"/>
              <w:marTop w:val="0"/>
              <w:marBottom w:val="0"/>
              <w:divBdr>
                <w:top w:val="none" w:sz="0" w:space="0" w:color="auto"/>
                <w:left w:val="none" w:sz="0" w:space="0" w:color="auto"/>
                <w:bottom w:val="none" w:sz="0" w:space="0" w:color="auto"/>
                <w:right w:val="none" w:sz="0" w:space="0" w:color="auto"/>
              </w:divBdr>
            </w:div>
          </w:divsChild>
        </w:div>
        <w:div w:id="944656794">
          <w:marLeft w:val="0"/>
          <w:marRight w:val="0"/>
          <w:marTop w:val="0"/>
          <w:marBottom w:val="0"/>
          <w:divBdr>
            <w:top w:val="none" w:sz="0" w:space="0" w:color="auto"/>
            <w:left w:val="none" w:sz="0" w:space="0" w:color="auto"/>
            <w:bottom w:val="none" w:sz="0" w:space="0" w:color="auto"/>
            <w:right w:val="none" w:sz="0" w:space="0" w:color="auto"/>
          </w:divBdr>
          <w:divsChild>
            <w:div w:id="861238675">
              <w:marLeft w:val="0"/>
              <w:marRight w:val="0"/>
              <w:marTop w:val="0"/>
              <w:marBottom w:val="0"/>
              <w:divBdr>
                <w:top w:val="none" w:sz="0" w:space="0" w:color="auto"/>
                <w:left w:val="none" w:sz="0" w:space="0" w:color="auto"/>
                <w:bottom w:val="none" w:sz="0" w:space="0" w:color="auto"/>
                <w:right w:val="none" w:sz="0" w:space="0" w:color="auto"/>
              </w:divBdr>
            </w:div>
          </w:divsChild>
        </w:div>
        <w:div w:id="1080255568">
          <w:marLeft w:val="0"/>
          <w:marRight w:val="0"/>
          <w:marTop w:val="0"/>
          <w:marBottom w:val="0"/>
          <w:divBdr>
            <w:top w:val="none" w:sz="0" w:space="0" w:color="auto"/>
            <w:left w:val="none" w:sz="0" w:space="0" w:color="auto"/>
            <w:bottom w:val="none" w:sz="0" w:space="0" w:color="auto"/>
            <w:right w:val="none" w:sz="0" w:space="0" w:color="auto"/>
          </w:divBdr>
          <w:divsChild>
            <w:div w:id="1425766947">
              <w:marLeft w:val="0"/>
              <w:marRight w:val="0"/>
              <w:marTop w:val="0"/>
              <w:marBottom w:val="0"/>
              <w:divBdr>
                <w:top w:val="none" w:sz="0" w:space="0" w:color="auto"/>
                <w:left w:val="none" w:sz="0" w:space="0" w:color="auto"/>
                <w:bottom w:val="none" w:sz="0" w:space="0" w:color="auto"/>
                <w:right w:val="none" w:sz="0" w:space="0" w:color="auto"/>
              </w:divBdr>
            </w:div>
          </w:divsChild>
        </w:div>
        <w:div w:id="1439837815">
          <w:marLeft w:val="0"/>
          <w:marRight w:val="0"/>
          <w:marTop w:val="0"/>
          <w:marBottom w:val="0"/>
          <w:divBdr>
            <w:top w:val="none" w:sz="0" w:space="0" w:color="auto"/>
            <w:left w:val="none" w:sz="0" w:space="0" w:color="auto"/>
            <w:bottom w:val="none" w:sz="0" w:space="0" w:color="auto"/>
            <w:right w:val="none" w:sz="0" w:space="0" w:color="auto"/>
          </w:divBdr>
          <w:divsChild>
            <w:div w:id="1444230990">
              <w:marLeft w:val="0"/>
              <w:marRight w:val="0"/>
              <w:marTop w:val="0"/>
              <w:marBottom w:val="0"/>
              <w:divBdr>
                <w:top w:val="none" w:sz="0" w:space="0" w:color="auto"/>
                <w:left w:val="none" w:sz="0" w:space="0" w:color="auto"/>
                <w:bottom w:val="none" w:sz="0" w:space="0" w:color="auto"/>
                <w:right w:val="none" w:sz="0" w:space="0" w:color="auto"/>
              </w:divBdr>
            </w:div>
          </w:divsChild>
        </w:div>
        <w:div w:id="1489174913">
          <w:marLeft w:val="0"/>
          <w:marRight w:val="0"/>
          <w:marTop w:val="0"/>
          <w:marBottom w:val="0"/>
          <w:divBdr>
            <w:top w:val="none" w:sz="0" w:space="0" w:color="auto"/>
            <w:left w:val="none" w:sz="0" w:space="0" w:color="auto"/>
            <w:bottom w:val="none" w:sz="0" w:space="0" w:color="auto"/>
            <w:right w:val="none" w:sz="0" w:space="0" w:color="auto"/>
          </w:divBdr>
          <w:divsChild>
            <w:div w:id="84542827">
              <w:marLeft w:val="0"/>
              <w:marRight w:val="0"/>
              <w:marTop w:val="0"/>
              <w:marBottom w:val="0"/>
              <w:divBdr>
                <w:top w:val="none" w:sz="0" w:space="0" w:color="auto"/>
                <w:left w:val="none" w:sz="0" w:space="0" w:color="auto"/>
                <w:bottom w:val="none" w:sz="0" w:space="0" w:color="auto"/>
                <w:right w:val="none" w:sz="0" w:space="0" w:color="auto"/>
              </w:divBdr>
            </w:div>
          </w:divsChild>
        </w:div>
        <w:div w:id="1528324216">
          <w:marLeft w:val="0"/>
          <w:marRight w:val="0"/>
          <w:marTop w:val="0"/>
          <w:marBottom w:val="0"/>
          <w:divBdr>
            <w:top w:val="none" w:sz="0" w:space="0" w:color="auto"/>
            <w:left w:val="none" w:sz="0" w:space="0" w:color="auto"/>
            <w:bottom w:val="none" w:sz="0" w:space="0" w:color="auto"/>
            <w:right w:val="none" w:sz="0" w:space="0" w:color="auto"/>
          </w:divBdr>
          <w:divsChild>
            <w:div w:id="483275562">
              <w:marLeft w:val="0"/>
              <w:marRight w:val="0"/>
              <w:marTop w:val="0"/>
              <w:marBottom w:val="0"/>
              <w:divBdr>
                <w:top w:val="none" w:sz="0" w:space="0" w:color="auto"/>
                <w:left w:val="none" w:sz="0" w:space="0" w:color="auto"/>
                <w:bottom w:val="none" w:sz="0" w:space="0" w:color="auto"/>
                <w:right w:val="none" w:sz="0" w:space="0" w:color="auto"/>
              </w:divBdr>
            </w:div>
            <w:div w:id="1427993491">
              <w:marLeft w:val="0"/>
              <w:marRight w:val="0"/>
              <w:marTop w:val="0"/>
              <w:marBottom w:val="0"/>
              <w:divBdr>
                <w:top w:val="none" w:sz="0" w:space="0" w:color="auto"/>
                <w:left w:val="none" w:sz="0" w:space="0" w:color="auto"/>
                <w:bottom w:val="none" w:sz="0" w:space="0" w:color="auto"/>
                <w:right w:val="none" w:sz="0" w:space="0" w:color="auto"/>
              </w:divBdr>
            </w:div>
            <w:div w:id="1623150807">
              <w:marLeft w:val="0"/>
              <w:marRight w:val="0"/>
              <w:marTop w:val="0"/>
              <w:marBottom w:val="0"/>
              <w:divBdr>
                <w:top w:val="none" w:sz="0" w:space="0" w:color="auto"/>
                <w:left w:val="none" w:sz="0" w:space="0" w:color="auto"/>
                <w:bottom w:val="none" w:sz="0" w:space="0" w:color="auto"/>
                <w:right w:val="none" w:sz="0" w:space="0" w:color="auto"/>
              </w:divBdr>
            </w:div>
            <w:div w:id="1960212556">
              <w:marLeft w:val="0"/>
              <w:marRight w:val="0"/>
              <w:marTop w:val="0"/>
              <w:marBottom w:val="0"/>
              <w:divBdr>
                <w:top w:val="none" w:sz="0" w:space="0" w:color="auto"/>
                <w:left w:val="none" w:sz="0" w:space="0" w:color="auto"/>
                <w:bottom w:val="none" w:sz="0" w:space="0" w:color="auto"/>
                <w:right w:val="none" w:sz="0" w:space="0" w:color="auto"/>
              </w:divBdr>
            </w:div>
          </w:divsChild>
        </w:div>
        <w:div w:id="1537044167">
          <w:marLeft w:val="0"/>
          <w:marRight w:val="0"/>
          <w:marTop w:val="0"/>
          <w:marBottom w:val="0"/>
          <w:divBdr>
            <w:top w:val="none" w:sz="0" w:space="0" w:color="auto"/>
            <w:left w:val="none" w:sz="0" w:space="0" w:color="auto"/>
            <w:bottom w:val="none" w:sz="0" w:space="0" w:color="auto"/>
            <w:right w:val="none" w:sz="0" w:space="0" w:color="auto"/>
          </w:divBdr>
          <w:divsChild>
            <w:div w:id="72777099">
              <w:marLeft w:val="0"/>
              <w:marRight w:val="0"/>
              <w:marTop w:val="0"/>
              <w:marBottom w:val="0"/>
              <w:divBdr>
                <w:top w:val="none" w:sz="0" w:space="0" w:color="auto"/>
                <w:left w:val="none" w:sz="0" w:space="0" w:color="auto"/>
                <w:bottom w:val="none" w:sz="0" w:space="0" w:color="auto"/>
                <w:right w:val="none" w:sz="0" w:space="0" w:color="auto"/>
              </w:divBdr>
            </w:div>
          </w:divsChild>
        </w:div>
        <w:div w:id="1677027534">
          <w:marLeft w:val="0"/>
          <w:marRight w:val="0"/>
          <w:marTop w:val="0"/>
          <w:marBottom w:val="0"/>
          <w:divBdr>
            <w:top w:val="none" w:sz="0" w:space="0" w:color="auto"/>
            <w:left w:val="none" w:sz="0" w:space="0" w:color="auto"/>
            <w:bottom w:val="none" w:sz="0" w:space="0" w:color="auto"/>
            <w:right w:val="none" w:sz="0" w:space="0" w:color="auto"/>
          </w:divBdr>
          <w:divsChild>
            <w:div w:id="1013993844">
              <w:marLeft w:val="0"/>
              <w:marRight w:val="0"/>
              <w:marTop w:val="0"/>
              <w:marBottom w:val="0"/>
              <w:divBdr>
                <w:top w:val="none" w:sz="0" w:space="0" w:color="auto"/>
                <w:left w:val="none" w:sz="0" w:space="0" w:color="auto"/>
                <w:bottom w:val="none" w:sz="0" w:space="0" w:color="auto"/>
                <w:right w:val="none" w:sz="0" w:space="0" w:color="auto"/>
              </w:divBdr>
            </w:div>
          </w:divsChild>
        </w:div>
        <w:div w:id="1733188363">
          <w:marLeft w:val="0"/>
          <w:marRight w:val="0"/>
          <w:marTop w:val="0"/>
          <w:marBottom w:val="0"/>
          <w:divBdr>
            <w:top w:val="none" w:sz="0" w:space="0" w:color="auto"/>
            <w:left w:val="none" w:sz="0" w:space="0" w:color="auto"/>
            <w:bottom w:val="none" w:sz="0" w:space="0" w:color="auto"/>
            <w:right w:val="none" w:sz="0" w:space="0" w:color="auto"/>
          </w:divBdr>
          <w:divsChild>
            <w:div w:id="1659189184">
              <w:marLeft w:val="0"/>
              <w:marRight w:val="0"/>
              <w:marTop w:val="0"/>
              <w:marBottom w:val="0"/>
              <w:divBdr>
                <w:top w:val="none" w:sz="0" w:space="0" w:color="auto"/>
                <w:left w:val="none" w:sz="0" w:space="0" w:color="auto"/>
                <w:bottom w:val="none" w:sz="0" w:space="0" w:color="auto"/>
                <w:right w:val="none" w:sz="0" w:space="0" w:color="auto"/>
              </w:divBdr>
            </w:div>
          </w:divsChild>
        </w:div>
        <w:div w:id="1791393259">
          <w:marLeft w:val="0"/>
          <w:marRight w:val="0"/>
          <w:marTop w:val="0"/>
          <w:marBottom w:val="0"/>
          <w:divBdr>
            <w:top w:val="none" w:sz="0" w:space="0" w:color="auto"/>
            <w:left w:val="none" w:sz="0" w:space="0" w:color="auto"/>
            <w:bottom w:val="none" w:sz="0" w:space="0" w:color="auto"/>
            <w:right w:val="none" w:sz="0" w:space="0" w:color="auto"/>
          </w:divBdr>
          <w:divsChild>
            <w:div w:id="84114824">
              <w:marLeft w:val="0"/>
              <w:marRight w:val="0"/>
              <w:marTop w:val="0"/>
              <w:marBottom w:val="0"/>
              <w:divBdr>
                <w:top w:val="none" w:sz="0" w:space="0" w:color="auto"/>
                <w:left w:val="none" w:sz="0" w:space="0" w:color="auto"/>
                <w:bottom w:val="none" w:sz="0" w:space="0" w:color="auto"/>
                <w:right w:val="none" w:sz="0" w:space="0" w:color="auto"/>
              </w:divBdr>
            </w:div>
          </w:divsChild>
        </w:div>
        <w:div w:id="1839223283">
          <w:marLeft w:val="0"/>
          <w:marRight w:val="0"/>
          <w:marTop w:val="0"/>
          <w:marBottom w:val="0"/>
          <w:divBdr>
            <w:top w:val="none" w:sz="0" w:space="0" w:color="auto"/>
            <w:left w:val="none" w:sz="0" w:space="0" w:color="auto"/>
            <w:bottom w:val="none" w:sz="0" w:space="0" w:color="auto"/>
            <w:right w:val="none" w:sz="0" w:space="0" w:color="auto"/>
          </w:divBdr>
          <w:divsChild>
            <w:div w:id="2024819930">
              <w:marLeft w:val="0"/>
              <w:marRight w:val="0"/>
              <w:marTop w:val="0"/>
              <w:marBottom w:val="0"/>
              <w:divBdr>
                <w:top w:val="none" w:sz="0" w:space="0" w:color="auto"/>
                <w:left w:val="none" w:sz="0" w:space="0" w:color="auto"/>
                <w:bottom w:val="none" w:sz="0" w:space="0" w:color="auto"/>
                <w:right w:val="none" w:sz="0" w:space="0" w:color="auto"/>
              </w:divBdr>
            </w:div>
          </w:divsChild>
        </w:div>
        <w:div w:id="1844932965">
          <w:marLeft w:val="0"/>
          <w:marRight w:val="0"/>
          <w:marTop w:val="0"/>
          <w:marBottom w:val="0"/>
          <w:divBdr>
            <w:top w:val="none" w:sz="0" w:space="0" w:color="auto"/>
            <w:left w:val="none" w:sz="0" w:space="0" w:color="auto"/>
            <w:bottom w:val="none" w:sz="0" w:space="0" w:color="auto"/>
            <w:right w:val="none" w:sz="0" w:space="0" w:color="auto"/>
          </w:divBdr>
          <w:divsChild>
            <w:div w:id="1445268500">
              <w:marLeft w:val="0"/>
              <w:marRight w:val="0"/>
              <w:marTop w:val="0"/>
              <w:marBottom w:val="0"/>
              <w:divBdr>
                <w:top w:val="none" w:sz="0" w:space="0" w:color="auto"/>
                <w:left w:val="none" w:sz="0" w:space="0" w:color="auto"/>
                <w:bottom w:val="none" w:sz="0" w:space="0" w:color="auto"/>
                <w:right w:val="none" w:sz="0" w:space="0" w:color="auto"/>
              </w:divBdr>
            </w:div>
          </w:divsChild>
        </w:div>
        <w:div w:id="2060780409">
          <w:marLeft w:val="0"/>
          <w:marRight w:val="0"/>
          <w:marTop w:val="0"/>
          <w:marBottom w:val="0"/>
          <w:divBdr>
            <w:top w:val="none" w:sz="0" w:space="0" w:color="auto"/>
            <w:left w:val="none" w:sz="0" w:space="0" w:color="auto"/>
            <w:bottom w:val="none" w:sz="0" w:space="0" w:color="auto"/>
            <w:right w:val="none" w:sz="0" w:space="0" w:color="auto"/>
          </w:divBdr>
          <w:divsChild>
            <w:div w:id="1750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3101">
      <w:bodyDiv w:val="1"/>
      <w:marLeft w:val="0"/>
      <w:marRight w:val="0"/>
      <w:marTop w:val="0"/>
      <w:marBottom w:val="0"/>
      <w:divBdr>
        <w:top w:val="none" w:sz="0" w:space="0" w:color="auto"/>
        <w:left w:val="none" w:sz="0" w:space="0" w:color="auto"/>
        <w:bottom w:val="none" w:sz="0" w:space="0" w:color="auto"/>
        <w:right w:val="none" w:sz="0" w:space="0" w:color="auto"/>
      </w:divBdr>
      <w:divsChild>
        <w:div w:id="1065492347">
          <w:marLeft w:val="0"/>
          <w:marRight w:val="0"/>
          <w:marTop w:val="0"/>
          <w:marBottom w:val="0"/>
          <w:divBdr>
            <w:top w:val="none" w:sz="0" w:space="0" w:color="auto"/>
            <w:left w:val="none" w:sz="0" w:space="0" w:color="auto"/>
            <w:bottom w:val="none" w:sz="0" w:space="0" w:color="auto"/>
            <w:right w:val="none" w:sz="0" w:space="0" w:color="auto"/>
          </w:divBdr>
        </w:div>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925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vii-na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nat"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2.xml><?xml version="1.0" encoding="utf-8"?>
<ds:datastoreItem xmlns:ds="http://schemas.openxmlformats.org/officeDocument/2006/customXml" ds:itemID="{819F6B38-8098-495E-AEAB-E4D4841475E6}"/>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9114</Words>
  <Characters>50133</Characters>
  <Application>Microsoft Office Word</Application>
  <DocSecurity>8</DocSecurity>
  <Lines>417</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10</cp:revision>
  <cp:lastPrinted>2024-06-13T04:09:00Z</cp:lastPrinted>
  <dcterms:created xsi:type="dcterms:W3CDTF">2025-01-20T07:49:00Z</dcterms:created>
  <dcterms:modified xsi:type="dcterms:W3CDTF">2026-03-01T09:57:00Z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